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156082" w:themeColor="accent1"/>
        </w:rPr>
        <w:id w:val="-2062925613"/>
        <w:docPartObj>
          <w:docPartGallery w:val="Cover Pages"/>
          <w:docPartUnique/>
        </w:docPartObj>
      </w:sdtPr>
      <w:sdtEndPr>
        <w:rPr>
          <w:rFonts w:ascii="IRTitr" w:eastAsia="Calibri" w:hAnsi="IRTitr" w:cs="Bidad Light"/>
          <w:color w:val="auto"/>
          <w:sz w:val="44"/>
          <w:szCs w:val="44"/>
          <w:lang w:bidi="fa-IR"/>
        </w:rPr>
      </w:sdtEndPr>
      <w:sdtContent>
        <w:p w14:paraId="03AFCC20" w14:textId="5FB67717" w:rsidR="006068B2" w:rsidRDefault="006068B2" w:rsidP="006068B2">
          <w:pPr>
            <w:pStyle w:val="NoSpacing"/>
            <w:spacing w:before="1540" w:after="240"/>
            <w:rPr>
              <w:color w:val="156082" w:themeColor="accent1"/>
            </w:rPr>
          </w:pPr>
          <w:r>
            <w:rPr>
              <w:rFonts w:ascii="IRTitr" w:hAnsi="IRTitr" w:cs="Bidad Light"/>
              <w:noProof/>
              <w:sz w:val="44"/>
              <w:szCs w:val="44"/>
              <w:lang w:bidi="fa-IR"/>
              <w14:ligatures w14:val="standardContextual"/>
            </w:rPr>
            <w:drawing>
              <wp:anchor distT="0" distB="0" distL="114300" distR="114300" simplePos="0" relativeHeight="251673600" behindDoc="1" locked="0" layoutInCell="1" allowOverlap="1" wp14:anchorId="0DD5CAFD" wp14:editId="772389F2">
                <wp:simplePos x="0" y="0"/>
                <wp:positionH relativeFrom="page">
                  <wp:align>left</wp:align>
                </wp:positionH>
                <wp:positionV relativeFrom="page">
                  <wp:align>top</wp:align>
                </wp:positionV>
                <wp:extent cx="5937250" cy="8642903"/>
                <wp:effectExtent l="0" t="0" r="6350" b="6350"/>
                <wp:wrapNone/>
                <wp:docPr id="343698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98270" name="Picture 343698270"/>
                        <pic:cNvPicPr/>
                      </pic:nvPicPr>
                      <pic:blipFill>
                        <a:blip r:embed="rId7"/>
                        <a:stretch>
                          <a:fillRect/>
                        </a:stretch>
                      </pic:blipFill>
                      <pic:spPr>
                        <a:xfrm>
                          <a:off x="0" y="0"/>
                          <a:ext cx="5937250" cy="8642903"/>
                        </a:xfrm>
                        <a:prstGeom prst="rect">
                          <a:avLst/>
                        </a:prstGeom>
                      </pic:spPr>
                    </pic:pic>
                  </a:graphicData>
                </a:graphic>
                <wp14:sizeRelH relativeFrom="margin">
                  <wp14:pctWidth>0</wp14:pctWidth>
                </wp14:sizeRelH>
                <wp14:sizeRelV relativeFrom="margin">
                  <wp14:pctHeight>0</wp14:pctHeight>
                </wp14:sizeRelV>
              </wp:anchor>
            </w:drawing>
          </w:r>
        </w:p>
        <w:p w14:paraId="5E87344A" w14:textId="2486BABC" w:rsidR="006068B2" w:rsidRDefault="006068B2">
          <w:pPr>
            <w:bidi w:val="0"/>
            <w:spacing w:after="160" w:line="259" w:lineRule="auto"/>
            <w:ind w:firstLine="0"/>
            <w:jc w:val="left"/>
            <w:rPr>
              <w:rFonts w:ascii="IRTitr" w:hAnsi="IRTitr" w:cs="Bidad Light"/>
              <w:sz w:val="44"/>
              <w:szCs w:val="44"/>
              <w:lang w:bidi="fa-IR"/>
            </w:rPr>
          </w:pPr>
          <w:r>
            <w:rPr>
              <w:rFonts w:ascii="IRTitr" w:hAnsi="IRTitr" w:cs="Bidad Light"/>
              <w:sz w:val="44"/>
              <w:szCs w:val="44"/>
              <w:rtl/>
              <w:lang w:bidi="fa-IR"/>
            </w:rPr>
            <w:br w:type="page"/>
          </w:r>
        </w:p>
      </w:sdtContent>
    </w:sdt>
    <w:p w14:paraId="2E6C7A7D" w14:textId="77777777" w:rsidR="004937F1" w:rsidRPr="008E6C02" w:rsidRDefault="004937F1" w:rsidP="004937F1">
      <w:pPr>
        <w:ind w:firstLine="0"/>
        <w:jc w:val="center"/>
        <w:rPr>
          <w:rFonts w:ascii="IRNazli" w:hAnsi="IRNazli" w:cs="Bidad Light"/>
          <w:sz w:val="36"/>
          <w:szCs w:val="36"/>
          <w:rtl/>
          <w:lang w:bidi="fa-IR"/>
        </w:rPr>
      </w:pPr>
    </w:p>
    <w:p w14:paraId="03EDEDC0" w14:textId="77777777" w:rsidR="004937F1" w:rsidRPr="008E6C02" w:rsidRDefault="004937F1" w:rsidP="004937F1">
      <w:pPr>
        <w:ind w:firstLine="0"/>
        <w:jc w:val="center"/>
        <w:rPr>
          <w:rFonts w:ascii="IRNazli" w:hAnsi="IRNazli" w:cs="Bidad Light"/>
          <w:sz w:val="36"/>
          <w:szCs w:val="36"/>
          <w:rtl/>
          <w:lang w:bidi="fa-IR"/>
        </w:rPr>
      </w:pPr>
    </w:p>
    <w:p w14:paraId="59C6A3AF" w14:textId="77777777" w:rsidR="004937F1" w:rsidRPr="008E6C02" w:rsidRDefault="004937F1" w:rsidP="004937F1">
      <w:pPr>
        <w:ind w:firstLine="0"/>
        <w:jc w:val="center"/>
        <w:rPr>
          <w:rFonts w:ascii="IRNazli" w:hAnsi="IRNazli" w:cs="Bidad Light"/>
          <w:sz w:val="36"/>
          <w:szCs w:val="36"/>
          <w:rtl/>
          <w:lang w:bidi="fa-IR"/>
        </w:rPr>
      </w:pPr>
    </w:p>
    <w:p w14:paraId="34824E9C" w14:textId="77777777" w:rsidR="004937F1" w:rsidRPr="008E6C02" w:rsidRDefault="004937F1" w:rsidP="004937F1">
      <w:pPr>
        <w:ind w:firstLine="0"/>
        <w:jc w:val="center"/>
        <w:rPr>
          <w:rFonts w:ascii="IRNazli" w:hAnsi="IRNazli" w:cs="Bidad Light"/>
          <w:sz w:val="36"/>
          <w:szCs w:val="36"/>
          <w:rtl/>
          <w:lang w:bidi="fa-IR"/>
        </w:rPr>
      </w:pPr>
    </w:p>
    <w:p w14:paraId="060E8EF1" w14:textId="77777777" w:rsidR="004937F1" w:rsidRPr="008E6C02" w:rsidRDefault="004937F1" w:rsidP="004937F1">
      <w:pPr>
        <w:ind w:firstLine="0"/>
        <w:jc w:val="center"/>
        <w:rPr>
          <w:rFonts w:ascii="IRTitr" w:hAnsi="IRTitr" w:cs="Bidad Light"/>
          <w:sz w:val="44"/>
          <w:szCs w:val="44"/>
          <w:rtl/>
          <w:lang w:bidi="fa-IR"/>
        </w:rPr>
      </w:pPr>
      <w:r w:rsidRPr="008E6C02">
        <w:rPr>
          <w:rFonts w:ascii="IRTitr" w:hAnsi="IRTitr" w:cs="Bidad Light" w:hint="cs"/>
          <w:sz w:val="44"/>
          <w:szCs w:val="44"/>
          <w:rtl/>
          <w:lang w:bidi="fa-IR"/>
        </w:rPr>
        <w:t>الوجیز</w:t>
      </w:r>
      <w:r w:rsidRPr="008E6C02">
        <w:rPr>
          <w:rFonts w:ascii="IRTitr" w:hAnsi="IRTitr" w:cs="Bidad Light"/>
          <w:sz w:val="44"/>
          <w:szCs w:val="44"/>
          <w:rtl/>
          <w:lang w:bidi="fa-IR"/>
        </w:rPr>
        <w:br/>
      </w:r>
      <w:r w:rsidRPr="008E6C02">
        <w:rPr>
          <w:rFonts w:ascii="IRTitr" w:hAnsi="IRTitr" w:cs="Bidad Light" w:hint="cs"/>
          <w:sz w:val="44"/>
          <w:szCs w:val="44"/>
          <w:rtl/>
          <w:lang w:bidi="fa-IR"/>
        </w:rPr>
        <w:t>در اصول فقه</w:t>
      </w:r>
    </w:p>
    <w:p w14:paraId="778E65F9" w14:textId="77777777" w:rsidR="004937F1" w:rsidRPr="004937F1" w:rsidRDefault="004937F1" w:rsidP="004937F1">
      <w:pPr>
        <w:ind w:firstLine="0"/>
        <w:jc w:val="center"/>
        <w:rPr>
          <w:rFonts w:ascii="IRNazli" w:hAnsi="IRNazli" w:cs="Bidad Light"/>
          <w:rtl/>
          <w:lang w:bidi="fa-IR"/>
        </w:rPr>
      </w:pPr>
    </w:p>
    <w:p w14:paraId="2CEB0B07" w14:textId="77777777" w:rsidR="004937F1" w:rsidRPr="004937F1" w:rsidRDefault="004937F1" w:rsidP="004937F1">
      <w:pPr>
        <w:ind w:firstLine="0"/>
        <w:jc w:val="center"/>
        <w:rPr>
          <w:rFonts w:ascii="IRNazli" w:hAnsi="IRNazli" w:cs="Bidad Light"/>
          <w:rtl/>
          <w:lang w:bidi="fa-IR"/>
        </w:rPr>
      </w:pPr>
    </w:p>
    <w:p w14:paraId="5012D1E6" w14:textId="77777777" w:rsidR="004937F1" w:rsidRDefault="004937F1" w:rsidP="004937F1">
      <w:pPr>
        <w:ind w:firstLine="0"/>
        <w:jc w:val="center"/>
        <w:rPr>
          <w:rFonts w:ascii="IRNazli" w:hAnsi="IRNazli" w:cs="Bidad Light"/>
          <w:rtl/>
          <w:lang w:bidi="fa-IR"/>
        </w:rPr>
      </w:pPr>
    </w:p>
    <w:p w14:paraId="006834D9" w14:textId="77777777" w:rsidR="008E6C02" w:rsidRPr="004937F1" w:rsidRDefault="008E6C02" w:rsidP="004937F1">
      <w:pPr>
        <w:ind w:firstLine="0"/>
        <w:jc w:val="center"/>
        <w:rPr>
          <w:rFonts w:ascii="IRNazli" w:hAnsi="IRNazli" w:cs="Bidad Light"/>
          <w:rtl/>
          <w:lang w:bidi="fa-IR"/>
        </w:rPr>
      </w:pPr>
    </w:p>
    <w:p w14:paraId="7D0B53E5" w14:textId="77777777" w:rsidR="004937F1" w:rsidRPr="004937F1" w:rsidRDefault="004937F1" w:rsidP="004937F1">
      <w:pPr>
        <w:ind w:firstLine="0"/>
        <w:jc w:val="center"/>
        <w:rPr>
          <w:rFonts w:ascii="IRYakout" w:hAnsi="IRYakout" w:cs="Bidad Light"/>
          <w:b/>
          <w:bCs/>
          <w:rtl/>
          <w:lang w:bidi="fa-IR"/>
        </w:rPr>
      </w:pPr>
      <w:r w:rsidRPr="008E6C02">
        <w:rPr>
          <w:rFonts w:ascii="IRYakout" w:hAnsi="IRYakout" w:cs="Bidad Light" w:hint="cs"/>
          <w:b/>
          <w:bCs/>
          <w:color w:val="FF0000"/>
          <w:rtl/>
          <w:lang w:bidi="fa-IR"/>
        </w:rPr>
        <w:t>مؤلف</w:t>
      </w:r>
      <w:r w:rsidRPr="008E6C02">
        <w:rPr>
          <w:rFonts w:ascii="IRYakout" w:hAnsi="IRYakout" w:cs="Bidad Light"/>
          <w:b/>
          <w:bCs/>
          <w:color w:val="FF0000"/>
          <w:rtl/>
          <w:lang w:bidi="fa-IR"/>
        </w:rPr>
        <w:t>:</w:t>
      </w:r>
      <w:r w:rsidRPr="004937F1">
        <w:rPr>
          <w:rFonts w:ascii="IRYakout" w:hAnsi="IRYakout" w:cs="Bidad Light" w:hint="cs"/>
          <w:b/>
          <w:bCs/>
          <w:rtl/>
          <w:lang w:bidi="fa-IR"/>
        </w:rPr>
        <w:br/>
      </w:r>
      <w:r w:rsidRPr="008E6C02">
        <w:rPr>
          <w:rFonts w:ascii="IRYakout" w:hAnsi="IRYakout" w:cs="Bidad Light" w:hint="cs"/>
          <w:rtl/>
          <w:lang w:bidi="fa-IR"/>
        </w:rPr>
        <w:t>دکتر عبدالکریم زیدان</w:t>
      </w:r>
    </w:p>
    <w:p w14:paraId="7804D1DE" w14:textId="77777777" w:rsidR="004937F1" w:rsidRPr="004937F1" w:rsidRDefault="004937F1" w:rsidP="008E6C02">
      <w:pPr>
        <w:ind w:firstLine="0"/>
        <w:jc w:val="both"/>
        <w:rPr>
          <w:rFonts w:ascii="IRNazli" w:hAnsi="IRNazli" w:cs="Bidad Light"/>
          <w:rtl/>
          <w:lang w:bidi="fa-IR"/>
        </w:rPr>
      </w:pPr>
    </w:p>
    <w:p w14:paraId="6BF425A3" w14:textId="77777777" w:rsidR="004937F1" w:rsidRPr="004937F1" w:rsidRDefault="004937F1" w:rsidP="004937F1">
      <w:pPr>
        <w:ind w:firstLine="0"/>
        <w:jc w:val="center"/>
        <w:rPr>
          <w:rFonts w:ascii="IRNazli" w:hAnsi="IRNazli" w:cs="Bidad Light"/>
          <w:rtl/>
          <w:lang w:bidi="fa-IR"/>
        </w:rPr>
      </w:pPr>
    </w:p>
    <w:p w14:paraId="1054BEF3" w14:textId="77777777" w:rsidR="004937F1" w:rsidRPr="008E6C02" w:rsidRDefault="004937F1" w:rsidP="004937F1">
      <w:pPr>
        <w:ind w:firstLine="0"/>
        <w:jc w:val="center"/>
        <w:rPr>
          <w:rFonts w:ascii="IRYakout" w:hAnsi="IRYakout" w:cs="Bidad Light"/>
          <w:rtl/>
          <w:lang w:bidi="fa-IR"/>
        </w:rPr>
      </w:pPr>
      <w:r w:rsidRPr="008E6C02">
        <w:rPr>
          <w:rFonts w:ascii="IRYakout" w:hAnsi="IRYakout" w:cs="Bidad Light" w:hint="cs"/>
          <w:b/>
          <w:bCs/>
          <w:color w:val="FF0000"/>
          <w:rtl/>
          <w:lang w:bidi="fa-IR"/>
        </w:rPr>
        <w:t>مترجم:</w:t>
      </w:r>
      <w:r w:rsidRPr="004937F1">
        <w:rPr>
          <w:rFonts w:ascii="IRYakout" w:hAnsi="IRYakout" w:cs="Bidad Light"/>
          <w:b/>
          <w:bCs/>
          <w:rtl/>
          <w:lang w:bidi="fa-IR"/>
        </w:rPr>
        <w:br/>
      </w:r>
      <w:r w:rsidRPr="008E6C02">
        <w:rPr>
          <w:rFonts w:ascii="IRYakout" w:hAnsi="IRYakout" w:cs="Bidad Light" w:hint="cs"/>
          <w:rtl/>
          <w:lang w:bidi="fa-IR"/>
        </w:rPr>
        <w:t>دکتر فرزاد پارسا</w:t>
      </w:r>
    </w:p>
    <w:p w14:paraId="50DD006B" w14:textId="38C01FFB" w:rsidR="004937F1" w:rsidRPr="008E6C02" w:rsidRDefault="004937F1" w:rsidP="008E6C02">
      <w:pPr>
        <w:ind w:firstLine="0"/>
        <w:jc w:val="center"/>
        <w:rPr>
          <w:rFonts w:ascii="IRYakout" w:hAnsi="IRYakout" w:cs="Bidad Light"/>
          <w:rtl/>
          <w:lang w:bidi="fa-IR"/>
        </w:rPr>
      </w:pPr>
      <w:r w:rsidRPr="008E6C02">
        <w:rPr>
          <w:rFonts w:ascii="IRYakout" w:hAnsi="IRYakout" w:cs="Bidad Light" w:hint="cs"/>
          <w:rtl/>
          <w:lang w:bidi="fa-IR"/>
        </w:rPr>
        <w:t>عضو هیئت علمی دانشگاه کردستان</w:t>
      </w:r>
    </w:p>
    <w:p w14:paraId="4965EA5A" w14:textId="77777777" w:rsidR="004937F1" w:rsidRPr="004937F1" w:rsidRDefault="004937F1" w:rsidP="004937F1">
      <w:pPr>
        <w:ind w:firstLine="0"/>
        <w:rPr>
          <w:rFonts w:cs="Bidad Light"/>
          <w:rtl/>
          <w:lang w:bidi="fa-IR"/>
        </w:rPr>
        <w:sectPr w:rsidR="004937F1" w:rsidRPr="004937F1" w:rsidSect="006068B2">
          <w:headerReference w:type="even" r:id="rId8"/>
          <w:headerReference w:type="default" r:id="rId9"/>
          <w:footnotePr>
            <w:numRestart w:val="eachPage"/>
          </w:footnotePr>
          <w:pgSz w:w="9356" w:h="13608" w:code="9"/>
          <w:pgMar w:top="567" w:right="1134" w:bottom="851" w:left="1134" w:header="454" w:footer="0" w:gutter="0"/>
          <w:pgBorders w:display="notFirstPage" w:offsetFrom="page">
            <w:top w:val="thinThickThinSmallGap" w:sz="36" w:space="24" w:color="auto"/>
            <w:left w:val="thinThickThinSmallGap" w:sz="36" w:space="24" w:color="auto"/>
            <w:bottom w:val="thinThickThinSmallGap" w:sz="36" w:space="24" w:color="auto"/>
            <w:right w:val="thinThickThinSmallGap" w:sz="36" w:space="24" w:color="auto"/>
          </w:pgBorders>
          <w:pgNumType w:start="0"/>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1"/>
        <w:gridCol w:w="5057"/>
      </w:tblGrid>
      <w:tr w:rsidR="004937F1" w:rsidRPr="004937F1" w14:paraId="12B2CDD7" w14:textId="77777777" w:rsidTr="00B944EE">
        <w:trPr>
          <w:jc w:val="center"/>
        </w:trPr>
        <w:tc>
          <w:tcPr>
            <w:tcW w:w="1433" w:type="pct"/>
            <w:vAlign w:val="center"/>
          </w:tcPr>
          <w:p w14:paraId="65DC6499" w14:textId="77777777" w:rsidR="004937F1" w:rsidRPr="004937F1" w:rsidRDefault="004937F1" w:rsidP="004937F1">
            <w:pPr>
              <w:spacing w:before="60" w:after="60"/>
              <w:ind w:firstLine="0"/>
              <w:rPr>
                <w:rFonts w:ascii="IRMitra" w:hAnsi="IRMitra" w:cs="Bidad Light"/>
                <w:b/>
                <w:bCs/>
                <w:rtl/>
              </w:rPr>
            </w:pPr>
            <w:r w:rsidRPr="004937F1">
              <w:rPr>
                <w:rFonts w:ascii="IRMitra" w:hAnsi="IRMitra" w:cs="Bidad Light" w:hint="cs"/>
                <w:b/>
                <w:bCs/>
                <w:rtl/>
              </w:rPr>
              <w:lastRenderedPageBreak/>
              <w:t>عنوان</w:t>
            </w:r>
            <w:r w:rsidRPr="004937F1">
              <w:rPr>
                <w:rFonts w:ascii="IRMitra" w:hAnsi="IRMitra" w:cs="Bidad Light"/>
                <w:b/>
                <w:bCs/>
                <w:rtl/>
              </w:rPr>
              <w:t xml:space="preserve"> کتاب</w:t>
            </w:r>
            <w:r w:rsidRPr="004937F1">
              <w:rPr>
                <w:rFonts w:ascii="IRMitra" w:hAnsi="IRMitra" w:cs="Bidad Light" w:hint="cs"/>
                <w:b/>
                <w:bCs/>
                <w:rtl/>
              </w:rPr>
              <w:t>:</w:t>
            </w:r>
          </w:p>
        </w:tc>
        <w:tc>
          <w:tcPr>
            <w:tcW w:w="3567" w:type="pct"/>
            <w:vAlign w:val="center"/>
          </w:tcPr>
          <w:p w14:paraId="530C1C9E" w14:textId="77777777" w:rsidR="004937F1" w:rsidRPr="004937F1" w:rsidRDefault="004937F1" w:rsidP="004937F1">
            <w:pPr>
              <w:ind w:firstLine="0"/>
              <w:jc w:val="both"/>
              <w:rPr>
                <w:rFonts w:ascii="IRMitra" w:hAnsi="IRMitra" w:cs="Bidad Light"/>
                <w:color w:val="0A2F41" w:themeColor="accent1" w:themeShade="80"/>
                <w:rtl/>
                <w:lang w:bidi="fa-IR"/>
              </w:rPr>
            </w:pPr>
            <w:r w:rsidRPr="004937F1">
              <w:rPr>
                <w:rFonts w:ascii="IRMitra" w:hAnsi="IRMitra" w:cs="Bidad Light" w:hint="cs"/>
                <w:color w:val="0A2F41" w:themeColor="accent1" w:themeShade="80"/>
                <w:rtl/>
                <w:lang w:bidi="fa-IR"/>
              </w:rPr>
              <w:t>الوجیز در اصول فقه</w:t>
            </w:r>
          </w:p>
        </w:tc>
      </w:tr>
      <w:tr w:rsidR="004937F1" w:rsidRPr="004937F1" w14:paraId="79CC9BC5" w14:textId="77777777" w:rsidTr="00B944EE">
        <w:trPr>
          <w:jc w:val="center"/>
        </w:trPr>
        <w:tc>
          <w:tcPr>
            <w:tcW w:w="1433" w:type="pct"/>
            <w:vAlign w:val="center"/>
          </w:tcPr>
          <w:p w14:paraId="708F6EEB" w14:textId="77777777" w:rsidR="004937F1" w:rsidRPr="004937F1" w:rsidRDefault="004937F1" w:rsidP="004937F1">
            <w:pPr>
              <w:spacing w:before="60" w:after="60"/>
              <w:ind w:firstLine="0"/>
              <w:rPr>
                <w:rFonts w:ascii="IRMitra" w:hAnsi="IRMitra" w:cs="Bidad Light"/>
                <w:b/>
                <w:bCs/>
                <w:rtl/>
              </w:rPr>
            </w:pPr>
            <w:r w:rsidRPr="004937F1">
              <w:rPr>
                <w:rFonts w:ascii="IRMitra" w:hAnsi="IRMitra" w:cs="Bidad Light" w:hint="cs"/>
                <w:b/>
                <w:bCs/>
                <w:rtl/>
              </w:rPr>
              <w:t>عنوان اصلی:</w:t>
            </w:r>
          </w:p>
        </w:tc>
        <w:tc>
          <w:tcPr>
            <w:tcW w:w="3567" w:type="pct"/>
            <w:vAlign w:val="center"/>
          </w:tcPr>
          <w:p w14:paraId="499F27F4" w14:textId="77777777" w:rsidR="004937F1" w:rsidRPr="004937F1" w:rsidRDefault="004937F1" w:rsidP="004937F1">
            <w:pPr>
              <w:spacing w:before="60" w:after="60"/>
              <w:ind w:firstLine="0"/>
              <w:rPr>
                <w:rFonts w:ascii="IRMitra" w:hAnsi="IRMitra" w:cs="Bidad Light"/>
                <w:color w:val="0A2F41" w:themeColor="accent1" w:themeShade="80"/>
                <w:rtl/>
              </w:rPr>
            </w:pPr>
            <w:r w:rsidRPr="004937F1">
              <w:rPr>
                <w:rFonts w:ascii="IRMitra" w:hAnsi="IRMitra" w:cs="Bidad Light" w:hint="cs"/>
                <w:color w:val="0A2F41" w:themeColor="accent1" w:themeShade="80"/>
                <w:rtl/>
              </w:rPr>
              <w:t>ا</w:t>
            </w:r>
            <w:r w:rsidRPr="004937F1">
              <w:rPr>
                <w:rFonts w:ascii="IRMitra" w:hAnsi="IRMitra" w:cs="Bidad Light"/>
                <w:color w:val="0A2F41" w:themeColor="accent1" w:themeShade="80"/>
                <w:rtl/>
              </w:rPr>
              <w:t>لوجيز في أصول الفقه</w:t>
            </w:r>
          </w:p>
        </w:tc>
      </w:tr>
      <w:tr w:rsidR="004937F1" w:rsidRPr="004937F1" w14:paraId="19654FC7" w14:textId="77777777" w:rsidTr="00B944EE">
        <w:trPr>
          <w:jc w:val="center"/>
        </w:trPr>
        <w:tc>
          <w:tcPr>
            <w:tcW w:w="1433" w:type="pct"/>
            <w:vAlign w:val="center"/>
          </w:tcPr>
          <w:p w14:paraId="3980D67E" w14:textId="77777777" w:rsidR="004937F1" w:rsidRPr="004937F1" w:rsidRDefault="004937F1" w:rsidP="004937F1">
            <w:pPr>
              <w:spacing w:before="60" w:after="60"/>
              <w:ind w:firstLine="0"/>
              <w:rPr>
                <w:rFonts w:ascii="IRMitra" w:hAnsi="IRMitra" w:cs="Bidad Light"/>
                <w:b/>
                <w:bCs/>
                <w:rtl/>
              </w:rPr>
            </w:pPr>
            <w:r w:rsidRPr="004937F1">
              <w:rPr>
                <w:rFonts w:ascii="IRMitra" w:hAnsi="IRMitra" w:cs="Bidad Light" w:hint="cs"/>
                <w:b/>
                <w:bCs/>
                <w:rtl/>
              </w:rPr>
              <w:t xml:space="preserve">مؤلف: </w:t>
            </w:r>
          </w:p>
        </w:tc>
        <w:tc>
          <w:tcPr>
            <w:tcW w:w="3567" w:type="pct"/>
            <w:vAlign w:val="center"/>
          </w:tcPr>
          <w:p w14:paraId="1EB1786A" w14:textId="77777777" w:rsidR="004937F1" w:rsidRPr="004937F1" w:rsidRDefault="004937F1" w:rsidP="004937F1">
            <w:pPr>
              <w:spacing w:before="60" w:after="60"/>
              <w:ind w:firstLine="0"/>
              <w:rPr>
                <w:rFonts w:ascii="IRMitra" w:hAnsi="IRMitra" w:cs="Bidad Light"/>
                <w:color w:val="0A2F41" w:themeColor="accent1" w:themeShade="80"/>
                <w:rtl/>
              </w:rPr>
            </w:pPr>
            <w:r w:rsidRPr="004937F1">
              <w:rPr>
                <w:rFonts w:ascii="IRMitra" w:hAnsi="IRMitra" w:cs="Bidad Light" w:hint="cs"/>
                <w:color w:val="0A2F41" w:themeColor="accent1" w:themeShade="80"/>
                <w:rtl/>
              </w:rPr>
              <w:t>دکتر عبدالکریم زیدان</w:t>
            </w:r>
          </w:p>
        </w:tc>
      </w:tr>
      <w:tr w:rsidR="004937F1" w:rsidRPr="004937F1" w14:paraId="67394CF8" w14:textId="77777777" w:rsidTr="00B944EE">
        <w:trPr>
          <w:jc w:val="center"/>
        </w:trPr>
        <w:tc>
          <w:tcPr>
            <w:tcW w:w="1433" w:type="pct"/>
            <w:vAlign w:val="center"/>
          </w:tcPr>
          <w:p w14:paraId="5EB253E4" w14:textId="77777777" w:rsidR="004937F1" w:rsidRPr="004937F1" w:rsidRDefault="004937F1" w:rsidP="004937F1">
            <w:pPr>
              <w:spacing w:before="60" w:after="60"/>
              <w:ind w:firstLine="0"/>
              <w:rPr>
                <w:rFonts w:ascii="IRMitra" w:hAnsi="IRMitra" w:cs="Bidad Light"/>
                <w:b/>
                <w:bCs/>
                <w:rtl/>
              </w:rPr>
            </w:pPr>
            <w:r w:rsidRPr="004937F1">
              <w:rPr>
                <w:rFonts w:ascii="IRMitra" w:hAnsi="IRMitra" w:cs="Bidad Light" w:hint="cs"/>
                <w:b/>
                <w:bCs/>
                <w:rtl/>
              </w:rPr>
              <w:t>مترجم:</w:t>
            </w:r>
          </w:p>
        </w:tc>
        <w:tc>
          <w:tcPr>
            <w:tcW w:w="3567" w:type="pct"/>
            <w:vAlign w:val="center"/>
          </w:tcPr>
          <w:p w14:paraId="7A49406B" w14:textId="77777777" w:rsidR="004937F1" w:rsidRPr="004937F1" w:rsidRDefault="004937F1" w:rsidP="004937F1">
            <w:pPr>
              <w:spacing w:before="60" w:after="60"/>
              <w:ind w:firstLine="0"/>
              <w:rPr>
                <w:rFonts w:ascii="IRMitra" w:hAnsi="IRMitra" w:cs="Bidad Light"/>
                <w:color w:val="0A2F41" w:themeColor="accent1" w:themeShade="80"/>
                <w:rtl/>
              </w:rPr>
            </w:pPr>
            <w:r w:rsidRPr="004937F1">
              <w:rPr>
                <w:rFonts w:ascii="IRMitra" w:hAnsi="IRMitra" w:cs="Bidad Light" w:hint="cs"/>
                <w:color w:val="0A2F41" w:themeColor="accent1" w:themeShade="80"/>
                <w:rtl/>
              </w:rPr>
              <w:t>دکتر فرزاد پارسا</w:t>
            </w:r>
          </w:p>
        </w:tc>
      </w:tr>
      <w:tr w:rsidR="004937F1" w:rsidRPr="004937F1" w14:paraId="53D23568" w14:textId="77777777" w:rsidTr="00B944EE">
        <w:trPr>
          <w:jc w:val="center"/>
        </w:trPr>
        <w:tc>
          <w:tcPr>
            <w:tcW w:w="1433" w:type="pct"/>
            <w:vAlign w:val="center"/>
          </w:tcPr>
          <w:p w14:paraId="1C4AA8ED" w14:textId="77777777" w:rsidR="004937F1" w:rsidRPr="004937F1" w:rsidRDefault="004937F1" w:rsidP="004937F1">
            <w:pPr>
              <w:spacing w:before="60" w:after="60"/>
              <w:ind w:firstLine="0"/>
              <w:rPr>
                <w:rFonts w:ascii="IRMitra" w:hAnsi="IRMitra" w:cs="Bidad Light"/>
                <w:b/>
                <w:bCs/>
                <w:rtl/>
              </w:rPr>
            </w:pPr>
            <w:r w:rsidRPr="004937F1">
              <w:rPr>
                <w:rFonts w:ascii="IRMitra" w:hAnsi="IRMitra" w:cs="Bidad Light" w:hint="cs"/>
                <w:b/>
                <w:bCs/>
                <w:rtl/>
              </w:rPr>
              <w:t>موضوع:</w:t>
            </w:r>
          </w:p>
        </w:tc>
        <w:tc>
          <w:tcPr>
            <w:tcW w:w="3567" w:type="pct"/>
            <w:vAlign w:val="center"/>
          </w:tcPr>
          <w:p w14:paraId="773F55F9" w14:textId="77777777" w:rsidR="004937F1" w:rsidRPr="004937F1" w:rsidRDefault="004937F1" w:rsidP="004937F1">
            <w:pPr>
              <w:spacing w:before="60" w:after="60"/>
              <w:ind w:firstLine="0"/>
              <w:rPr>
                <w:rFonts w:ascii="IRMitra" w:hAnsi="IRMitra" w:cs="Bidad Light"/>
                <w:color w:val="0A2F41" w:themeColor="accent1" w:themeShade="80"/>
                <w:rtl/>
                <w:lang w:bidi="fa-IR"/>
              </w:rPr>
            </w:pPr>
            <w:r w:rsidRPr="004937F1">
              <w:rPr>
                <w:rFonts w:ascii="IRMitra" w:hAnsi="IRMitra" w:cs="Bidad Light"/>
                <w:color w:val="0A2F41" w:themeColor="accent1" w:themeShade="80"/>
                <w:rtl/>
              </w:rPr>
              <w:t>فقه و اصول</w:t>
            </w:r>
            <w:r w:rsidRPr="004937F1">
              <w:rPr>
                <w:rFonts w:ascii="IRMitra" w:hAnsi="IRMitra" w:cs="Bidad Light" w:hint="cs"/>
                <w:color w:val="0A2F41" w:themeColor="accent1" w:themeShade="80"/>
                <w:rtl/>
                <w:lang w:bidi="fa-IR"/>
              </w:rPr>
              <w:t xml:space="preserve"> - </w:t>
            </w:r>
            <w:r w:rsidRPr="004937F1">
              <w:rPr>
                <w:rFonts w:ascii="IRMitra" w:hAnsi="IRMitra" w:cs="Bidad Light"/>
                <w:color w:val="0A2F41" w:themeColor="accent1" w:themeShade="80"/>
                <w:rtl/>
                <w:lang w:bidi="fa-IR"/>
              </w:rPr>
              <w:t>اصول و قواعد فقه</w:t>
            </w:r>
          </w:p>
        </w:tc>
      </w:tr>
      <w:tr w:rsidR="004937F1" w:rsidRPr="004937F1" w14:paraId="1D8D4FEF" w14:textId="77777777" w:rsidTr="00B944EE">
        <w:trPr>
          <w:jc w:val="center"/>
        </w:trPr>
        <w:tc>
          <w:tcPr>
            <w:tcW w:w="1433" w:type="pct"/>
            <w:vAlign w:val="center"/>
          </w:tcPr>
          <w:p w14:paraId="4257ABAD" w14:textId="77777777" w:rsidR="004937F1" w:rsidRPr="004937F1" w:rsidRDefault="004937F1" w:rsidP="004937F1">
            <w:pPr>
              <w:spacing w:before="60" w:after="60"/>
              <w:ind w:firstLine="0"/>
              <w:rPr>
                <w:rFonts w:ascii="IRMitra" w:hAnsi="IRMitra" w:cs="Bidad Light"/>
                <w:b/>
                <w:bCs/>
                <w:rtl/>
              </w:rPr>
            </w:pPr>
            <w:r w:rsidRPr="004937F1">
              <w:rPr>
                <w:rFonts w:ascii="IRMitra" w:hAnsi="IRMitra" w:cs="Bidad Light" w:hint="cs"/>
                <w:b/>
                <w:bCs/>
                <w:rtl/>
              </w:rPr>
              <w:t xml:space="preserve">نوبت انتشار: </w:t>
            </w:r>
          </w:p>
        </w:tc>
        <w:tc>
          <w:tcPr>
            <w:tcW w:w="3567" w:type="pct"/>
            <w:vAlign w:val="center"/>
          </w:tcPr>
          <w:p w14:paraId="3861DDF8" w14:textId="77777777" w:rsidR="004937F1" w:rsidRPr="004937F1" w:rsidRDefault="004937F1" w:rsidP="004937F1">
            <w:pPr>
              <w:spacing w:before="60" w:after="60"/>
              <w:ind w:firstLine="0"/>
              <w:rPr>
                <w:rFonts w:ascii="IRMitra" w:hAnsi="IRMitra" w:cs="Bidad Light"/>
                <w:color w:val="0A2F41" w:themeColor="accent1" w:themeShade="80"/>
                <w:rtl/>
              </w:rPr>
            </w:pPr>
            <w:r w:rsidRPr="004937F1">
              <w:rPr>
                <w:rFonts w:ascii="IRMitra" w:hAnsi="IRMitra" w:cs="Bidad Light" w:hint="cs"/>
                <w:color w:val="0A2F41" w:themeColor="accent1" w:themeShade="80"/>
                <w:rtl/>
              </w:rPr>
              <w:t xml:space="preserve">اول (دیجیتال) </w:t>
            </w:r>
          </w:p>
        </w:tc>
      </w:tr>
      <w:tr w:rsidR="004937F1" w:rsidRPr="004937F1" w14:paraId="6EF3FC60" w14:textId="77777777" w:rsidTr="00B944EE">
        <w:trPr>
          <w:jc w:val="center"/>
        </w:trPr>
        <w:tc>
          <w:tcPr>
            <w:tcW w:w="1433" w:type="pct"/>
            <w:vAlign w:val="center"/>
          </w:tcPr>
          <w:p w14:paraId="51403953" w14:textId="77777777" w:rsidR="004937F1" w:rsidRPr="004937F1" w:rsidRDefault="004937F1" w:rsidP="004937F1">
            <w:pPr>
              <w:spacing w:before="60" w:after="60"/>
              <w:ind w:firstLine="0"/>
              <w:rPr>
                <w:rFonts w:ascii="IRMitra" w:hAnsi="IRMitra" w:cs="Bidad Light"/>
                <w:b/>
                <w:bCs/>
                <w:rtl/>
              </w:rPr>
            </w:pPr>
            <w:r w:rsidRPr="004937F1">
              <w:rPr>
                <w:rFonts w:ascii="IRMitra" w:hAnsi="IRMitra" w:cs="Bidad Light" w:hint="cs"/>
                <w:b/>
                <w:bCs/>
                <w:rtl/>
              </w:rPr>
              <w:t xml:space="preserve">تاریخ انتشار: </w:t>
            </w:r>
          </w:p>
        </w:tc>
        <w:tc>
          <w:tcPr>
            <w:tcW w:w="3567" w:type="pct"/>
            <w:vAlign w:val="center"/>
          </w:tcPr>
          <w:p w14:paraId="27E3F328" w14:textId="4ED5BE4E" w:rsidR="004937F1" w:rsidRPr="004F3EE7" w:rsidRDefault="004937F1" w:rsidP="004937F1">
            <w:pPr>
              <w:spacing w:before="60" w:after="60"/>
              <w:ind w:firstLine="0"/>
              <w:rPr>
                <w:rFonts w:ascii="IRMitra" w:hAnsi="IRMitra" w:cs="Bidad Light"/>
                <w:color w:val="0A2F41" w:themeColor="accent1" w:themeShade="80"/>
                <w:rtl/>
              </w:rPr>
            </w:pPr>
            <w:r w:rsidRPr="004F3EE7">
              <w:rPr>
                <w:rFonts w:ascii="IRMitra" w:hAnsi="IRMitra" w:cs="Bidad Light" w:hint="cs"/>
                <w:color w:val="0A2F41" w:themeColor="accent1" w:themeShade="80"/>
                <w:rtl/>
                <w:lang w:bidi="fa-IR"/>
              </w:rPr>
              <w:t>آبان</w:t>
            </w:r>
            <w:r w:rsidRPr="004F3EE7">
              <w:rPr>
                <w:rFonts w:ascii="IRMitra" w:hAnsi="IRMitra" w:cs="Bidad Light"/>
                <w:color w:val="0A2F41" w:themeColor="accent1" w:themeShade="80"/>
                <w:rtl/>
                <w:lang w:bidi="fa-IR"/>
              </w:rPr>
              <w:t xml:space="preserve"> (</w:t>
            </w:r>
            <w:r w:rsidRPr="004F3EE7">
              <w:rPr>
                <w:rFonts w:ascii="IRMitra" w:hAnsi="IRMitra" w:cs="Bidad Light" w:hint="cs"/>
                <w:color w:val="0A2F41" w:themeColor="accent1" w:themeShade="80"/>
                <w:rtl/>
                <w:lang w:bidi="fa-IR"/>
              </w:rPr>
              <w:t>عقرب</w:t>
            </w:r>
            <w:r w:rsidRPr="004F3EE7">
              <w:rPr>
                <w:rFonts w:ascii="IRMitra" w:hAnsi="IRMitra" w:cs="Bidad Light"/>
                <w:color w:val="0A2F41" w:themeColor="accent1" w:themeShade="80"/>
                <w:rtl/>
                <w:lang w:bidi="fa-IR"/>
              </w:rPr>
              <w:t xml:space="preserve">) </w:t>
            </w:r>
            <w:r w:rsidRPr="004F3EE7">
              <w:rPr>
                <w:rFonts w:ascii="IRMitra" w:hAnsi="IRMitra" w:cs="Bidad Light" w:hint="cs"/>
                <w:color w:val="0A2F41" w:themeColor="accent1" w:themeShade="80"/>
                <w:rtl/>
                <w:lang w:bidi="fa-IR"/>
              </w:rPr>
              <w:t>1403</w:t>
            </w:r>
            <w:r w:rsidRPr="004F3EE7">
              <w:rPr>
                <w:rFonts w:ascii="IRMitra" w:hAnsi="IRMitra" w:cs="Bidad Light"/>
                <w:color w:val="0A2F41" w:themeColor="accent1" w:themeShade="80"/>
                <w:rtl/>
                <w:lang w:bidi="fa-IR"/>
              </w:rPr>
              <w:t xml:space="preserve"> ه‍ .ش – </w:t>
            </w:r>
            <w:r w:rsidRPr="004F3EE7">
              <w:rPr>
                <w:rFonts w:ascii="IRMitra" w:hAnsi="IRMitra" w:cs="Bidad Light" w:hint="cs"/>
                <w:color w:val="0A2F41" w:themeColor="accent1" w:themeShade="80"/>
                <w:rtl/>
                <w:lang w:bidi="fa-IR"/>
              </w:rPr>
              <w:t xml:space="preserve">ربیع الآخر </w:t>
            </w:r>
            <w:r w:rsidRPr="004F3EE7">
              <w:rPr>
                <w:rFonts w:ascii="IRMitra" w:hAnsi="IRMitra" w:cs="Bidad Light"/>
                <w:color w:val="0A2F41" w:themeColor="accent1" w:themeShade="80"/>
                <w:rtl/>
                <w:lang w:bidi="fa-IR"/>
              </w:rPr>
              <w:t xml:space="preserve"> </w:t>
            </w:r>
            <w:r w:rsidRPr="004F3EE7">
              <w:rPr>
                <w:rFonts w:ascii="IRMitra" w:hAnsi="IRMitra" w:cs="Bidad Light" w:hint="cs"/>
                <w:color w:val="0A2F41" w:themeColor="accent1" w:themeShade="80"/>
                <w:rtl/>
                <w:lang w:bidi="fa-IR"/>
              </w:rPr>
              <w:t>1446</w:t>
            </w:r>
            <w:r w:rsidRPr="004F3EE7">
              <w:rPr>
                <w:rFonts w:ascii="IRMitra" w:hAnsi="IRMitra" w:cs="Bidad Light"/>
                <w:color w:val="0A2F41" w:themeColor="accent1" w:themeShade="80"/>
                <w:rtl/>
                <w:lang w:bidi="fa-IR"/>
              </w:rPr>
              <w:t xml:space="preserve"> ه‍ .ق</w:t>
            </w:r>
          </w:p>
        </w:tc>
      </w:tr>
      <w:tr w:rsidR="004937F1" w:rsidRPr="004937F1" w14:paraId="048DA1A3" w14:textId="77777777" w:rsidTr="00B944EE">
        <w:trPr>
          <w:jc w:val="center"/>
        </w:trPr>
        <w:tc>
          <w:tcPr>
            <w:tcW w:w="1433" w:type="pct"/>
            <w:vAlign w:val="center"/>
          </w:tcPr>
          <w:p w14:paraId="2125ED95" w14:textId="77777777" w:rsidR="004937F1" w:rsidRPr="004937F1" w:rsidRDefault="004937F1" w:rsidP="004937F1">
            <w:pPr>
              <w:spacing w:before="60" w:after="60"/>
              <w:ind w:firstLine="0"/>
              <w:rPr>
                <w:rFonts w:ascii="IRMitra" w:hAnsi="IRMitra" w:cs="Bidad Light"/>
                <w:b/>
                <w:bCs/>
                <w:rtl/>
              </w:rPr>
            </w:pPr>
            <w:r w:rsidRPr="004937F1">
              <w:rPr>
                <w:rFonts w:ascii="IRMitra" w:hAnsi="IRMitra" w:cs="Bidad Light" w:hint="cs"/>
                <w:b/>
                <w:bCs/>
                <w:rtl/>
              </w:rPr>
              <w:t xml:space="preserve">منبع: </w:t>
            </w:r>
          </w:p>
        </w:tc>
        <w:tc>
          <w:tcPr>
            <w:tcW w:w="3567" w:type="pct"/>
            <w:vAlign w:val="center"/>
          </w:tcPr>
          <w:p w14:paraId="47182699" w14:textId="0C244634" w:rsidR="004937F1" w:rsidRPr="004937F1" w:rsidRDefault="004937F1" w:rsidP="004937F1">
            <w:pPr>
              <w:spacing w:before="60" w:after="60"/>
              <w:ind w:firstLine="0"/>
              <w:rPr>
                <w:rFonts w:ascii="IRMitra" w:hAnsi="IRMitra" w:cs="Bidad Light" w:hint="cs"/>
                <w:color w:val="0A2F41" w:themeColor="accent1" w:themeShade="80"/>
                <w:rtl/>
              </w:rPr>
            </w:pPr>
            <w:r>
              <w:rPr>
                <w:rFonts w:ascii="IRMitra" w:hAnsi="IRMitra" w:cs="Bidad Light" w:hint="cs"/>
                <w:color w:val="0A2F41" w:themeColor="accent1" w:themeShade="80"/>
                <w:rtl/>
                <w:lang w:bidi="fa-IR"/>
              </w:rPr>
              <w:t>کتابخانه رشد</w:t>
            </w:r>
          </w:p>
        </w:tc>
      </w:tr>
    </w:tbl>
    <w:p w14:paraId="27D8D698" w14:textId="2ACE513A" w:rsidR="004937F1" w:rsidRPr="004937F1" w:rsidRDefault="004937F1" w:rsidP="004937F1">
      <w:pPr>
        <w:ind w:firstLine="0"/>
        <w:rPr>
          <w:rFonts w:cs="Bidad Light" w:hint="cs"/>
          <w:rtl/>
          <w:lang w:bidi="fa-IR"/>
        </w:rPr>
        <w:sectPr w:rsidR="004937F1" w:rsidRPr="004937F1" w:rsidSect="004937F1">
          <w:headerReference w:type="first" r:id="rId10"/>
          <w:footnotePr>
            <w:numRestart w:val="eachPage"/>
          </w:footnotePr>
          <w:pgSz w:w="9356" w:h="13608" w:code="9"/>
          <w:pgMar w:top="567" w:right="1134" w:bottom="851" w:left="1134" w:header="454" w:footer="0" w:gutter="0"/>
          <w:cols w:space="708"/>
          <w:titlePg/>
          <w:bidi/>
          <w:rtlGutter/>
          <w:docGrid w:linePitch="360"/>
        </w:sectPr>
      </w:pPr>
      <w:r w:rsidRPr="00D06E81">
        <w:rPr>
          <w:rFonts w:cs="Bidad Light"/>
          <w:noProof/>
          <w:sz w:val="2"/>
          <w:szCs w:val="2"/>
          <w:lang w:bidi="fa-IR"/>
        </w:rPr>
        <w:drawing>
          <wp:anchor distT="0" distB="0" distL="114300" distR="114300" simplePos="0" relativeHeight="251660288" behindDoc="0" locked="0" layoutInCell="1" allowOverlap="1" wp14:anchorId="2D4FA172" wp14:editId="0144359A">
            <wp:simplePos x="0" y="0"/>
            <wp:positionH relativeFrom="column">
              <wp:posOffset>1378948</wp:posOffset>
            </wp:positionH>
            <wp:positionV relativeFrom="margin">
              <wp:posOffset>7040245</wp:posOffset>
            </wp:positionV>
            <wp:extent cx="694690" cy="250190"/>
            <wp:effectExtent l="0" t="0" r="0" b="0"/>
            <wp:wrapNone/>
            <wp:docPr id="1959380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 cy="250190"/>
                    </a:xfrm>
                    <a:prstGeom prst="rect">
                      <a:avLst/>
                    </a:prstGeom>
                    <a:noFill/>
                  </pic:spPr>
                </pic:pic>
              </a:graphicData>
            </a:graphic>
            <wp14:sizeRelH relativeFrom="margin">
              <wp14:pctWidth>0</wp14:pctWidth>
            </wp14:sizeRelH>
            <wp14:sizeRelV relativeFrom="margin">
              <wp14:pctHeight>0</wp14:pctHeight>
            </wp14:sizeRelV>
          </wp:anchor>
        </w:drawing>
      </w:r>
      <w:r w:rsidRPr="00D06E81">
        <w:rPr>
          <w:rFonts w:cs="Bidad Light"/>
          <w:noProof/>
          <w:sz w:val="2"/>
          <w:szCs w:val="2"/>
          <w:lang w:bidi="fa-IR"/>
        </w:rPr>
        <mc:AlternateContent>
          <mc:Choice Requires="wps">
            <w:drawing>
              <wp:anchor distT="0" distB="0" distL="114300" distR="114300" simplePos="0" relativeHeight="251659264" behindDoc="0" locked="0" layoutInCell="1" allowOverlap="1" wp14:anchorId="6C066E35" wp14:editId="44973E70">
                <wp:simplePos x="0" y="0"/>
                <wp:positionH relativeFrom="margin">
                  <wp:align>center</wp:align>
                </wp:positionH>
                <wp:positionV relativeFrom="page">
                  <wp:posOffset>4584700</wp:posOffset>
                </wp:positionV>
                <wp:extent cx="5054600" cy="3632200"/>
                <wp:effectExtent l="0" t="0" r="12700" b="25400"/>
                <wp:wrapNone/>
                <wp:docPr id="326701860" name="Text Box 4"/>
                <wp:cNvGraphicFramePr/>
                <a:graphic xmlns:a="http://schemas.openxmlformats.org/drawingml/2006/main">
                  <a:graphicData uri="http://schemas.microsoft.com/office/word/2010/wordprocessingShape">
                    <wps:wsp>
                      <wps:cNvSpPr txBox="1"/>
                      <wps:spPr>
                        <a:xfrm>
                          <a:off x="0" y="0"/>
                          <a:ext cx="5054600" cy="3632200"/>
                        </a:xfrm>
                        <a:prstGeom prst="rect">
                          <a:avLst/>
                        </a:prstGeom>
                        <a:ln/>
                      </wps:spPr>
                      <wps:style>
                        <a:lnRef idx="2">
                          <a:schemeClr val="dk1"/>
                        </a:lnRef>
                        <a:fillRef idx="1">
                          <a:schemeClr val="lt1"/>
                        </a:fillRef>
                        <a:effectRef idx="0">
                          <a:schemeClr val="dk1"/>
                        </a:effectRef>
                        <a:fontRef idx="minor">
                          <a:schemeClr val="dk1"/>
                        </a:fontRef>
                      </wps:style>
                      <wps:txbx>
                        <w:txbxContent>
                          <w:p w14:paraId="5B06D1E1" w14:textId="77777777" w:rsidR="004937F1" w:rsidRDefault="004937F1" w:rsidP="004937F1">
                            <w:pPr>
                              <w:widowControl w:val="0"/>
                              <w:tabs>
                                <w:tab w:val="right" w:leader="dot" w:pos="5138"/>
                              </w:tabs>
                              <w:spacing w:before="60" w:after="60" w:line="360" w:lineRule="auto"/>
                              <w:jc w:val="center"/>
                              <w:rPr>
                                <w:rFonts w:ascii="Literata" w:hAnsi="Literata" w:cs="Bidad Light"/>
                                <w:rtl/>
                                <w:lang w:bidi="fa-IR"/>
                              </w:rPr>
                            </w:pPr>
                            <w:r>
                              <w:rPr>
                                <w:rFonts w:ascii="Literata" w:hAnsi="Literata" w:cs="Bidad Light" w:hint="cs"/>
                                <w:rtl/>
                                <w:lang w:bidi="fa-IR"/>
                              </w:rPr>
                              <w:t>این کتاب از سایت کتابخانه الکترونیکی رشد دانلود شده است.</w:t>
                            </w:r>
                          </w:p>
                          <w:p w14:paraId="2FAE88B2" w14:textId="77777777" w:rsidR="004937F1" w:rsidRPr="00391C9E" w:rsidRDefault="004937F1" w:rsidP="004937F1">
                            <w:pPr>
                              <w:widowControl w:val="0"/>
                              <w:tabs>
                                <w:tab w:val="right" w:leader="dot" w:pos="5138"/>
                              </w:tabs>
                              <w:spacing w:before="60" w:after="60" w:line="360" w:lineRule="auto"/>
                              <w:jc w:val="center"/>
                              <w:rPr>
                                <w:rFonts w:ascii="Literata" w:hAnsi="Literata" w:cs="Bidad Light"/>
                                <w:rtl/>
                                <w:lang w:bidi="fa-IR"/>
                              </w:rPr>
                            </w:pPr>
                            <w:r w:rsidRPr="00391C9E">
                              <w:rPr>
                                <w:rFonts w:ascii="Literata" w:hAnsi="Literata" w:cs="Bidad Light" w:hint="cs"/>
                                <w:rtl/>
                                <w:lang w:bidi="fa-IR"/>
                              </w:rPr>
                              <w:t>آدرس</w:t>
                            </w:r>
                            <w:r>
                              <w:rPr>
                                <w:rFonts w:ascii="Literata" w:hAnsi="Literata" w:cs="Bidad Light" w:hint="cs"/>
                                <w:rtl/>
                                <w:lang w:bidi="fa-IR"/>
                              </w:rPr>
                              <w:t xml:space="preserve"> های</w:t>
                            </w:r>
                            <w:r w:rsidRPr="00391C9E">
                              <w:rPr>
                                <w:rFonts w:ascii="Literata" w:hAnsi="Literata" w:cs="Bidad Light" w:hint="cs"/>
                                <w:rtl/>
                                <w:lang w:bidi="fa-IR"/>
                              </w:rPr>
                              <w:t xml:space="preserve"> اینترنتی کتابخانه رشد</w:t>
                            </w:r>
                            <w:r>
                              <w:rPr>
                                <w:rFonts w:ascii="Literata" w:hAnsi="Literata" w:cs="Bidad Light" w:hint="cs"/>
                                <w:rtl/>
                                <w:lang w:bidi="fa-IR"/>
                              </w:rPr>
                              <w:t xml:space="preserve"> :</w:t>
                            </w:r>
                          </w:p>
                          <w:p w14:paraId="55BED3FA" w14:textId="77777777" w:rsidR="004937F1" w:rsidRDefault="004937F1" w:rsidP="004937F1">
                            <w:pPr>
                              <w:widowControl w:val="0"/>
                              <w:tabs>
                                <w:tab w:val="right" w:leader="dot" w:pos="5138"/>
                              </w:tabs>
                              <w:spacing w:before="60" w:after="60" w:line="360" w:lineRule="auto"/>
                              <w:jc w:val="center"/>
                              <w:rPr>
                                <w:rFonts w:ascii="Literata" w:hAnsi="Literata" w:cs="Bidad Light"/>
                              </w:rPr>
                            </w:pPr>
                            <w:r>
                              <w:rPr>
                                <w:rFonts w:ascii="Literata" w:hAnsi="Literata" w:cs="Bidad Light"/>
                              </w:rPr>
                              <w:t xml:space="preserve">  </w:t>
                            </w:r>
                            <w:hyperlink r:id="rId12" w:history="1">
                              <w:r w:rsidRPr="009C75C1">
                                <w:rPr>
                                  <w:rStyle w:val="Hyperlink"/>
                                  <w:rFonts w:ascii="Literata" w:hAnsi="Literata" w:cs="Bidad Light"/>
                                </w:rPr>
                                <w:t>www.roshdlib.com</w:t>
                              </w:r>
                            </w:hyperlink>
                          </w:p>
                          <w:p w14:paraId="14D70A52" w14:textId="77777777" w:rsidR="004937F1" w:rsidRPr="00391C9E" w:rsidRDefault="004937F1" w:rsidP="004937F1">
                            <w:pPr>
                              <w:widowControl w:val="0"/>
                              <w:tabs>
                                <w:tab w:val="right" w:leader="dot" w:pos="5138"/>
                              </w:tabs>
                              <w:spacing w:before="60" w:after="60" w:line="360" w:lineRule="auto"/>
                              <w:jc w:val="center"/>
                              <w:rPr>
                                <w:rFonts w:ascii="Literata" w:hAnsi="Literata" w:cs="Bidad Light"/>
                              </w:rPr>
                            </w:pPr>
                            <w:hyperlink r:id="rId13" w:history="1">
                              <w:r w:rsidRPr="009C75C1">
                                <w:rPr>
                                  <w:rStyle w:val="Hyperlink"/>
                                  <w:rFonts w:ascii="Literata" w:hAnsi="Literata" w:cs="Bidad Light"/>
                                </w:rPr>
                                <w:t>www.roshdlib.net</w:t>
                              </w:r>
                            </w:hyperlink>
                          </w:p>
                          <w:p w14:paraId="18B39FDE" w14:textId="77777777" w:rsidR="004937F1" w:rsidRDefault="004937F1" w:rsidP="004937F1">
                            <w:pPr>
                              <w:spacing w:line="360" w:lineRule="auto"/>
                              <w:jc w:val="center"/>
                              <w:rPr>
                                <w:rFonts w:ascii="Literata" w:hAnsi="Literata" w:cs="Bidad Light"/>
                                <w:rtl/>
                              </w:rPr>
                            </w:pPr>
                            <w:hyperlink r:id="rId14" w:history="1">
                              <w:r w:rsidRPr="009C75C1">
                                <w:rPr>
                                  <w:rStyle w:val="Hyperlink"/>
                                  <w:rFonts w:ascii="Literata" w:hAnsi="Literata" w:cs="Bidad Light"/>
                                </w:rPr>
                                <w:t>www.roshdlib.org</w:t>
                              </w:r>
                            </w:hyperlink>
                          </w:p>
                          <w:p w14:paraId="3E08C457" w14:textId="77777777" w:rsidR="004937F1" w:rsidRDefault="004937F1" w:rsidP="004937F1">
                            <w:pPr>
                              <w:spacing w:line="360" w:lineRule="auto"/>
                              <w:jc w:val="center"/>
                              <w:rPr>
                                <w:rFonts w:ascii="Literata" w:hAnsi="Literata" w:cs="Bidad Light"/>
                                <w:rtl/>
                                <w:lang w:bidi="fa-IR"/>
                              </w:rPr>
                            </w:pPr>
                            <w:r>
                              <w:rPr>
                                <w:rFonts w:ascii="Literata" w:hAnsi="Literata" w:cs="Bidad Light" w:hint="cs"/>
                                <w:rtl/>
                              </w:rPr>
                              <w:t xml:space="preserve">رسانه هاى </w:t>
                            </w:r>
                            <w:r>
                              <w:rPr>
                                <w:rFonts w:ascii="Literata" w:hAnsi="Literata" w:cs="Bidad Light" w:hint="cs"/>
                                <w:rtl/>
                                <w:lang w:bidi="fa-IR"/>
                              </w:rPr>
                              <w:t>اجتماعی :</w:t>
                            </w:r>
                          </w:p>
                          <w:p w14:paraId="71611C63" w14:textId="77777777" w:rsidR="004937F1" w:rsidRPr="00391C9E" w:rsidRDefault="004937F1" w:rsidP="004937F1">
                            <w:pPr>
                              <w:spacing w:line="360" w:lineRule="auto"/>
                              <w:jc w:val="center"/>
                              <w:rPr>
                                <w:rFonts w:cs="Bidad Light"/>
                                <w:lang w:bidi="fa-IR"/>
                              </w:rPr>
                            </w:pPr>
                            <w:r>
                              <w:rPr>
                                <w:rFonts w:cs="Bidad Light"/>
                                <w:lang w:bidi="fa-IR"/>
                              </w:rPr>
                              <w:t xml:space="preserve">                        </w:t>
                            </w:r>
                            <w:proofErr w:type="spellStart"/>
                            <w:r>
                              <w:rPr>
                                <w:rFonts w:cs="Bidad Light"/>
                                <w:lang w:bidi="fa-IR"/>
                              </w:rPr>
                              <w:t>roshdlib</w:t>
                            </w:r>
                            <w:proofErr w:type="spell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66E35" id="_x0000_t202" coordsize="21600,21600" o:spt="202" path="m,l,21600r21600,l21600,xe">
                <v:stroke joinstyle="miter"/>
                <v:path gradientshapeok="t" o:connecttype="rect"/>
              </v:shapetype>
              <v:shape id="Text Box 4" o:spid="_x0000_s1026" type="#_x0000_t202" style="position:absolute;left:0;text-align:left;margin-left:0;margin-top:361pt;width:398pt;height:28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" fillcolor="white [3201]" strokecolor="black [3200]" strokeweight="1pt">
                <v:textbox>
                  <w:txbxContent>
                    <w:p w14:paraId="5B06D1E1" w14:textId="77777777" w:rsidR="004937F1" w:rsidRDefault="004937F1" w:rsidP="004937F1">
                      <w:pPr>
                        <w:widowControl w:val="0"/>
                        <w:tabs>
                          <w:tab w:val="right" w:leader="dot" w:pos="5138"/>
                        </w:tabs>
                        <w:spacing w:before="60" w:after="60" w:line="360" w:lineRule="auto"/>
                        <w:jc w:val="center"/>
                        <w:rPr>
                          <w:rFonts w:ascii="Literata" w:hAnsi="Literata" w:cs="Bidad Light"/>
                          <w:rtl/>
                          <w:lang w:bidi="fa-IR"/>
                        </w:rPr>
                      </w:pPr>
                      <w:r>
                        <w:rPr>
                          <w:rFonts w:ascii="Literata" w:hAnsi="Literata" w:cs="Bidad Light" w:hint="cs"/>
                          <w:rtl/>
                          <w:lang w:bidi="fa-IR"/>
                        </w:rPr>
                        <w:t>این کتاب از سایت کتابخانه الکترونیکی رشد دانلود شده است.</w:t>
                      </w:r>
                    </w:p>
                    <w:p w14:paraId="2FAE88B2" w14:textId="77777777" w:rsidR="004937F1" w:rsidRPr="00391C9E" w:rsidRDefault="004937F1" w:rsidP="004937F1">
                      <w:pPr>
                        <w:widowControl w:val="0"/>
                        <w:tabs>
                          <w:tab w:val="right" w:leader="dot" w:pos="5138"/>
                        </w:tabs>
                        <w:spacing w:before="60" w:after="60" w:line="360" w:lineRule="auto"/>
                        <w:jc w:val="center"/>
                        <w:rPr>
                          <w:rFonts w:ascii="Literata" w:hAnsi="Literata" w:cs="Bidad Light"/>
                          <w:rtl/>
                          <w:lang w:bidi="fa-IR"/>
                        </w:rPr>
                      </w:pPr>
                      <w:r w:rsidRPr="00391C9E">
                        <w:rPr>
                          <w:rFonts w:ascii="Literata" w:hAnsi="Literata" w:cs="Bidad Light" w:hint="cs"/>
                          <w:rtl/>
                          <w:lang w:bidi="fa-IR"/>
                        </w:rPr>
                        <w:t>آدرس</w:t>
                      </w:r>
                      <w:r>
                        <w:rPr>
                          <w:rFonts w:ascii="Literata" w:hAnsi="Literata" w:cs="Bidad Light" w:hint="cs"/>
                          <w:rtl/>
                          <w:lang w:bidi="fa-IR"/>
                        </w:rPr>
                        <w:t xml:space="preserve"> های</w:t>
                      </w:r>
                      <w:r w:rsidRPr="00391C9E">
                        <w:rPr>
                          <w:rFonts w:ascii="Literata" w:hAnsi="Literata" w:cs="Bidad Light" w:hint="cs"/>
                          <w:rtl/>
                          <w:lang w:bidi="fa-IR"/>
                        </w:rPr>
                        <w:t xml:space="preserve"> اینترنتی کتابخانه رشد</w:t>
                      </w:r>
                      <w:r>
                        <w:rPr>
                          <w:rFonts w:ascii="Literata" w:hAnsi="Literata" w:cs="Bidad Light" w:hint="cs"/>
                          <w:rtl/>
                          <w:lang w:bidi="fa-IR"/>
                        </w:rPr>
                        <w:t xml:space="preserve"> :</w:t>
                      </w:r>
                    </w:p>
                    <w:p w14:paraId="55BED3FA" w14:textId="77777777" w:rsidR="004937F1" w:rsidRDefault="004937F1" w:rsidP="004937F1">
                      <w:pPr>
                        <w:widowControl w:val="0"/>
                        <w:tabs>
                          <w:tab w:val="right" w:leader="dot" w:pos="5138"/>
                        </w:tabs>
                        <w:spacing w:before="60" w:after="60" w:line="360" w:lineRule="auto"/>
                        <w:jc w:val="center"/>
                        <w:rPr>
                          <w:rFonts w:ascii="Literata" w:hAnsi="Literata" w:cs="Bidad Light"/>
                        </w:rPr>
                      </w:pPr>
                      <w:r>
                        <w:rPr>
                          <w:rFonts w:ascii="Literata" w:hAnsi="Literata" w:cs="Bidad Light"/>
                        </w:rPr>
                        <w:t xml:space="preserve">  </w:t>
                      </w:r>
                      <w:hyperlink r:id="rId15" w:history="1">
                        <w:r w:rsidRPr="009C75C1">
                          <w:rPr>
                            <w:rStyle w:val="Hyperlink"/>
                            <w:rFonts w:ascii="Literata" w:hAnsi="Literata" w:cs="Bidad Light"/>
                          </w:rPr>
                          <w:t>www.roshdlib.com</w:t>
                        </w:r>
                      </w:hyperlink>
                    </w:p>
                    <w:p w14:paraId="14D70A52" w14:textId="77777777" w:rsidR="004937F1" w:rsidRPr="00391C9E" w:rsidRDefault="004937F1" w:rsidP="004937F1">
                      <w:pPr>
                        <w:widowControl w:val="0"/>
                        <w:tabs>
                          <w:tab w:val="right" w:leader="dot" w:pos="5138"/>
                        </w:tabs>
                        <w:spacing w:before="60" w:after="60" w:line="360" w:lineRule="auto"/>
                        <w:jc w:val="center"/>
                        <w:rPr>
                          <w:rFonts w:ascii="Literata" w:hAnsi="Literata" w:cs="Bidad Light"/>
                        </w:rPr>
                      </w:pPr>
                      <w:hyperlink r:id="rId16" w:history="1">
                        <w:r w:rsidRPr="009C75C1">
                          <w:rPr>
                            <w:rStyle w:val="Hyperlink"/>
                            <w:rFonts w:ascii="Literata" w:hAnsi="Literata" w:cs="Bidad Light"/>
                          </w:rPr>
                          <w:t>www.roshdlib.net</w:t>
                        </w:r>
                      </w:hyperlink>
                    </w:p>
                    <w:p w14:paraId="18B39FDE" w14:textId="77777777" w:rsidR="004937F1" w:rsidRDefault="004937F1" w:rsidP="004937F1">
                      <w:pPr>
                        <w:spacing w:line="360" w:lineRule="auto"/>
                        <w:jc w:val="center"/>
                        <w:rPr>
                          <w:rFonts w:ascii="Literata" w:hAnsi="Literata" w:cs="Bidad Light"/>
                          <w:rtl/>
                        </w:rPr>
                      </w:pPr>
                      <w:hyperlink r:id="rId17" w:history="1">
                        <w:r w:rsidRPr="009C75C1">
                          <w:rPr>
                            <w:rStyle w:val="Hyperlink"/>
                            <w:rFonts w:ascii="Literata" w:hAnsi="Literata" w:cs="Bidad Light"/>
                          </w:rPr>
                          <w:t>www.roshdlib.org</w:t>
                        </w:r>
                      </w:hyperlink>
                    </w:p>
                    <w:p w14:paraId="3E08C457" w14:textId="77777777" w:rsidR="004937F1" w:rsidRDefault="004937F1" w:rsidP="004937F1">
                      <w:pPr>
                        <w:spacing w:line="360" w:lineRule="auto"/>
                        <w:jc w:val="center"/>
                        <w:rPr>
                          <w:rFonts w:ascii="Literata" w:hAnsi="Literata" w:cs="Bidad Light"/>
                          <w:rtl/>
                          <w:lang w:bidi="fa-IR"/>
                        </w:rPr>
                      </w:pPr>
                      <w:r>
                        <w:rPr>
                          <w:rFonts w:ascii="Literata" w:hAnsi="Literata" w:cs="Bidad Light" w:hint="cs"/>
                          <w:rtl/>
                        </w:rPr>
                        <w:t xml:space="preserve">رسانه هاى </w:t>
                      </w:r>
                      <w:r>
                        <w:rPr>
                          <w:rFonts w:ascii="Literata" w:hAnsi="Literata" w:cs="Bidad Light" w:hint="cs"/>
                          <w:rtl/>
                          <w:lang w:bidi="fa-IR"/>
                        </w:rPr>
                        <w:t>اجتماعی :</w:t>
                      </w:r>
                    </w:p>
                    <w:p w14:paraId="71611C63" w14:textId="77777777" w:rsidR="004937F1" w:rsidRPr="00391C9E" w:rsidRDefault="004937F1" w:rsidP="004937F1">
                      <w:pPr>
                        <w:spacing w:line="360" w:lineRule="auto"/>
                        <w:jc w:val="center"/>
                        <w:rPr>
                          <w:rFonts w:cs="Bidad Light"/>
                          <w:lang w:bidi="fa-IR"/>
                        </w:rPr>
                      </w:pPr>
                      <w:r>
                        <w:rPr>
                          <w:rFonts w:cs="Bidad Light"/>
                          <w:lang w:bidi="fa-IR"/>
                        </w:rPr>
                        <w:t xml:space="preserve">                        </w:t>
                      </w:r>
                      <w:proofErr w:type="spellStart"/>
                      <w:r>
                        <w:rPr>
                          <w:rFonts w:cs="Bidad Light"/>
                          <w:lang w:bidi="fa-IR"/>
                        </w:rPr>
                        <w:t>roshdlib</w:t>
                      </w:r>
                      <w:proofErr w:type="spellEnd"/>
                    </w:p>
                  </w:txbxContent>
                </v:textbox>
                <w10:wrap anchorx="margin" anchory="page"/>
              </v:shape>
            </w:pict>
          </mc:Fallback>
        </mc:AlternateContent>
      </w:r>
    </w:p>
    <w:p w14:paraId="44AD4415" w14:textId="77777777" w:rsidR="004937F1" w:rsidRPr="008E6C02" w:rsidRDefault="004937F1" w:rsidP="004937F1">
      <w:pPr>
        <w:widowControl w:val="0"/>
        <w:ind w:firstLine="0"/>
        <w:jc w:val="center"/>
        <w:rPr>
          <w:rFonts w:ascii="IranNastaliq" w:hAnsi="IranNastaliq" w:cs="Bidad Light"/>
          <w:sz w:val="32"/>
          <w:szCs w:val="32"/>
          <w:rtl/>
          <w:lang w:bidi="fa-IR"/>
        </w:rPr>
      </w:pPr>
      <w:r w:rsidRPr="008E6C02">
        <w:rPr>
          <w:rFonts w:ascii="IranNastaliq" w:hAnsi="IranNastaliq" w:cs="Bidad Light"/>
          <w:sz w:val="32"/>
          <w:szCs w:val="32"/>
          <w:rtl/>
          <w:lang w:bidi="fa-IR"/>
        </w:rPr>
        <w:lastRenderedPageBreak/>
        <w:t>بسم الله الرحمن الرحیم</w:t>
      </w:r>
    </w:p>
    <w:p w14:paraId="4619C2AE" w14:textId="77777777" w:rsidR="004937F1" w:rsidRPr="008E6C02" w:rsidRDefault="004937F1" w:rsidP="004937F1">
      <w:pPr>
        <w:pStyle w:val="a1"/>
        <w:widowControl w:val="0"/>
        <w:rPr>
          <w:rFonts w:ascii="IRNazli" w:hAnsi="IRNazli" w:cs="Bidad Light"/>
          <w:color w:val="0070C0"/>
          <w:sz w:val="28"/>
          <w:szCs w:val="28"/>
          <w:rtl/>
        </w:rPr>
      </w:pPr>
      <w:bookmarkStart w:id="0" w:name="_Toc448066172"/>
      <w:bookmarkStart w:id="1" w:name="_Toc449600835"/>
      <w:bookmarkStart w:id="2" w:name="_Toc452471327"/>
      <w:r w:rsidRPr="008E6C02">
        <w:rPr>
          <w:rFonts w:cs="Bidad Light"/>
          <w:color w:val="0070C0"/>
          <w:sz w:val="28"/>
          <w:szCs w:val="28"/>
          <w:rtl/>
        </w:rPr>
        <w:t>فهرست مطالب</w:t>
      </w:r>
      <w:bookmarkEnd w:id="0"/>
      <w:bookmarkEnd w:id="1"/>
      <w:bookmarkEnd w:id="2"/>
    </w:p>
    <w:p w14:paraId="654E5A03" w14:textId="3CDA7427" w:rsidR="004937F1" w:rsidRPr="004937F1" w:rsidRDefault="004937F1" w:rsidP="004937F1">
      <w:pPr>
        <w:pStyle w:val="TOC2"/>
        <w:tabs>
          <w:tab w:val="right" w:leader="dot" w:pos="7078"/>
        </w:tabs>
        <w:rPr>
          <w:rFonts w:asciiTheme="minorHAnsi" w:eastAsiaTheme="minorEastAsia" w:hAnsiTheme="minorHAnsi" w:cs="Bidad Light"/>
          <w:bCs w:val="0"/>
          <w:noProof/>
          <w:rtl/>
        </w:rPr>
      </w:pPr>
      <w:r w:rsidRPr="004937F1">
        <w:rPr>
          <w:rFonts w:cs="Bidad Light"/>
          <w:rtl/>
        </w:rPr>
        <w:fldChar w:fldCharType="begin"/>
      </w:r>
      <w:r w:rsidRPr="004937F1">
        <w:rPr>
          <w:rFonts w:cs="Bidad Light"/>
          <w:rtl/>
        </w:rPr>
        <w:instrText xml:space="preserve"> </w:instrText>
      </w:r>
      <w:r w:rsidRPr="004937F1">
        <w:rPr>
          <w:rFonts w:cs="Bidad Light"/>
        </w:rPr>
        <w:instrText>TOC</w:instrText>
      </w:r>
      <w:r w:rsidRPr="004937F1">
        <w:rPr>
          <w:rFonts w:cs="Bidad Light"/>
          <w:rtl/>
        </w:rPr>
        <w:instrText xml:space="preserve"> \</w:instrText>
      </w:r>
      <w:r w:rsidRPr="004937F1">
        <w:rPr>
          <w:rFonts w:cs="Bidad Light"/>
        </w:rPr>
        <w:instrText>h \z \t</w:instrText>
      </w:r>
      <w:r w:rsidRPr="004937F1">
        <w:rPr>
          <w:rFonts w:cs="Bidad Light"/>
          <w:rtl/>
        </w:rPr>
        <w:instrText xml:space="preserve"> "تیتر اول,2,تیتر دوم,3,تیتر سوم,4,بخش,1,تیتر چهارم,5" </w:instrText>
      </w:r>
      <w:r w:rsidRPr="004937F1">
        <w:rPr>
          <w:rFonts w:cs="Bidad Light"/>
          <w:rtl/>
        </w:rPr>
        <w:fldChar w:fldCharType="separate"/>
      </w:r>
      <w:hyperlink w:anchor="_Toc452471328" w:history="1">
        <w:r w:rsidRPr="004937F1">
          <w:rPr>
            <w:rStyle w:val="Hyperlink"/>
            <w:rFonts w:cs="Bidad Light" w:hint="eastAsia"/>
            <w:noProof/>
            <w:color w:val="auto"/>
            <w:rtl/>
            <w:lang w:bidi="fa-IR"/>
          </w:rPr>
          <w:t>پ</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شگفتار</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چاپ</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ششم</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452471328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1</w:t>
        </w:r>
        <w:r w:rsidRPr="004937F1">
          <w:rPr>
            <w:rFonts w:cs="Bidad Light"/>
            <w:noProof/>
            <w:webHidden/>
            <w:rtl/>
          </w:rPr>
          <w:fldChar w:fldCharType="end"/>
        </w:r>
      </w:hyperlink>
    </w:p>
    <w:p w14:paraId="09E005E7" w14:textId="493497C1"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329" w:history="1">
        <w:r w:rsidRPr="004937F1">
          <w:rPr>
            <w:rStyle w:val="Hyperlink"/>
            <w:rFonts w:cs="Bidad Light" w:hint="eastAsia"/>
            <w:noProof/>
            <w:color w:val="auto"/>
            <w:rtl/>
            <w:lang w:bidi="fa-IR"/>
          </w:rPr>
          <w:t>مقدمه</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452471329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w:t>
        </w:r>
        <w:r w:rsidRPr="004937F1">
          <w:rPr>
            <w:rFonts w:cs="Bidad Light"/>
            <w:noProof/>
            <w:webHidden/>
            <w:rtl/>
          </w:rPr>
          <w:fldChar w:fldCharType="end"/>
        </w:r>
      </w:hyperlink>
    </w:p>
    <w:p w14:paraId="724F161A" w14:textId="77777777" w:rsidR="004937F1" w:rsidRPr="004937F1" w:rsidRDefault="004937F1" w:rsidP="004937F1">
      <w:pPr>
        <w:pStyle w:val="TOC1"/>
        <w:tabs>
          <w:tab w:val="right" w:leader="dot" w:pos="7078"/>
        </w:tabs>
        <w:spacing w:before="180"/>
        <w:jc w:val="center"/>
        <w:rPr>
          <w:rFonts w:asciiTheme="minorHAnsi" w:eastAsiaTheme="minorEastAsia" w:hAnsiTheme="minorHAnsi" w:cs="Bidad Light"/>
          <w:bCs w:val="0"/>
          <w:noProof/>
          <w:sz w:val="28"/>
          <w:szCs w:val="28"/>
          <w:rtl/>
        </w:rPr>
      </w:pPr>
      <w:hyperlink w:anchor="_Toc452471330" w:history="1">
        <w:r w:rsidRPr="004937F1">
          <w:rPr>
            <w:rStyle w:val="Hyperlink"/>
            <w:rFonts w:cs="Bidad Light" w:hint="eastAsia"/>
            <w:noProof/>
            <w:color w:val="auto"/>
            <w:sz w:val="28"/>
            <w:szCs w:val="28"/>
            <w:rtl/>
            <w:lang w:bidi="fa-IR"/>
          </w:rPr>
          <w:t>بخش</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اول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مباحث</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حکم</w:t>
        </w:r>
      </w:hyperlink>
    </w:p>
    <w:p w14:paraId="5F0FE392" w14:textId="23D19D45"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331" w:history="1">
        <w:r w:rsidRPr="004937F1">
          <w:rPr>
            <w:rStyle w:val="Hyperlink"/>
            <w:rFonts w:cs="Bidad Light" w:hint="eastAsia"/>
            <w:noProof/>
            <w:color w:val="auto"/>
            <w:rtl/>
            <w:lang w:bidi="fa-IR"/>
          </w:rPr>
          <w:t>فصل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اول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حکم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و</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اقسام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آن</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452471331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27</w:t>
        </w:r>
        <w:r w:rsidRPr="004937F1">
          <w:rPr>
            <w:rFonts w:cs="Bidad Light"/>
            <w:noProof/>
            <w:webHidden/>
            <w:rtl/>
          </w:rPr>
          <w:fldChar w:fldCharType="end"/>
        </w:r>
      </w:hyperlink>
    </w:p>
    <w:p w14:paraId="7F9A4941" w14:textId="66114F46"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332" w:history="1">
        <w:r w:rsidRPr="004937F1">
          <w:rPr>
            <w:rStyle w:val="Hyperlink"/>
            <w:rFonts w:cs="Bidad Light" w:hint="eastAsia"/>
            <w:noProof/>
            <w:color w:val="auto"/>
            <w:rtl/>
            <w:lang w:bidi="fa-IR"/>
          </w:rPr>
          <w:t>مبحث</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اول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تعر</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ف</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حکم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و</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اقسام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اصل</w:t>
        </w:r>
        <w:r w:rsidRPr="004937F1">
          <w:rPr>
            <w:rStyle w:val="Hyperlink"/>
            <w:rFonts w:cs="Bidad Light" w:hint="cs"/>
            <w:noProof/>
            <w:color w:val="auto"/>
            <w:rtl/>
            <w:lang w:bidi="fa-IR"/>
          </w:rPr>
          <w:t>ی</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آن</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452471332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27</w:t>
        </w:r>
        <w:r w:rsidRPr="004937F1">
          <w:rPr>
            <w:rFonts w:cs="Bidad Light"/>
            <w:noProof/>
            <w:webHidden/>
            <w:rtl/>
          </w:rPr>
          <w:fldChar w:fldCharType="end"/>
        </w:r>
      </w:hyperlink>
    </w:p>
    <w:p w14:paraId="5CF92E0F" w14:textId="4A1754AE"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33" w:history="1">
        <w:r w:rsidRPr="004937F1">
          <w:rPr>
            <w:rStyle w:val="Hyperlink"/>
            <w:rFonts w:cs="Bidad Light" w:hint="eastAsia"/>
            <w:noProof/>
            <w:color w:val="auto"/>
            <w:sz w:val="28"/>
            <w:szCs w:val="28"/>
            <w:rtl/>
            <w:lang w:bidi="fa-IR"/>
          </w:rPr>
          <w:t>انواع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حکم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شرع</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452471333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32</w:t>
        </w:r>
        <w:r w:rsidRPr="004937F1">
          <w:rPr>
            <w:rFonts w:cs="Bidad Light"/>
            <w:noProof/>
            <w:webHidden/>
            <w:sz w:val="28"/>
            <w:szCs w:val="28"/>
            <w:rtl/>
          </w:rPr>
          <w:fldChar w:fldCharType="end"/>
        </w:r>
      </w:hyperlink>
    </w:p>
    <w:p w14:paraId="5E68E192" w14:textId="51344BB4"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34" w:history="1">
        <w:r w:rsidRPr="004937F1">
          <w:rPr>
            <w:rStyle w:val="Hyperlink"/>
            <w:rFonts w:cs="Bidad Light"/>
            <w:noProof/>
            <w:color w:val="auto"/>
            <w:sz w:val="28"/>
            <w:szCs w:val="28"/>
            <w:rtl/>
          </w:rPr>
          <w:t xml:space="preserve">1. </w:t>
        </w:r>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تکل</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ف</w:t>
        </w:r>
        <w:r w:rsidRPr="004937F1">
          <w:rPr>
            <w:rStyle w:val="Hyperlink"/>
            <w:rFonts w:cs="Bidad Light" w:hint="cs"/>
            <w:noProof/>
            <w:color w:val="auto"/>
            <w:sz w:val="28"/>
            <w:szCs w:val="28"/>
            <w:rtl/>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452471334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32</w:t>
        </w:r>
        <w:r w:rsidRPr="004937F1">
          <w:rPr>
            <w:rFonts w:cs="Bidad Light"/>
            <w:noProof/>
            <w:webHidden/>
            <w:sz w:val="28"/>
            <w:szCs w:val="28"/>
            <w:rtl/>
          </w:rPr>
          <w:fldChar w:fldCharType="end"/>
        </w:r>
      </w:hyperlink>
    </w:p>
    <w:p w14:paraId="78A27BFF" w14:textId="35D42185"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35" w:history="1">
        <w:r w:rsidRPr="004937F1">
          <w:rPr>
            <w:rStyle w:val="Hyperlink"/>
            <w:rFonts w:cs="Bidad Light"/>
            <w:noProof/>
            <w:color w:val="auto"/>
            <w:sz w:val="28"/>
            <w:szCs w:val="28"/>
            <w:rtl/>
          </w:rPr>
          <w:t xml:space="preserve">2. </w:t>
        </w:r>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وضع</w:t>
        </w:r>
        <w:r w:rsidRPr="004937F1">
          <w:rPr>
            <w:rStyle w:val="Hyperlink"/>
            <w:rFonts w:cs="Bidad Light" w:hint="cs"/>
            <w:noProof/>
            <w:color w:val="auto"/>
            <w:sz w:val="28"/>
            <w:szCs w:val="28"/>
            <w:rtl/>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452471335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33</w:t>
        </w:r>
        <w:r w:rsidRPr="004937F1">
          <w:rPr>
            <w:rFonts w:cs="Bidad Light"/>
            <w:noProof/>
            <w:webHidden/>
            <w:sz w:val="28"/>
            <w:szCs w:val="28"/>
            <w:rtl/>
          </w:rPr>
          <w:fldChar w:fldCharType="end"/>
        </w:r>
      </w:hyperlink>
    </w:p>
    <w:p w14:paraId="0C7BDD4D" w14:textId="4F044A54"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36" w:history="1">
        <w:r w:rsidRPr="004937F1">
          <w:rPr>
            <w:rStyle w:val="Hyperlink"/>
            <w:rFonts w:cs="Bidad Light" w:hint="eastAsia"/>
            <w:noProof/>
            <w:color w:val="auto"/>
            <w:sz w:val="28"/>
            <w:szCs w:val="28"/>
            <w:rtl/>
            <w:lang w:bidi="fa-IR"/>
          </w:rPr>
          <w:t>تفاوتِ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حکم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تکل</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ف</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حکم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وضع</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452471336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33</w:t>
        </w:r>
        <w:r w:rsidRPr="004937F1">
          <w:rPr>
            <w:rFonts w:cs="Bidad Light"/>
            <w:noProof/>
            <w:webHidden/>
            <w:sz w:val="28"/>
            <w:szCs w:val="28"/>
            <w:rtl/>
          </w:rPr>
          <w:fldChar w:fldCharType="end"/>
        </w:r>
      </w:hyperlink>
    </w:p>
    <w:p w14:paraId="06E58999" w14:textId="25D2B4E7"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337" w:history="1">
        <w:r w:rsidRPr="004937F1">
          <w:rPr>
            <w:rStyle w:val="Hyperlink"/>
            <w:rFonts w:cs="Bidad Light" w:hint="eastAsia"/>
            <w:noProof/>
            <w:color w:val="auto"/>
            <w:rtl/>
          </w:rPr>
          <w:t>مبحث</w:t>
        </w:r>
        <w:r w:rsidRPr="004937F1">
          <w:rPr>
            <w:rStyle w:val="Hyperlink"/>
            <w:rFonts w:cs="Bidad Light"/>
            <w:noProof/>
            <w:color w:val="auto"/>
            <w:rtl/>
          </w:rPr>
          <w:t xml:space="preserve"> </w:t>
        </w:r>
        <w:r w:rsidRPr="004937F1">
          <w:rPr>
            <w:rStyle w:val="Hyperlink"/>
            <w:rFonts w:cs="Bidad Light" w:hint="eastAsia"/>
            <w:noProof/>
            <w:color w:val="auto"/>
            <w:rtl/>
          </w:rPr>
          <w:t>دوم</w:t>
        </w:r>
        <w:r w:rsidRPr="004937F1">
          <w:rPr>
            <w:rStyle w:val="Hyperlink"/>
            <w:rFonts w:cs="Bidad Light"/>
            <w:noProof/>
            <w:color w:val="auto"/>
            <w:rtl/>
          </w:rPr>
          <w:t xml:space="preserve">: </w:t>
        </w:r>
        <w:r w:rsidRPr="004937F1">
          <w:rPr>
            <w:rStyle w:val="Hyperlink"/>
            <w:rFonts w:cs="Bidad Light" w:hint="eastAsia"/>
            <w:noProof/>
            <w:color w:val="auto"/>
            <w:rtl/>
          </w:rPr>
          <w:t>انواع</w:t>
        </w:r>
        <w:r w:rsidRPr="004937F1">
          <w:rPr>
            <w:rStyle w:val="Hyperlink"/>
            <w:rFonts w:cs="Bidad Light"/>
            <w:noProof/>
            <w:color w:val="auto"/>
            <w:rtl/>
          </w:rPr>
          <w:t xml:space="preserve"> </w:t>
        </w:r>
        <w:r w:rsidRPr="004937F1">
          <w:rPr>
            <w:rStyle w:val="Hyperlink"/>
            <w:rFonts w:cs="Bidad Light" w:hint="eastAsia"/>
            <w:noProof/>
            <w:color w:val="auto"/>
            <w:rtl/>
          </w:rPr>
          <w:t>حکم</w:t>
        </w:r>
        <w:r w:rsidRPr="004937F1">
          <w:rPr>
            <w:rStyle w:val="Hyperlink"/>
            <w:rFonts w:cs="Bidad Light"/>
            <w:noProof/>
            <w:color w:val="auto"/>
            <w:rtl/>
          </w:rPr>
          <w:t xml:space="preserve"> </w:t>
        </w:r>
        <w:r w:rsidRPr="004937F1">
          <w:rPr>
            <w:rStyle w:val="Hyperlink"/>
            <w:rFonts w:cs="Bidad Light" w:hint="eastAsia"/>
            <w:noProof/>
            <w:color w:val="auto"/>
            <w:rtl/>
          </w:rPr>
          <w:t>تکل</w:t>
        </w:r>
        <w:r w:rsidRPr="004937F1">
          <w:rPr>
            <w:rStyle w:val="Hyperlink"/>
            <w:rFonts w:cs="Bidad Light" w:hint="cs"/>
            <w:noProof/>
            <w:color w:val="auto"/>
            <w:rtl/>
          </w:rPr>
          <w:t>ی</w:t>
        </w:r>
        <w:r w:rsidRPr="004937F1">
          <w:rPr>
            <w:rStyle w:val="Hyperlink"/>
            <w:rFonts w:cs="Bidad Light" w:hint="eastAsia"/>
            <w:noProof/>
            <w:color w:val="auto"/>
            <w:rtl/>
          </w:rPr>
          <w:t>ف</w:t>
        </w:r>
        <w:r w:rsidRPr="004937F1">
          <w:rPr>
            <w:rStyle w:val="Hyperlink"/>
            <w:rFonts w:cs="Bidad Light" w:hint="cs"/>
            <w:noProof/>
            <w:color w:val="auto"/>
            <w:rtl/>
          </w:rPr>
          <w:t>ی</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452471337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36</w:t>
        </w:r>
        <w:r w:rsidRPr="004937F1">
          <w:rPr>
            <w:rFonts w:cs="Bidad Light"/>
            <w:noProof/>
            <w:webHidden/>
            <w:rtl/>
          </w:rPr>
          <w:fldChar w:fldCharType="end"/>
        </w:r>
      </w:hyperlink>
    </w:p>
    <w:p w14:paraId="2EDC7605" w14:textId="13687E88"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38" w:history="1">
        <w:r w:rsidRPr="004937F1">
          <w:rPr>
            <w:rStyle w:val="Hyperlink"/>
            <w:rFonts w:cs="Bidad Light"/>
            <w:noProof/>
            <w:color w:val="auto"/>
            <w:sz w:val="28"/>
            <w:szCs w:val="28"/>
            <w:rtl/>
            <w:lang w:bidi="fa-IR"/>
          </w:rPr>
          <w:t xml:space="preserve">1. </w:t>
        </w:r>
        <w:r w:rsidRPr="004937F1">
          <w:rPr>
            <w:rStyle w:val="Hyperlink"/>
            <w:rFonts w:cs="Bidad Light" w:hint="eastAsia"/>
            <w:noProof/>
            <w:color w:val="auto"/>
            <w:sz w:val="28"/>
            <w:szCs w:val="28"/>
            <w:rtl/>
            <w:lang w:bidi="fa-IR"/>
          </w:rPr>
          <w:t>واجب</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452471338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37</w:t>
        </w:r>
        <w:r w:rsidRPr="004937F1">
          <w:rPr>
            <w:rFonts w:cs="Bidad Light"/>
            <w:noProof/>
            <w:webHidden/>
            <w:sz w:val="28"/>
            <w:szCs w:val="28"/>
            <w:rtl/>
          </w:rPr>
          <w:fldChar w:fldCharType="end"/>
        </w:r>
      </w:hyperlink>
    </w:p>
    <w:p w14:paraId="5AA86393" w14:textId="45C5848C"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39" w:history="1">
        <w:r w:rsidRPr="004937F1">
          <w:rPr>
            <w:rStyle w:val="Hyperlink"/>
            <w:rFonts w:cs="Bidad Light" w:hint="eastAsia"/>
            <w:noProof/>
            <w:color w:val="auto"/>
            <w:sz w:val="28"/>
            <w:szCs w:val="28"/>
            <w:rtl/>
            <w:lang w:bidi="fa-IR"/>
          </w:rPr>
          <w:t>انواع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واجب</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452471339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40</w:t>
        </w:r>
        <w:r w:rsidRPr="004937F1">
          <w:rPr>
            <w:rFonts w:cs="Bidad Light"/>
            <w:noProof/>
            <w:webHidden/>
            <w:sz w:val="28"/>
            <w:szCs w:val="28"/>
            <w:rtl/>
          </w:rPr>
          <w:fldChar w:fldCharType="end"/>
        </w:r>
      </w:hyperlink>
    </w:p>
    <w:p w14:paraId="0900DC5E" w14:textId="10C8DFD8"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40" w:history="1">
        <w:r w:rsidRPr="004937F1">
          <w:rPr>
            <w:rStyle w:val="Hyperlink"/>
            <w:rFonts w:cs="Bidad Light" w:hint="eastAsia"/>
            <w:noProof/>
            <w:color w:val="auto"/>
            <w:sz w:val="28"/>
            <w:szCs w:val="28"/>
            <w:rtl/>
            <w:lang w:bidi="fa-IR"/>
          </w:rPr>
          <w:t>انواع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واجب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توجّه </w:t>
        </w:r>
        <w:r w:rsidRPr="004937F1">
          <w:rPr>
            <w:rStyle w:val="Hyperlink"/>
            <w:rFonts w:cs="Bidad Light" w:hint="eastAsia"/>
            <w:noProof/>
            <w:color w:val="auto"/>
            <w:sz w:val="28"/>
            <w:szCs w:val="28"/>
            <w:rtl/>
            <w:lang w:bidi="fa-IR"/>
          </w:rPr>
          <w:t>به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وقت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ادا</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آن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452471340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40</w:t>
        </w:r>
        <w:r w:rsidRPr="004937F1">
          <w:rPr>
            <w:rFonts w:cs="Bidad Light"/>
            <w:noProof/>
            <w:webHidden/>
            <w:sz w:val="28"/>
            <w:szCs w:val="28"/>
            <w:rtl/>
          </w:rPr>
          <w:fldChar w:fldCharType="end"/>
        </w:r>
      </w:hyperlink>
    </w:p>
    <w:p w14:paraId="0112AD16" w14:textId="05C9A117"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41" w:history="1">
        <w:r w:rsidRPr="004937F1">
          <w:rPr>
            <w:rStyle w:val="Hyperlink"/>
            <w:rFonts w:cs="Bidad Light" w:hint="eastAsia"/>
            <w:noProof/>
            <w:color w:val="auto"/>
            <w:sz w:val="28"/>
            <w:szCs w:val="28"/>
            <w:rtl/>
          </w:rPr>
          <w:t>الف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واجب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مطلق</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452471341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40</w:t>
        </w:r>
        <w:r w:rsidRPr="004937F1">
          <w:rPr>
            <w:rFonts w:cs="Bidad Light"/>
            <w:noProof/>
            <w:webHidden/>
            <w:sz w:val="28"/>
            <w:szCs w:val="28"/>
            <w:rtl/>
          </w:rPr>
          <w:fldChar w:fldCharType="end"/>
        </w:r>
      </w:hyperlink>
    </w:p>
    <w:p w14:paraId="4486DB8A" w14:textId="5CF68891"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42" w:history="1">
        <w:r w:rsidRPr="004937F1">
          <w:rPr>
            <w:rStyle w:val="Hyperlink"/>
            <w:rFonts w:cs="Bidad Light" w:hint="eastAsia"/>
            <w:noProof/>
            <w:color w:val="auto"/>
            <w:sz w:val="28"/>
            <w:szCs w:val="28"/>
            <w:rtl/>
          </w:rPr>
          <w:t>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واجب</w:t>
        </w:r>
        <w:r w:rsidRPr="004937F1">
          <w:rPr>
            <w:rStyle w:val="Hyperlink"/>
            <w:rFonts w:cs="Bidad Light"/>
            <w:noProof/>
            <w:color w:val="auto"/>
            <w:sz w:val="28"/>
            <w:szCs w:val="28"/>
            <w:rtl/>
          </w:rPr>
          <w:t xml:space="preserve"> مقیّد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452471342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41</w:t>
        </w:r>
        <w:r w:rsidRPr="004937F1">
          <w:rPr>
            <w:rFonts w:cs="Bidad Light"/>
            <w:noProof/>
            <w:webHidden/>
            <w:sz w:val="28"/>
            <w:szCs w:val="28"/>
            <w:rtl/>
          </w:rPr>
          <w:fldChar w:fldCharType="end"/>
        </w:r>
      </w:hyperlink>
    </w:p>
    <w:p w14:paraId="04A11FF8" w14:textId="1061E879"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43" w:history="1">
        <w:r w:rsidRPr="004937F1">
          <w:rPr>
            <w:rStyle w:val="Hyperlink"/>
            <w:rFonts w:cs="Bidad Light" w:hint="eastAsia"/>
            <w:noProof/>
            <w:color w:val="auto"/>
            <w:sz w:val="28"/>
            <w:szCs w:val="28"/>
            <w:rtl/>
            <w:lang w:bidi="fa-IR"/>
          </w:rPr>
          <w:t>انواع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واجب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توجّه </w:t>
        </w:r>
        <w:r w:rsidRPr="004937F1">
          <w:rPr>
            <w:rStyle w:val="Hyperlink"/>
            <w:rFonts w:cs="Bidad Light" w:hint="eastAsia"/>
            <w:noProof/>
            <w:color w:val="auto"/>
            <w:sz w:val="28"/>
            <w:szCs w:val="28"/>
            <w:rtl/>
            <w:lang w:bidi="fa-IR"/>
          </w:rPr>
          <w:t>به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تع</w:t>
        </w:r>
        <w:r w:rsidRPr="004937F1">
          <w:rPr>
            <w:rStyle w:val="Hyperlink"/>
            <w:rFonts w:cs="Bidad Light" w:hint="cs"/>
            <w:noProof/>
            <w:color w:val="auto"/>
            <w:sz w:val="28"/>
            <w:szCs w:val="28"/>
            <w:rtl/>
            <w:lang w:bidi="fa-IR"/>
          </w:rPr>
          <w:t>یی</w:t>
        </w:r>
        <w:r w:rsidRPr="004937F1">
          <w:rPr>
            <w:rStyle w:val="Hyperlink"/>
            <w:rFonts w:cs="Bidad Light" w:hint="eastAsia"/>
            <w:noProof/>
            <w:color w:val="auto"/>
            <w:sz w:val="28"/>
            <w:szCs w:val="28"/>
            <w:rtl/>
            <w:lang w:bidi="fa-IR"/>
          </w:rPr>
          <w:t>ن</w:t>
        </w:r>
        <w:r w:rsidRPr="004937F1">
          <w:rPr>
            <w:rStyle w:val="Hyperlink"/>
            <w:rFonts w:cs="Bidad Light"/>
            <w:noProof/>
            <w:color w:val="auto"/>
            <w:sz w:val="28"/>
            <w:szCs w:val="28"/>
            <w:rtl/>
            <w:lang w:bidi="fa-IR"/>
          </w:rPr>
          <w:t xml:space="preserve"> </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عدم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تع</w:t>
        </w:r>
        <w:r w:rsidRPr="004937F1">
          <w:rPr>
            <w:rStyle w:val="Hyperlink"/>
            <w:rFonts w:cs="Bidad Light" w:hint="cs"/>
            <w:noProof/>
            <w:color w:val="auto"/>
            <w:sz w:val="28"/>
            <w:szCs w:val="28"/>
            <w:rtl/>
            <w:lang w:bidi="fa-IR"/>
          </w:rPr>
          <w:t>یی</w:t>
        </w:r>
        <w:r w:rsidRPr="004937F1">
          <w:rPr>
            <w:rStyle w:val="Hyperlink"/>
            <w:rFonts w:cs="Bidad Light" w:hint="eastAsia"/>
            <w:noProof/>
            <w:color w:val="auto"/>
            <w:sz w:val="28"/>
            <w:szCs w:val="28"/>
            <w:rtl/>
            <w:lang w:bidi="fa-IR"/>
          </w:rPr>
          <w:t>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مقدار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برا</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آن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452471343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42</w:t>
        </w:r>
        <w:r w:rsidRPr="004937F1">
          <w:rPr>
            <w:rFonts w:cs="Bidad Light"/>
            <w:noProof/>
            <w:webHidden/>
            <w:sz w:val="28"/>
            <w:szCs w:val="28"/>
            <w:rtl/>
          </w:rPr>
          <w:fldChar w:fldCharType="end"/>
        </w:r>
      </w:hyperlink>
    </w:p>
    <w:p w14:paraId="34541C13" w14:textId="481B65B8"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44" w:history="1">
        <w:r w:rsidRPr="004937F1">
          <w:rPr>
            <w:rStyle w:val="Hyperlink"/>
            <w:rFonts w:cs="Bidad Light" w:hint="eastAsia"/>
            <w:noProof/>
            <w:color w:val="auto"/>
            <w:sz w:val="28"/>
            <w:szCs w:val="28"/>
            <w:rtl/>
          </w:rPr>
          <w:t>الف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واجب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محدَّد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452471344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42</w:t>
        </w:r>
        <w:r w:rsidRPr="004937F1">
          <w:rPr>
            <w:rFonts w:cs="Bidad Light"/>
            <w:noProof/>
            <w:webHidden/>
            <w:sz w:val="28"/>
            <w:szCs w:val="28"/>
            <w:rtl/>
          </w:rPr>
          <w:fldChar w:fldCharType="end"/>
        </w:r>
      </w:hyperlink>
    </w:p>
    <w:p w14:paraId="19C5DA79" w14:textId="28F1EB45"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45" w:history="1">
        <w:r w:rsidRPr="004937F1">
          <w:rPr>
            <w:rStyle w:val="Hyperlink"/>
            <w:rFonts w:cs="Bidad Light" w:hint="eastAsia"/>
            <w:noProof/>
            <w:color w:val="auto"/>
            <w:sz w:val="28"/>
            <w:szCs w:val="28"/>
            <w:rtl/>
          </w:rPr>
          <w:t>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واجب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غ</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محدَّد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452471345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43</w:t>
        </w:r>
        <w:r w:rsidRPr="004937F1">
          <w:rPr>
            <w:rFonts w:cs="Bidad Light"/>
            <w:noProof/>
            <w:webHidden/>
            <w:sz w:val="28"/>
            <w:szCs w:val="28"/>
            <w:rtl/>
          </w:rPr>
          <w:fldChar w:fldCharType="end"/>
        </w:r>
      </w:hyperlink>
    </w:p>
    <w:p w14:paraId="565B1811" w14:textId="740DC3EC"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46" w:history="1">
        <w:r w:rsidRPr="004937F1">
          <w:rPr>
            <w:rStyle w:val="Hyperlink"/>
            <w:rFonts w:cs="Bidad Light" w:hint="eastAsia"/>
            <w:noProof/>
            <w:color w:val="auto"/>
            <w:sz w:val="28"/>
            <w:szCs w:val="28"/>
            <w:rtl/>
            <w:lang w:bidi="fa-IR"/>
          </w:rPr>
          <w:t>انواع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واجب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توجّه </w:t>
        </w:r>
        <w:r w:rsidRPr="004937F1">
          <w:rPr>
            <w:rStyle w:val="Hyperlink"/>
            <w:rFonts w:cs="Bidad Light" w:hint="eastAsia"/>
            <w:noProof/>
            <w:color w:val="auto"/>
            <w:sz w:val="28"/>
            <w:szCs w:val="28"/>
            <w:rtl/>
            <w:lang w:bidi="fa-IR"/>
          </w:rPr>
          <w:t>به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مع</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ن‌بودن</w:t>
        </w:r>
        <w:r w:rsidRPr="004937F1">
          <w:rPr>
            <w:rStyle w:val="Hyperlink"/>
            <w:rFonts w:cs="Bidad Light"/>
            <w:noProof/>
            <w:color w:val="auto"/>
            <w:sz w:val="28"/>
            <w:szCs w:val="28"/>
            <w:rtl/>
            <w:lang w:bidi="fa-IR"/>
          </w:rPr>
          <w:t xml:space="preserve"> </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مع</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ن‌نبودن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مطلوب</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452471346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44</w:t>
        </w:r>
        <w:r w:rsidRPr="004937F1">
          <w:rPr>
            <w:rFonts w:cs="Bidad Light"/>
            <w:noProof/>
            <w:webHidden/>
            <w:sz w:val="28"/>
            <w:szCs w:val="28"/>
            <w:rtl/>
          </w:rPr>
          <w:fldChar w:fldCharType="end"/>
        </w:r>
      </w:hyperlink>
    </w:p>
    <w:p w14:paraId="7FB72248" w14:textId="6E2D6EBE"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47" w:history="1">
        <w:r w:rsidRPr="004937F1">
          <w:rPr>
            <w:rStyle w:val="Hyperlink"/>
            <w:rFonts w:cs="Bidad Light" w:hint="eastAsia"/>
            <w:noProof/>
            <w:color w:val="auto"/>
            <w:sz w:val="28"/>
            <w:szCs w:val="28"/>
            <w:rtl/>
          </w:rPr>
          <w:t>الف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واجب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مع</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452471347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44</w:t>
        </w:r>
        <w:r w:rsidRPr="004937F1">
          <w:rPr>
            <w:rFonts w:cs="Bidad Light"/>
            <w:noProof/>
            <w:webHidden/>
            <w:sz w:val="28"/>
            <w:szCs w:val="28"/>
            <w:rtl/>
          </w:rPr>
          <w:fldChar w:fldCharType="end"/>
        </w:r>
      </w:hyperlink>
    </w:p>
    <w:p w14:paraId="2FAB29C1" w14:textId="3D1DCB57"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48" w:history="1">
        <w:r w:rsidRPr="004937F1">
          <w:rPr>
            <w:rStyle w:val="Hyperlink"/>
            <w:rFonts w:cs="Bidad Light" w:hint="eastAsia"/>
            <w:noProof/>
            <w:color w:val="auto"/>
            <w:sz w:val="28"/>
            <w:szCs w:val="28"/>
            <w:rtl/>
          </w:rPr>
          <w:t>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واجب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غ</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مع</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452471348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44</w:t>
        </w:r>
        <w:r w:rsidRPr="004937F1">
          <w:rPr>
            <w:rFonts w:cs="Bidad Light"/>
            <w:noProof/>
            <w:webHidden/>
            <w:sz w:val="28"/>
            <w:szCs w:val="28"/>
            <w:rtl/>
          </w:rPr>
          <w:fldChar w:fldCharType="end"/>
        </w:r>
      </w:hyperlink>
    </w:p>
    <w:p w14:paraId="546DA5DB" w14:textId="3B1065DF"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49" w:history="1">
        <w:r w:rsidRPr="004937F1">
          <w:rPr>
            <w:rStyle w:val="Hyperlink"/>
            <w:rFonts w:cs="Bidad Light" w:hint="eastAsia"/>
            <w:noProof/>
            <w:color w:val="auto"/>
            <w:sz w:val="28"/>
            <w:szCs w:val="28"/>
            <w:rtl/>
            <w:lang w:bidi="fa-IR"/>
          </w:rPr>
          <w:t>انواع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واجب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توجّه </w:t>
        </w:r>
        <w:r w:rsidRPr="004937F1">
          <w:rPr>
            <w:rStyle w:val="Hyperlink"/>
            <w:rFonts w:cs="Bidad Light" w:hint="eastAsia"/>
            <w:noProof/>
            <w:color w:val="auto"/>
            <w:sz w:val="28"/>
            <w:szCs w:val="28"/>
            <w:rtl/>
            <w:lang w:bidi="fa-IR"/>
          </w:rPr>
          <w:t>به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فرد</w:t>
        </w:r>
        <w:r w:rsidRPr="004937F1">
          <w:rPr>
            <w:rStyle w:val="Hyperlink"/>
            <w:rFonts w:cs="Bidad Light"/>
            <w:noProof/>
            <w:color w:val="auto"/>
            <w:sz w:val="28"/>
            <w:szCs w:val="28"/>
            <w:rtl/>
            <w:lang w:bidi="fa-IR"/>
          </w:rPr>
          <w:t xml:space="preserve"> </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افراد</w:t>
        </w:r>
        <w:r w:rsidRPr="004937F1">
          <w:rPr>
            <w:rStyle w:val="Hyperlink"/>
            <w:rFonts w:cs="Bidad Light"/>
            <w:noProof/>
            <w:color w:val="auto"/>
            <w:sz w:val="28"/>
            <w:szCs w:val="28"/>
            <w:rtl/>
            <w:lang w:bidi="fa-IR"/>
          </w:rPr>
          <w:t xml:space="preserve"> مکلّف </w:t>
        </w:r>
        <w:r w:rsidRPr="004937F1">
          <w:rPr>
            <w:rStyle w:val="Hyperlink"/>
            <w:rFonts w:cs="Bidad Light" w:hint="eastAsia"/>
            <w:noProof/>
            <w:color w:val="auto"/>
            <w:sz w:val="28"/>
            <w:szCs w:val="28"/>
            <w:rtl/>
            <w:lang w:bidi="fa-IR"/>
          </w:rPr>
          <w:t>به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ادا</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آن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452471349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46</w:t>
        </w:r>
        <w:r w:rsidRPr="004937F1">
          <w:rPr>
            <w:rFonts w:cs="Bidad Light"/>
            <w:noProof/>
            <w:webHidden/>
            <w:sz w:val="28"/>
            <w:szCs w:val="28"/>
            <w:rtl/>
          </w:rPr>
          <w:fldChar w:fldCharType="end"/>
        </w:r>
      </w:hyperlink>
    </w:p>
    <w:p w14:paraId="0D80AD1C" w14:textId="2E4DE053"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50" w:history="1">
        <w:r w:rsidRPr="004937F1">
          <w:rPr>
            <w:rStyle w:val="Hyperlink"/>
            <w:rFonts w:cs="Bidad Light" w:hint="eastAsia"/>
            <w:noProof/>
            <w:color w:val="auto"/>
            <w:sz w:val="28"/>
            <w:szCs w:val="28"/>
            <w:rtl/>
          </w:rPr>
          <w:t>الف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واجب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ع</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ن</w:t>
        </w:r>
        <w:r w:rsidRPr="004937F1">
          <w:rPr>
            <w:rStyle w:val="Hyperlink"/>
            <w:rFonts w:cs="Bidad Light" w:hint="cs"/>
            <w:noProof/>
            <w:color w:val="auto"/>
            <w:sz w:val="28"/>
            <w:szCs w:val="28"/>
            <w:rtl/>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452471350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46</w:t>
        </w:r>
        <w:r w:rsidRPr="004937F1">
          <w:rPr>
            <w:rFonts w:cs="Bidad Light"/>
            <w:noProof/>
            <w:webHidden/>
            <w:sz w:val="28"/>
            <w:szCs w:val="28"/>
            <w:rtl/>
          </w:rPr>
          <w:fldChar w:fldCharType="end"/>
        </w:r>
      </w:hyperlink>
    </w:p>
    <w:p w14:paraId="1C7DC9E4" w14:textId="2DEB44E1"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51" w:history="1">
        <w:r w:rsidRPr="004937F1">
          <w:rPr>
            <w:rStyle w:val="Hyperlink"/>
            <w:rFonts w:cs="Bidad Light" w:hint="eastAsia"/>
            <w:noProof/>
            <w:color w:val="auto"/>
            <w:sz w:val="28"/>
            <w:szCs w:val="28"/>
            <w:rtl/>
          </w:rPr>
          <w:t>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واجب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کفائ</w:t>
        </w:r>
        <w:r w:rsidRPr="004937F1">
          <w:rPr>
            <w:rStyle w:val="Hyperlink"/>
            <w:rFonts w:cs="Bidad Light" w:hint="cs"/>
            <w:noProof/>
            <w:color w:val="auto"/>
            <w:sz w:val="28"/>
            <w:szCs w:val="28"/>
            <w:rtl/>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452471351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46</w:t>
        </w:r>
        <w:r w:rsidRPr="004937F1">
          <w:rPr>
            <w:rFonts w:cs="Bidad Light"/>
            <w:noProof/>
            <w:webHidden/>
            <w:sz w:val="28"/>
            <w:szCs w:val="28"/>
            <w:rtl/>
          </w:rPr>
          <w:fldChar w:fldCharType="end"/>
        </w:r>
      </w:hyperlink>
    </w:p>
    <w:p w14:paraId="20B6E494" w14:textId="5B52C08C"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52" w:history="1">
        <w:r w:rsidRPr="004937F1">
          <w:rPr>
            <w:rStyle w:val="Hyperlink"/>
            <w:rFonts w:cs="Bidad Light"/>
            <w:noProof/>
            <w:color w:val="auto"/>
            <w:sz w:val="28"/>
            <w:szCs w:val="28"/>
            <w:rtl/>
            <w:lang w:bidi="fa-IR"/>
          </w:rPr>
          <w:t xml:space="preserve">2. </w:t>
        </w:r>
        <w:r w:rsidRPr="004937F1">
          <w:rPr>
            <w:rStyle w:val="Hyperlink"/>
            <w:rFonts w:cs="Bidad Light" w:hint="eastAsia"/>
            <w:noProof/>
            <w:color w:val="auto"/>
            <w:sz w:val="28"/>
            <w:szCs w:val="28"/>
            <w:rtl/>
            <w:lang w:bidi="fa-IR"/>
          </w:rPr>
          <w:t>مندوب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مستحب</w:t>
        </w:r>
        <w:r w:rsidRPr="004937F1">
          <w:rPr>
            <w:rStyle w:val="Hyperlink"/>
            <w:rFonts w:cs="Bidad Light"/>
            <w:noProof/>
            <w:color w:val="auto"/>
            <w:sz w:val="28"/>
            <w:szCs w:val="28"/>
            <w:rtl/>
            <w:lang w:bidi="fa-IR"/>
          </w:rPr>
          <w:t>)</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452471352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49</w:t>
        </w:r>
        <w:r w:rsidRPr="004937F1">
          <w:rPr>
            <w:rFonts w:cs="Bidad Light"/>
            <w:noProof/>
            <w:webHidden/>
            <w:sz w:val="28"/>
            <w:szCs w:val="28"/>
            <w:rtl/>
          </w:rPr>
          <w:fldChar w:fldCharType="end"/>
        </w:r>
      </w:hyperlink>
    </w:p>
    <w:p w14:paraId="236BD6D0" w14:textId="0757AC11"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53" w:history="1">
        <w:r w:rsidRPr="004937F1">
          <w:rPr>
            <w:rStyle w:val="Hyperlink"/>
            <w:rFonts w:cs="Bidad Light" w:hint="eastAsia"/>
            <w:noProof/>
            <w:color w:val="auto"/>
            <w:sz w:val="28"/>
            <w:szCs w:val="28"/>
            <w:rtl/>
            <w:lang w:bidi="fa-IR"/>
          </w:rPr>
          <w:t>دو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نکته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452471353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52</w:t>
        </w:r>
        <w:r w:rsidRPr="004937F1">
          <w:rPr>
            <w:rFonts w:cs="Bidad Light"/>
            <w:noProof/>
            <w:webHidden/>
            <w:sz w:val="28"/>
            <w:szCs w:val="28"/>
            <w:rtl/>
          </w:rPr>
          <w:fldChar w:fldCharType="end"/>
        </w:r>
      </w:hyperlink>
    </w:p>
    <w:p w14:paraId="7B1CA341" w14:textId="0399D5D4"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54" w:history="1">
        <w:r w:rsidRPr="004937F1">
          <w:rPr>
            <w:rStyle w:val="Hyperlink"/>
            <w:rFonts w:cs="Bidad Light"/>
            <w:noProof/>
            <w:color w:val="auto"/>
            <w:sz w:val="28"/>
            <w:szCs w:val="28"/>
            <w:rtl/>
            <w:lang w:bidi="fa-IR"/>
          </w:rPr>
          <w:t xml:space="preserve">3. </w:t>
        </w:r>
        <w:r w:rsidRPr="004937F1">
          <w:rPr>
            <w:rStyle w:val="Hyperlink"/>
            <w:rFonts w:cs="Bidad Light" w:hint="eastAsia"/>
            <w:noProof/>
            <w:color w:val="auto"/>
            <w:sz w:val="28"/>
            <w:szCs w:val="28"/>
            <w:rtl/>
            <w:lang w:bidi="fa-IR"/>
          </w:rPr>
          <w:t>حرام</w:t>
        </w:r>
        <w:r w:rsidRPr="004937F1">
          <w:rPr>
            <w:rStyle w:val="Hyperlink"/>
            <w:rFonts w:cs="Bidad Light"/>
            <w:noProof/>
            <w:color w:val="auto"/>
            <w:sz w:val="28"/>
            <w:szCs w:val="28"/>
            <w:rtl/>
            <w:lang w:bidi="fa-IR"/>
          </w:rPr>
          <w:t xml:space="preserve"> </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محرم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452471354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54</w:t>
        </w:r>
        <w:r w:rsidRPr="004937F1">
          <w:rPr>
            <w:rFonts w:cs="Bidad Light"/>
            <w:noProof/>
            <w:webHidden/>
            <w:sz w:val="28"/>
            <w:szCs w:val="28"/>
            <w:rtl/>
          </w:rPr>
          <w:fldChar w:fldCharType="end"/>
        </w:r>
      </w:hyperlink>
    </w:p>
    <w:p w14:paraId="14AFEF93" w14:textId="653D4726"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55" w:history="1">
        <w:r w:rsidRPr="004937F1">
          <w:rPr>
            <w:rStyle w:val="Hyperlink"/>
            <w:rFonts w:cs="Bidad Light" w:hint="eastAsia"/>
            <w:noProof/>
            <w:color w:val="auto"/>
            <w:sz w:val="28"/>
            <w:szCs w:val="28"/>
            <w:rtl/>
          </w:rPr>
          <w:t>انواع</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حرام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452471355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56</w:t>
        </w:r>
        <w:r w:rsidRPr="004937F1">
          <w:rPr>
            <w:rFonts w:cs="Bidad Light"/>
            <w:noProof/>
            <w:webHidden/>
            <w:sz w:val="28"/>
            <w:szCs w:val="28"/>
            <w:rtl/>
          </w:rPr>
          <w:fldChar w:fldCharType="end"/>
        </w:r>
      </w:hyperlink>
    </w:p>
    <w:p w14:paraId="3C8690BA" w14:textId="6A4D0D16"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56" w:history="1">
        <w:r w:rsidRPr="004937F1">
          <w:rPr>
            <w:rStyle w:val="Hyperlink"/>
            <w:rFonts w:cs="Bidad Light"/>
            <w:noProof/>
            <w:color w:val="auto"/>
            <w:sz w:val="28"/>
            <w:szCs w:val="28"/>
            <w:rtl/>
            <w:lang w:bidi="fa-IR"/>
          </w:rPr>
          <w:t xml:space="preserve">4. </w:t>
        </w:r>
        <w:r w:rsidRPr="004937F1">
          <w:rPr>
            <w:rStyle w:val="Hyperlink"/>
            <w:rFonts w:cs="Bidad Light" w:hint="eastAsia"/>
            <w:noProof/>
            <w:color w:val="auto"/>
            <w:sz w:val="28"/>
            <w:szCs w:val="28"/>
            <w:rtl/>
            <w:lang w:bidi="fa-IR"/>
          </w:rPr>
          <w:t>مکروه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452471356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60</w:t>
        </w:r>
        <w:r w:rsidRPr="004937F1">
          <w:rPr>
            <w:rFonts w:cs="Bidad Light"/>
            <w:noProof/>
            <w:webHidden/>
            <w:sz w:val="28"/>
            <w:szCs w:val="28"/>
            <w:rtl/>
          </w:rPr>
          <w:fldChar w:fldCharType="end"/>
        </w:r>
      </w:hyperlink>
    </w:p>
    <w:p w14:paraId="116AFD80" w14:textId="65C23375"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57" w:history="1">
        <w:r w:rsidRPr="004937F1">
          <w:rPr>
            <w:rStyle w:val="Hyperlink"/>
            <w:rFonts w:cs="Bidad Light" w:hint="eastAsia"/>
            <w:noProof/>
            <w:color w:val="auto"/>
            <w:sz w:val="28"/>
            <w:szCs w:val="28"/>
            <w:rtl/>
          </w:rPr>
          <w:t>مکروه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تحر</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م</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452471357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61</w:t>
        </w:r>
        <w:r w:rsidRPr="004937F1">
          <w:rPr>
            <w:rFonts w:cs="Bidad Light"/>
            <w:noProof/>
            <w:webHidden/>
            <w:sz w:val="28"/>
            <w:szCs w:val="28"/>
            <w:rtl/>
          </w:rPr>
          <w:fldChar w:fldCharType="end"/>
        </w:r>
      </w:hyperlink>
    </w:p>
    <w:p w14:paraId="508BC761" w14:textId="4C714861"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58" w:history="1">
        <w:r w:rsidRPr="004937F1">
          <w:rPr>
            <w:rStyle w:val="Hyperlink"/>
            <w:rFonts w:cs="Bidad Light" w:hint="eastAsia"/>
            <w:noProof/>
            <w:color w:val="auto"/>
            <w:sz w:val="28"/>
            <w:szCs w:val="28"/>
            <w:rtl/>
          </w:rPr>
          <w:t>مکروه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تنز</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ه</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452471358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62</w:t>
        </w:r>
        <w:r w:rsidRPr="004937F1">
          <w:rPr>
            <w:rFonts w:cs="Bidad Light"/>
            <w:noProof/>
            <w:webHidden/>
            <w:sz w:val="28"/>
            <w:szCs w:val="28"/>
            <w:rtl/>
          </w:rPr>
          <w:fldChar w:fldCharType="end"/>
        </w:r>
      </w:hyperlink>
    </w:p>
    <w:p w14:paraId="1D6CB0B4" w14:textId="62F3D9C4"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59" w:history="1">
        <w:r w:rsidRPr="004937F1">
          <w:rPr>
            <w:rStyle w:val="Hyperlink"/>
            <w:rFonts w:cs="Bidad Light"/>
            <w:noProof/>
            <w:color w:val="auto"/>
            <w:sz w:val="28"/>
            <w:szCs w:val="28"/>
            <w:rtl/>
            <w:lang w:bidi="fa-IR"/>
          </w:rPr>
          <w:t xml:space="preserve">5. </w:t>
        </w:r>
        <w:r w:rsidRPr="004937F1">
          <w:rPr>
            <w:rStyle w:val="Hyperlink"/>
            <w:rFonts w:cs="Bidad Light" w:hint="eastAsia"/>
            <w:noProof/>
            <w:color w:val="auto"/>
            <w:sz w:val="28"/>
            <w:szCs w:val="28"/>
            <w:rtl/>
            <w:lang w:bidi="fa-IR"/>
          </w:rPr>
          <w:t>مباح</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452471359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63</w:t>
        </w:r>
        <w:r w:rsidRPr="004937F1">
          <w:rPr>
            <w:rFonts w:cs="Bidad Light"/>
            <w:noProof/>
            <w:webHidden/>
            <w:sz w:val="28"/>
            <w:szCs w:val="28"/>
            <w:rtl/>
          </w:rPr>
          <w:fldChar w:fldCharType="end"/>
        </w:r>
      </w:hyperlink>
    </w:p>
    <w:p w14:paraId="6DC3A269" w14:textId="5E65C394"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60" w:history="1">
        <w:r w:rsidRPr="004937F1">
          <w:rPr>
            <w:rStyle w:val="Hyperlink"/>
            <w:rFonts w:cs="Bidad Light"/>
            <w:noProof/>
            <w:color w:val="auto"/>
            <w:sz w:val="28"/>
            <w:szCs w:val="28"/>
            <w:rtl/>
            <w:lang w:bidi="fa-IR"/>
          </w:rPr>
          <w:t xml:space="preserve">6. </w:t>
        </w:r>
        <w:r w:rsidRPr="004937F1">
          <w:rPr>
            <w:rStyle w:val="Hyperlink"/>
            <w:rFonts w:cs="Bidad Light" w:hint="eastAsia"/>
            <w:noProof/>
            <w:color w:val="auto"/>
            <w:sz w:val="28"/>
            <w:szCs w:val="28"/>
            <w:rtl/>
            <w:lang w:bidi="fa-IR"/>
          </w:rPr>
          <w:t>عز</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مت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رخصت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452471360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67</w:t>
        </w:r>
        <w:r w:rsidRPr="004937F1">
          <w:rPr>
            <w:rFonts w:cs="Bidad Light"/>
            <w:noProof/>
            <w:webHidden/>
            <w:sz w:val="28"/>
            <w:szCs w:val="28"/>
            <w:rtl/>
          </w:rPr>
          <w:fldChar w:fldCharType="end"/>
        </w:r>
      </w:hyperlink>
    </w:p>
    <w:p w14:paraId="053A78C1" w14:textId="694589A1"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61" w:history="1">
        <w:r w:rsidRPr="004937F1">
          <w:rPr>
            <w:rStyle w:val="Hyperlink"/>
            <w:rFonts w:cs="Bidad Light" w:hint="eastAsia"/>
            <w:noProof/>
            <w:color w:val="auto"/>
            <w:sz w:val="28"/>
            <w:szCs w:val="28"/>
            <w:rtl/>
            <w:lang w:bidi="fa-IR"/>
          </w:rPr>
          <w:t>انواع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رخصت‌ها</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452471361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69</w:t>
        </w:r>
        <w:r w:rsidRPr="004937F1">
          <w:rPr>
            <w:rFonts w:cs="Bidad Light"/>
            <w:noProof/>
            <w:webHidden/>
            <w:sz w:val="28"/>
            <w:szCs w:val="28"/>
            <w:rtl/>
          </w:rPr>
          <w:fldChar w:fldCharType="end"/>
        </w:r>
      </w:hyperlink>
    </w:p>
    <w:p w14:paraId="2F373917" w14:textId="2C19775B"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62" w:history="1">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رخصت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452471362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71</w:t>
        </w:r>
        <w:r w:rsidRPr="004937F1">
          <w:rPr>
            <w:rFonts w:cs="Bidad Light"/>
            <w:noProof/>
            <w:webHidden/>
            <w:sz w:val="28"/>
            <w:szCs w:val="28"/>
            <w:rtl/>
          </w:rPr>
          <w:fldChar w:fldCharType="end"/>
        </w:r>
      </w:hyperlink>
    </w:p>
    <w:p w14:paraId="7495EAF0" w14:textId="16D0B296"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363" w:history="1">
        <w:r w:rsidRPr="004937F1">
          <w:rPr>
            <w:rStyle w:val="Hyperlink"/>
            <w:rFonts w:cs="Bidad Light" w:hint="eastAsia"/>
            <w:noProof/>
            <w:color w:val="auto"/>
            <w:rtl/>
          </w:rPr>
          <w:t>مبحث</w:t>
        </w:r>
        <w:r w:rsidRPr="004937F1">
          <w:rPr>
            <w:rStyle w:val="Hyperlink"/>
            <w:rFonts w:cs="Bidad Light"/>
            <w:noProof/>
            <w:color w:val="auto"/>
            <w:rtl/>
          </w:rPr>
          <w:t xml:space="preserve"> </w:t>
        </w:r>
        <w:r w:rsidRPr="004937F1">
          <w:rPr>
            <w:rStyle w:val="Hyperlink"/>
            <w:rFonts w:cs="Bidad Light" w:hint="eastAsia"/>
            <w:noProof/>
            <w:color w:val="auto"/>
            <w:rtl/>
          </w:rPr>
          <w:t>سوم</w:t>
        </w:r>
        <w:r w:rsidRPr="004937F1">
          <w:rPr>
            <w:rStyle w:val="Hyperlink"/>
            <w:rFonts w:cs="Bidad Light"/>
            <w:noProof/>
            <w:color w:val="auto"/>
            <w:rtl/>
          </w:rPr>
          <w:t xml:space="preserve">: </w:t>
        </w:r>
        <w:r w:rsidRPr="004937F1">
          <w:rPr>
            <w:rStyle w:val="Hyperlink"/>
            <w:rFonts w:cs="Bidad Light" w:hint="eastAsia"/>
            <w:noProof/>
            <w:color w:val="auto"/>
            <w:rtl/>
          </w:rPr>
          <w:t>انواع</w:t>
        </w:r>
        <w:r w:rsidRPr="004937F1">
          <w:rPr>
            <w:rStyle w:val="Hyperlink"/>
            <w:rFonts w:cs="Bidad Light"/>
            <w:noProof/>
            <w:color w:val="auto"/>
            <w:rtl/>
          </w:rPr>
          <w:t xml:space="preserve"> </w:t>
        </w:r>
        <w:r w:rsidRPr="004937F1">
          <w:rPr>
            <w:rStyle w:val="Hyperlink"/>
            <w:rFonts w:cs="Bidad Light" w:hint="eastAsia"/>
            <w:noProof/>
            <w:color w:val="auto"/>
            <w:rtl/>
          </w:rPr>
          <w:t>حکم</w:t>
        </w:r>
        <w:r w:rsidRPr="004937F1">
          <w:rPr>
            <w:rStyle w:val="Hyperlink"/>
            <w:rFonts w:cs="Bidad Light"/>
            <w:noProof/>
            <w:color w:val="auto"/>
            <w:rtl/>
          </w:rPr>
          <w:t xml:space="preserve"> </w:t>
        </w:r>
        <w:r w:rsidRPr="004937F1">
          <w:rPr>
            <w:rStyle w:val="Hyperlink"/>
            <w:rFonts w:cs="Bidad Light" w:hint="eastAsia"/>
            <w:noProof/>
            <w:color w:val="auto"/>
            <w:rtl/>
          </w:rPr>
          <w:t>وضع</w:t>
        </w:r>
        <w:r w:rsidRPr="004937F1">
          <w:rPr>
            <w:rStyle w:val="Hyperlink"/>
            <w:rFonts w:cs="Bidad Light" w:hint="cs"/>
            <w:noProof/>
            <w:color w:val="auto"/>
            <w:rtl/>
          </w:rPr>
          <w:t>ی</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452471363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75</w:t>
        </w:r>
        <w:r w:rsidRPr="004937F1">
          <w:rPr>
            <w:rFonts w:cs="Bidad Light"/>
            <w:noProof/>
            <w:webHidden/>
            <w:rtl/>
          </w:rPr>
          <w:fldChar w:fldCharType="end"/>
        </w:r>
      </w:hyperlink>
    </w:p>
    <w:p w14:paraId="3662F33F" w14:textId="7A6BBC95"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64" w:history="1">
        <w:r w:rsidRPr="004937F1">
          <w:rPr>
            <w:rStyle w:val="Hyperlink"/>
            <w:rFonts w:cs="Bidad Light"/>
            <w:noProof/>
            <w:color w:val="auto"/>
            <w:sz w:val="28"/>
            <w:szCs w:val="28"/>
            <w:rtl/>
            <w:lang w:bidi="fa-IR"/>
          </w:rPr>
          <w:t xml:space="preserve">1. </w:t>
        </w:r>
        <w:r w:rsidRPr="004937F1">
          <w:rPr>
            <w:rStyle w:val="Hyperlink"/>
            <w:rFonts w:cs="Bidad Light" w:hint="eastAsia"/>
            <w:noProof/>
            <w:color w:val="auto"/>
            <w:sz w:val="28"/>
            <w:szCs w:val="28"/>
            <w:rtl/>
            <w:lang w:bidi="fa-IR"/>
          </w:rPr>
          <w:t>سبب</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452471364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75</w:t>
        </w:r>
        <w:r w:rsidRPr="004937F1">
          <w:rPr>
            <w:rFonts w:cs="Bidad Light"/>
            <w:noProof/>
            <w:webHidden/>
            <w:sz w:val="28"/>
            <w:szCs w:val="28"/>
            <w:rtl/>
          </w:rPr>
          <w:fldChar w:fldCharType="end"/>
        </w:r>
      </w:hyperlink>
    </w:p>
    <w:p w14:paraId="0D1A8DAF" w14:textId="20C41A52"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65" w:history="1">
        <w:r w:rsidRPr="004937F1">
          <w:rPr>
            <w:rStyle w:val="Hyperlink"/>
            <w:rFonts w:cs="Bidad Light" w:hint="eastAsia"/>
            <w:noProof/>
            <w:color w:val="auto"/>
            <w:sz w:val="28"/>
            <w:szCs w:val="28"/>
            <w:rtl/>
          </w:rPr>
          <w:t>انواع</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سبب</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452471365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76</w:t>
        </w:r>
        <w:r w:rsidRPr="004937F1">
          <w:rPr>
            <w:rFonts w:cs="Bidad Light"/>
            <w:noProof/>
            <w:webHidden/>
            <w:sz w:val="28"/>
            <w:szCs w:val="28"/>
            <w:rtl/>
          </w:rPr>
          <w:fldChar w:fldCharType="end"/>
        </w:r>
      </w:hyperlink>
    </w:p>
    <w:p w14:paraId="4EBA253A" w14:textId="144742D0"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66" w:history="1">
        <w:r w:rsidRPr="004937F1">
          <w:rPr>
            <w:rStyle w:val="Hyperlink"/>
            <w:rFonts w:cs="Bidad Light" w:hint="eastAsia"/>
            <w:noProof/>
            <w:color w:val="auto"/>
            <w:sz w:val="28"/>
            <w:szCs w:val="28"/>
            <w:rtl/>
            <w:lang w:bidi="fa-IR"/>
          </w:rPr>
          <w:t>ربطِ</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اسباب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به</w:t>
        </w:r>
        <w:r w:rsidRPr="004937F1">
          <w:rPr>
            <w:rStyle w:val="Hyperlink"/>
            <w:rFonts w:cs="Bidad Light"/>
            <w:noProof/>
            <w:color w:val="auto"/>
            <w:sz w:val="28"/>
            <w:szCs w:val="28"/>
            <w:rtl/>
            <w:lang w:bidi="fa-IR"/>
          </w:rPr>
          <w:t xml:space="preserve"> مسبّب</w:t>
        </w:r>
        <w:r w:rsidRPr="004937F1">
          <w:rPr>
            <w:rStyle w:val="Hyperlink"/>
            <w:rFonts w:cs="Bidad Light" w:hint="eastAsia"/>
            <w:noProof/>
            <w:color w:val="auto"/>
            <w:sz w:val="28"/>
            <w:szCs w:val="28"/>
            <w:rtl/>
            <w:lang w:bidi="fa-IR"/>
          </w:rPr>
          <w:t>ات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452471366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78</w:t>
        </w:r>
        <w:r w:rsidRPr="004937F1">
          <w:rPr>
            <w:rFonts w:cs="Bidad Light"/>
            <w:noProof/>
            <w:webHidden/>
            <w:sz w:val="28"/>
            <w:szCs w:val="28"/>
            <w:rtl/>
          </w:rPr>
          <w:fldChar w:fldCharType="end"/>
        </w:r>
      </w:hyperlink>
    </w:p>
    <w:p w14:paraId="5632F3D1" w14:textId="42B10736"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67" w:history="1">
        <w:r w:rsidRPr="004937F1">
          <w:rPr>
            <w:rStyle w:val="Hyperlink"/>
            <w:rFonts w:cs="Bidad Light" w:hint="eastAsia"/>
            <w:noProof/>
            <w:color w:val="auto"/>
            <w:sz w:val="28"/>
            <w:szCs w:val="28"/>
            <w:rtl/>
            <w:lang w:bidi="fa-IR"/>
          </w:rPr>
          <w:t>سبب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علت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452471367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79</w:t>
        </w:r>
        <w:r w:rsidRPr="004937F1">
          <w:rPr>
            <w:rFonts w:cs="Bidad Light"/>
            <w:noProof/>
            <w:webHidden/>
            <w:sz w:val="28"/>
            <w:szCs w:val="28"/>
            <w:rtl/>
          </w:rPr>
          <w:fldChar w:fldCharType="end"/>
        </w:r>
      </w:hyperlink>
    </w:p>
    <w:p w14:paraId="7BC07948" w14:textId="542B1760"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68" w:history="1">
        <w:r w:rsidRPr="004937F1">
          <w:rPr>
            <w:rStyle w:val="Hyperlink"/>
            <w:rFonts w:cs="Bidad Light"/>
            <w:noProof/>
            <w:color w:val="auto"/>
            <w:sz w:val="28"/>
            <w:szCs w:val="28"/>
            <w:rtl/>
            <w:lang w:bidi="fa-IR"/>
          </w:rPr>
          <w:t xml:space="preserve">2. </w:t>
        </w:r>
        <w:r w:rsidRPr="004937F1">
          <w:rPr>
            <w:rStyle w:val="Hyperlink"/>
            <w:rFonts w:cs="Bidad Light" w:hint="eastAsia"/>
            <w:noProof/>
            <w:color w:val="auto"/>
            <w:sz w:val="28"/>
            <w:szCs w:val="28"/>
            <w:rtl/>
            <w:lang w:bidi="fa-IR"/>
          </w:rPr>
          <w:t>شرط</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452471368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81</w:t>
        </w:r>
        <w:r w:rsidRPr="004937F1">
          <w:rPr>
            <w:rFonts w:cs="Bidad Light"/>
            <w:noProof/>
            <w:webHidden/>
            <w:sz w:val="28"/>
            <w:szCs w:val="28"/>
            <w:rtl/>
          </w:rPr>
          <w:fldChar w:fldCharType="end"/>
        </w:r>
      </w:hyperlink>
    </w:p>
    <w:p w14:paraId="21F9AFA0" w14:textId="0F5A66EC"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69" w:history="1">
        <w:r w:rsidRPr="004937F1">
          <w:rPr>
            <w:rStyle w:val="Hyperlink"/>
            <w:rFonts w:cs="Bidad Light" w:hint="eastAsia"/>
            <w:noProof/>
            <w:color w:val="auto"/>
            <w:sz w:val="28"/>
            <w:szCs w:val="28"/>
            <w:rtl/>
            <w:lang w:bidi="fa-IR"/>
          </w:rPr>
          <w:t>شرط</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رُکن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452471369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82</w:t>
        </w:r>
        <w:r w:rsidRPr="004937F1">
          <w:rPr>
            <w:rFonts w:cs="Bidad Light"/>
            <w:noProof/>
            <w:webHidden/>
            <w:sz w:val="28"/>
            <w:szCs w:val="28"/>
            <w:rtl/>
          </w:rPr>
          <w:fldChar w:fldCharType="end"/>
        </w:r>
      </w:hyperlink>
    </w:p>
    <w:p w14:paraId="02D35955" w14:textId="027056C5"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70" w:history="1">
        <w:r w:rsidRPr="004937F1">
          <w:rPr>
            <w:rStyle w:val="Hyperlink"/>
            <w:rFonts w:cs="Bidad Light" w:hint="eastAsia"/>
            <w:noProof/>
            <w:color w:val="auto"/>
            <w:sz w:val="28"/>
            <w:szCs w:val="28"/>
            <w:rtl/>
            <w:lang w:bidi="fa-IR"/>
          </w:rPr>
          <w:t>شرط</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سبب</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452471370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83</w:t>
        </w:r>
        <w:r w:rsidRPr="004937F1">
          <w:rPr>
            <w:rFonts w:cs="Bidad Light"/>
            <w:noProof/>
            <w:webHidden/>
            <w:sz w:val="28"/>
            <w:szCs w:val="28"/>
            <w:rtl/>
          </w:rPr>
          <w:fldChar w:fldCharType="end"/>
        </w:r>
      </w:hyperlink>
    </w:p>
    <w:p w14:paraId="0116BAF2" w14:textId="3FC3A73C"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71" w:history="1">
        <w:r w:rsidRPr="004937F1">
          <w:rPr>
            <w:rStyle w:val="Hyperlink"/>
            <w:rFonts w:cs="Bidad Light" w:hint="eastAsia"/>
            <w:noProof/>
            <w:color w:val="auto"/>
            <w:sz w:val="28"/>
            <w:szCs w:val="28"/>
            <w:rtl/>
            <w:lang w:bidi="fa-IR"/>
          </w:rPr>
          <w:t>انواع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شرط</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452471371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83</w:t>
        </w:r>
        <w:r w:rsidRPr="004937F1">
          <w:rPr>
            <w:rFonts w:cs="Bidad Light"/>
            <w:noProof/>
            <w:webHidden/>
            <w:sz w:val="28"/>
            <w:szCs w:val="28"/>
            <w:rtl/>
          </w:rPr>
          <w:fldChar w:fldCharType="end"/>
        </w:r>
      </w:hyperlink>
    </w:p>
    <w:p w14:paraId="600E77B5" w14:textId="49FECEDF"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72" w:history="1">
        <w:r w:rsidRPr="004937F1">
          <w:rPr>
            <w:rStyle w:val="Hyperlink"/>
            <w:rFonts w:cs="Bidad Light"/>
            <w:noProof/>
            <w:color w:val="auto"/>
            <w:sz w:val="28"/>
            <w:szCs w:val="28"/>
            <w:rtl/>
            <w:lang w:bidi="fa-IR"/>
          </w:rPr>
          <w:t xml:space="preserve">3. </w:t>
        </w:r>
        <w:r w:rsidRPr="004937F1">
          <w:rPr>
            <w:rStyle w:val="Hyperlink"/>
            <w:rFonts w:cs="Bidad Light" w:hint="eastAsia"/>
            <w:noProof/>
            <w:color w:val="auto"/>
            <w:sz w:val="28"/>
            <w:szCs w:val="28"/>
            <w:rtl/>
            <w:lang w:bidi="fa-IR"/>
          </w:rPr>
          <w:t>مانع</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452471372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87</w:t>
        </w:r>
        <w:r w:rsidRPr="004937F1">
          <w:rPr>
            <w:rFonts w:cs="Bidad Light"/>
            <w:noProof/>
            <w:webHidden/>
            <w:sz w:val="28"/>
            <w:szCs w:val="28"/>
            <w:rtl/>
          </w:rPr>
          <w:fldChar w:fldCharType="end"/>
        </w:r>
      </w:hyperlink>
    </w:p>
    <w:p w14:paraId="26134885" w14:textId="43A9DE50"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73" w:history="1">
        <w:r w:rsidRPr="004937F1">
          <w:rPr>
            <w:rStyle w:val="Hyperlink"/>
            <w:rFonts w:cs="Bidad Light" w:hint="eastAsia"/>
            <w:noProof/>
            <w:color w:val="auto"/>
            <w:sz w:val="28"/>
            <w:szCs w:val="28"/>
            <w:rtl/>
          </w:rPr>
          <w:t>الف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مانعِ</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حکم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452471373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87</w:t>
        </w:r>
        <w:r w:rsidRPr="004937F1">
          <w:rPr>
            <w:rFonts w:cs="Bidad Light"/>
            <w:noProof/>
            <w:webHidden/>
            <w:sz w:val="28"/>
            <w:szCs w:val="28"/>
            <w:rtl/>
          </w:rPr>
          <w:fldChar w:fldCharType="end"/>
        </w:r>
      </w:hyperlink>
    </w:p>
    <w:p w14:paraId="4CD1E105" w14:textId="4F9D2BD0"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74" w:history="1">
        <w:r w:rsidRPr="004937F1">
          <w:rPr>
            <w:rStyle w:val="Hyperlink"/>
            <w:rFonts w:cs="Bidad Light" w:hint="eastAsia"/>
            <w:noProof/>
            <w:color w:val="auto"/>
            <w:sz w:val="28"/>
            <w:szCs w:val="28"/>
            <w:rtl/>
          </w:rPr>
          <w:t>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مانعِ</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سبب</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452471374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88</w:t>
        </w:r>
        <w:r w:rsidRPr="004937F1">
          <w:rPr>
            <w:rFonts w:cs="Bidad Light"/>
            <w:noProof/>
            <w:webHidden/>
            <w:sz w:val="28"/>
            <w:szCs w:val="28"/>
            <w:rtl/>
          </w:rPr>
          <w:fldChar w:fldCharType="end"/>
        </w:r>
      </w:hyperlink>
    </w:p>
    <w:p w14:paraId="2AB25A54" w14:textId="22515CDA"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75" w:history="1">
        <w:r w:rsidRPr="004937F1">
          <w:rPr>
            <w:rStyle w:val="Hyperlink"/>
            <w:rFonts w:cs="Bidad Light"/>
            <w:noProof/>
            <w:color w:val="auto"/>
            <w:sz w:val="28"/>
            <w:szCs w:val="28"/>
            <w:rtl/>
            <w:lang w:bidi="fa-IR"/>
          </w:rPr>
          <w:t xml:space="preserve">4. </w:t>
        </w:r>
        <w:r w:rsidRPr="004937F1">
          <w:rPr>
            <w:rStyle w:val="Hyperlink"/>
            <w:rFonts w:cs="Bidad Light" w:hint="eastAsia"/>
            <w:noProof/>
            <w:color w:val="auto"/>
            <w:sz w:val="28"/>
            <w:szCs w:val="28"/>
            <w:rtl/>
            <w:lang w:bidi="fa-IR"/>
          </w:rPr>
          <w:t>صحت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بطلان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452471375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90</w:t>
        </w:r>
        <w:r w:rsidRPr="004937F1">
          <w:rPr>
            <w:rFonts w:cs="Bidad Light"/>
            <w:noProof/>
            <w:webHidden/>
            <w:sz w:val="28"/>
            <w:szCs w:val="28"/>
            <w:rtl/>
          </w:rPr>
          <w:fldChar w:fldCharType="end"/>
        </w:r>
      </w:hyperlink>
    </w:p>
    <w:p w14:paraId="1740165E" w14:textId="5FE11D72"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76" w:history="1">
        <w:r w:rsidRPr="004937F1">
          <w:rPr>
            <w:rStyle w:val="Hyperlink"/>
            <w:rFonts w:cs="Bidad Light" w:hint="eastAsia"/>
            <w:noProof/>
            <w:color w:val="auto"/>
            <w:sz w:val="28"/>
            <w:szCs w:val="28"/>
            <w:rtl/>
          </w:rPr>
          <w:t>معن</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صحت</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بطلان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452471376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90</w:t>
        </w:r>
        <w:r w:rsidRPr="004937F1">
          <w:rPr>
            <w:rFonts w:cs="Bidad Light"/>
            <w:noProof/>
            <w:webHidden/>
            <w:sz w:val="28"/>
            <w:szCs w:val="28"/>
            <w:rtl/>
          </w:rPr>
          <w:fldChar w:fldCharType="end"/>
        </w:r>
      </w:hyperlink>
    </w:p>
    <w:p w14:paraId="10A6E36D" w14:textId="04681DFA"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77" w:history="1">
        <w:r w:rsidRPr="004937F1">
          <w:rPr>
            <w:rStyle w:val="Hyperlink"/>
            <w:rFonts w:cs="Bidad Light" w:hint="eastAsia"/>
            <w:noProof/>
            <w:color w:val="auto"/>
            <w:sz w:val="28"/>
            <w:szCs w:val="28"/>
            <w:rtl/>
          </w:rPr>
          <w:t>صحت</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بطلان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از</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اقسام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وضع</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هستند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452471377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91</w:t>
        </w:r>
        <w:r w:rsidRPr="004937F1">
          <w:rPr>
            <w:rFonts w:cs="Bidad Light"/>
            <w:noProof/>
            <w:webHidden/>
            <w:sz w:val="28"/>
            <w:szCs w:val="28"/>
            <w:rtl/>
          </w:rPr>
          <w:fldChar w:fldCharType="end"/>
        </w:r>
      </w:hyperlink>
    </w:p>
    <w:p w14:paraId="6D6F86D1" w14:textId="662AEB78"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78" w:history="1">
        <w:r w:rsidRPr="004937F1">
          <w:rPr>
            <w:rStyle w:val="Hyperlink"/>
            <w:rFonts w:cs="Bidad Light" w:hint="eastAsia"/>
            <w:noProof/>
            <w:color w:val="auto"/>
            <w:sz w:val="28"/>
            <w:szCs w:val="28"/>
            <w:rtl/>
          </w:rPr>
          <w:t>بطلان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فساد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452471378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93</w:t>
        </w:r>
        <w:r w:rsidRPr="004937F1">
          <w:rPr>
            <w:rFonts w:cs="Bidad Light"/>
            <w:noProof/>
            <w:webHidden/>
            <w:sz w:val="28"/>
            <w:szCs w:val="28"/>
            <w:rtl/>
          </w:rPr>
          <w:fldChar w:fldCharType="end"/>
        </w:r>
      </w:hyperlink>
    </w:p>
    <w:p w14:paraId="6A93DEEF" w14:textId="4542D672"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379" w:history="1">
        <w:r w:rsidRPr="004937F1">
          <w:rPr>
            <w:rStyle w:val="Hyperlink"/>
            <w:rFonts w:cs="Bidad Light" w:hint="eastAsia"/>
            <w:noProof/>
            <w:color w:val="auto"/>
            <w:rtl/>
            <w:lang w:bidi="fa-IR"/>
          </w:rPr>
          <w:t>فصل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دوم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حاکم</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452471379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97</w:t>
        </w:r>
        <w:r w:rsidRPr="004937F1">
          <w:rPr>
            <w:rFonts w:cs="Bidad Light"/>
            <w:noProof/>
            <w:webHidden/>
            <w:rtl/>
          </w:rPr>
          <w:fldChar w:fldCharType="end"/>
        </w:r>
      </w:hyperlink>
    </w:p>
    <w:p w14:paraId="45DC5CF4" w14:textId="482DBC33"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380" w:history="1">
        <w:r w:rsidRPr="004937F1">
          <w:rPr>
            <w:rStyle w:val="Hyperlink"/>
            <w:rFonts w:cs="Bidad Light" w:hint="eastAsia"/>
            <w:noProof/>
            <w:color w:val="auto"/>
            <w:rtl/>
          </w:rPr>
          <w:t>قولِ</w:t>
        </w:r>
        <w:r w:rsidRPr="004937F1">
          <w:rPr>
            <w:rStyle w:val="Hyperlink"/>
            <w:rFonts w:cs="Bidad Light"/>
            <w:noProof/>
            <w:color w:val="auto"/>
            <w:rtl/>
          </w:rPr>
          <w:t xml:space="preserve"> </w:t>
        </w:r>
        <w:r w:rsidRPr="004937F1">
          <w:rPr>
            <w:rStyle w:val="Hyperlink"/>
            <w:rFonts w:cs="Bidad Light" w:hint="eastAsia"/>
            <w:noProof/>
            <w:color w:val="auto"/>
            <w:rtl/>
          </w:rPr>
          <w:t>راجع</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452471380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102</w:t>
        </w:r>
        <w:r w:rsidRPr="004937F1">
          <w:rPr>
            <w:rFonts w:cs="Bidad Light"/>
            <w:noProof/>
            <w:webHidden/>
            <w:rtl/>
          </w:rPr>
          <w:fldChar w:fldCharType="end"/>
        </w:r>
      </w:hyperlink>
    </w:p>
    <w:p w14:paraId="31E6C639" w14:textId="330326A5"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381" w:history="1">
        <w:r w:rsidRPr="004937F1">
          <w:rPr>
            <w:rStyle w:val="Hyperlink"/>
            <w:rFonts w:cs="Bidad Light" w:hint="eastAsia"/>
            <w:noProof/>
            <w:color w:val="auto"/>
            <w:rtl/>
          </w:rPr>
          <w:t>آثار</w:t>
        </w:r>
        <w:r w:rsidRPr="004937F1">
          <w:rPr>
            <w:rStyle w:val="Hyperlink"/>
            <w:rFonts w:cs="Bidad Light"/>
            <w:noProof/>
            <w:color w:val="auto"/>
            <w:rtl/>
          </w:rPr>
          <w:t xml:space="preserve"> </w:t>
        </w:r>
        <w:r w:rsidRPr="004937F1">
          <w:rPr>
            <w:rStyle w:val="Hyperlink"/>
            <w:rFonts w:cs="Bidad Light" w:hint="eastAsia"/>
            <w:noProof/>
            <w:color w:val="auto"/>
            <w:rtl/>
          </w:rPr>
          <w:t>اختلاف</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452471381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104</w:t>
        </w:r>
        <w:r w:rsidRPr="004937F1">
          <w:rPr>
            <w:rFonts w:cs="Bidad Light"/>
            <w:noProof/>
            <w:webHidden/>
            <w:rtl/>
          </w:rPr>
          <w:fldChar w:fldCharType="end"/>
        </w:r>
      </w:hyperlink>
    </w:p>
    <w:p w14:paraId="7D4F3A6A" w14:textId="44D6D697"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382" w:history="1">
        <w:r w:rsidRPr="004937F1">
          <w:rPr>
            <w:rStyle w:val="Hyperlink"/>
            <w:rFonts w:cs="Bidad Light" w:hint="eastAsia"/>
            <w:noProof/>
            <w:color w:val="auto"/>
            <w:rtl/>
            <w:lang w:bidi="fa-IR"/>
          </w:rPr>
          <w:t>فصل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سوم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محکومٌ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ف</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ه</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452471382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107</w:t>
        </w:r>
        <w:r w:rsidRPr="004937F1">
          <w:rPr>
            <w:rFonts w:cs="Bidad Light"/>
            <w:noProof/>
            <w:webHidden/>
            <w:rtl/>
          </w:rPr>
          <w:fldChar w:fldCharType="end"/>
        </w:r>
      </w:hyperlink>
    </w:p>
    <w:p w14:paraId="6381002C" w14:textId="0BE46C95"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383" w:history="1">
        <w:r w:rsidRPr="004937F1">
          <w:rPr>
            <w:rStyle w:val="Hyperlink"/>
            <w:rFonts w:cs="Bidad Light" w:hint="eastAsia"/>
            <w:noProof/>
            <w:color w:val="auto"/>
            <w:rtl/>
          </w:rPr>
          <w:t>مبحث</w:t>
        </w:r>
        <w:r w:rsidRPr="004937F1">
          <w:rPr>
            <w:rStyle w:val="Hyperlink"/>
            <w:rFonts w:cs="Bidad Light"/>
            <w:noProof/>
            <w:color w:val="auto"/>
            <w:rtl/>
          </w:rPr>
          <w:t xml:space="preserve"> </w:t>
        </w:r>
        <w:r w:rsidRPr="004937F1">
          <w:rPr>
            <w:rStyle w:val="Hyperlink"/>
            <w:rFonts w:cs="Bidad Light" w:hint="eastAsia"/>
            <w:noProof/>
            <w:color w:val="auto"/>
            <w:rtl/>
          </w:rPr>
          <w:t>اول</w:t>
        </w:r>
        <w:r w:rsidRPr="004937F1">
          <w:rPr>
            <w:rStyle w:val="Hyperlink"/>
            <w:rFonts w:cs="Bidad Light"/>
            <w:noProof/>
            <w:color w:val="auto"/>
            <w:rtl/>
          </w:rPr>
          <w:t xml:space="preserve">: </w:t>
        </w:r>
        <w:r w:rsidRPr="004937F1">
          <w:rPr>
            <w:rStyle w:val="Hyperlink"/>
            <w:rFonts w:cs="Bidad Light" w:hint="eastAsia"/>
            <w:noProof/>
            <w:color w:val="auto"/>
            <w:rtl/>
          </w:rPr>
          <w:t>شرا</w:t>
        </w:r>
        <w:r w:rsidRPr="004937F1">
          <w:rPr>
            <w:rStyle w:val="Hyperlink"/>
            <w:rFonts w:cs="Bidad Light" w:hint="cs"/>
            <w:noProof/>
            <w:color w:val="auto"/>
            <w:rtl/>
          </w:rPr>
          <w:t>ی</w:t>
        </w:r>
        <w:r w:rsidRPr="004937F1">
          <w:rPr>
            <w:rStyle w:val="Hyperlink"/>
            <w:rFonts w:cs="Bidad Light" w:hint="eastAsia"/>
            <w:noProof/>
            <w:color w:val="auto"/>
            <w:rtl/>
          </w:rPr>
          <w:t>ط</w:t>
        </w:r>
        <w:r w:rsidRPr="004937F1">
          <w:rPr>
            <w:rStyle w:val="Hyperlink"/>
            <w:rFonts w:cs="Bidad Light"/>
            <w:noProof/>
            <w:color w:val="auto"/>
            <w:rtl/>
          </w:rPr>
          <w:t xml:space="preserve"> </w:t>
        </w:r>
        <w:r w:rsidRPr="004937F1">
          <w:rPr>
            <w:rStyle w:val="Hyperlink"/>
            <w:rFonts w:cs="Bidad Light" w:hint="eastAsia"/>
            <w:noProof/>
            <w:color w:val="auto"/>
            <w:rtl/>
          </w:rPr>
          <w:t>صحت</w:t>
        </w:r>
        <w:r w:rsidRPr="004937F1">
          <w:rPr>
            <w:rStyle w:val="Hyperlink"/>
            <w:rFonts w:cs="Bidad Light"/>
            <w:noProof/>
            <w:color w:val="auto"/>
            <w:rtl/>
          </w:rPr>
          <w:t xml:space="preserve"> </w:t>
        </w:r>
        <w:r w:rsidRPr="004937F1">
          <w:rPr>
            <w:rStyle w:val="Hyperlink"/>
            <w:rFonts w:cs="Bidad Light" w:hint="eastAsia"/>
            <w:noProof/>
            <w:color w:val="auto"/>
            <w:rtl/>
          </w:rPr>
          <w:t>تکل</w:t>
        </w:r>
        <w:r w:rsidRPr="004937F1">
          <w:rPr>
            <w:rStyle w:val="Hyperlink"/>
            <w:rFonts w:cs="Bidad Light" w:hint="cs"/>
            <w:noProof/>
            <w:color w:val="auto"/>
            <w:rtl/>
          </w:rPr>
          <w:t>ی</w:t>
        </w:r>
        <w:r w:rsidRPr="004937F1">
          <w:rPr>
            <w:rStyle w:val="Hyperlink"/>
            <w:rFonts w:cs="Bidad Light" w:hint="eastAsia"/>
            <w:noProof/>
            <w:color w:val="auto"/>
            <w:rtl/>
          </w:rPr>
          <w:t>ف</w:t>
        </w:r>
        <w:r w:rsidRPr="004937F1">
          <w:rPr>
            <w:rStyle w:val="Hyperlink"/>
            <w:rFonts w:cs="Bidad Light"/>
            <w:noProof/>
            <w:color w:val="auto"/>
            <w:rtl/>
          </w:rPr>
          <w:t xml:space="preserve"> </w:t>
        </w:r>
        <w:r w:rsidRPr="004937F1">
          <w:rPr>
            <w:rStyle w:val="Hyperlink"/>
            <w:rFonts w:cs="Bidad Light" w:hint="eastAsia"/>
            <w:noProof/>
            <w:color w:val="auto"/>
            <w:rtl/>
          </w:rPr>
          <w:t>به</w:t>
        </w:r>
        <w:r w:rsidRPr="004937F1">
          <w:rPr>
            <w:rStyle w:val="Hyperlink"/>
            <w:rFonts w:cs="Bidad Light"/>
            <w:noProof/>
            <w:color w:val="auto"/>
            <w:rtl/>
          </w:rPr>
          <w:t xml:space="preserve"> </w:t>
        </w:r>
        <w:r w:rsidRPr="004937F1">
          <w:rPr>
            <w:rStyle w:val="Hyperlink"/>
            <w:rFonts w:cs="Bidad Light" w:hint="eastAsia"/>
            <w:noProof/>
            <w:color w:val="auto"/>
            <w:rtl/>
          </w:rPr>
          <w:t>فعل</w:t>
        </w:r>
        <w:r w:rsidRPr="004937F1">
          <w:rPr>
            <w:rStyle w:val="Hyperlink"/>
            <w:rFonts w:cs="Bidad Light"/>
            <w:noProof/>
            <w:color w:val="auto"/>
            <w:rtl/>
          </w:rPr>
          <w:t xml:space="preserve"> </w:t>
        </w:r>
        <w:r w:rsidRPr="004937F1">
          <w:rPr>
            <w:rStyle w:val="Hyperlink"/>
            <w:rFonts w:cs="Bidad Light" w:hint="cs"/>
            <w:noProof/>
            <w:color w:val="auto"/>
            <w:rtl/>
          </w:rPr>
          <w:t>ی</w:t>
        </w:r>
        <w:r w:rsidRPr="004937F1">
          <w:rPr>
            <w:rStyle w:val="Hyperlink"/>
            <w:rFonts w:cs="Bidad Light" w:hint="eastAsia"/>
            <w:noProof/>
            <w:color w:val="auto"/>
            <w:rtl/>
          </w:rPr>
          <w:t>ا</w:t>
        </w:r>
        <w:r w:rsidRPr="004937F1">
          <w:rPr>
            <w:rStyle w:val="Hyperlink"/>
            <w:rFonts w:cs="Bidad Light"/>
            <w:noProof/>
            <w:color w:val="auto"/>
            <w:rtl/>
          </w:rPr>
          <w:t xml:space="preserve"> </w:t>
        </w:r>
        <w:r w:rsidRPr="004937F1">
          <w:rPr>
            <w:rStyle w:val="Hyperlink"/>
            <w:rFonts w:cs="Bidad Light" w:hint="eastAsia"/>
            <w:noProof/>
            <w:color w:val="auto"/>
            <w:rtl/>
          </w:rPr>
          <w:t>شرا</w:t>
        </w:r>
        <w:r w:rsidRPr="004937F1">
          <w:rPr>
            <w:rStyle w:val="Hyperlink"/>
            <w:rFonts w:cs="Bidad Light" w:hint="cs"/>
            <w:noProof/>
            <w:color w:val="auto"/>
            <w:rtl/>
          </w:rPr>
          <w:t>ی</w:t>
        </w:r>
        <w:r w:rsidRPr="004937F1">
          <w:rPr>
            <w:rStyle w:val="Hyperlink"/>
            <w:rFonts w:cs="Bidad Light" w:hint="eastAsia"/>
            <w:noProof/>
            <w:color w:val="auto"/>
            <w:rtl/>
          </w:rPr>
          <w:t>ط</w:t>
        </w:r>
        <w:r w:rsidRPr="004937F1">
          <w:rPr>
            <w:rStyle w:val="Hyperlink"/>
            <w:rFonts w:cs="Bidad Light"/>
            <w:noProof/>
            <w:color w:val="auto"/>
            <w:rtl/>
          </w:rPr>
          <w:t xml:space="preserve"> </w:t>
        </w:r>
        <w:r w:rsidRPr="004937F1">
          <w:rPr>
            <w:rStyle w:val="Hyperlink"/>
            <w:rFonts w:cs="Bidad Light" w:hint="eastAsia"/>
            <w:noProof/>
            <w:color w:val="auto"/>
            <w:rtl/>
          </w:rPr>
          <w:t>محکوم</w:t>
        </w:r>
        <w:r w:rsidRPr="004937F1">
          <w:rPr>
            <w:rStyle w:val="Hyperlink"/>
            <w:rFonts w:cs="Bidad Light"/>
            <w:noProof/>
            <w:color w:val="auto"/>
            <w:rtl/>
          </w:rPr>
          <w:t xml:space="preserve"> </w:t>
        </w:r>
        <w:r w:rsidRPr="004937F1">
          <w:rPr>
            <w:rStyle w:val="Hyperlink"/>
            <w:rFonts w:cs="Bidad Light" w:hint="eastAsia"/>
            <w:noProof/>
            <w:color w:val="auto"/>
            <w:rtl/>
          </w:rPr>
          <w:t>ف</w:t>
        </w:r>
        <w:r w:rsidRPr="004937F1">
          <w:rPr>
            <w:rStyle w:val="Hyperlink"/>
            <w:rFonts w:cs="Bidad Light" w:hint="cs"/>
            <w:noProof/>
            <w:color w:val="auto"/>
            <w:rtl/>
          </w:rPr>
          <w:t>ی</w:t>
        </w:r>
        <w:r w:rsidRPr="004937F1">
          <w:rPr>
            <w:rStyle w:val="Hyperlink"/>
            <w:rFonts w:cs="Bidad Light" w:hint="eastAsia"/>
            <w:noProof/>
            <w:color w:val="auto"/>
            <w:rtl/>
          </w:rPr>
          <w:t>ه</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452471383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108</w:t>
        </w:r>
        <w:r w:rsidRPr="004937F1">
          <w:rPr>
            <w:rFonts w:cs="Bidad Light"/>
            <w:noProof/>
            <w:webHidden/>
            <w:rtl/>
          </w:rPr>
          <w:fldChar w:fldCharType="end"/>
        </w:r>
      </w:hyperlink>
    </w:p>
    <w:p w14:paraId="66F08800" w14:textId="3AA88FB4"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84" w:history="1">
        <w:r w:rsidRPr="004937F1">
          <w:rPr>
            <w:rStyle w:val="Hyperlink"/>
            <w:rFonts w:cs="Bidad Light" w:hint="eastAsia"/>
            <w:noProof/>
            <w:color w:val="auto"/>
            <w:sz w:val="28"/>
            <w:szCs w:val="28"/>
            <w:rtl/>
            <w:lang w:bidi="fa-IR"/>
          </w:rPr>
          <w:t>اعمال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شاق</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452471384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113</w:t>
        </w:r>
        <w:r w:rsidRPr="004937F1">
          <w:rPr>
            <w:rFonts w:cs="Bidad Light"/>
            <w:noProof/>
            <w:webHidden/>
            <w:sz w:val="28"/>
            <w:szCs w:val="28"/>
            <w:rtl/>
          </w:rPr>
          <w:fldChar w:fldCharType="end"/>
        </w:r>
      </w:hyperlink>
    </w:p>
    <w:p w14:paraId="349E570B" w14:textId="11A8442C"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385" w:history="1">
        <w:r w:rsidRPr="004937F1">
          <w:rPr>
            <w:rStyle w:val="Hyperlink"/>
            <w:rFonts w:cs="Bidad Light" w:hint="eastAsia"/>
            <w:noProof/>
            <w:color w:val="auto"/>
            <w:rtl/>
            <w:lang w:bidi="fa-IR"/>
          </w:rPr>
          <w:t>مبحث</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دوم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محکوم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ف</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ه</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از</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لحاظ</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جهت</w:t>
        </w:r>
        <w:r w:rsidRPr="004937F1">
          <w:rPr>
            <w:rStyle w:val="Hyperlink"/>
            <w:rFonts w:cs="Bidad Light" w:hint="cs"/>
            <w:noProof/>
            <w:color w:val="auto"/>
            <w:rtl/>
            <w:lang w:bidi="fa-IR"/>
          </w:rPr>
          <w:t>ی</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که</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به</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آن</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مضاف</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و</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متصل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شود</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452471385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118</w:t>
        </w:r>
        <w:r w:rsidRPr="004937F1">
          <w:rPr>
            <w:rFonts w:cs="Bidad Light"/>
            <w:noProof/>
            <w:webHidden/>
            <w:rtl/>
          </w:rPr>
          <w:fldChar w:fldCharType="end"/>
        </w:r>
      </w:hyperlink>
    </w:p>
    <w:p w14:paraId="397E222E" w14:textId="20A86E25"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86" w:history="1">
        <w:r w:rsidRPr="004937F1">
          <w:rPr>
            <w:rStyle w:val="Hyperlink"/>
            <w:rFonts w:cs="Bidad Light" w:hint="eastAsia"/>
            <w:noProof/>
            <w:color w:val="auto"/>
            <w:sz w:val="28"/>
            <w:szCs w:val="28"/>
            <w:rtl/>
            <w:lang w:bidi="fa-IR"/>
          </w:rPr>
          <w:t>حق</w:t>
        </w:r>
        <w:r w:rsidRPr="004937F1">
          <w:rPr>
            <w:rStyle w:val="Hyperlink"/>
            <w:rFonts w:cs="Bidad Light" w:hint="cs"/>
            <w:noProof/>
            <w:color w:val="auto"/>
            <w:sz w:val="28"/>
            <w:szCs w:val="28"/>
            <w:rtl/>
            <w:lang w:bidi="fa-IR"/>
          </w:rPr>
          <w:t>ُّ</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الله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452471386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118</w:t>
        </w:r>
        <w:r w:rsidRPr="004937F1">
          <w:rPr>
            <w:rFonts w:cs="Bidad Light"/>
            <w:noProof/>
            <w:webHidden/>
            <w:sz w:val="28"/>
            <w:szCs w:val="28"/>
            <w:rtl/>
          </w:rPr>
          <w:fldChar w:fldCharType="end"/>
        </w:r>
      </w:hyperlink>
    </w:p>
    <w:p w14:paraId="36F208BE" w14:textId="3A0DB847"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87" w:history="1">
        <w:r w:rsidRPr="004937F1">
          <w:rPr>
            <w:rStyle w:val="Hyperlink"/>
            <w:rFonts w:cs="Bidad Light" w:hint="eastAsia"/>
            <w:noProof/>
            <w:color w:val="auto"/>
            <w:sz w:val="28"/>
            <w:szCs w:val="28"/>
            <w:rtl/>
            <w:lang w:bidi="fa-IR"/>
          </w:rPr>
          <w:t>حقُّ</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الناس</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452471387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123</w:t>
        </w:r>
        <w:r w:rsidRPr="004937F1">
          <w:rPr>
            <w:rFonts w:cs="Bidad Light"/>
            <w:noProof/>
            <w:webHidden/>
            <w:sz w:val="28"/>
            <w:szCs w:val="28"/>
            <w:rtl/>
          </w:rPr>
          <w:fldChar w:fldCharType="end"/>
        </w:r>
      </w:hyperlink>
    </w:p>
    <w:p w14:paraId="7E46262E" w14:textId="6DCA6EA8"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88" w:history="1">
        <w:r w:rsidRPr="004937F1">
          <w:rPr>
            <w:rStyle w:val="Hyperlink"/>
            <w:rFonts w:cs="Bidad Light" w:hint="eastAsia"/>
            <w:noProof/>
            <w:color w:val="auto"/>
            <w:sz w:val="28"/>
            <w:szCs w:val="28"/>
            <w:rtl/>
          </w:rPr>
          <w:t>چ</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زها</w:t>
        </w:r>
        <w:r w:rsidRPr="004937F1">
          <w:rPr>
            <w:rStyle w:val="Hyperlink"/>
            <w:rFonts w:cs="Bidad Light" w:hint="cs"/>
            <w:noProof/>
            <w:color w:val="auto"/>
            <w:sz w:val="28"/>
            <w:szCs w:val="28"/>
            <w:rtl/>
          </w:rPr>
          <w:t>یی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که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آن‌ها</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حقِ</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مذکور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وجود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دارد،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ول</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حق</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الله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آن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غالب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است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452471388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123</w:t>
        </w:r>
        <w:r w:rsidRPr="004937F1">
          <w:rPr>
            <w:rFonts w:cs="Bidad Light"/>
            <w:noProof/>
            <w:webHidden/>
            <w:sz w:val="28"/>
            <w:szCs w:val="28"/>
            <w:rtl/>
          </w:rPr>
          <w:fldChar w:fldCharType="end"/>
        </w:r>
      </w:hyperlink>
    </w:p>
    <w:p w14:paraId="6433A5A6" w14:textId="5B94C8DF"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389" w:history="1">
        <w:r w:rsidRPr="004937F1">
          <w:rPr>
            <w:rStyle w:val="Hyperlink"/>
            <w:rFonts w:cs="Bidad Light" w:hint="eastAsia"/>
            <w:noProof/>
            <w:color w:val="auto"/>
            <w:sz w:val="28"/>
            <w:szCs w:val="28"/>
            <w:rtl/>
          </w:rPr>
          <w:t>آنچه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که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آن‌ها</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حق</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مذکور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وجود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دارد،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ول</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حق</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الناس</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آن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غالب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است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452471389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124</w:t>
        </w:r>
        <w:r w:rsidRPr="004937F1">
          <w:rPr>
            <w:rFonts w:cs="Bidad Light"/>
            <w:noProof/>
            <w:webHidden/>
            <w:sz w:val="28"/>
            <w:szCs w:val="28"/>
            <w:rtl/>
          </w:rPr>
          <w:fldChar w:fldCharType="end"/>
        </w:r>
      </w:hyperlink>
    </w:p>
    <w:p w14:paraId="2C66C3B9" w14:textId="51259203"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390" w:history="1">
        <w:r w:rsidRPr="004937F1">
          <w:rPr>
            <w:rStyle w:val="Hyperlink"/>
            <w:rFonts w:cs="Bidad Light" w:hint="eastAsia"/>
            <w:noProof/>
            <w:color w:val="auto"/>
            <w:rtl/>
            <w:lang w:bidi="fa-IR"/>
          </w:rPr>
          <w:t>فصل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چهارم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محکومٌ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عل</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ه</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452471390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127</w:t>
        </w:r>
        <w:r w:rsidRPr="004937F1">
          <w:rPr>
            <w:rFonts w:cs="Bidad Light"/>
            <w:noProof/>
            <w:webHidden/>
            <w:rtl/>
          </w:rPr>
          <w:fldChar w:fldCharType="end"/>
        </w:r>
      </w:hyperlink>
    </w:p>
    <w:p w14:paraId="7D6F51B1" w14:textId="4B4BA67A"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391" w:history="1">
        <w:r w:rsidRPr="004937F1">
          <w:rPr>
            <w:rStyle w:val="Hyperlink"/>
            <w:rFonts w:cs="Bidad Light" w:hint="eastAsia"/>
            <w:noProof/>
            <w:color w:val="auto"/>
            <w:rtl/>
          </w:rPr>
          <w:t>شرا</w:t>
        </w:r>
        <w:r w:rsidRPr="004937F1">
          <w:rPr>
            <w:rStyle w:val="Hyperlink"/>
            <w:rFonts w:cs="Bidad Light" w:hint="cs"/>
            <w:noProof/>
            <w:color w:val="auto"/>
            <w:rtl/>
          </w:rPr>
          <w:t>ی</w:t>
        </w:r>
        <w:r w:rsidRPr="004937F1">
          <w:rPr>
            <w:rStyle w:val="Hyperlink"/>
            <w:rFonts w:cs="Bidad Light" w:hint="eastAsia"/>
            <w:noProof/>
            <w:color w:val="auto"/>
            <w:rtl/>
          </w:rPr>
          <w:t>ط</w:t>
        </w:r>
        <w:r w:rsidRPr="004937F1">
          <w:rPr>
            <w:rStyle w:val="Hyperlink"/>
            <w:rFonts w:cs="Bidad Light"/>
            <w:noProof/>
            <w:color w:val="auto"/>
            <w:rtl/>
          </w:rPr>
          <w:t xml:space="preserve"> </w:t>
        </w:r>
        <w:r w:rsidRPr="004937F1">
          <w:rPr>
            <w:rStyle w:val="Hyperlink"/>
            <w:rFonts w:cs="Bidad Light" w:hint="eastAsia"/>
            <w:noProof/>
            <w:color w:val="auto"/>
            <w:rtl/>
          </w:rPr>
          <w:t>صحت</w:t>
        </w:r>
        <w:r w:rsidRPr="004937F1">
          <w:rPr>
            <w:rStyle w:val="Hyperlink"/>
            <w:rFonts w:cs="Bidad Light"/>
            <w:noProof/>
            <w:color w:val="auto"/>
            <w:rtl/>
          </w:rPr>
          <w:t xml:space="preserve"> </w:t>
        </w:r>
        <w:r w:rsidRPr="004937F1">
          <w:rPr>
            <w:rStyle w:val="Hyperlink"/>
            <w:rFonts w:cs="Bidad Light" w:hint="eastAsia"/>
            <w:noProof/>
            <w:color w:val="auto"/>
            <w:rtl/>
          </w:rPr>
          <w:t>تکل</w:t>
        </w:r>
        <w:r w:rsidRPr="004937F1">
          <w:rPr>
            <w:rStyle w:val="Hyperlink"/>
            <w:rFonts w:cs="Bidad Light" w:hint="cs"/>
            <w:noProof/>
            <w:color w:val="auto"/>
            <w:rtl/>
          </w:rPr>
          <w:t>ی</w:t>
        </w:r>
        <w:r w:rsidRPr="004937F1">
          <w:rPr>
            <w:rStyle w:val="Hyperlink"/>
            <w:rFonts w:cs="Bidad Light" w:hint="eastAsia"/>
            <w:noProof/>
            <w:color w:val="auto"/>
            <w:rtl/>
          </w:rPr>
          <w:t>ف</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452471391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127</w:t>
        </w:r>
        <w:r w:rsidRPr="004937F1">
          <w:rPr>
            <w:rFonts w:cs="Bidad Light"/>
            <w:noProof/>
            <w:webHidden/>
            <w:rtl/>
          </w:rPr>
          <w:fldChar w:fldCharType="end"/>
        </w:r>
      </w:hyperlink>
    </w:p>
    <w:p w14:paraId="329DEA10" w14:textId="646D7D11"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92" w:history="1">
        <w:r w:rsidRPr="004937F1">
          <w:rPr>
            <w:rStyle w:val="Hyperlink"/>
            <w:rFonts w:cs="Bidad Light" w:hint="eastAsia"/>
            <w:noProof/>
            <w:color w:val="auto"/>
            <w:sz w:val="28"/>
            <w:szCs w:val="28"/>
            <w:rtl/>
            <w:lang w:bidi="fa-IR"/>
          </w:rPr>
          <w:t>اعتراض</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شرط</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تکل</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ف</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452471392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129</w:t>
        </w:r>
        <w:r w:rsidRPr="004937F1">
          <w:rPr>
            <w:rFonts w:cs="Bidad Light"/>
            <w:noProof/>
            <w:webHidden/>
            <w:sz w:val="28"/>
            <w:szCs w:val="28"/>
            <w:rtl/>
          </w:rPr>
          <w:fldChar w:fldCharType="end"/>
        </w:r>
      </w:hyperlink>
    </w:p>
    <w:p w14:paraId="6F293DE7" w14:textId="2EF1F11F"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393" w:history="1">
        <w:r w:rsidRPr="004937F1">
          <w:rPr>
            <w:rStyle w:val="Hyperlink"/>
            <w:rFonts w:cs="Bidad Light" w:hint="eastAsia"/>
            <w:noProof/>
            <w:color w:val="auto"/>
            <w:rtl/>
          </w:rPr>
          <w:t>فصل</w:t>
        </w:r>
        <w:r w:rsidRPr="004937F1">
          <w:rPr>
            <w:rStyle w:val="Hyperlink"/>
            <w:rFonts w:cs="Bidad Light"/>
            <w:noProof/>
            <w:color w:val="auto"/>
            <w:rtl/>
          </w:rPr>
          <w:t xml:space="preserve"> </w:t>
        </w:r>
        <w:r w:rsidRPr="004937F1">
          <w:rPr>
            <w:rStyle w:val="Hyperlink"/>
            <w:rFonts w:cs="Bidad Light" w:hint="eastAsia"/>
            <w:noProof/>
            <w:color w:val="auto"/>
            <w:rtl/>
          </w:rPr>
          <w:t>پنجم</w:t>
        </w:r>
        <w:r w:rsidRPr="004937F1">
          <w:rPr>
            <w:rStyle w:val="Hyperlink"/>
            <w:rFonts w:cs="Bidad Light"/>
            <w:noProof/>
            <w:color w:val="auto"/>
            <w:rtl/>
          </w:rPr>
          <w:t xml:space="preserve">: </w:t>
        </w:r>
        <w:r w:rsidRPr="004937F1">
          <w:rPr>
            <w:rStyle w:val="Hyperlink"/>
            <w:rFonts w:cs="Bidad Light" w:hint="eastAsia"/>
            <w:noProof/>
            <w:color w:val="auto"/>
            <w:rtl/>
          </w:rPr>
          <w:t>اهل</w:t>
        </w:r>
        <w:r w:rsidRPr="004937F1">
          <w:rPr>
            <w:rStyle w:val="Hyperlink"/>
            <w:rFonts w:cs="Bidad Light" w:hint="cs"/>
            <w:noProof/>
            <w:color w:val="auto"/>
            <w:rtl/>
          </w:rPr>
          <w:t>ی</w:t>
        </w:r>
        <w:r w:rsidRPr="004937F1">
          <w:rPr>
            <w:rStyle w:val="Hyperlink"/>
            <w:rFonts w:cs="Bidad Light" w:hint="eastAsia"/>
            <w:noProof/>
            <w:color w:val="auto"/>
            <w:rtl/>
          </w:rPr>
          <w:t>ت</w:t>
        </w:r>
        <w:r w:rsidRPr="004937F1">
          <w:rPr>
            <w:rStyle w:val="Hyperlink"/>
            <w:rFonts w:cs="Bidad Light"/>
            <w:noProof/>
            <w:color w:val="auto"/>
            <w:rtl/>
          </w:rPr>
          <w:t xml:space="preserve"> </w:t>
        </w:r>
        <w:r w:rsidRPr="004937F1">
          <w:rPr>
            <w:rStyle w:val="Hyperlink"/>
            <w:rFonts w:cs="Bidad Light" w:hint="eastAsia"/>
            <w:noProof/>
            <w:color w:val="auto"/>
            <w:rtl/>
          </w:rPr>
          <w:t>و</w:t>
        </w:r>
        <w:r w:rsidRPr="004937F1">
          <w:rPr>
            <w:rStyle w:val="Hyperlink"/>
            <w:rFonts w:cs="Bidad Light"/>
            <w:noProof/>
            <w:color w:val="auto"/>
            <w:rtl/>
          </w:rPr>
          <w:t xml:space="preserve"> </w:t>
        </w:r>
        <w:r w:rsidRPr="004937F1">
          <w:rPr>
            <w:rStyle w:val="Hyperlink"/>
            <w:rFonts w:cs="Bidad Light" w:hint="eastAsia"/>
            <w:noProof/>
            <w:color w:val="auto"/>
            <w:rtl/>
          </w:rPr>
          <w:t>عوارض</w:t>
        </w:r>
        <w:r w:rsidRPr="004937F1">
          <w:rPr>
            <w:rStyle w:val="Hyperlink"/>
            <w:rFonts w:cs="Bidad Light"/>
            <w:noProof/>
            <w:color w:val="auto"/>
            <w:rtl/>
          </w:rPr>
          <w:t xml:space="preserve"> </w:t>
        </w:r>
        <w:r w:rsidRPr="004937F1">
          <w:rPr>
            <w:rStyle w:val="Hyperlink"/>
            <w:rFonts w:cs="Bidad Light" w:hint="eastAsia"/>
            <w:noProof/>
            <w:color w:val="auto"/>
            <w:rtl/>
          </w:rPr>
          <w:t>آن</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452471393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135</w:t>
        </w:r>
        <w:r w:rsidRPr="004937F1">
          <w:rPr>
            <w:rFonts w:cs="Bidad Light"/>
            <w:noProof/>
            <w:webHidden/>
            <w:rtl/>
          </w:rPr>
          <w:fldChar w:fldCharType="end"/>
        </w:r>
      </w:hyperlink>
    </w:p>
    <w:p w14:paraId="1C38BBCF" w14:textId="50E46D3E"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394" w:history="1">
        <w:r w:rsidRPr="004937F1">
          <w:rPr>
            <w:rStyle w:val="Hyperlink"/>
            <w:rFonts w:cs="Bidad Light" w:hint="eastAsia"/>
            <w:noProof/>
            <w:color w:val="auto"/>
            <w:rtl/>
          </w:rPr>
          <w:t>مقدمه</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452471394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135</w:t>
        </w:r>
        <w:r w:rsidRPr="004937F1">
          <w:rPr>
            <w:rFonts w:cs="Bidad Light"/>
            <w:noProof/>
            <w:webHidden/>
            <w:rtl/>
          </w:rPr>
          <w:fldChar w:fldCharType="end"/>
        </w:r>
      </w:hyperlink>
    </w:p>
    <w:p w14:paraId="4789B576" w14:textId="34847F26"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395" w:history="1">
        <w:r w:rsidRPr="004937F1">
          <w:rPr>
            <w:rStyle w:val="Hyperlink"/>
            <w:rFonts w:cs="Bidad Light" w:hint="eastAsia"/>
            <w:noProof/>
            <w:color w:val="auto"/>
            <w:rtl/>
          </w:rPr>
          <w:t>مبحث</w:t>
        </w:r>
        <w:r w:rsidRPr="004937F1">
          <w:rPr>
            <w:rStyle w:val="Hyperlink"/>
            <w:rFonts w:cs="Bidad Light"/>
            <w:noProof/>
            <w:color w:val="auto"/>
            <w:rtl/>
          </w:rPr>
          <w:t xml:space="preserve"> </w:t>
        </w:r>
        <w:r w:rsidRPr="004937F1">
          <w:rPr>
            <w:rStyle w:val="Hyperlink"/>
            <w:rFonts w:cs="Bidad Light" w:hint="eastAsia"/>
            <w:noProof/>
            <w:color w:val="auto"/>
            <w:rtl/>
          </w:rPr>
          <w:t>اول</w:t>
        </w:r>
        <w:r w:rsidRPr="004937F1">
          <w:rPr>
            <w:rStyle w:val="Hyperlink"/>
            <w:rFonts w:cs="Bidad Light"/>
            <w:noProof/>
            <w:color w:val="auto"/>
            <w:rtl/>
          </w:rPr>
          <w:t xml:space="preserve">: </w:t>
        </w:r>
        <w:r w:rsidRPr="004937F1">
          <w:rPr>
            <w:rStyle w:val="Hyperlink"/>
            <w:rFonts w:cs="Bidad Light" w:hint="eastAsia"/>
            <w:noProof/>
            <w:color w:val="auto"/>
            <w:rtl/>
          </w:rPr>
          <w:t>أهل</w:t>
        </w:r>
        <w:r w:rsidRPr="004937F1">
          <w:rPr>
            <w:rStyle w:val="Hyperlink"/>
            <w:rFonts w:cs="Bidad Light" w:hint="cs"/>
            <w:noProof/>
            <w:color w:val="auto"/>
            <w:rtl/>
          </w:rPr>
          <w:t>ی</w:t>
        </w:r>
        <w:r w:rsidRPr="004937F1">
          <w:rPr>
            <w:rStyle w:val="Hyperlink"/>
            <w:rFonts w:cs="Bidad Light" w:hint="eastAsia"/>
            <w:noProof/>
            <w:color w:val="auto"/>
            <w:rtl/>
          </w:rPr>
          <w:t>ت</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452471395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135</w:t>
        </w:r>
        <w:r w:rsidRPr="004937F1">
          <w:rPr>
            <w:rFonts w:cs="Bidad Light"/>
            <w:noProof/>
            <w:webHidden/>
            <w:rtl/>
          </w:rPr>
          <w:fldChar w:fldCharType="end"/>
        </w:r>
      </w:hyperlink>
    </w:p>
    <w:p w14:paraId="090351BA" w14:textId="015175FA"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96" w:history="1">
        <w:r w:rsidRPr="004937F1">
          <w:rPr>
            <w:rStyle w:val="Hyperlink"/>
            <w:rFonts w:cs="Bidad Light" w:hint="eastAsia"/>
            <w:noProof/>
            <w:color w:val="auto"/>
            <w:sz w:val="28"/>
            <w:szCs w:val="28"/>
            <w:rtl/>
            <w:lang w:bidi="fa-IR"/>
          </w:rPr>
          <w:t>تعر</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اهل</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452471396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135</w:t>
        </w:r>
        <w:r w:rsidRPr="004937F1">
          <w:rPr>
            <w:rFonts w:cs="Bidad Light"/>
            <w:noProof/>
            <w:webHidden/>
            <w:sz w:val="28"/>
            <w:szCs w:val="28"/>
            <w:rtl/>
          </w:rPr>
          <w:fldChar w:fldCharType="end"/>
        </w:r>
      </w:hyperlink>
    </w:p>
    <w:p w14:paraId="5F630896" w14:textId="67BABF12"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97" w:history="1">
        <w:r w:rsidRPr="004937F1">
          <w:rPr>
            <w:rStyle w:val="Hyperlink"/>
            <w:rFonts w:cs="Bidad Light" w:hint="eastAsia"/>
            <w:noProof/>
            <w:color w:val="auto"/>
            <w:sz w:val="28"/>
            <w:szCs w:val="28"/>
            <w:rtl/>
            <w:lang w:bidi="fa-IR"/>
          </w:rPr>
          <w:t>اهل</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وجوب</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452471397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136</w:t>
        </w:r>
        <w:r w:rsidRPr="004937F1">
          <w:rPr>
            <w:rFonts w:cs="Bidad Light"/>
            <w:noProof/>
            <w:webHidden/>
            <w:sz w:val="28"/>
            <w:szCs w:val="28"/>
            <w:rtl/>
          </w:rPr>
          <w:fldChar w:fldCharType="end"/>
        </w:r>
      </w:hyperlink>
    </w:p>
    <w:p w14:paraId="754D4F49" w14:textId="14079187"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98" w:history="1">
        <w:r w:rsidRPr="004937F1">
          <w:rPr>
            <w:rStyle w:val="Hyperlink"/>
            <w:rFonts w:cs="Bidad Light" w:hint="eastAsia"/>
            <w:noProof/>
            <w:color w:val="auto"/>
            <w:sz w:val="28"/>
            <w:szCs w:val="28"/>
            <w:rtl/>
            <w:lang w:bidi="fa-IR"/>
          </w:rPr>
          <w:t>اهل</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أدا</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452471398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137</w:t>
        </w:r>
        <w:r w:rsidRPr="004937F1">
          <w:rPr>
            <w:rFonts w:cs="Bidad Light"/>
            <w:noProof/>
            <w:webHidden/>
            <w:sz w:val="28"/>
            <w:szCs w:val="28"/>
            <w:rtl/>
          </w:rPr>
          <w:fldChar w:fldCharType="end"/>
        </w:r>
      </w:hyperlink>
    </w:p>
    <w:p w14:paraId="31E799D5" w14:textId="59719A18"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399" w:history="1">
        <w:r w:rsidRPr="004937F1">
          <w:rPr>
            <w:rStyle w:val="Hyperlink"/>
            <w:rFonts w:cs="Bidad Light" w:hint="eastAsia"/>
            <w:noProof/>
            <w:color w:val="auto"/>
            <w:sz w:val="28"/>
            <w:szCs w:val="28"/>
            <w:rtl/>
            <w:lang w:bidi="fa-IR"/>
          </w:rPr>
          <w:t>اهل</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کامل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ناقص</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452471399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138</w:t>
        </w:r>
        <w:r w:rsidRPr="004937F1">
          <w:rPr>
            <w:rFonts w:cs="Bidad Light"/>
            <w:noProof/>
            <w:webHidden/>
            <w:sz w:val="28"/>
            <w:szCs w:val="28"/>
            <w:rtl/>
          </w:rPr>
          <w:fldChar w:fldCharType="end"/>
        </w:r>
      </w:hyperlink>
    </w:p>
    <w:p w14:paraId="1D055307" w14:textId="5F2B07C0"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00" w:history="1">
        <w:r w:rsidRPr="004937F1">
          <w:rPr>
            <w:rStyle w:val="Hyperlink"/>
            <w:rFonts w:cs="Bidad Light" w:hint="eastAsia"/>
            <w:noProof/>
            <w:color w:val="auto"/>
            <w:sz w:val="28"/>
            <w:szCs w:val="28"/>
            <w:rtl/>
          </w:rPr>
          <w:t>دوران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اول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دوران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جن</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ن</w:t>
        </w:r>
        <w:r w:rsidRPr="004937F1">
          <w:rPr>
            <w:rStyle w:val="Hyperlink"/>
            <w:rFonts w:cs="Bidad Light" w:hint="cs"/>
            <w:noProof/>
            <w:color w:val="auto"/>
            <w:sz w:val="28"/>
            <w:szCs w:val="28"/>
            <w:rtl/>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452471400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138</w:t>
        </w:r>
        <w:r w:rsidRPr="004937F1">
          <w:rPr>
            <w:rFonts w:cs="Bidad Light"/>
            <w:noProof/>
            <w:webHidden/>
            <w:sz w:val="28"/>
            <w:szCs w:val="28"/>
            <w:rtl/>
          </w:rPr>
          <w:fldChar w:fldCharType="end"/>
        </w:r>
      </w:hyperlink>
    </w:p>
    <w:p w14:paraId="704EF46E" w14:textId="5CAD3614"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01" w:history="1">
        <w:r w:rsidRPr="004937F1">
          <w:rPr>
            <w:rStyle w:val="Hyperlink"/>
            <w:rFonts w:cs="Bidad Light" w:hint="eastAsia"/>
            <w:noProof/>
            <w:color w:val="auto"/>
            <w:sz w:val="28"/>
            <w:szCs w:val="28"/>
            <w:rtl/>
          </w:rPr>
          <w:t>دوران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دوم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از</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تولد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تا</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رس</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دن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تم</w:t>
        </w:r>
        <w:r w:rsidRPr="004937F1">
          <w:rPr>
            <w:rStyle w:val="Hyperlink"/>
            <w:rFonts w:cs="Bidad Light" w:hint="cs"/>
            <w:noProof/>
            <w:color w:val="auto"/>
            <w:sz w:val="28"/>
            <w:szCs w:val="28"/>
            <w:rtl/>
          </w:rPr>
          <w:t>یی</w:t>
        </w:r>
        <w:r w:rsidRPr="004937F1">
          <w:rPr>
            <w:rStyle w:val="Hyperlink"/>
            <w:rFonts w:cs="Bidad Light" w:hint="eastAsia"/>
            <w:noProof/>
            <w:color w:val="auto"/>
            <w:sz w:val="28"/>
            <w:szCs w:val="28"/>
            <w:rtl/>
          </w:rPr>
          <w:t>ز</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452471401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140</w:t>
        </w:r>
        <w:r w:rsidRPr="004937F1">
          <w:rPr>
            <w:rFonts w:cs="Bidad Light"/>
            <w:noProof/>
            <w:webHidden/>
            <w:sz w:val="28"/>
            <w:szCs w:val="28"/>
            <w:rtl/>
          </w:rPr>
          <w:fldChar w:fldCharType="end"/>
        </w:r>
      </w:hyperlink>
    </w:p>
    <w:p w14:paraId="20040557" w14:textId="3A7E461E"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02" w:history="1">
        <w:r w:rsidRPr="004937F1">
          <w:rPr>
            <w:rStyle w:val="Hyperlink"/>
            <w:rFonts w:cs="Bidad Light" w:hint="eastAsia"/>
            <w:noProof/>
            <w:color w:val="auto"/>
            <w:sz w:val="28"/>
            <w:szCs w:val="28"/>
            <w:rtl/>
          </w:rPr>
          <w:t>دوران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سوم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از</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تم</w:t>
        </w:r>
        <w:r w:rsidRPr="004937F1">
          <w:rPr>
            <w:rStyle w:val="Hyperlink"/>
            <w:rFonts w:cs="Bidad Light" w:hint="cs"/>
            <w:noProof/>
            <w:color w:val="auto"/>
            <w:sz w:val="28"/>
            <w:szCs w:val="28"/>
            <w:rtl/>
          </w:rPr>
          <w:t>یی</w:t>
        </w:r>
        <w:r w:rsidRPr="004937F1">
          <w:rPr>
            <w:rStyle w:val="Hyperlink"/>
            <w:rFonts w:cs="Bidad Light" w:hint="eastAsia"/>
            <w:noProof/>
            <w:color w:val="auto"/>
            <w:sz w:val="28"/>
            <w:szCs w:val="28"/>
            <w:rtl/>
          </w:rPr>
          <w:t>ز</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تا</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رس</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دن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بلوغ</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452471402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143</w:t>
        </w:r>
        <w:r w:rsidRPr="004937F1">
          <w:rPr>
            <w:rFonts w:cs="Bidad Light"/>
            <w:noProof/>
            <w:webHidden/>
            <w:sz w:val="28"/>
            <w:szCs w:val="28"/>
            <w:rtl/>
          </w:rPr>
          <w:fldChar w:fldCharType="end"/>
        </w:r>
      </w:hyperlink>
    </w:p>
    <w:p w14:paraId="554DAB4D" w14:textId="62D223EB"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03" w:history="1">
        <w:r w:rsidRPr="004937F1">
          <w:rPr>
            <w:rStyle w:val="Hyperlink"/>
            <w:rFonts w:cs="Bidad Light" w:hint="eastAsia"/>
            <w:noProof/>
            <w:color w:val="auto"/>
            <w:sz w:val="28"/>
            <w:szCs w:val="28"/>
            <w:rtl/>
          </w:rPr>
          <w:t>دوران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چهارم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دوران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بعد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از</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بلوغ</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452471403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146</w:t>
        </w:r>
        <w:r w:rsidRPr="004937F1">
          <w:rPr>
            <w:rFonts w:cs="Bidad Light"/>
            <w:noProof/>
            <w:webHidden/>
            <w:sz w:val="28"/>
            <w:szCs w:val="28"/>
            <w:rtl/>
          </w:rPr>
          <w:fldChar w:fldCharType="end"/>
        </w:r>
      </w:hyperlink>
    </w:p>
    <w:p w14:paraId="1FB19ADE" w14:textId="795529B6"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404" w:history="1">
        <w:r w:rsidRPr="004937F1">
          <w:rPr>
            <w:rStyle w:val="Hyperlink"/>
            <w:rFonts w:cs="Bidad Light" w:hint="eastAsia"/>
            <w:noProof/>
            <w:color w:val="auto"/>
            <w:rtl/>
            <w:lang w:bidi="fa-IR"/>
          </w:rPr>
          <w:t>مبحث</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دوم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عوارض</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اهل</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ت</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452471404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146</w:t>
        </w:r>
        <w:r w:rsidRPr="004937F1">
          <w:rPr>
            <w:rFonts w:cs="Bidad Light"/>
            <w:noProof/>
            <w:webHidden/>
            <w:rtl/>
          </w:rPr>
          <w:fldChar w:fldCharType="end"/>
        </w:r>
      </w:hyperlink>
    </w:p>
    <w:p w14:paraId="7B8EEDB8" w14:textId="2DED32C7"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05" w:history="1">
        <w:r w:rsidRPr="004937F1">
          <w:rPr>
            <w:rStyle w:val="Hyperlink"/>
            <w:rFonts w:cs="Bidad Light" w:hint="eastAsia"/>
            <w:noProof/>
            <w:color w:val="auto"/>
            <w:sz w:val="28"/>
            <w:szCs w:val="28"/>
            <w:rtl/>
            <w:lang w:bidi="fa-IR"/>
          </w:rPr>
          <w:t>مقدمه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452471405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146</w:t>
        </w:r>
        <w:r w:rsidRPr="004937F1">
          <w:rPr>
            <w:rFonts w:cs="Bidad Light"/>
            <w:noProof/>
            <w:webHidden/>
            <w:sz w:val="28"/>
            <w:szCs w:val="28"/>
            <w:rtl/>
          </w:rPr>
          <w:fldChar w:fldCharType="end"/>
        </w:r>
      </w:hyperlink>
    </w:p>
    <w:p w14:paraId="35429917" w14:textId="48AB5A42"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406" w:history="1">
        <w:r w:rsidRPr="004937F1">
          <w:rPr>
            <w:rStyle w:val="Hyperlink"/>
            <w:rFonts w:cs="Bidad Light" w:hint="eastAsia"/>
            <w:noProof/>
            <w:color w:val="auto"/>
            <w:rtl/>
          </w:rPr>
          <w:t>انواع</w:t>
        </w:r>
        <w:r w:rsidRPr="004937F1">
          <w:rPr>
            <w:rStyle w:val="Hyperlink"/>
            <w:rFonts w:cs="Bidad Light"/>
            <w:noProof/>
            <w:color w:val="auto"/>
            <w:rtl/>
          </w:rPr>
          <w:t xml:space="preserve"> </w:t>
        </w:r>
        <w:r w:rsidRPr="004937F1">
          <w:rPr>
            <w:rStyle w:val="Hyperlink"/>
            <w:rFonts w:cs="Bidad Light" w:hint="eastAsia"/>
            <w:noProof/>
            <w:color w:val="auto"/>
            <w:rtl/>
          </w:rPr>
          <w:t>عوارض</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452471406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147</w:t>
        </w:r>
        <w:r w:rsidRPr="004937F1">
          <w:rPr>
            <w:rFonts w:cs="Bidad Light"/>
            <w:noProof/>
            <w:webHidden/>
            <w:rtl/>
          </w:rPr>
          <w:fldChar w:fldCharType="end"/>
        </w:r>
      </w:hyperlink>
    </w:p>
    <w:p w14:paraId="56F7DAE6" w14:textId="0941AD8C"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07" w:history="1">
        <w:r w:rsidRPr="004937F1">
          <w:rPr>
            <w:rStyle w:val="Hyperlink"/>
            <w:rFonts w:cs="Bidad Light"/>
            <w:noProof/>
            <w:color w:val="auto"/>
            <w:sz w:val="28"/>
            <w:szCs w:val="28"/>
            <w:rtl/>
            <w:lang w:bidi="fa-IR"/>
          </w:rPr>
          <w:t xml:space="preserve">1. </w:t>
        </w:r>
        <w:r w:rsidRPr="004937F1">
          <w:rPr>
            <w:rStyle w:val="Hyperlink"/>
            <w:rFonts w:cs="Bidad Light" w:hint="eastAsia"/>
            <w:noProof/>
            <w:color w:val="auto"/>
            <w:sz w:val="28"/>
            <w:szCs w:val="28"/>
            <w:rtl/>
            <w:lang w:bidi="fa-IR"/>
          </w:rPr>
          <w:t>عوارض</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سماو</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452471407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148</w:t>
        </w:r>
        <w:r w:rsidRPr="004937F1">
          <w:rPr>
            <w:rFonts w:cs="Bidad Light"/>
            <w:noProof/>
            <w:webHidden/>
            <w:sz w:val="28"/>
            <w:szCs w:val="28"/>
            <w:rtl/>
          </w:rPr>
          <w:fldChar w:fldCharType="end"/>
        </w:r>
      </w:hyperlink>
    </w:p>
    <w:p w14:paraId="7D9597B2" w14:textId="4D25A0E0"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08" w:history="1">
        <w:r w:rsidRPr="004937F1">
          <w:rPr>
            <w:rStyle w:val="Hyperlink"/>
            <w:rFonts w:cs="Bidad Light" w:hint="eastAsia"/>
            <w:noProof/>
            <w:color w:val="auto"/>
            <w:sz w:val="28"/>
            <w:szCs w:val="28"/>
            <w:rtl/>
          </w:rPr>
          <w:t>الف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جنون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452471408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148</w:t>
        </w:r>
        <w:r w:rsidRPr="004937F1">
          <w:rPr>
            <w:rFonts w:cs="Bidad Light"/>
            <w:noProof/>
            <w:webHidden/>
            <w:sz w:val="28"/>
            <w:szCs w:val="28"/>
            <w:rtl/>
          </w:rPr>
          <w:fldChar w:fldCharType="end"/>
        </w:r>
      </w:hyperlink>
    </w:p>
    <w:p w14:paraId="6EE98850" w14:textId="19AF40F2"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09" w:history="1">
        <w:r w:rsidRPr="004937F1">
          <w:rPr>
            <w:rStyle w:val="Hyperlink"/>
            <w:rFonts w:cs="Bidad Light" w:hint="eastAsia"/>
            <w:noProof/>
            <w:color w:val="auto"/>
            <w:sz w:val="28"/>
            <w:szCs w:val="28"/>
            <w:rtl/>
          </w:rPr>
          <w:t>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عَتَه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کودن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بودن،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سبک</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مغز</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452471409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150</w:t>
        </w:r>
        <w:r w:rsidRPr="004937F1">
          <w:rPr>
            <w:rFonts w:cs="Bidad Light"/>
            <w:noProof/>
            <w:webHidden/>
            <w:sz w:val="28"/>
            <w:szCs w:val="28"/>
            <w:rtl/>
          </w:rPr>
          <w:fldChar w:fldCharType="end"/>
        </w:r>
      </w:hyperlink>
    </w:p>
    <w:p w14:paraId="101F609F" w14:textId="10DE212C"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10" w:history="1">
        <w:r w:rsidRPr="004937F1">
          <w:rPr>
            <w:rStyle w:val="Hyperlink"/>
            <w:rFonts w:cs="Bidad Light" w:hint="eastAsia"/>
            <w:noProof/>
            <w:color w:val="auto"/>
            <w:sz w:val="28"/>
            <w:szCs w:val="28"/>
            <w:rtl/>
          </w:rPr>
          <w:t>ج</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نس</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ان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452471410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151</w:t>
        </w:r>
        <w:r w:rsidRPr="004937F1">
          <w:rPr>
            <w:rFonts w:cs="Bidad Light"/>
            <w:noProof/>
            <w:webHidden/>
            <w:sz w:val="28"/>
            <w:szCs w:val="28"/>
            <w:rtl/>
          </w:rPr>
          <w:fldChar w:fldCharType="end"/>
        </w:r>
      </w:hyperlink>
    </w:p>
    <w:p w14:paraId="1ECA7B78" w14:textId="297DAEC0"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11" w:history="1">
        <w:r w:rsidRPr="004937F1">
          <w:rPr>
            <w:rStyle w:val="Hyperlink"/>
            <w:rFonts w:cs="Bidad Light" w:hint="eastAsia"/>
            <w:noProof/>
            <w:color w:val="auto"/>
            <w:sz w:val="28"/>
            <w:szCs w:val="28"/>
            <w:rtl/>
          </w:rPr>
          <w:t>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خواب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إغما</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452471411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152</w:t>
        </w:r>
        <w:r w:rsidRPr="004937F1">
          <w:rPr>
            <w:rFonts w:cs="Bidad Light"/>
            <w:noProof/>
            <w:webHidden/>
            <w:sz w:val="28"/>
            <w:szCs w:val="28"/>
            <w:rtl/>
          </w:rPr>
          <w:fldChar w:fldCharType="end"/>
        </w:r>
      </w:hyperlink>
    </w:p>
    <w:p w14:paraId="58EF7DEA" w14:textId="5114CC2C"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12" w:history="1">
        <w:r w:rsidRPr="004937F1">
          <w:rPr>
            <w:rStyle w:val="Hyperlink"/>
            <w:rFonts w:cs="Bidad Light" w:hint="eastAsia"/>
            <w:noProof/>
            <w:color w:val="auto"/>
            <w:sz w:val="28"/>
            <w:szCs w:val="28"/>
            <w:rtl/>
          </w:rPr>
          <w:t>هـ</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مرض</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452471412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154</w:t>
        </w:r>
        <w:r w:rsidRPr="004937F1">
          <w:rPr>
            <w:rFonts w:cs="Bidad Light"/>
            <w:noProof/>
            <w:webHidden/>
            <w:sz w:val="28"/>
            <w:szCs w:val="28"/>
            <w:rtl/>
          </w:rPr>
          <w:fldChar w:fldCharType="end"/>
        </w:r>
      </w:hyperlink>
    </w:p>
    <w:p w14:paraId="76BE533F" w14:textId="0C2C26BE"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13" w:history="1">
        <w:r w:rsidRPr="004937F1">
          <w:rPr>
            <w:rStyle w:val="Hyperlink"/>
            <w:rFonts w:cs="Bidad Light" w:hint="eastAsia"/>
            <w:noProof/>
            <w:color w:val="auto"/>
            <w:sz w:val="28"/>
            <w:szCs w:val="28"/>
            <w:rtl/>
          </w:rPr>
          <w:t>نکاح</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مر</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ض</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452471413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156</w:t>
        </w:r>
        <w:r w:rsidRPr="004937F1">
          <w:rPr>
            <w:rFonts w:cs="Bidad Light"/>
            <w:noProof/>
            <w:webHidden/>
            <w:sz w:val="28"/>
            <w:szCs w:val="28"/>
            <w:rtl/>
          </w:rPr>
          <w:fldChar w:fldCharType="end"/>
        </w:r>
      </w:hyperlink>
    </w:p>
    <w:p w14:paraId="7E8C7E89" w14:textId="15691CC8"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14" w:history="1">
        <w:r w:rsidRPr="004937F1">
          <w:rPr>
            <w:rStyle w:val="Hyperlink"/>
            <w:rFonts w:cs="Bidad Light" w:hint="eastAsia"/>
            <w:noProof/>
            <w:color w:val="auto"/>
            <w:sz w:val="28"/>
            <w:szCs w:val="28"/>
            <w:rtl/>
          </w:rPr>
          <w:t>طلاق</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مر</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ض</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452471414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157</w:t>
        </w:r>
        <w:r w:rsidRPr="004937F1">
          <w:rPr>
            <w:rFonts w:cs="Bidad Light"/>
            <w:noProof/>
            <w:webHidden/>
            <w:sz w:val="28"/>
            <w:szCs w:val="28"/>
            <w:rtl/>
          </w:rPr>
          <w:fldChar w:fldCharType="end"/>
        </w:r>
      </w:hyperlink>
    </w:p>
    <w:p w14:paraId="6EDF4846" w14:textId="1B226F7A"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15" w:history="1">
        <w:r w:rsidRPr="004937F1">
          <w:rPr>
            <w:rStyle w:val="Hyperlink"/>
            <w:rFonts w:cs="Bidad Light" w:hint="eastAsia"/>
            <w:noProof/>
            <w:color w:val="auto"/>
            <w:sz w:val="28"/>
            <w:szCs w:val="28"/>
            <w:rtl/>
          </w:rPr>
          <w:t>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مرگ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452471415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159</w:t>
        </w:r>
        <w:r w:rsidRPr="004937F1">
          <w:rPr>
            <w:rFonts w:cs="Bidad Light"/>
            <w:noProof/>
            <w:webHidden/>
            <w:sz w:val="28"/>
            <w:szCs w:val="28"/>
            <w:rtl/>
          </w:rPr>
          <w:fldChar w:fldCharType="end"/>
        </w:r>
      </w:hyperlink>
    </w:p>
    <w:p w14:paraId="06E4A509" w14:textId="1A9C2EEC"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16" w:history="1">
        <w:r w:rsidRPr="004937F1">
          <w:rPr>
            <w:rStyle w:val="Hyperlink"/>
            <w:rFonts w:cs="Bidad Light"/>
            <w:noProof/>
            <w:color w:val="auto"/>
            <w:sz w:val="28"/>
            <w:szCs w:val="28"/>
            <w:rtl/>
            <w:lang w:bidi="fa-IR"/>
          </w:rPr>
          <w:t xml:space="preserve">2. </w:t>
        </w:r>
        <w:r w:rsidRPr="004937F1">
          <w:rPr>
            <w:rStyle w:val="Hyperlink"/>
            <w:rFonts w:cs="Bidad Light" w:hint="eastAsia"/>
            <w:noProof/>
            <w:color w:val="auto"/>
            <w:sz w:val="28"/>
            <w:szCs w:val="28"/>
            <w:rtl/>
            <w:lang w:bidi="fa-IR"/>
          </w:rPr>
          <w:t>عوارض</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مکتسب</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452471416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162</w:t>
        </w:r>
        <w:r w:rsidRPr="004937F1">
          <w:rPr>
            <w:rFonts w:cs="Bidad Light"/>
            <w:noProof/>
            <w:webHidden/>
            <w:sz w:val="28"/>
            <w:szCs w:val="28"/>
            <w:rtl/>
          </w:rPr>
          <w:fldChar w:fldCharType="end"/>
        </w:r>
      </w:hyperlink>
    </w:p>
    <w:p w14:paraId="0C9C0AA3" w14:textId="2273769E"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17" w:history="1">
        <w:r w:rsidRPr="004937F1">
          <w:rPr>
            <w:rStyle w:val="Hyperlink"/>
            <w:rFonts w:cs="Bidad Light" w:hint="eastAsia"/>
            <w:noProof/>
            <w:color w:val="auto"/>
            <w:sz w:val="28"/>
            <w:szCs w:val="28"/>
            <w:rtl/>
          </w:rPr>
          <w:t>الف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جهل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452471417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162</w:t>
        </w:r>
        <w:r w:rsidRPr="004937F1">
          <w:rPr>
            <w:rFonts w:cs="Bidad Light"/>
            <w:noProof/>
            <w:webHidden/>
            <w:sz w:val="28"/>
            <w:szCs w:val="28"/>
            <w:rtl/>
          </w:rPr>
          <w:fldChar w:fldCharType="end"/>
        </w:r>
      </w:hyperlink>
    </w:p>
    <w:p w14:paraId="5950C3D0" w14:textId="37B7AC02"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18" w:history="1">
        <w:r w:rsidRPr="004937F1">
          <w:rPr>
            <w:rStyle w:val="Hyperlink"/>
            <w:rFonts w:cs="Bidad Light" w:hint="eastAsia"/>
            <w:noProof/>
            <w:color w:val="auto"/>
            <w:sz w:val="28"/>
            <w:szCs w:val="28"/>
            <w:rtl/>
          </w:rPr>
          <w:t>جهل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دارالإسلام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452471418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162</w:t>
        </w:r>
        <w:r w:rsidRPr="004937F1">
          <w:rPr>
            <w:rFonts w:cs="Bidad Light"/>
            <w:noProof/>
            <w:webHidden/>
            <w:sz w:val="28"/>
            <w:szCs w:val="28"/>
            <w:rtl/>
          </w:rPr>
          <w:fldChar w:fldCharType="end"/>
        </w:r>
      </w:hyperlink>
    </w:p>
    <w:p w14:paraId="0A74F009" w14:textId="0BA355AF"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19" w:history="1">
        <w:r w:rsidRPr="004937F1">
          <w:rPr>
            <w:rStyle w:val="Hyperlink"/>
            <w:rFonts w:cs="Bidad Light" w:hint="eastAsia"/>
            <w:noProof/>
            <w:color w:val="auto"/>
            <w:sz w:val="28"/>
            <w:szCs w:val="28"/>
            <w:rtl/>
          </w:rPr>
          <w:t>جهل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دارالحرب</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452471419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165</w:t>
        </w:r>
        <w:r w:rsidRPr="004937F1">
          <w:rPr>
            <w:rFonts w:cs="Bidad Light"/>
            <w:noProof/>
            <w:webHidden/>
            <w:sz w:val="28"/>
            <w:szCs w:val="28"/>
            <w:rtl/>
          </w:rPr>
          <w:fldChar w:fldCharType="end"/>
        </w:r>
      </w:hyperlink>
    </w:p>
    <w:p w14:paraId="43294B35" w14:textId="65200638"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20" w:history="1">
        <w:r w:rsidRPr="004937F1">
          <w:rPr>
            <w:rStyle w:val="Hyperlink"/>
            <w:rFonts w:cs="Bidad Light" w:hint="eastAsia"/>
            <w:noProof/>
            <w:color w:val="auto"/>
            <w:sz w:val="28"/>
            <w:szCs w:val="28"/>
            <w:rtl/>
          </w:rPr>
          <w:t>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خطا</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452471420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166</w:t>
        </w:r>
        <w:r w:rsidRPr="004937F1">
          <w:rPr>
            <w:rFonts w:cs="Bidad Light"/>
            <w:noProof/>
            <w:webHidden/>
            <w:sz w:val="28"/>
            <w:szCs w:val="28"/>
            <w:rtl/>
          </w:rPr>
          <w:fldChar w:fldCharType="end"/>
        </w:r>
      </w:hyperlink>
    </w:p>
    <w:p w14:paraId="2237041A" w14:textId="1EE5497D"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21" w:history="1">
        <w:r w:rsidRPr="004937F1">
          <w:rPr>
            <w:rStyle w:val="Hyperlink"/>
            <w:rFonts w:cs="Bidad Light" w:hint="eastAsia"/>
            <w:noProof/>
            <w:color w:val="auto"/>
            <w:sz w:val="28"/>
            <w:szCs w:val="28"/>
            <w:rtl/>
          </w:rPr>
          <w:t>ج</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شوخ</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w:t>
        </w:r>
        <w:r w:rsidRPr="004937F1">
          <w:rPr>
            <w:rStyle w:val="Hyperlink"/>
            <w:rFonts w:cs="Bidad Light"/>
            <w:noProof/>
            <w:color w:val="auto"/>
            <w:sz w:val="28"/>
            <w:szCs w:val="28"/>
            <w:rtl/>
          </w:rPr>
          <w:t xml:space="preserve"> </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اوه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452471421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169</w:t>
        </w:r>
        <w:r w:rsidRPr="004937F1">
          <w:rPr>
            <w:rFonts w:cs="Bidad Light"/>
            <w:noProof/>
            <w:webHidden/>
            <w:sz w:val="28"/>
            <w:szCs w:val="28"/>
            <w:rtl/>
          </w:rPr>
          <w:fldChar w:fldCharType="end"/>
        </w:r>
      </w:hyperlink>
    </w:p>
    <w:p w14:paraId="33A516BD" w14:textId="21A50872"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22" w:history="1">
        <w:r w:rsidRPr="004937F1">
          <w:rPr>
            <w:rStyle w:val="Hyperlink"/>
            <w:rFonts w:cs="Bidad Light"/>
            <w:noProof/>
            <w:color w:val="auto"/>
            <w:sz w:val="28"/>
            <w:szCs w:val="28"/>
            <w:rtl/>
          </w:rPr>
          <w:t xml:space="preserve">1. </w:t>
        </w:r>
        <w:r w:rsidRPr="004937F1">
          <w:rPr>
            <w:rStyle w:val="Hyperlink"/>
            <w:rFonts w:cs="Bidad Light" w:hint="eastAsia"/>
            <w:noProof/>
            <w:color w:val="auto"/>
            <w:sz w:val="28"/>
            <w:szCs w:val="28"/>
            <w:rtl/>
          </w:rPr>
          <w:t>اِخبارات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452471422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170</w:t>
        </w:r>
        <w:r w:rsidRPr="004937F1">
          <w:rPr>
            <w:rFonts w:cs="Bidad Light"/>
            <w:noProof/>
            <w:webHidden/>
            <w:sz w:val="28"/>
            <w:szCs w:val="28"/>
            <w:rtl/>
          </w:rPr>
          <w:fldChar w:fldCharType="end"/>
        </w:r>
      </w:hyperlink>
    </w:p>
    <w:p w14:paraId="5F661A77" w14:textId="1EC6777B"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23" w:history="1">
        <w:r w:rsidRPr="004937F1">
          <w:rPr>
            <w:rStyle w:val="Hyperlink"/>
            <w:rFonts w:cs="Bidad Light"/>
            <w:noProof/>
            <w:color w:val="auto"/>
            <w:sz w:val="28"/>
            <w:szCs w:val="28"/>
            <w:rtl/>
          </w:rPr>
          <w:t xml:space="preserve">2. </w:t>
        </w:r>
        <w:r w:rsidRPr="004937F1">
          <w:rPr>
            <w:rStyle w:val="Hyperlink"/>
            <w:rFonts w:cs="Bidad Light" w:hint="eastAsia"/>
            <w:noProof/>
            <w:color w:val="auto"/>
            <w:sz w:val="28"/>
            <w:szCs w:val="28"/>
            <w:rtl/>
          </w:rPr>
          <w:t>اعتقادات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452471423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171</w:t>
        </w:r>
        <w:r w:rsidRPr="004937F1">
          <w:rPr>
            <w:rFonts w:cs="Bidad Light"/>
            <w:noProof/>
            <w:webHidden/>
            <w:sz w:val="28"/>
            <w:szCs w:val="28"/>
            <w:rtl/>
          </w:rPr>
          <w:fldChar w:fldCharType="end"/>
        </w:r>
      </w:hyperlink>
    </w:p>
    <w:p w14:paraId="6B121DD8" w14:textId="0CCC4331"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24" w:history="1">
        <w:r w:rsidRPr="004937F1">
          <w:rPr>
            <w:rStyle w:val="Hyperlink"/>
            <w:rFonts w:cs="Bidad Light"/>
            <w:noProof/>
            <w:color w:val="auto"/>
            <w:sz w:val="28"/>
            <w:szCs w:val="28"/>
            <w:rtl/>
          </w:rPr>
          <w:t xml:space="preserve">3. </w:t>
        </w:r>
        <w:r w:rsidRPr="004937F1">
          <w:rPr>
            <w:rStyle w:val="Hyperlink"/>
            <w:rFonts w:cs="Bidad Light" w:hint="eastAsia"/>
            <w:noProof/>
            <w:color w:val="auto"/>
            <w:sz w:val="28"/>
            <w:szCs w:val="28"/>
            <w:rtl/>
          </w:rPr>
          <w:t>اِنشاءات</w:t>
        </w:r>
        <w:r w:rsidRPr="004937F1">
          <w:rPr>
            <w:rStyle w:val="Hyperlink"/>
            <w:rFonts w:cs="Bidad Light"/>
            <w:noProof/>
            <w:color w:val="auto"/>
            <w:sz w:val="28"/>
            <w:szCs w:val="28"/>
            <w:rtl/>
          </w:rPr>
          <w:t>:</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452471424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171</w:t>
        </w:r>
        <w:r w:rsidRPr="004937F1">
          <w:rPr>
            <w:rFonts w:cs="Bidad Light"/>
            <w:noProof/>
            <w:webHidden/>
            <w:sz w:val="28"/>
            <w:szCs w:val="28"/>
            <w:rtl/>
          </w:rPr>
          <w:fldChar w:fldCharType="end"/>
        </w:r>
      </w:hyperlink>
    </w:p>
    <w:p w14:paraId="310FE6C6" w14:textId="41D34FB9"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25" w:history="1">
        <w:r w:rsidRPr="004937F1">
          <w:rPr>
            <w:rStyle w:val="Hyperlink"/>
            <w:rFonts w:cs="Bidad Light" w:hint="eastAsia"/>
            <w:noProof/>
            <w:color w:val="auto"/>
            <w:sz w:val="28"/>
            <w:szCs w:val="28"/>
            <w:rtl/>
          </w:rPr>
          <w:t>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سَفَه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452471425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173</w:t>
        </w:r>
        <w:r w:rsidRPr="004937F1">
          <w:rPr>
            <w:rFonts w:cs="Bidad Light"/>
            <w:noProof/>
            <w:webHidden/>
            <w:sz w:val="28"/>
            <w:szCs w:val="28"/>
            <w:rtl/>
          </w:rPr>
          <w:fldChar w:fldCharType="end"/>
        </w:r>
      </w:hyperlink>
    </w:p>
    <w:p w14:paraId="4A1504C8" w14:textId="2104FE95"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26" w:history="1">
        <w:r w:rsidRPr="004937F1">
          <w:rPr>
            <w:rStyle w:val="Hyperlink"/>
            <w:rFonts w:cs="Bidad Light" w:hint="eastAsia"/>
            <w:noProof/>
            <w:color w:val="auto"/>
            <w:sz w:val="28"/>
            <w:szCs w:val="28"/>
            <w:rtl/>
          </w:rPr>
          <w:t>مسأله‌</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اول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پرداخت</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مال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شخص</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که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حالت</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سفاهت</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سن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بلوغ</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رس</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ده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است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452471426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174</w:t>
        </w:r>
        <w:r w:rsidRPr="004937F1">
          <w:rPr>
            <w:rFonts w:cs="Bidad Light"/>
            <w:noProof/>
            <w:webHidden/>
            <w:sz w:val="28"/>
            <w:szCs w:val="28"/>
            <w:rtl/>
          </w:rPr>
          <w:fldChar w:fldCharType="end"/>
        </w:r>
      </w:hyperlink>
    </w:p>
    <w:p w14:paraId="2365581B" w14:textId="4D0A8EEC"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27" w:history="1">
        <w:r w:rsidRPr="004937F1">
          <w:rPr>
            <w:rStyle w:val="Hyperlink"/>
            <w:rFonts w:cs="Bidad Light" w:hint="eastAsia"/>
            <w:noProof/>
            <w:color w:val="auto"/>
            <w:sz w:val="28"/>
            <w:szCs w:val="28"/>
            <w:rtl/>
          </w:rPr>
          <w:t>منظور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از</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رشد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452471427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176</w:t>
        </w:r>
        <w:r w:rsidRPr="004937F1">
          <w:rPr>
            <w:rFonts w:cs="Bidad Light"/>
            <w:noProof/>
            <w:webHidden/>
            <w:sz w:val="28"/>
            <w:szCs w:val="28"/>
            <w:rtl/>
          </w:rPr>
          <w:fldChar w:fldCharType="end"/>
        </w:r>
      </w:hyperlink>
    </w:p>
    <w:p w14:paraId="01F1C96C" w14:textId="5E6ECC62"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28" w:history="1">
        <w:r w:rsidRPr="004937F1">
          <w:rPr>
            <w:rStyle w:val="Hyperlink"/>
            <w:rFonts w:cs="Bidad Light" w:hint="eastAsia"/>
            <w:noProof/>
            <w:color w:val="auto"/>
            <w:sz w:val="28"/>
            <w:szCs w:val="28"/>
            <w:rtl/>
          </w:rPr>
          <w:t>قول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راجح</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452471428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179</w:t>
        </w:r>
        <w:r w:rsidRPr="004937F1">
          <w:rPr>
            <w:rFonts w:cs="Bidad Light"/>
            <w:noProof/>
            <w:webHidden/>
            <w:sz w:val="28"/>
            <w:szCs w:val="28"/>
            <w:rtl/>
          </w:rPr>
          <w:fldChar w:fldCharType="end"/>
        </w:r>
      </w:hyperlink>
    </w:p>
    <w:p w14:paraId="33C8DDE5" w14:textId="318FE065"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29" w:history="1">
        <w:r w:rsidRPr="004937F1">
          <w:rPr>
            <w:rStyle w:val="Hyperlink"/>
            <w:rFonts w:cs="Bidad Light" w:hint="eastAsia"/>
            <w:noProof/>
            <w:color w:val="auto"/>
            <w:sz w:val="28"/>
            <w:szCs w:val="28"/>
            <w:rtl/>
          </w:rPr>
          <w:t>مسأله‌</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دوم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حجر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سف</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452471429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179</w:t>
        </w:r>
        <w:r w:rsidRPr="004937F1">
          <w:rPr>
            <w:rFonts w:cs="Bidad Light"/>
            <w:noProof/>
            <w:webHidden/>
            <w:sz w:val="28"/>
            <w:szCs w:val="28"/>
            <w:rtl/>
          </w:rPr>
          <w:fldChar w:fldCharType="end"/>
        </w:r>
      </w:hyperlink>
    </w:p>
    <w:p w14:paraId="3BF573BC" w14:textId="5BB4B9FA"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30" w:history="1">
        <w:r w:rsidRPr="004937F1">
          <w:rPr>
            <w:rStyle w:val="Hyperlink"/>
            <w:rFonts w:cs="Bidad Light" w:hint="eastAsia"/>
            <w:noProof/>
            <w:color w:val="auto"/>
            <w:sz w:val="28"/>
            <w:szCs w:val="28"/>
            <w:rtl/>
          </w:rPr>
          <w:t>دلا</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جمهور</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452471430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180</w:t>
        </w:r>
        <w:r w:rsidRPr="004937F1">
          <w:rPr>
            <w:rFonts w:cs="Bidad Light"/>
            <w:noProof/>
            <w:webHidden/>
            <w:sz w:val="28"/>
            <w:szCs w:val="28"/>
            <w:rtl/>
          </w:rPr>
          <w:fldChar w:fldCharType="end"/>
        </w:r>
      </w:hyperlink>
    </w:p>
    <w:p w14:paraId="5265C019" w14:textId="6AB5DFD2"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31" w:history="1">
        <w:r w:rsidRPr="004937F1">
          <w:rPr>
            <w:rStyle w:val="Hyperlink"/>
            <w:rFonts w:cs="Bidad Light" w:hint="eastAsia"/>
            <w:noProof/>
            <w:color w:val="auto"/>
            <w:sz w:val="28"/>
            <w:szCs w:val="28"/>
            <w:rtl/>
          </w:rPr>
          <w:t>دلا</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ابوحن</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فه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452471431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182</w:t>
        </w:r>
        <w:r w:rsidRPr="004937F1">
          <w:rPr>
            <w:rFonts w:cs="Bidad Light"/>
            <w:noProof/>
            <w:webHidden/>
            <w:sz w:val="28"/>
            <w:szCs w:val="28"/>
            <w:rtl/>
          </w:rPr>
          <w:fldChar w:fldCharType="end"/>
        </w:r>
      </w:hyperlink>
    </w:p>
    <w:p w14:paraId="24875FE4" w14:textId="00B7C2C8"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32" w:history="1">
        <w:r w:rsidRPr="004937F1">
          <w:rPr>
            <w:rStyle w:val="Hyperlink"/>
            <w:rFonts w:cs="Bidad Light" w:hint="eastAsia"/>
            <w:noProof/>
            <w:color w:val="auto"/>
            <w:sz w:val="28"/>
            <w:szCs w:val="28"/>
            <w:rtl/>
          </w:rPr>
          <w:t>قول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راجح</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452471432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184</w:t>
        </w:r>
        <w:r w:rsidRPr="004937F1">
          <w:rPr>
            <w:rFonts w:cs="Bidad Light"/>
            <w:noProof/>
            <w:webHidden/>
            <w:sz w:val="28"/>
            <w:szCs w:val="28"/>
            <w:rtl/>
          </w:rPr>
          <w:fldChar w:fldCharType="end"/>
        </w:r>
      </w:hyperlink>
    </w:p>
    <w:p w14:paraId="78767B60" w14:textId="46B5C25F"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33" w:history="1">
        <w:r w:rsidRPr="004937F1">
          <w:rPr>
            <w:rStyle w:val="Hyperlink"/>
            <w:rFonts w:cs="Bidad Light" w:hint="eastAsia"/>
            <w:noProof/>
            <w:color w:val="auto"/>
            <w:sz w:val="28"/>
            <w:szCs w:val="28"/>
            <w:rtl/>
          </w:rPr>
          <w:t>مسأله‌</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سوم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زمان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محجور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ساختن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سف</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452471433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185</w:t>
        </w:r>
        <w:r w:rsidRPr="004937F1">
          <w:rPr>
            <w:rFonts w:cs="Bidad Light"/>
            <w:noProof/>
            <w:webHidden/>
            <w:sz w:val="28"/>
            <w:szCs w:val="28"/>
            <w:rtl/>
          </w:rPr>
          <w:fldChar w:fldCharType="end"/>
        </w:r>
      </w:hyperlink>
    </w:p>
    <w:p w14:paraId="74681200" w14:textId="6B76B63A"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34" w:history="1">
        <w:r w:rsidRPr="004937F1">
          <w:rPr>
            <w:rStyle w:val="Hyperlink"/>
            <w:rFonts w:cs="Bidad Light" w:hint="eastAsia"/>
            <w:noProof/>
            <w:color w:val="auto"/>
            <w:sz w:val="28"/>
            <w:szCs w:val="28"/>
            <w:rtl/>
          </w:rPr>
          <w:t>مسأله‌</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چهارم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تصرفات</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سف</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محجور</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452471434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186</w:t>
        </w:r>
        <w:r w:rsidRPr="004937F1">
          <w:rPr>
            <w:rFonts w:cs="Bidad Light"/>
            <w:noProof/>
            <w:webHidden/>
            <w:sz w:val="28"/>
            <w:szCs w:val="28"/>
            <w:rtl/>
          </w:rPr>
          <w:fldChar w:fldCharType="end"/>
        </w:r>
      </w:hyperlink>
    </w:p>
    <w:p w14:paraId="57877B37" w14:textId="76649E1C"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35" w:history="1">
        <w:r w:rsidRPr="004937F1">
          <w:rPr>
            <w:rStyle w:val="Hyperlink"/>
            <w:rFonts w:cs="Bidad Light" w:hint="eastAsia"/>
            <w:noProof/>
            <w:color w:val="auto"/>
            <w:sz w:val="28"/>
            <w:szCs w:val="28"/>
            <w:rtl/>
          </w:rPr>
          <w:t>هـ</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مست</w:t>
        </w:r>
        <w:r w:rsidRPr="004937F1">
          <w:rPr>
            <w:rStyle w:val="Hyperlink"/>
            <w:rFonts w:cs="Bidad Light" w:hint="cs"/>
            <w:noProof/>
            <w:color w:val="auto"/>
            <w:sz w:val="28"/>
            <w:szCs w:val="28"/>
            <w:rtl/>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452471435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187</w:t>
        </w:r>
        <w:r w:rsidRPr="004937F1">
          <w:rPr>
            <w:rFonts w:cs="Bidad Light"/>
            <w:noProof/>
            <w:webHidden/>
            <w:sz w:val="28"/>
            <w:szCs w:val="28"/>
            <w:rtl/>
          </w:rPr>
          <w:fldChar w:fldCharType="end"/>
        </w:r>
      </w:hyperlink>
    </w:p>
    <w:p w14:paraId="038ED882" w14:textId="19D1B637"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36" w:history="1">
        <w:r w:rsidRPr="004937F1">
          <w:rPr>
            <w:rStyle w:val="Hyperlink"/>
            <w:rFonts w:cs="Bidad Light" w:hint="eastAsia"/>
            <w:noProof/>
            <w:color w:val="auto"/>
            <w:sz w:val="28"/>
            <w:szCs w:val="28"/>
            <w:rtl/>
          </w:rPr>
          <w:t>مقدمه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452471436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187</w:t>
        </w:r>
        <w:r w:rsidRPr="004937F1">
          <w:rPr>
            <w:rFonts w:cs="Bidad Light"/>
            <w:noProof/>
            <w:webHidden/>
            <w:sz w:val="28"/>
            <w:szCs w:val="28"/>
            <w:rtl/>
          </w:rPr>
          <w:fldChar w:fldCharType="end"/>
        </w:r>
      </w:hyperlink>
    </w:p>
    <w:p w14:paraId="1A149971" w14:textId="6F91782A"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37" w:history="1">
        <w:r w:rsidRPr="004937F1">
          <w:rPr>
            <w:rStyle w:val="Hyperlink"/>
            <w:rFonts w:cs="Bidad Light"/>
            <w:noProof/>
            <w:color w:val="auto"/>
            <w:sz w:val="28"/>
            <w:szCs w:val="28"/>
            <w:rtl/>
          </w:rPr>
          <w:t xml:space="preserve">1. </w:t>
        </w:r>
        <w:r w:rsidRPr="004937F1">
          <w:rPr>
            <w:rStyle w:val="Hyperlink"/>
            <w:rFonts w:cs="Bidad Light" w:hint="eastAsia"/>
            <w:noProof/>
            <w:color w:val="auto"/>
            <w:sz w:val="28"/>
            <w:szCs w:val="28"/>
            <w:rtl/>
          </w:rPr>
          <w:t>مست</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طر</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ق</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مباح</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452471437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188</w:t>
        </w:r>
        <w:r w:rsidRPr="004937F1">
          <w:rPr>
            <w:rFonts w:cs="Bidad Light"/>
            <w:noProof/>
            <w:webHidden/>
            <w:sz w:val="28"/>
            <w:szCs w:val="28"/>
            <w:rtl/>
          </w:rPr>
          <w:fldChar w:fldCharType="end"/>
        </w:r>
      </w:hyperlink>
    </w:p>
    <w:p w14:paraId="234F4FF5" w14:textId="55C14FA6"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38" w:history="1">
        <w:r w:rsidRPr="004937F1">
          <w:rPr>
            <w:rStyle w:val="Hyperlink"/>
            <w:rFonts w:cs="Bidad Light"/>
            <w:noProof/>
            <w:color w:val="auto"/>
            <w:sz w:val="28"/>
            <w:szCs w:val="28"/>
            <w:rtl/>
          </w:rPr>
          <w:t xml:space="preserve">2. </w:t>
        </w:r>
        <w:r w:rsidRPr="004937F1">
          <w:rPr>
            <w:rStyle w:val="Hyperlink"/>
            <w:rFonts w:cs="Bidad Light" w:hint="eastAsia"/>
            <w:noProof/>
            <w:color w:val="auto"/>
            <w:sz w:val="28"/>
            <w:szCs w:val="28"/>
            <w:rtl/>
          </w:rPr>
          <w:t>مست</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طر</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ق</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حرام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452471438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189</w:t>
        </w:r>
        <w:r w:rsidRPr="004937F1">
          <w:rPr>
            <w:rFonts w:cs="Bidad Light"/>
            <w:noProof/>
            <w:webHidden/>
            <w:sz w:val="28"/>
            <w:szCs w:val="28"/>
            <w:rtl/>
          </w:rPr>
          <w:fldChar w:fldCharType="end"/>
        </w:r>
      </w:hyperlink>
    </w:p>
    <w:p w14:paraId="34BB1D8E" w14:textId="10FDF947"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39" w:history="1">
        <w:r w:rsidRPr="004937F1">
          <w:rPr>
            <w:rStyle w:val="Hyperlink"/>
            <w:rFonts w:cs="Bidad Light" w:hint="eastAsia"/>
            <w:noProof/>
            <w:color w:val="auto"/>
            <w:sz w:val="28"/>
            <w:szCs w:val="28"/>
            <w:rtl/>
          </w:rPr>
          <w:t>الف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تصرفاتِ</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قول</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مست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452471439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189</w:t>
        </w:r>
        <w:r w:rsidRPr="004937F1">
          <w:rPr>
            <w:rFonts w:cs="Bidad Light"/>
            <w:noProof/>
            <w:webHidden/>
            <w:sz w:val="28"/>
            <w:szCs w:val="28"/>
            <w:rtl/>
          </w:rPr>
          <w:fldChar w:fldCharType="end"/>
        </w:r>
      </w:hyperlink>
    </w:p>
    <w:p w14:paraId="0969A93B" w14:textId="08ED026A"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40" w:history="1">
        <w:r w:rsidRPr="004937F1">
          <w:rPr>
            <w:rStyle w:val="Hyperlink"/>
            <w:rFonts w:cs="Bidad Light" w:hint="eastAsia"/>
            <w:noProof/>
            <w:color w:val="auto"/>
            <w:sz w:val="28"/>
            <w:szCs w:val="28"/>
            <w:rtl/>
          </w:rPr>
          <w:t>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افعال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مست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452471440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190</w:t>
        </w:r>
        <w:r w:rsidRPr="004937F1">
          <w:rPr>
            <w:rFonts w:cs="Bidad Light"/>
            <w:noProof/>
            <w:webHidden/>
            <w:sz w:val="28"/>
            <w:szCs w:val="28"/>
            <w:rtl/>
          </w:rPr>
          <w:fldChar w:fldCharType="end"/>
        </w:r>
      </w:hyperlink>
    </w:p>
    <w:p w14:paraId="358DEB57" w14:textId="2D93C499"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41" w:history="1">
        <w:r w:rsidRPr="004937F1">
          <w:rPr>
            <w:rStyle w:val="Hyperlink"/>
            <w:rFonts w:cs="Bidad Light" w:hint="eastAsia"/>
            <w:noProof/>
            <w:color w:val="auto"/>
            <w:sz w:val="28"/>
            <w:szCs w:val="28"/>
            <w:rtl/>
          </w:rPr>
          <w:t>دلا</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452471441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191</w:t>
        </w:r>
        <w:r w:rsidRPr="004937F1">
          <w:rPr>
            <w:rFonts w:cs="Bidad Light"/>
            <w:noProof/>
            <w:webHidden/>
            <w:sz w:val="28"/>
            <w:szCs w:val="28"/>
            <w:rtl/>
          </w:rPr>
          <w:fldChar w:fldCharType="end"/>
        </w:r>
      </w:hyperlink>
    </w:p>
    <w:p w14:paraId="208A3735" w14:textId="63427133"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42" w:history="1">
        <w:r w:rsidRPr="004937F1">
          <w:rPr>
            <w:rStyle w:val="Hyperlink"/>
            <w:rFonts w:cs="Bidad Light" w:hint="eastAsia"/>
            <w:noProof/>
            <w:color w:val="auto"/>
            <w:sz w:val="28"/>
            <w:szCs w:val="28"/>
            <w:rtl/>
          </w:rPr>
          <w:t>مناقشه‌</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ادلّه </w:t>
        </w:r>
        <w:r w:rsidRPr="004937F1">
          <w:rPr>
            <w:rStyle w:val="Hyperlink"/>
            <w:rFonts w:cs="Bidad Light" w:hint="eastAsia"/>
            <w:noProof/>
            <w:color w:val="auto"/>
            <w:sz w:val="28"/>
            <w:szCs w:val="28"/>
            <w:rtl/>
          </w:rPr>
          <w:t>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ا</w:t>
        </w:r>
        <w:r w:rsidRPr="004937F1">
          <w:rPr>
            <w:rStyle w:val="Hyperlink"/>
            <w:rFonts w:cs="Bidad Light" w:hint="cs"/>
            <w:noProof/>
            <w:color w:val="auto"/>
            <w:sz w:val="28"/>
            <w:szCs w:val="28"/>
            <w:rtl/>
          </w:rPr>
          <w:t>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قول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راجح</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452471442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195</w:t>
        </w:r>
        <w:r w:rsidRPr="004937F1">
          <w:rPr>
            <w:rFonts w:cs="Bidad Light"/>
            <w:noProof/>
            <w:webHidden/>
            <w:sz w:val="28"/>
            <w:szCs w:val="28"/>
            <w:rtl/>
          </w:rPr>
          <w:fldChar w:fldCharType="end"/>
        </w:r>
      </w:hyperlink>
    </w:p>
    <w:p w14:paraId="7174B47B" w14:textId="483462AF"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43" w:history="1">
        <w:r w:rsidRPr="004937F1">
          <w:rPr>
            <w:rStyle w:val="Hyperlink"/>
            <w:rFonts w:cs="Bidad Light" w:hint="eastAsia"/>
            <w:noProof/>
            <w:color w:val="auto"/>
            <w:sz w:val="28"/>
            <w:szCs w:val="28"/>
            <w:rtl/>
          </w:rPr>
          <w:t>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اِکراه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452471443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197</w:t>
        </w:r>
        <w:r w:rsidRPr="004937F1">
          <w:rPr>
            <w:rFonts w:cs="Bidad Light"/>
            <w:noProof/>
            <w:webHidden/>
            <w:sz w:val="28"/>
            <w:szCs w:val="28"/>
            <w:rtl/>
          </w:rPr>
          <w:fldChar w:fldCharType="end"/>
        </w:r>
      </w:hyperlink>
    </w:p>
    <w:p w14:paraId="253CD6C9" w14:textId="3E066AED"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44" w:history="1">
        <w:r w:rsidRPr="004937F1">
          <w:rPr>
            <w:rStyle w:val="Hyperlink"/>
            <w:rFonts w:cs="Bidad Light" w:hint="eastAsia"/>
            <w:noProof/>
            <w:color w:val="auto"/>
            <w:sz w:val="28"/>
            <w:szCs w:val="28"/>
            <w:rtl/>
          </w:rPr>
          <w:t>مقدمه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452471444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197</w:t>
        </w:r>
        <w:r w:rsidRPr="004937F1">
          <w:rPr>
            <w:rFonts w:cs="Bidad Light"/>
            <w:noProof/>
            <w:webHidden/>
            <w:sz w:val="28"/>
            <w:szCs w:val="28"/>
            <w:rtl/>
          </w:rPr>
          <w:fldChar w:fldCharType="end"/>
        </w:r>
      </w:hyperlink>
    </w:p>
    <w:p w14:paraId="2A08997D" w14:textId="2D1B6009"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45" w:history="1">
        <w:r w:rsidRPr="004937F1">
          <w:rPr>
            <w:rStyle w:val="Hyperlink"/>
            <w:rFonts w:cs="Bidad Light" w:hint="eastAsia"/>
            <w:noProof/>
            <w:color w:val="auto"/>
            <w:sz w:val="28"/>
            <w:szCs w:val="28"/>
            <w:rtl/>
          </w:rPr>
          <w:t>تعر</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اکراه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452471445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197</w:t>
        </w:r>
        <w:r w:rsidRPr="004937F1">
          <w:rPr>
            <w:rFonts w:cs="Bidad Light"/>
            <w:noProof/>
            <w:webHidden/>
            <w:sz w:val="28"/>
            <w:szCs w:val="28"/>
            <w:rtl/>
          </w:rPr>
          <w:fldChar w:fldCharType="end"/>
        </w:r>
      </w:hyperlink>
    </w:p>
    <w:p w14:paraId="26F51A4B" w14:textId="49B43BA8"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46" w:history="1">
        <w:r w:rsidRPr="004937F1">
          <w:rPr>
            <w:rStyle w:val="Hyperlink"/>
            <w:rFonts w:cs="Bidad Light" w:hint="eastAsia"/>
            <w:noProof/>
            <w:color w:val="auto"/>
            <w:sz w:val="28"/>
            <w:szCs w:val="28"/>
            <w:rtl/>
          </w:rPr>
          <w:t>شرا</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ط</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تحقق</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اکراه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452471446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198</w:t>
        </w:r>
        <w:r w:rsidRPr="004937F1">
          <w:rPr>
            <w:rFonts w:cs="Bidad Light"/>
            <w:noProof/>
            <w:webHidden/>
            <w:sz w:val="28"/>
            <w:szCs w:val="28"/>
            <w:rtl/>
          </w:rPr>
          <w:fldChar w:fldCharType="end"/>
        </w:r>
      </w:hyperlink>
    </w:p>
    <w:p w14:paraId="23FE6678" w14:textId="0FAEC0CA"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47" w:history="1">
        <w:r w:rsidRPr="004937F1">
          <w:rPr>
            <w:rStyle w:val="Hyperlink"/>
            <w:rFonts w:cs="Bidad Light" w:hint="eastAsia"/>
            <w:noProof/>
            <w:color w:val="auto"/>
            <w:sz w:val="28"/>
            <w:szCs w:val="28"/>
            <w:rtl/>
            <w:lang w:bidi="fa-IR"/>
          </w:rPr>
          <w:t>انواع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اکراه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452471447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199</w:t>
        </w:r>
        <w:r w:rsidRPr="004937F1">
          <w:rPr>
            <w:rFonts w:cs="Bidad Light"/>
            <w:noProof/>
            <w:webHidden/>
            <w:sz w:val="28"/>
            <w:szCs w:val="28"/>
            <w:rtl/>
          </w:rPr>
          <w:fldChar w:fldCharType="end"/>
        </w:r>
      </w:hyperlink>
    </w:p>
    <w:p w14:paraId="71ADDE69" w14:textId="71D03C16"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48" w:history="1">
        <w:r w:rsidRPr="004937F1">
          <w:rPr>
            <w:rStyle w:val="Hyperlink"/>
            <w:rFonts w:cs="Bidad Light" w:hint="eastAsia"/>
            <w:noProof/>
            <w:color w:val="auto"/>
            <w:sz w:val="28"/>
            <w:szCs w:val="28"/>
            <w:rtl/>
          </w:rPr>
          <w:t>الف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اکراهِ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مُلج</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ء</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452471448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199</w:t>
        </w:r>
        <w:r w:rsidRPr="004937F1">
          <w:rPr>
            <w:rFonts w:cs="Bidad Light"/>
            <w:noProof/>
            <w:webHidden/>
            <w:sz w:val="28"/>
            <w:szCs w:val="28"/>
            <w:rtl/>
          </w:rPr>
          <w:fldChar w:fldCharType="end"/>
        </w:r>
      </w:hyperlink>
    </w:p>
    <w:p w14:paraId="363A53A9" w14:textId="372192C6"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49" w:history="1">
        <w:r w:rsidRPr="004937F1">
          <w:rPr>
            <w:rStyle w:val="Hyperlink"/>
            <w:rFonts w:cs="Bidad Light" w:hint="eastAsia"/>
            <w:noProof/>
            <w:color w:val="auto"/>
            <w:sz w:val="28"/>
            <w:szCs w:val="28"/>
            <w:rtl/>
          </w:rPr>
          <w:t>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اکراه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غ</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ملج</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ء</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452471449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201</w:t>
        </w:r>
        <w:r w:rsidRPr="004937F1">
          <w:rPr>
            <w:rFonts w:cs="Bidad Light"/>
            <w:noProof/>
            <w:webHidden/>
            <w:sz w:val="28"/>
            <w:szCs w:val="28"/>
            <w:rtl/>
          </w:rPr>
          <w:fldChar w:fldCharType="end"/>
        </w:r>
      </w:hyperlink>
    </w:p>
    <w:p w14:paraId="76A85B6C" w14:textId="4A9CDD6F"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50" w:history="1">
        <w:r w:rsidRPr="004937F1">
          <w:rPr>
            <w:rStyle w:val="Hyperlink"/>
            <w:rFonts w:cs="Bidad Light" w:hint="eastAsia"/>
            <w:noProof/>
            <w:color w:val="auto"/>
            <w:sz w:val="28"/>
            <w:szCs w:val="28"/>
            <w:rtl/>
            <w:lang w:bidi="fa-IR"/>
          </w:rPr>
          <w:t>منافات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اکراه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اهل</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452471450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201</w:t>
        </w:r>
        <w:r w:rsidRPr="004937F1">
          <w:rPr>
            <w:rFonts w:cs="Bidad Light"/>
            <w:noProof/>
            <w:webHidden/>
            <w:sz w:val="28"/>
            <w:szCs w:val="28"/>
            <w:rtl/>
          </w:rPr>
          <w:fldChar w:fldCharType="end"/>
        </w:r>
      </w:hyperlink>
    </w:p>
    <w:p w14:paraId="33C8470E" w14:textId="1E8BF686"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51" w:history="1">
        <w:r w:rsidRPr="004937F1">
          <w:rPr>
            <w:rStyle w:val="Hyperlink"/>
            <w:rFonts w:cs="Bidad Light" w:hint="eastAsia"/>
            <w:noProof/>
            <w:color w:val="auto"/>
            <w:sz w:val="28"/>
            <w:szCs w:val="28"/>
            <w:rtl/>
            <w:lang w:bidi="fa-IR"/>
          </w:rPr>
          <w:t>اثر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اکراه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تصرفات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مکره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452471451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202</w:t>
        </w:r>
        <w:r w:rsidRPr="004937F1">
          <w:rPr>
            <w:rFonts w:cs="Bidad Light"/>
            <w:noProof/>
            <w:webHidden/>
            <w:sz w:val="28"/>
            <w:szCs w:val="28"/>
            <w:rtl/>
          </w:rPr>
          <w:fldChar w:fldCharType="end"/>
        </w:r>
      </w:hyperlink>
    </w:p>
    <w:p w14:paraId="255AB1A4" w14:textId="315279FE"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52" w:history="1">
        <w:r w:rsidRPr="004937F1">
          <w:rPr>
            <w:rStyle w:val="Hyperlink"/>
            <w:rFonts w:cs="Bidad Light"/>
            <w:noProof/>
            <w:color w:val="auto"/>
            <w:sz w:val="28"/>
            <w:szCs w:val="28"/>
            <w:rtl/>
            <w:lang w:bidi="fa-IR"/>
          </w:rPr>
          <w:t xml:space="preserve">1. </w:t>
        </w:r>
        <w:r w:rsidRPr="004937F1">
          <w:rPr>
            <w:rStyle w:val="Hyperlink"/>
            <w:rFonts w:cs="Bidad Light" w:hint="eastAsia"/>
            <w:noProof/>
            <w:color w:val="auto"/>
            <w:sz w:val="28"/>
            <w:szCs w:val="28"/>
            <w:rtl/>
            <w:lang w:bidi="fa-IR"/>
          </w:rPr>
          <w:t>اقوال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452471452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204</w:t>
        </w:r>
        <w:r w:rsidRPr="004937F1">
          <w:rPr>
            <w:rFonts w:cs="Bidad Light"/>
            <w:noProof/>
            <w:webHidden/>
            <w:sz w:val="28"/>
            <w:szCs w:val="28"/>
            <w:rtl/>
          </w:rPr>
          <w:fldChar w:fldCharType="end"/>
        </w:r>
      </w:hyperlink>
    </w:p>
    <w:p w14:paraId="235D93FB" w14:textId="6EE3B2E5"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53" w:history="1">
        <w:r w:rsidRPr="004937F1">
          <w:rPr>
            <w:rStyle w:val="Hyperlink"/>
            <w:rFonts w:cs="Bidad Light" w:hint="eastAsia"/>
            <w:noProof/>
            <w:color w:val="auto"/>
            <w:sz w:val="28"/>
            <w:szCs w:val="28"/>
            <w:rtl/>
          </w:rPr>
          <w:t>قول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راجح</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452471453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208</w:t>
        </w:r>
        <w:r w:rsidRPr="004937F1">
          <w:rPr>
            <w:rFonts w:cs="Bidad Light"/>
            <w:noProof/>
            <w:webHidden/>
            <w:sz w:val="28"/>
            <w:szCs w:val="28"/>
            <w:rtl/>
          </w:rPr>
          <w:fldChar w:fldCharType="end"/>
        </w:r>
      </w:hyperlink>
    </w:p>
    <w:p w14:paraId="5802CEE3" w14:textId="78DF7651"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54" w:history="1">
        <w:r w:rsidRPr="004937F1">
          <w:rPr>
            <w:rStyle w:val="Hyperlink"/>
            <w:rFonts w:cs="Bidad Light"/>
            <w:noProof/>
            <w:color w:val="auto"/>
            <w:sz w:val="28"/>
            <w:szCs w:val="28"/>
            <w:rtl/>
            <w:lang w:bidi="fa-IR"/>
          </w:rPr>
          <w:t xml:space="preserve">2. </w:t>
        </w:r>
        <w:r w:rsidRPr="004937F1">
          <w:rPr>
            <w:rStyle w:val="Hyperlink"/>
            <w:rFonts w:cs="Bidad Light" w:hint="eastAsia"/>
            <w:noProof/>
            <w:color w:val="auto"/>
            <w:sz w:val="28"/>
            <w:szCs w:val="28"/>
            <w:rtl/>
            <w:lang w:bidi="fa-IR"/>
          </w:rPr>
          <w:t>افعال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452471454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209</w:t>
        </w:r>
        <w:r w:rsidRPr="004937F1">
          <w:rPr>
            <w:rFonts w:cs="Bidad Light"/>
            <w:noProof/>
            <w:webHidden/>
            <w:sz w:val="28"/>
            <w:szCs w:val="28"/>
            <w:rtl/>
          </w:rPr>
          <w:fldChar w:fldCharType="end"/>
        </w:r>
      </w:hyperlink>
    </w:p>
    <w:p w14:paraId="7EC7B7F9" w14:textId="77777777" w:rsidR="004937F1" w:rsidRPr="004937F1" w:rsidRDefault="004937F1" w:rsidP="004937F1">
      <w:pPr>
        <w:pStyle w:val="TOC1"/>
        <w:tabs>
          <w:tab w:val="right" w:leader="dot" w:pos="7078"/>
        </w:tabs>
        <w:spacing w:before="180"/>
        <w:jc w:val="center"/>
        <w:rPr>
          <w:rFonts w:asciiTheme="minorHAnsi" w:eastAsiaTheme="minorEastAsia" w:hAnsiTheme="minorHAnsi" w:cs="Bidad Light"/>
          <w:bCs w:val="0"/>
          <w:noProof/>
          <w:sz w:val="28"/>
          <w:szCs w:val="28"/>
          <w:rtl/>
        </w:rPr>
      </w:pPr>
      <w:hyperlink w:anchor="_Toc452471455" w:history="1">
        <w:r w:rsidRPr="004937F1">
          <w:rPr>
            <w:rStyle w:val="Hyperlink"/>
            <w:rFonts w:cs="Bidad Light" w:hint="eastAsia"/>
            <w:noProof/>
            <w:color w:val="auto"/>
            <w:sz w:val="28"/>
            <w:szCs w:val="28"/>
            <w:rtl/>
            <w:lang w:bidi="fa-IR"/>
          </w:rPr>
          <w:t>بخش</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دوم</w:t>
        </w:r>
        <w:r w:rsidRPr="004937F1">
          <w:rPr>
            <w:rStyle w:val="Hyperlink"/>
            <w:rFonts w:cs="Bidad Light"/>
            <w:noProof/>
            <w:color w:val="auto"/>
            <w:sz w:val="28"/>
            <w:szCs w:val="28"/>
            <w:rtl/>
            <w:lang w:bidi="fa-IR"/>
          </w:rPr>
          <w:t>: ادلّه</w:t>
        </w:r>
        <w:r w:rsidRPr="004937F1">
          <w:rPr>
            <w:rStyle w:val="Hyperlink"/>
            <w:rFonts w:cs="Bidad Light" w:hint="eastAsia"/>
            <w:noProof/>
            <w:color w:val="auto"/>
            <w:sz w:val="28"/>
            <w:szCs w:val="28"/>
            <w:rtl/>
            <w:lang w:bidi="fa-IR"/>
          </w:rPr>
          <w:t>‌</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احکام</w:t>
        </w:r>
      </w:hyperlink>
    </w:p>
    <w:p w14:paraId="4EE9BFAC" w14:textId="1932B8DD"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456" w:history="1">
        <w:r w:rsidRPr="004937F1">
          <w:rPr>
            <w:rStyle w:val="Hyperlink"/>
            <w:rFonts w:cs="Bidad Light" w:hint="eastAsia"/>
            <w:noProof/>
            <w:color w:val="auto"/>
            <w:rtl/>
          </w:rPr>
          <w:t>مقدمه</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452471456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215</w:t>
        </w:r>
        <w:r w:rsidRPr="004937F1">
          <w:rPr>
            <w:rFonts w:cs="Bidad Light"/>
            <w:noProof/>
            <w:webHidden/>
            <w:rtl/>
          </w:rPr>
          <w:fldChar w:fldCharType="end"/>
        </w:r>
      </w:hyperlink>
    </w:p>
    <w:p w14:paraId="786AF8D5" w14:textId="4AC18C89"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457" w:history="1">
        <w:r w:rsidRPr="004937F1">
          <w:rPr>
            <w:rStyle w:val="Hyperlink"/>
            <w:rFonts w:cs="Bidad Light" w:hint="eastAsia"/>
            <w:noProof/>
            <w:color w:val="auto"/>
            <w:rtl/>
          </w:rPr>
          <w:t>تقس</w:t>
        </w:r>
        <w:r w:rsidRPr="004937F1">
          <w:rPr>
            <w:rStyle w:val="Hyperlink"/>
            <w:rFonts w:cs="Bidad Light" w:hint="cs"/>
            <w:noProof/>
            <w:color w:val="auto"/>
            <w:rtl/>
          </w:rPr>
          <w:t>ی</w:t>
        </w:r>
        <w:r w:rsidRPr="004937F1">
          <w:rPr>
            <w:rStyle w:val="Hyperlink"/>
            <w:rFonts w:cs="Bidad Light" w:hint="eastAsia"/>
            <w:noProof/>
            <w:color w:val="auto"/>
            <w:rtl/>
          </w:rPr>
          <w:t>مات</w:t>
        </w:r>
        <w:r w:rsidRPr="004937F1">
          <w:rPr>
            <w:rStyle w:val="Hyperlink"/>
            <w:rFonts w:cs="Bidad Light"/>
            <w:noProof/>
            <w:color w:val="auto"/>
            <w:rtl/>
          </w:rPr>
          <w:t xml:space="preserve"> ادلّه</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452471457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216</w:t>
        </w:r>
        <w:r w:rsidRPr="004937F1">
          <w:rPr>
            <w:rFonts w:cs="Bidad Light"/>
            <w:noProof/>
            <w:webHidden/>
            <w:rtl/>
          </w:rPr>
          <w:fldChar w:fldCharType="end"/>
        </w:r>
      </w:hyperlink>
    </w:p>
    <w:p w14:paraId="3AD8EAEE" w14:textId="77F71912"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58" w:history="1">
        <w:r w:rsidRPr="004937F1">
          <w:rPr>
            <w:rStyle w:val="Hyperlink"/>
            <w:rFonts w:cs="Bidad Light" w:hint="eastAsia"/>
            <w:noProof/>
            <w:color w:val="auto"/>
            <w:sz w:val="28"/>
            <w:szCs w:val="28"/>
            <w:rtl/>
            <w:lang w:bidi="fa-IR"/>
          </w:rPr>
          <w:t>تقس</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اول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452471458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216</w:t>
        </w:r>
        <w:r w:rsidRPr="004937F1">
          <w:rPr>
            <w:rFonts w:cs="Bidad Light"/>
            <w:noProof/>
            <w:webHidden/>
            <w:sz w:val="28"/>
            <w:szCs w:val="28"/>
            <w:rtl/>
          </w:rPr>
          <w:fldChar w:fldCharType="end"/>
        </w:r>
      </w:hyperlink>
    </w:p>
    <w:p w14:paraId="2EB98780" w14:textId="07033554"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59" w:history="1">
        <w:r w:rsidRPr="004937F1">
          <w:rPr>
            <w:rStyle w:val="Hyperlink"/>
            <w:rFonts w:cs="Bidad Light" w:hint="eastAsia"/>
            <w:noProof/>
            <w:color w:val="auto"/>
            <w:sz w:val="28"/>
            <w:szCs w:val="28"/>
            <w:rtl/>
            <w:lang w:bidi="fa-IR"/>
          </w:rPr>
          <w:t>تقس</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دوم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452471459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217</w:t>
        </w:r>
        <w:r w:rsidRPr="004937F1">
          <w:rPr>
            <w:rFonts w:cs="Bidad Light"/>
            <w:noProof/>
            <w:webHidden/>
            <w:sz w:val="28"/>
            <w:szCs w:val="28"/>
            <w:rtl/>
          </w:rPr>
          <w:fldChar w:fldCharType="end"/>
        </w:r>
      </w:hyperlink>
    </w:p>
    <w:p w14:paraId="1E900794" w14:textId="210E8ABB"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60" w:history="1">
        <w:r w:rsidRPr="004937F1">
          <w:rPr>
            <w:rStyle w:val="Hyperlink"/>
            <w:rFonts w:cs="Bidad Light" w:hint="eastAsia"/>
            <w:noProof/>
            <w:color w:val="auto"/>
            <w:sz w:val="28"/>
            <w:szCs w:val="28"/>
            <w:rtl/>
            <w:lang w:bidi="fa-IR"/>
          </w:rPr>
          <w:t>کتاب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قرآن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مرجع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همه‌</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انواع</w:t>
        </w:r>
        <w:r w:rsidRPr="004937F1">
          <w:rPr>
            <w:rStyle w:val="Hyperlink"/>
            <w:rFonts w:cs="Bidad Light"/>
            <w:noProof/>
            <w:color w:val="auto"/>
            <w:sz w:val="28"/>
            <w:szCs w:val="28"/>
            <w:rtl/>
            <w:lang w:bidi="fa-IR"/>
          </w:rPr>
          <w:t xml:space="preserve"> ادلّه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452471460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218</w:t>
        </w:r>
        <w:r w:rsidRPr="004937F1">
          <w:rPr>
            <w:rFonts w:cs="Bidad Light"/>
            <w:noProof/>
            <w:webHidden/>
            <w:sz w:val="28"/>
            <w:szCs w:val="28"/>
            <w:rtl/>
          </w:rPr>
          <w:fldChar w:fldCharType="end"/>
        </w:r>
      </w:hyperlink>
    </w:p>
    <w:p w14:paraId="167F7696" w14:textId="2AE67A1A"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61" w:history="1">
        <w:r w:rsidRPr="004937F1">
          <w:rPr>
            <w:rStyle w:val="Hyperlink"/>
            <w:rFonts w:cs="Bidad Light" w:hint="eastAsia"/>
            <w:noProof/>
            <w:color w:val="auto"/>
            <w:sz w:val="28"/>
            <w:szCs w:val="28"/>
            <w:rtl/>
            <w:lang w:bidi="fa-IR"/>
          </w:rPr>
          <w:t>ترت</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ب</w:t>
        </w:r>
        <w:r w:rsidRPr="004937F1">
          <w:rPr>
            <w:rStyle w:val="Hyperlink"/>
            <w:rFonts w:cs="Bidad Light"/>
            <w:noProof/>
            <w:color w:val="auto"/>
            <w:sz w:val="28"/>
            <w:szCs w:val="28"/>
            <w:rtl/>
            <w:lang w:bidi="fa-IR"/>
          </w:rPr>
          <w:t xml:space="preserve"> ادلّه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452471461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220</w:t>
        </w:r>
        <w:r w:rsidRPr="004937F1">
          <w:rPr>
            <w:rFonts w:cs="Bidad Light"/>
            <w:noProof/>
            <w:webHidden/>
            <w:sz w:val="28"/>
            <w:szCs w:val="28"/>
            <w:rtl/>
          </w:rPr>
          <w:fldChar w:fldCharType="end"/>
        </w:r>
      </w:hyperlink>
    </w:p>
    <w:p w14:paraId="32F50659" w14:textId="480520E9"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462" w:history="1">
        <w:r w:rsidRPr="004937F1">
          <w:rPr>
            <w:rStyle w:val="Hyperlink"/>
            <w:rFonts w:cs="Bidad Light" w:hint="eastAsia"/>
            <w:noProof/>
            <w:color w:val="auto"/>
            <w:rtl/>
            <w:lang w:bidi="fa-IR"/>
          </w:rPr>
          <w:t>فصل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اول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دل</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نخست،</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قرآن</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452471462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225</w:t>
        </w:r>
        <w:r w:rsidRPr="004937F1">
          <w:rPr>
            <w:rFonts w:cs="Bidad Light"/>
            <w:noProof/>
            <w:webHidden/>
            <w:rtl/>
          </w:rPr>
          <w:fldChar w:fldCharType="end"/>
        </w:r>
      </w:hyperlink>
    </w:p>
    <w:p w14:paraId="7D016476" w14:textId="4585AE3F"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463" w:history="1">
        <w:r w:rsidRPr="004937F1">
          <w:rPr>
            <w:rStyle w:val="Hyperlink"/>
            <w:rFonts w:cs="Bidad Light" w:hint="eastAsia"/>
            <w:noProof/>
            <w:color w:val="auto"/>
            <w:rtl/>
          </w:rPr>
          <w:t>تعر</w:t>
        </w:r>
        <w:r w:rsidRPr="004937F1">
          <w:rPr>
            <w:rStyle w:val="Hyperlink"/>
            <w:rFonts w:cs="Bidad Light" w:hint="cs"/>
            <w:noProof/>
            <w:color w:val="auto"/>
            <w:rtl/>
          </w:rPr>
          <w:t>ی</w:t>
        </w:r>
        <w:r w:rsidRPr="004937F1">
          <w:rPr>
            <w:rStyle w:val="Hyperlink"/>
            <w:rFonts w:cs="Bidad Light" w:hint="eastAsia"/>
            <w:noProof/>
            <w:color w:val="auto"/>
            <w:rtl/>
          </w:rPr>
          <w:t>ف</w:t>
        </w:r>
        <w:r w:rsidRPr="004937F1">
          <w:rPr>
            <w:rStyle w:val="Hyperlink"/>
            <w:rFonts w:cs="Bidad Light"/>
            <w:noProof/>
            <w:color w:val="auto"/>
            <w:rtl/>
          </w:rPr>
          <w:t xml:space="preserve"> </w:t>
        </w:r>
        <w:r w:rsidRPr="004937F1">
          <w:rPr>
            <w:rStyle w:val="Hyperlink"/>
            <w:rFonts w:cs="Bidad Light" w:hint="eastAsia"/>
            <w:noProof/>
            <w:color w:val="auto"/>
            <w:rtl/>
          </w:rPr>
          <w:t>و</w:t>
        </w:r>
        <w:r w:rsidRPr="004937F1">
          <w:rPr>
            <w:rStyle w:val="Hyperlink"/>
            <w:rFonts w:cs="Bidad Light"/>
            <w:noProof/>
            <w:color w:val="auto"/>
            <w:rtl/>
          </w:rPr>
          <w:t xml:space="preserve"> </w:t>
        </w:r>
        <w:r w:rsidRPr="004937F1">
          <w:rPr>
            <w:rStyle w:val="Hyperlink"/>
            <w:rFonts w:cs="Bidad Light" w:hint="eastAsia"/>
            <w:noProof/>
            <w:color w:val="auto"/>
            <w:rtl/>
          </w:rPr>
          <w:t>حج</w:t>
        </w:r>
        <w:r w:rsidRPr="004937F1">
          <w:rPr>
            <w:rStyle w:val="Hyperlink"/>
            <w:rFonts w:cs="Bidad Light" w:hint="cs"/>
            <w:noProof/>
            <w:color w:val="auto"/>
            <w:rtl/>
          </w:rPr>
          <w:t>ی</w:t>
        </w:r>
        <w:r w:rsidRPr="004937F1">
          <w:rPr>
            <w:rStyle w:val="Hyperlink"/>
            <w:rFonts w:cs="Bidad Light" w:hint="eastAsia"/>
            <w:noProof/>
            <w:color w:val="auto"/>
            <w:rtl/>
          </w:rPr>
          <w:t>تِ</w:t>
        </w:r>
        <w:r w:rsidRPr="004937F1">
          <w:rPr>
            <w:rStyle w:val="Hyperlink"/>
            <w:rFonts w:cs="Bidad Light"/>
            <w:noProof/>
            <w:color w:val="auto"/>
            <w:rtl/>
          </w:rPr>
          <w:t xml:space="preserve"> </w:t>
        </w:r>
        <w:r w:rsidRPr="004937F1">
          <w:rPr>
            <w:rStyle w:val="Hyperlink"/>
            <w:rFonts w:cs="Bidad Light" w:hint="eastAsia"/>
            <w:noProof/>
            <w:color w:val="auto"/>
            <w:rtl/>
          </w:rPr>
          <w:t>قرآن</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452471463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225</w:t>
        </w:r>
        <w:r w:rsidRPr="004937F1">
          <w:rPr>
            <w:rFonts w:cs="Bidad Light"/>
            <w:noProof/>
            <w:webHidden/>
            <w:rtl/>
          </w:rPr>
          <w:fldChar w:fldCharType="end"/>
        </w:r>
      </w:hyperlink>
    </w:p>
    <w:p w14:paraId="397804CB" w14:textId="5BDCC367"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464" w:history="1">
        <w:r w:rsidRPr="004937F1">
          <w:rPr>
            <w:rStyle w:val="Hyperlink"/>
            <w:rFonts w:cs="Bidad Light" w:hint="eastAsia"/>
            <w:noProof/>
            <w:color w:val="auto"/>
            <w:rtl/>
          </w:rPr>
          <w:t>و</w:t>
        </w:r>
        <w:r w:rsidRPr="004937F1">
          <w:rPr>
            <w:rStyle w:val="Hyperlink"/>
            <w:rFonts w:cs="Bidad Light" w:hint="cs"/>
            <w:noProof/>
            <w:color w:val="auto"/>
            <w:rtl/>
          </w:rPr>
          <w:t>ی</w:t>
        </w:r>
        <w:r w:rsidRPr="004937F1">
          <w:rPr>
            <w:rStyle w:val="Hyperlink"/>
            <w:rFonts w:cs="Bidad Light" w:hint="eastAsia"/>
            <w:noProof/>
            <w:color w:val="auto"/>
            <w:rtl/>
          </w:rPr>
          <w:t>ژگ</w:t>
        </w:r>
        <w:r w:rsidRPr="004937F1">
          <w:rPr>
            <w:rStyle w:val="Hyperlink"/>
            <w:rFonts w:cs="Bidad Light" w:hint="cs"/>
            <w:noProof/>
            <w:color w:val="auto"/>
            <w:rtl/>
          </w:rPr>
          <w:t>ی‌</w:t>
        </w:r>
        <w:r w:rsidRPr="004937F1">
          <w:rPr>
            <w:rStyle w:val="Hyperlink"/>
            <w:rFonts w:cs="Bidad Light" w:hint="eastAsia"/>
            <w:noProof/>
            <w:color w:val="auto"/>
            <w:rtl/>
          </w:rPr>
          <w:t>ها</w:t>
        </w:r>
        <w:r w:rsidRPr="004937F1">
          <w:rPr>
            <w:rStyle w:val="Hyperlink"/>
            <w:rFonts w:cs="Bidad Light" w:hint="cs"/>
            <w:noProof/>
            <w:color w:val="auto"/>
            <w:rtl/>
          </w:rPr>
          <w:t>ی</w:t>
        </w:r>
        <w:r w:rsidRPr="004937F1">
          <w:rPr>
            <w:rStyle w:val="Hyperlink"/>
            <w:rFonts w:cs="Bidad Light"/>
            <w:noProof/>
            <w:color w:val="auto"/>
            <w:rtl/>
          </w:rPr>
          <w:t xml:space="preserve"> </w:t>
        </w:r>
        <w:r w:rsidRPr="004937F1">
          <w:rPr>
            <w:rStyle w:val="Hyperlink"/>
            <w:rFonts w:cs="Bidad Light" w:hint="eastAsia"/>
            <w:noProof/>
            <w:color w:val="auto"/>
            <w:rtl/>
          </w:rPr>
          <w:t>قرآن</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452471464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226</w:t>
        </w:r>
        <w:r w:rsidRPr="004937F1">
          <w:rPr>
            <w:rFonts w:cs="Bidad Light"/>
            <w:noProof/>
            <w:webHidden/>
            <w:rtl/>
          </w:rPr>
          <w:fldChar w:fldCharType="end"/>
        </w:r>
      </w:hyperlink>
    </w:p>
    <w:p w14:paraId="4C5CB863" w14:textId="435694EE"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465" w:history="1">
        <w:r w:rsidRPr="004937F1">
          <w:rPr>
            <w:rStyle w:val="Hyperlink"/>
            <w:rFonts w:cs="Bidad Light" w:hint="eastAsia"/>
            <w:noProof/>
            <w:color w:val="auto"/>
            <w:rtl/>
          </w:rPr>
          <w:t>جهت‌ها</w:t>
        </w:r>
        <w:r w:rsidRPr="004937F1">
          <w:rPr>
            <w:rStyle w:val="Hyperlink"/>
            <w:rFonts w:cs="Bidad Light" w:hint="cs"/>
            <w:noProof/>
            <w:color w:val="auto"/>
            <w:rtl/>
          </w:rPr>
          <w:t>ی</w:t>
        </w:r>
        <w:r w:rsidRPr="004937F1">
          <w:rPr>
            <w:rStyle w:val="Hyperlink"/>
            <w:rFonts w:cs="Bidad Light"/>
            <w:noProof/>
            <w:color w:val="auto"/>
            <w:rtl/>
          </w:rPr>
          <w:t xml:space="preserve"> </w:t>
        </w:r>
        <w:r w:rsidRPr="004937F1">
          <w:rPr>
            <w:rStyle w:val="Hyperlink"/>
            <w:rFonts w:cs="Bidad Light" w:hint="eastAsia"/>
            <w:noProof/>
            <w:color w:val="auto"/>
            <w:rtl/>
          </w:rPr>
          <w:t>اعجاز</w:t>
        </w:r>
        <w:r w:rsidRPr="004937F1">
          <w:rPr>
            <w:rStyle w:val="Hyperlink"/>
            <w:rFonts w:cs="Bidad Light"/>
            <w:noProof/>
            <w:color w:val="auto"/>
            <w:rtl/>
          </w:rPr>
          <w:t xml:space="preserve"> </w:t>
        </w:r>
        <w:r w:rsidRPr="004937F1">
          <w:rPr>
            <w:rStyle w:val="Hyperlink"/>
            <w:rFonts w:cs="Bidad Light" w:hint="eastAsia"/>
            <w:noProof/>
            <w:color w:val="auto"/>
            <w:rtl/>
          </w:rPr>
          <w:t>قرآن</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452471465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230</w:t>
        </w:r>
        <w:r w:rsidRPr="004937F1">
          <w:rPr>
            <w:rFonts w:cs="Bidad Light"/>
            <w:noProof/>
            <w:webHidden/>
            <w:rtl/>
          </w:rPr>
          <w:fldChar w:fldCharType="end"/>
        </w:r>
      </w:hyperlink>
    </w:p>
    <w:p w14:paraId="1C1A833C" w14:textId="6477B030"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466" w:history="1">
        <w:r w:rsidRPr="004937F1">
          <w:rPr>
            <w:rStyle w:val="Hyperlink"/>
            <w:rFonts w:cs="Bidad Light" w:hint="eastAsia"/>
            <w:noProof/>
            <w:color w:val="auto"/>
            <w:rtl/>
          </w:rPr>
          <w:t>احکام</w:t>
        </w:r>
        <w:r w:rsidRPr="004937F1">
          <w:rPr>
            <w:rStyle w:val="Hyperlink"/>
            <w:rFonts w:cs="Bidad Light"/>
            <w:noProof/>
            <w:color w:val="auto"/>
            <w:rtl/>
          </w:rPr>
          <w:t xml:space="preserve"> </w:t>
        </w:r>
        <w:r w:rsidRPr="004937F1">
          <w:rPr>
            <w:rStyle w:val="Hyperlink"/>
            <w:rFonts w:cs="Bidad Light" w:hint="eastAsia"/>
            <w:noProof/>
            <w:color w:val="auto"/>
            <w:rtl/>
          </w:rPr>
          <w:t>قرآن</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452471466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231</w:t>
        </w:r>
        <w:r w:rsidRPr="004937F1">
          <w:rPr>
            <w:rFonts w:cs="Bidad Light"/>
            <w:noProof/>
            <w:webHidden/>
            <w:rtl/>
          </w:rPr>
          <w:fldChar w:fldCharType="end"/>
        </w:r>
      </w:hyperlink>
    </w:p>
    <w:p w14:paraId="40296366" w14:textId="7C46494E"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67" w:history="1">
        <w:r w:rsidRPr="004937F1">
          <w:rPr>
            <w:rStyle w:val="Hyperlink"/>
            <w:rFonts w:cs="Bidad Light" w:hint="eastAsia"/>
            <w:noProof/>
            <w:color w:val="auto"/>
            <w:sz w:val="28"/>
            <w:szCs w:val="28"/>
            <w:rtl/>
            <w:lang w:bidi="fa-IR"/>
          </w:rPr>
          <w:t>چگونگ</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احکام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قرآن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452471467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234</w:t>
        </w:r>
        <w:r w:rsidRPr="004937F1">
          <w:rPr>
            <w:rFonts w:cs="Bidad Light"/>
            <w:noProof/>
            <w:webHidden/>
            <w:sz w:val="28"/>
            <w:szCs w:val="28"/>
            <w:rtl/>
          </w:rPr>
          <w:fldChar w:fldCharType="end"/>
        </w:r>
      </w:hyperlink>
    </w:p>
    <w:p w14:paraId="0ED7084A" w14:textId="080666A5"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68" w:history="1">
        <w:r w:rsidRPr="004937F1">
          <w:rPr>
            <w:rStyle w:val="Hyperlink"/>
            <w:rFonts w:cs="Bidad Light" w:hint="eastAsia"/>
            <w:noProof/>
            <w:color w:val="auto"/>
            <w:sz w:val="28"/>
            <w:szCs w:val="28"/>
            <w:rtl/>
            <w:lang w:bidi="fa-IR"/>
          </w:rPr>
          <w:t>روش</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قرآن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احکام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452471468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238</w:t>
        </w:r>
        <w:r w:rsidRPr="004937F1">
          <w:rPr>
            <w:rFonts w:cs="Bidad Light"/>
            <w:noProof/>
            <w:webHidden/>
            <w:sz w:val="28"/>
            <w:szCs w:val="28"/>
            <w:rtl/>
          </w:rPr>
          <w:fldChar w:fldCharType="end"/>
        </w:r>
      </w:hyperlink>
    </w:p>
    <w:p w14:paraId="6A65B641" w14:textId="294E05FB"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69" w:history="1">
        <w:r w:rsidRPr="004937F1">
          <w:rPr>
            <w:rStyle w:val="Hyperlink"/>
            <w:rFonts w:cs="Bidad Light" w:hint="eastAsia"/>
            <w:noProof/>
            <w:color w:val="auto"/>
            <w:sz w:val="28"/>
            <w:szCs w:val="28"/>
            <w:rtl/>
            <w:lang w:bidi="fa-IR"/>
          </w:rPr>
          <w:t>دلالتِ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قرآن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احکام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452471469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240</w:t>
        </w:r>
        <w:r w:rsidRPr="004937F1">
          <w:rPr>
            <w:rFonts w:cs="Bidad Light"/>
            <w:noProof/>
            <w:webHidden/>
            <w:sz w:val="28"/>
            <w:szCs w:val="28"/>
            <w:rtl/>
          </w:rPr>
          <w:fldChar w:fldCharType="end"/>
        </w:r>
      </w:hyperlink>
    </w:p>
    <w:p w14:paraId="5B0DBE5E" w14:textId="39D54452" w:rsidR="004937F1" w:rsidRPr="004937F1" w:rsidRDefault="004937F1" w:rsidP="004937F1">
      <w:pPr>
        <w:pStyle w:val="TOC2"/>
        <w:keepNext/>
        <w:tabs>
          <w:tab w:val="right" w:leader="dot" w:pos="7078"/>
        </w:tabs>
        <w:rPr>
          <w:rFonts w:asciiTheme="minorHAnsi" w:eastAsiaTheme="minorEastAsia" w:hAnsiTheme="minorHAnsi" w:cs="Bidad Light"/>
          <w:bCs w:val="0"/>
          <w:noProof/>
          <w:rtl/>
        </w:rPr>
      </w:pPr>
      <w:hyperlink w:anchor="_Toc452471470" w:history="1">
        <w:r w:rsidRPr="004937F1">
          <w:rPr>
            <w:rStyle w:val="Hyperlink"/>
            <w:rFonts w:cs="Bidad Light" w:hint="eastAsia"/>
            <w:noProof/>
            <w:color w:val="auto"/>
            <w:rtl/>
          </w:rPr>
          <w:t>فصل</w:t>
        </w:r>
        <w:r w:rsidRPr="004937F1">
          <w:rPr>
            <w:rStyle w:val="Hyperlink"/>
            <w:rFonts w:cs="Bidad Light"/>
            <w:noProof/>
            <w:color w:val="auto"/>
            <w:rtl/>
          </w:rPr>
          <w:t xml:space="preserve"> </w:t>
        </w:r>
        <w:r w:rsidRPr="004937F1">
          <w:rPr>
            <w:rStyle w:val="Hyperlink"/>
            <w:rFonts w:cs="Bidad Light" w:hint="eastAsia"/>
            <w:noProof/>
            <w:color w:val="auto"/>
            <w:rtl/>
          </w:rPr>
          <w:t>دوم</w:t>
        </w:r>
        <w:r w:rsidRPr="004937F1">
          <w:rPr>
            <w:rStyle w:val="Hyperlink"/>
            <w:rFonts w:cs="Bidad Light"/>
            <w:noProof/>
            <w:color w:val="auto"/>
            <w:rtl/>
          </w:rPr>
          <w:t xml:space="preserve">: </w:t>
        </w:r>
        <w:r w:rsidRPr="004937F1">
          <w:rPr>
            <w:rStyle w:val="Hyperlink"/>
            <w:rFonts w:cs="Bidad Light" w:hint="eastAsia"/>
            <w:noProof/>
            <w:color w:val="auto"/>
            <w:rtl/>
          </w:rPr>
          <w:t>دل</w:t>
        </w:r>
        <w:r w:rsidRPr="004937F1">
          <w:rPr>
            <w:rStyle w:val="Hyperlink"/>
            <w:rFonts w:cs="Bidad Light" w:hint="cs"/>
            <w:noProof/>
            <w:color w:val="auto"/>
            <w:rtl/>
          </w:rPr>
          <w:t>ی</w:t>
        </w:r>
        <w:r w:rsidRPr="004937F1">
          <w:rPr>
            <w:rStyle w:val="Hyperlink"/>
            <w:rFonts w:cs="Bidad Light" w:hint="eastAsia"/>
            <w:noProof/>
            <w:color w:val="auto"/>
            <w:rtl/>
          </w:rPr>
          <w:t>ل</w:t>
        </w:r>
        <w:r w:rsidRPr="004937F1">
          <w:rPr>
            <w:rStyle w:val="Hyperlink"/>
            <w:rFonts w:cs="Bidad Light"/>
            <w:noProof/>
            <w:color w:val="auto"/>
            <w:rtl/>
          </w:rPr>
          <w:t xml:space="preserve"> </w:t>
        </w:r>
        <w:r w:rsidRPr="004937F1">
          <w:rPr>
            <w:rStyle w:val="Hyperlink"/>
            <w:rFonts w:cs="Bidad Light" w:hint="eastAsia"/>
            <w:noProof/>
            <w:color w:val="auto"/>
            <w:rtl/>
          </w:rPr>
          <w:t>دوم،</w:t>
        </w:r>
        <w:r w:rsidRPr="004937F1">
          <w:rPr>
            <w:rStyle w:val="Hyperlink"/>
            <w:rFonts w:cs="Bidad Light"/>
            <w:noProof/>
            <w:color w:val="auto"/>
            <w:rtl/>
          </w:rPr>
          <w:t xml:space="preserve"> </w:t>
        </w:r>
        <w:r w:rsidRPr="004937F1">
          <w:rPr>
            <w:rStyle w:val="Hyperlink"/>
            <w:rFonts w:cs="Bidad Light" w:hint="eastAsia"/>
            <w:noProof/>
            <w:color w:val="auto"/>
            <w:rtl/>
          </w:rPr>
          <w:t>سن</w:t>
        </w:r>
        <w:r w:rsidRPr="004937F1">
          <w:rPr>
            <w:rStyle w:val="Hyperlink"/>
            <w:rFonts w:cs="Bidad Light" w:hint="cs"/>
            <w:noProof/>
            <w:color w:val="auto"/>
            <w:rtl/>
          </w:rPr>
          <w:t>ّ</w:t>
        </w:r>
        <w:r w:rsidRPr="004937F1">
          <w:rPr>
            <w:rStyle w:val="Hyperlink"/>
            <w:rFonts w:cs="Bidad Light" w:hint="eastAsia"/>
            <w:noProof/>
            <w:color w:val="auto"/>
            <w:rtl/>
          </w:rPr>
          <w:t>ت</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452471470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243</w:t>
        </w:r>
        <w:r w:rsidRPr="004937F1">
          <w:rPr>
            <w:rFonts w:cs="Bidad Light"/>
            <w:noProof/>
            <w:webHidden/>
            <w:rtl/>
          </w:rPr>
          <w:fldChar w:fldCharType="end"/>
        </w:r>
      </w:hyperlink>
    </w:p>
    <w:p w14:paraId="394D056C" w14:textId="47BCFA89" w:rsidR="004937F1" w:rsidRPr="004937F1" w:rsidRDefault="004937F1" w:rsidP="004937F1">
      <w:pPr>
        <w:pStyle w:val="TOC3"/>
        <w:keepNext/>
        <w:tabs>
          <w:tab w:val="right" w:leader="dot" w:pos="7078"/>
        </w:tabs>
        <w:rPr>
          <w:rFonts w:asciiTheme="minorHAnsi" w:eastAsiaTheme="minorEastAsia" w:hAnsiTheme="minorHAnsi" w:cs="Bidad Light"/>
          <w:noProof/>
          <w:rtl/>
        </w:rPr>
      </w:pPr>
      <w:hyperlink w:anchor="_Toc452471471" w:history="1">
        <w:r w:rsidRPr="004937F1">
          <w:rPr>
            <w:rStyle w:val="Hyperlink"/>
            <w:rFonts w:cs="Bidad Light" w:hint="eastAsia"/>
            <w:noProof/>
            <w:color w:val="auto"/>
            <w:rtl/>
          </w:rPr>
          <w:t>تعر</w:t>
        </w:r>
        <w:r w:rsidRPr="004937F1">
          <w:rPr>
            <w:rStyle w:val="Hyperlink"/>
            <w:rFonts w:cs="Bidad Light" w:hint="cs"/>
            <w:noProof/>
            <w:color w:val="auto"/>
            <w:rtl/>
          </w:rPr>
          <w:t>ی</w:t>
        </w:r>
        <w:r w:rsidRPr="004937F1">
          <w:rPr>
            <w:rStyle w:val="Hyperlink"/>
            <w:rFonts w:cs="Bidad Light" w:hint="eastAsia"/>
            <w:noProof/>
            <w:color w:val="auto"/>
            <w:rtl/>
          </w:rPr>
          <w:t>ف</w:t>
        </w:r>
        <w:r w:rsidRPr="004937F1">
          <w:rPr>
            <w:rStyle w:val="Hyperlink"/>
            <w:rFonts w:cs="Bidad Light"/>
            <w:noProof/>
            <w:color w:val="auto"/>
            <w:rtl/>
          </w:rPr>
          <w:t xml:space="preserve"> </w:t>
        </w:r>
        <w:r w:rsidRPr="004937F1">
          <w:rPr>
            <w:rStyle w:val="Hyperlink"/>
            <w:rFonts w:cs="Bidad Light" w:hint="eastAsia"/>
            <w:noProof/>
            <w:color w:val="auto"/>
            <w:rtl/>
          </w:rPr>
          <w:t>سن</w:t>
        </w:r>
        <w:r w:rsidRPr="004937F1">
          <w:rPr>
            <w:rStyle w:val="Hyperlink"/>
            <w:rFonts w:cs="Bidad Light" w:hint="cs"/>
            <w:noProof/>
            <w:color w:val="auto"/>
            <w:rtl/>
          </w:rPr>
          <w:t>ّ</w:t>
        </w:r>
        <w:r w:rsidRPr="004937F1">
          <w:rPr>
            <w:rStyle w:val="Hyperlink"/>
            <w:rFonts w:cs="Bidad Light" w:hint="eastAsia"/>
            <w:noProof/>
            <w:color w:val="auto"/>
            <w:rtl/>
          </w:rPr>
          <w:t>ت</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452471471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243</w:t>
        </w:r>
        <w:r w:rsidRPr="004937F1">
          <w:rPr>
            <w:rFonts w:cs="Bidad Light"/>
            <w:noProof/>
            <w:webHidden/>
            <w:rtl/>
          </w:rPr>
          <w:fldChar w:fldCharType="end"/>
        </w:r>
      </w:hyperlink>
    </w:p>
    <w:p w14:paraId="5AD5E1F1" w14:textId="4B9956F1"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472" w:history="1">
        <w:r w:rsidRPr="004937F1">
          <w:rPr>
            <w:rStyle w:val="Hyperlink"/>
            <w:rFonts w:cs="Bidad Light" w:hint="eastAsia"/>
            <w:noProof/>
            <w:color w:val="auto"/>
            <w:rtl/>
            <w:lang w:bidi="fa-IR"/>
          </w:rPr>
          <w:t>سن</w:t>
        </w:r>
        <w:r w:rsidRPr="004937F1">
          <w:rPr>
            <w:rStyle w:val="Hyperlink"/>
            <w:rFonts w:cs="Bidad Light" w:hint="cs"/>
            <w:noProof/>
            <w:color w:val="auto"/>
            <w:rtl/>
            <w:lang w:bidi="fa-IR"/>
          </w:rPr>
          <w:t>ّ</w:t>
        </w:r>
        <w:r w:rsidRPr="004937F1">
          <w:rPr>
            <w:rStyle w:val="Hyperlink"/>
            <w:rFonts w:cs="Bidad Light" w:hint="eastAsia"/>
            <w:noProof/>
            <w:color w:val="auto"/>
            <w:rtl/>
            <w:lang w:bidi="fa-IR"/>
          </w:rPr>
          <w:t>ت،</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منبع</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تشر</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ع</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452471472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244</w:t>
        </w:r>
        <w:r w:rsidRPr="004937F1">
          <w:rPr>
            <w:rFonts w:cs="Bidad Light"/>
            <w:noProof/>
            <w:webHidden/>
            <w:rtl/>
          </w:rPr>
          <w:fldChar w:fldCharType="end"/>
        </w:r>
      </w:hyperlink>
    </w:p>
    <w:p w14:paraId="5A49AEFE" w14:textId="7CD37394"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73" w:history="1">
        <w:r w:rsidRPr="004937F1">
          <w:rPr>
            <w:rStyle w:val="Hyperlink"/>
            <w:rFonts w:cs="Bidad Light" w:hint="eastAsia"/>
            <w:noProof/>
            <w:color w:val="auto"/>
            <w:sz w:val="28"/>
            <w:szCs w:val="28"/>
            <w:rtl/>
            <w:lang w:bidi="fa-IR"/>
          </w:rPr>
          <w:t>اول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قرآن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452471473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245</w:t>
        </w:r>
        <w:r w:rsidRPr="004937F1">
          <w:rPr>
            <w:rFonts w:cs="Bidad Light"/>
            <w:noProof/>
            <w:webHidden/>
            <w:sz w:val="28"/>
            <w:szCs w:val="28"/>
            <w:rtl/>
          </w:rPr>
          <w:fldChar w:fldCharType="end"/>
        </w:r>
      </w:hyperlink>
    </w:p>
    <w:p w14:paraId="57CB3B4F" w14:textId="1BCFD19E"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74" w:history="1">
        <w:r w:rsidRPr="004937F1">
          <w:rPr>
            <w:rStyle w:val="Hyperlink"/>
            <w:rFonts w:cs="Bidad Light" w:hint="eastAsia"/>
            <w:noProof/>
            <w:color w:val="auto"/>
            <w:sz w:val="28"/>
            <w:szCs w:val="28"/>
            <w:rtl/>
            <w:lang w:bidi="fa-IR"/>
          </w:rPr>
          <w:t>دوم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اجماع</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452471474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246</w:t>
        </w:r>
        <w:r w:rsidRPr="004937F1">
          <w:rPr>
            <w:rFonts w:cs="Bidad Light"/>
            <w:noProof/>
            <w:webHidden/>
            <w:sz w:val="28"/>
            <w:szCs w:val="28"/>
            <w:rtl/>
          </w:rPr>
          <w:fldChar w:fldCharType="end"/>
        </w:r>
      </w:hyperlink>
    </w:p>
    <w:p w14:paraId="2AAF3B43" w14:textId="1225A4A4"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75" w:history="1">
        <w:r w:rsidRPr="004937F1">
          <w:rPr>
            <w:rStyle w:val="Hyperlink"/>
            <w:rFonts w:cs="Bidad Light" w:hint="eastAsia"/>
            <w:noProof/>
            <w:color w:val="auto"/>
            <w:sz w:val="28"/>
            <w:szCs w:val="28"/>
            <w:rtl/>
            <w:lang w:bidi="fa-IR"/>
          </w:rPr>
          <w:t>سوم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دل</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عقل</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452471475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247</w:t>
        </w:r>
        <w:r w:rsidRPr="004937F1">
          <w:rPr>
            <w:rFonts w:cs="Bidad Light"/>
            <w:noProof/>
            <w:webHidden/>
            <w:sz w:val="28"/>
            <w:szCs w:val="28"/>
            <w:rtl/>
          </w:rPr>
          <w:fldChar w:fldCharType="end"/>
        </w:r>
      </w:hyperlink>
    </w:p>
    <w:p w14:paraId="1F8152F5" w14:textId="68E775AC"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476" w:history="1">
        <w:r w:rsidRPr="004937F1">
          <w:rPr>
            <w:rStyle w:val="Hyperlink"/>
            <w:rFonts w:cs="Bidad Light" w:hint="cs"/>
            <w:noProof/>
            <w:color w:val="auto"/>
            <w:rtl/>
          </w:rPr>
          <w:t>ی</w:t>
        </w:r>
        <w:r w:rsidRPr="004937F1">
          <w:rPr>
            <w:rStyle w:val="Hyperlink"/>
            <w:rFonts w:cs="Bidad Light" w:hint="eastAsia"/>
            <w:noProof/>
            <w:color w:val="auto"/>
            <w:rtl/>
          </w:rPr>
          <w:t>ک</w:t>
        </w:r>
        <w:r w:rsidRPr="004937F1">
          <w:rPr>
            <w:rStyle w:val="Hyperlink"/>
            <w:rFonts w:cs="Bidad Light"/>
            <w:noProof/>
            <w:color w:val="auto"/>
            <w:rtl/>
          </w:rPr>
          <w:t xml:space="preserve"> </w:t>
        </w:r>
        <w:r w:rsidRPr="004937F1">
          <w:rPr>
            <w:rStyle w:val="Hyperlink"/>
            <w:rFonts w:cs="Bidad Light" w:hint="eastAsia"/>
            <w:noProof/>
            <w:color w:val="auto"/>
            <w:rtl/>
          </w:rPr>
          <w:t>مسأله</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452471476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247</w:t>
        </w:r>
        <w:r w:rsidRPr="004937F1">
          <w:rPr>
            <w:rFonts w:cs="Bidad Light"/>
            <w:noProof/>
            <w:webHidden/>
            <w:rtl/>
          </w:rPr>
          <w:fldChar w:fldCharType="end"/>
        </w:r>
      </w:hyperlink>
    </w:p>
    <w:p w14:paraId="3F583DC5" w14:textId="43D6DB72"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477" w:history="1">
        <w:r w:rsidRPr="004937F1">
          <w:rPr>
            <w:rStyle w:val="Hyperlink"/>
            <w:rFonts w:cs="Bidad Light" w:hint="eastAsia"/>
            <w:noProof/>
            <w:color w:val="auto"/>
            <w:rtl/>
            <w:lang w:bidi="fa-IR"/>
          </w:rPr>
          <w:t>انواع</w:t>
        </w:r>
        <w:r w:rsidRPr="004937F1">
          <w:rPr>
            <w:rStyle w:val="Hyperlink"/>
            <w:rFonts w:cs="Bidad Light"/>
            <w:noProof/>
            <w:color w:val="auto"/>
            <w:rtl/>
            <w:lang w:bidi="fa-IR"/>
          </w:rPr>
          <w:t xml:space="preserve"> سنّت </w:t>
        </w:r>
        <w:r w:rsidRPr="004937F1">
          <w:rPr>
            <w:rStyle w:val="Hyperlink"/>
            <w:rFonts w:cs="Bidad Light" w:hint="eastAsia"/>
            <w:noProof/>
            <w:color w:val="auto"/>
            <w:rtl/>
            <w:lang w:bidi="fa-IR"/>
          </w:rPr>
          <w:t>از</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ح</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ث</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ماه</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تِ</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آن</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452471477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248</w:t>
        </w:r>
        <w:r w:rsidRPr="004937F1">
          <w:rPr>
            <w:rFonts w:cs="Bidad Light"/>
            <w:noProof/>
            <w:webHidden/>
            <w:rtl/>
          </w:rPr>
          <w:fldChar w:fldCharType="end"/>
        </w:r>
      </w:hyperlink>
    </w:p>
    <w:p w14:paraId="37469452" w14:textId="2EF0F3DD"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78" w:history="1">
        <w:r w:rsidRPr="004937F1">
          <w:rPr>
            <w:rStyle w:val="Hyperlink"/>
            <w:rFonts w:cs="Bidad Light"/>
            <w:noProof/>
            <w:color w:val="auto"/>
            <w:sz w:val="28"/>
            <w:szCs w:val="28"/>
            <w:rtl/>
            <w:lang w:bidi="fa-IR"/>
          </w:rPr>
          <w:t xml:space="preserve">1. سنّت </w:t>
        </w:r>
        <w:r w:rsidRPr="004937F1">
          <w:rPr>
            <w:rStyle w:val="Hyperlink"/>
            <w:rFonts w:cs="Bidad Light" w:hint="eastAsia"/>
            <w:noProof/>
            <w:color w:val="auto"/>
            <w:sz w:val="28"/>
            <w:szCs w:val="28"/>
            <w:rtl/>
            <w:lang w:bidi="fa-IR"/>
          </w:rPr>
          <w:t>قول</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452471478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248</w:t>
        </w:r>
        <w:r w:rsidRPr="004937F1">
          <w:rPr>
            <w:rFonts w:cs="Bidad Light"/>
            <w:noProof/>
            <w:webHidden/>
            <w:sz w:val="28"/>
            <w:szCs w:val="28"/>
            <w:rtl/>
          </w:rPr>
          <w:fldChar w:fldCharType="end"/>
        </w:r>
      </w:hyperlink>
    </w:p>
    <w:p w14:paraId="29B4DAE4" w14:textId="580DED19"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79" w:history="1">
        <w:r w:rsidRPr="004937F1">
          <w:rPr>
            <w:rStyle w:val="Hyperlink"/>
            <w:rFonts w:cs="Bidad Light"/>
            <w:noProof/>
            <w:color w:val="auto"/>
            <w:sz w:val="28"/>
            <w:szCs w:val="28"/>
            <w:rtl/>
            <w:lang w:bidi="fa-IR"/>
          </w:rPr>
          <w:t xml:space="preserve">2. سنّت </w:t>
        </w:r>
        <w:r w:rsidRPr="004937F1">
          <w:rPr>
            <w:rStyle w:val="Hyperlink"/>
            <w:rFonts w:cs="Bidad Light" w:hint="eastAsia"/>
            <w:noProof/>
            <w:color w:val="auto"/>
            <w:sz w:val="28"/>
            <w:szCs w:val="28"/>
            <w:rtl/>
            <w:lang w:bidi="fa-IR"/>
          </w:rPr>
          <w:t>عمل</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452471479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249</w:t>
        </w:r>
        <w:r w:rsidRPr="004937F1">
          <w:rPr>
            <w:rFonts w:cs="Bidad Light"/>
            <w:noProof/>
            <w:webHidden/>
            <w:sz w:val="28"/>
            <w:szCs w:val="28"/>
            <w:rtl/>
          </w:rPr>
          <w:fldChar w:fldCharType="end"/>
        </w:r>
      </w:hyperlink>
    </w:p>
    <w:p w14:paraId="1A3E3326" w14:textId="28475306"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80" w:history="1">
        <w:r w:rsidRPr="004937F1">
          <w:rPr>
            <w:rStyle w:val="Hyperlink"/>
            <w:rFonts w:cs="Bidad Light"/>
            <w:noProof/>
            <w:color w:val="auto"/>
            <w:sz w:val="28"/>
            <w:szCs w:val="28"/>
            <w:rtl/>
            <w:lang w:bidi="fa-IR"/>
          </w:rPr>
          <w:t xml:space="preserve">3. سنّت </w:t>
        </w:r>
        <w:r w:rsidRPr="004937F1">
          <w:rPr>
            <w:rStyle w:val="Hyperlink"/>
            <w:rFonts w:cs="Bidad Light" w:hint="eastAsia"/>
            <w:noProof/>
            <w:color w:val="auto"/>
            <w:sz w:val="28"/>
            <w:szCs w:val="28"/>
            <w:rtl/>
            <w:lang w:bidi="fa-IR"/>
          </w:rPr>
          <w:t>تقر</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ر</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452471480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254</w:t>
        </w:r>
        <w:r w:rsidRPr="004937F1">
          <w:rPr>
            <w:rFonts w:cs="Bidad Light"/>
            <w:noProof/>
            <w:webHidden/>
            <w:sz w:val="28"/>
            <w:szCs w:val="28"/>
            <w:rtl/>
          </w:rPr>
          <w:fldChar w:fldCharType="end"/>
        </w:r>
      </w:hyperlink>
    </w:p>
    <w:p w14:paraId="5F3CF5DF" w14:textId="2C9A5619"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481" w:history="1">
        <w:r w:rsidRPr="004937F1">
          <w:rPr>
            <w:rStyle w:val="Hyperlink"/>
            <w:rFonts w:cs="Bidad Light" w:hint="eastAsia"/>
            <w:noProof/>
            <w:color w:val="auto"/>
            <w:rtl/>
            <w:lang w:bidi="fa-IR"/>
          </w:rPr>
          <w:t>انواع</w:t>
        </w:r>
        <w:r w:rsidRPr="004937F1">
          <w:rPr>
            <w:rStyle w:val="Hyperlink"/>
            <w:rFonts w:cs="Bidad Light"/>
            <w:noProof/>
            <w:color w:val="auto"/>
            <w:rtl/>
            <w:lang w:bidi="fa-IR"/>
          </w:rPr>
          <w:t xml:space="preserve"> سنّت </w:t>
        </w:r>
        <w:r w:rsidRPr="004937F1">
          <w:rPr>
            <w:rStyle w:val="Hyperlink"/>
            <w:rFonts w:cs="Bidad Light" w:hint="eastAsia"/>
            <w:noProof/>
            <w:color w:val="auto"/>
            <w:rtl/>
            <w:lang w:bidi="fa-IR"/>
          </w:rPr>
          <w:t>از</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جهتِ</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رس</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دنِ</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آن</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به</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ما</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452471481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255</w:t>
        </w:r>
        <w:r w:rsidRPr="004937F1">
          <w:rPr>
            <w:rFonts w:cs="Bidad Light"/>
            <w:noProof/>
            <w:webHidden/>
            <w:rtl/>
          </w:rPr>
          <w:fldChar w:fldCharType="end"/>
        </w:r>
      </w:hyperlink>
    </w:p>
    <w:p w14:paraId="40B14746" w14:textId="032E9E8E"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82" w:history="1">
        <w:r w:rsidRPr="004937F1">
          <w:rPr>
            <w:rStyle w:val="Hyperlink"/>
            <w:rFonts w:cs="Bidad Light" w:hint="eastAsia"/>
            <w:noProof/>
            <w:color w:val="auto"/>
            <w:sz w:val="28"/>
            <w:szCs w:val="28"/>
            <w:rtl/>
            <w:lang w:bidi="fa-IR"/>
          </w:rPr>
          <w:t>اول</w:t>
        </w:r>
        <w:r w:rsidRPr="004937F1">
          <w:rPr>
            <w:rStyle w:val="Hyperlink"/>
            <w:rFonts w:cs="Bidad Light"/>
            <w:noProof/>
            <w:color w:val="auto"/>
            <w:sz w:val="28"/>
            <w:szCs w:val="28"/>
            <w:rtl/>
            <w:lang w:bidi="fa-IR"/>
          </w:rPr>
          <w:t xml:space="preserve">- سنّت </w:t>
        </w:r>
        <w:r w:rsidRPr="004937F1">
          <w:rPr>
            <w:rStyle w:val="Hyperlink"/>
            <w:rFonts w:cs="Bidad Light" w:hint="eastAsia"/>
            <w:noProof/>
            <w:color w:val="auto"/>
            <w:sz w:val="28"/>
            <w:szCs w:val="28"/>
            <w:rtl/>
            <w:lang w:bidi="fa-IR"/>
          </w:rPr>
          <w:t>مُتَواتِر</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452471482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255</w:t>
        </w:r>
        <w:r w:rsidRPr="004937F1">
          <w:rPr>
            <w:rFonts w:cs="Bidad Light"/>
            <w:noProof/>
            <w:webHidden/>
            <w:sz w:val="28"/>
            <w:szCs w:val="28"/>
            <w:rtl/>
          </w:rPr>
          <w:fldChar w:fldCharType="end"/>
        </w:r>
      </w:hyperlink>
    </w:p>
    <w:p w14:paraId="6C082B68" w14:textId="4CCFC129"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83" w:history="1">
        <w:r w:rsidRPr="004937F1">
          <w:rPr>
            <w:rStyle w:val="Hyperlink"/>
            <w:rFonts w:cs="Bidad Light" w:hint="eastAsia"/>
            <w:noProof/>
            <w:color w:val="auto"/>
            <w:sz w:val="28"/>
            <w:szCs w:val="28"/>
            <w:rtl/>
          </w:rPr>
          <w:t>انواع</w:t>
        </w:r>
        <w:r w:rsidRPr="004937F1">
          <w:rPr>
            <w:rStyle w:val="Hyperlink"/>
            <w:rFonts w:cs="Bidad Light"/>
            <w:noProof/>
            <w:color w:val="auto"/>
            <w:sz w:val="28"/>
            <w:szCs w:val="28"/>
            <w:rtl/>
          </w:rPr>
          <w:t xml:space="preserve"> سنّت </w:t>
        </w:r>
        <w:r w:rsidRPr="004937F1">
          <w:rPr>
            <w:rStyle w:val="Hyperlink"/>
            <w:rFonts w:cs="Bidad Light" w:hint="eastAsia"/>
            <w:noProof/>
            <w:color w:val="auto"/>
            <w:sz w:val="28"/>
            <w:szCs w:val="28"/>
            <w:rtl/>
          </w:rPr>
          <w:t>متواتر</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452471483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257</w:t>
        </w:r>
        <w:r w:rsidRPr="004937F1">
          <w:rPr>
            <w:rFonts w:cs="Bidad Light"/>
            <w:noProof/>
            <w:webHidden/>
            <w:sz w:val="28"/>
            <w:szCs w:val="28"/>
            <w:rtl/>
          </w:rPr>
          <w:fldChar w:fldCharType="end"/>
        </w:r>
      </w:hyperlink>
    </w:p>
    <w:p w14:paraId="107632F7" w14:textId="73086556"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84" w:history="1">
        <w:r w:rsidRPr="004937F1">
          <w:rPr>
            <w:rStyle w:val="Hyperlink"/>
            <w:rFonts w:cs="Bidad Light" w:hint="eastAsia"/>
            <w:noProof/>
            <w:color w:val="auto"/>
            <w:sz w:val="28"/>
            <w:szCs w:val="28"/>
            <w:rtl/>
            <w:lang w:bidi="fa-IR"/>
          </w:rPr>
          <w:t>دوم</w:t>
        </w:r>
        <w:r w:rsidRPr="004937F1">
          <w:rPr>
            <w:rStyle w:val="Hyperlink"/>
            <w:rFonts w:cs="Bidad Light"/>
            <w:noProof/>
            <w:color w:val="auto"/>
            <w:sz w:val="28"/>
            <w:szCs w:val="28"/>
            <w:rtl/>
            <w:lang w:bidi="fa-IR"/>
          </w:rPr>
          <w:t xml:space="preserve">- سنّت </w:t>
        </w:r>
        <w:r w:rsidRPr="004937F1">
          <w:rPr>
            <w:rStyle w:val="Hyperlink"/>
            <w:rFonts w:cs="Bidad Light" w:hint="eastAsia"/>
            <w:noProof/>
            <w:color w:val="auto"/>
            <w:sz w:val="28"/>
            <w:szCs w:val="28"/>
            <w:rtl/>
            <w:lang w:bidi="fa-IR"/>
          </w:rPr>
          <w:t>مشهور</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452471484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259</w:t>
        </w:r>
        <w:r w:rsidRPr="004937F1">
          <w:rPr>
            <w:rFonts w:cs="Bidad Light"/>
            <w:noProof/>
            <w:webHidden/>
            <w:sz w:val="28"/>
            <w:szCs w:val="28"/>
            <w:rtl/>
          </w:rPr>
          <w:fldChar w:fldCharType="end"/>
        </w:r>
      </w:hyperlink>
    </w:p>
    <w:p w14:paraId="218DDCB6" w14:textId="285D223D"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85" w:history="1">
        <w:r w:rsidRPr="004937F1">
          <w:rPr>
            <w:rStyle w:val="Hyperlink"/>
            <w:rFonts w:cs="Bidad Light" w:hint="eastAsia"/>
            <w:noProof/>
            <w:color w:val="auto"/>
            <w:sz w:val="28"/>
            <w:szCs w:val="28"/>
            <w:rtl/>
            <w:lang w:bidi="fa-IR"/>
          </w:rPr>
          <w:t>سوم</w:t>
        </w:r>
        <w:r w:rsidRPr="004937F1">
          <w:rPr>
            <w:rStyle w:val="Hyperlink"/>
            <w:rFonts w:cs="Bidad Light"/>
            <w:noProof/>
            <w:color w:val="auto"/>
            <w:sz w:val="28"/>
            <w:szCs w:val="28"/>
            <w:rtl/>
            <w:lang w:bidi="fa-IR"/>
          </w:rPr>
          <w:t xml:space="preserve">- سنّت </w:t>
        </w:r>
        <w:r w:rsidRPr="004937F1">
          <w:rPr>
            <w:rStyle w:val="Hyperlink"/>
            <w:rFonts w:cs="Bidad Light" w:hint="eastAsia"/>
            <w:noProof/>
            <w:color w:val="auto"/>
            <w:sz w:val="28"/>
            <w:szCs w:val="28"/>
            <w:rtl/>
            <w:lang w:bidi="fa-IR"/>
          </w:rPr>
          <w:t>آحاد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452471485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260</w:t>
        </w:r>
        <w:r w:rsidRPr="004937F1">
          <w:rPr>
            <w:rFonts w:cs="Bidad Light"/>
            <w:noProof/>
            <w:webHidden/>
            <w:sz w:val="28"/>
            <w:szCs w:val="28"/>
            <w:rtl/>
          </w:rPr>
          <w:fldChar w:fldCharType="end"/>
        </w:r>
      </w:hyperlink>
    </w:p>
    <w:p w14:paraId="5A5907AF" w14:textId="02771D89"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86" w:history="1">
        <w:r w:rsidRPr="004937F1">
          <w:rPr>
            <w:rStyle w:val="Hyperlink"/>
            <w:rFonts w:cs="Bidad Light" w:hint="eastAsia"/>
            <w:noProof/>
            <w:color w:val="auto"/>
            <w:sz w:val="28"/>
            <w:szCs w:val="28"/>
            <w:rtl/>
            <w:lang w:bidi="fa-IR"/>
          </w:rPr>
          <w:t>سنت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آحاد،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واجبُ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الاتباع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مصدر</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از</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مصادرِ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تشر</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ع</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452471486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261</w:t>
        </w:r>
        <w:r w:rsidRPr="004937F1">
          <w:rPr>
            <w:rFonts w:cs="Bidad Light"/>
            <w:noProof/>
            <w:webHidden/>
            <w:sz w:val="28"/>
            <w:szCs w:val="28"/>
            <w:rtl/>
          </w:rPr>
          <w:fldChar w:fldCharType="end"/>
        </w:r>
      </w:hyperlink>
    </w:p>
    <w:p w14:paraId="2488AF0D" w14:textId="6838524B"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87" w:history="1">
        <w:r w:rsidRPr="004937F1">
          <w:rPr>
            <w:rStyle w:val="Hyperlink"/>
            <w:rFonts w:cs="Bidad Light" w:hint="eastAsia"/>
            <w:noProof/>
            <w:color w:val="auto"/>
            <w:sz w:val="28"/>
            <w:szCs w:val="28"/>
            <w:rtl/>
          </w:rPr>
          <w:t>شرا</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ط</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عمل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به</w:t>
        </w:r>
        <w:r w:rsidRPr="004937F1">
          <w:rPr>
            <w:rStyle w:val="Hyperlink"/>
            <w:rFonts w:cs="Bidad Light"/>
            <w:noProof/>
            <w:color w:val="auto"/>
            <w:sz w:val="28"/>
            <w:szCs w:val="28"/>
            <w:rtl/>
          </w:rPr>
          <w:t xml:space="preserve"> سنّت </w:t>
        </w:r>
        <w:r w:rsidRPr="004937F1">
          <w:rPr>
            <w:rStyle w:val="Hyperlink"/>
            <w:rFonts w:cs="Bidad Light" w:hint="eastAsia"/>
            <w:noProof/>
            <w:color w:val="auto"/>
            <w:sz w:val="28"/>
            <w:szCs w:val="28"/>
            <w:rtl/>
          </w:rPr>
          <w:t>آحاد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452471487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263</w:t>
        </w:r>
        <w:r w:rsidRPr="004937F1">
          <w:rPr>
            <w:rFonts w:cs="Bidad Light"/>
            <w:noProof/>
            <w:webHidden/>
            <w:sz w:val="28"/>
            <w:szCs w:val="28"/>
            <w:rtl/>
          </w:rPr>
          <w:fldChar w:fldCharType="end"/>
        </w:r>
      </w:hyperlink>
    </w:p>
    <w:p w14:paraId="2AB03D79" w14:textId="1D3C17D2"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88" w:history="1">
        <w:r w:rsidRPr="004937F1">
          <w:rPr>
            <w:rStyle w:val="Hyperlink"/>
            <w:rFonts w:cs="Bidad Light" w:hint="eastAsia"/>
            <w:noProof/>
            <w:color w:val="auto"/>
            <w:sz w:val="28"/>
            <w:szCs w:val="28"/>
            <w:rtl/>
          </w:rPr>
          <w:t>الف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شرا</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ط</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مالک</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برا</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قبول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خبر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آحاد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452471488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264</w:t>
        </w:r>
        <w:r w:rsidRPr="004937F1">
          <w:rPr>
            <w:rFonts w:cs="Bidad Light"/>
            <w:noProof/>
            <w:webHidden/>
            <w:sz w:val="28"/>
            <w:szCs w:val="28"/>
            <w:rtl/>
          </w:rPr>
          <w:fldChar w:fldCharType="end"/>
        </w:r>
      </w:hyperlink>
    </w:p>
    <w:p w14:paraId="463303D4" w14:textId="0658B57F"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489" w:history="1">
        <w:r w:rsidRPr="004937F1">
          <w:rPr>
            <w:rStyle w:val="Hyperlink"/>
            <w:rFonts w:cs="Bidad Light" w:hint="eastAsia"/>
            <w:noProof/>
            <w:color w:val="auto"/>
            <w:sz w:val="28"/>
            <w:szCs w:val="28"/>
            <w:rtl/>
          </w:rPr>
          <w:t>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شرا</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ط</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احناف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برا</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قبول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خبر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آحاد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452471489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267</w:t>
        </w:r>
        <w:r w:rsidRPr="004937F1">
          <w:rPr>
            <w:rFonts w:cs="Bidad Light"/>
            <w:noProof/>
            <w:webHidden/>
            <w:sz w:val="28"/>
            <w:szCs w:val="28"/>
            <w:rtl/>
          </w:rPr>
          <w:fldChar w:fldCharType="end"/>
        </w:r>
      </w:hyperlink>
    </w:p>
    <w:p w14:paraId="2E26B0B0" w14:textId="2D7B3E51"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90" w:history="1">
        <w:r w:rsidRPr="004937F1">
          <w:rPr>
            <w:rStyle w:val="Hyperlink"/>
            <w:rFonts w:cs="Bidad Light" w:hint="eastAsia"/>
            <w:noProof/>
            <w:color w:val="auto"/>
            <w:sz w:val="28"/>
            <w:szCs w:val="28"/>
            <w:rtl/>
            <w:lang w:bidi="fa-IR"/>
          </w:rPr>
          <w:t>قول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راجح</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452471490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269</w:t>
        </w:r>
        <w:r w:rsidRPr="004937F1">
          <w:rPr>
            <w:rFonts w:cs="Bidad Light"/>
            <w:noProof/>
            <w:webHidden/>
            <w:sz w:val="28"/>
            <w:szCs w:val="28"/>
            <w:rtl/>
          </w:rPr>
          <w:fldChar w:fldCharType="end"/>
        </w:r>
      </w:hyperlink>
    </w:p>
    <w:p w14:paraId="1D550D28" w14:textId="18FE4A86"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91" w:history="1">
        <w:r w:rsidRPr="004937F1">
          <w:rPr>
            <w:rStyle w:val="Hyperlink"/>
            <w:rFonts w:cs="Bidad Light" w:hint="eastAsia"/>
            <w:noProof/>
            <w:color w:val="auto"/>
            <w:sz w:val="28"/>
            <w:szCs w:val="28"/>
            <w:rtl/>
            <w:lang w:bidi="fa-IR"/>
          </w:rPr>
          <w:t>احکام</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که</w:t>
        </w:r>
        <w:r w:rsidRPr="004937F1">
          <w:rPr>
            <w:rStyle w:val="Hyperlink"/>
            <w:rFonts w:cs="Bidad Light"/>
            <w:noProof/>
            <w:color w:val="auto"/>
            <w:sz w:val="28"/>
            <w:szCs w:val="28"/>
            <w:rtl/>
            <w:lang w:bidi="fa-IR"/>
          </w:rPr>
          <w:t xml:space="preserve"> سنّت </w:t>
        </w:r>
        <w:r w:rsidRPr="004937F1">
          <w:rPr>
            <w:rStyle w:val="Hyperlink"/>
            <w:rFonts w:cs="Bidad Light" w:hint="eastAsia"/>
            <w:noProof/>
            <w:color w:val="auto"/>
            <w:sz w:val="28"/>
            <w:szCs w:val="28"/>
            <w:rtl/>
            <w:lang w:bidi="fa-IR"/>
          </w:rPr>
          <w:t>آورده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است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452471491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272</w:t>
        </w:r>
        <w:r w:rsidRPr="004937F1">
          <w:rPr>
            <w:rFonts w:cs="Bidad Light"/>
            <w:noProof/>
            <w:webHidden/>
            <w:sz w:val="28"/>
            <w:szCs w:val="28"/>
            <w:rtl/>
          </w:rPr>
          <w:fldChar w:fldCharType="end"/>
        </w:r>
      </w:hyperlink>
    </w:p>
    <w:p w14:paraId="62E67A5E" w14:textId="64E19E9E"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92" w:history="1">
        <w:r w:rsidRPr="004937F1">
          <w:rPr>
            <w:rStyle w:val="Hyperlink"/>
            <w:rFonts w:cs="Bidad Light" w:hint="eastAsia"/>
            <w:noProof/>
            <w:color w:val="auto"/>
            <w:sz w:val="28"/>
            <w:szCs w:val="28"/>
            <w:rtl/>
            <w:lang w:bidi="fa-IR"/>
          </w:rPr>
          <w:t>دلالت</w:t>
        </w:r>
        <w:r w:rsidRPr="004937F1">
          <w:rPr>
            <w:rStyle w:val="Hyperlink"/>
            <w:rFonts w:cs="Bidad Light"/>
            <w:noProof/>
            <w:color w:val="auto"/>
            <w:sz w:val="28"/>
            <w:szCs w:val="28"/>
            <w:rtl/>
            <w:lang w:bidi="fa-IR"/>
          </w:rPr>
          <w:t xml:space="preserve"> سنّت </w:t>
        </w:r>
        <w:r w:rsidRPr="004937F1">
          <w:rPr>
            <w:rStyle w:val="Hyperlink"/>
            <w:rFonts w:cs="Bidad Light" w:hint="eastAsia"/>
            <w:noProof/>
            <w:color w:val="auto"/>
            <w:sz w:val="28"/>
            <w:szCs w:val="28"/>
            <w:rtl/>
            <w:lang w:bidi="fa-IR"/>
          </w:rPr>
          <w:t>بر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احکام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452471492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273</w:t>
        </w:r>
        <w:r w:rsidRPr="004937F1">
          <w:rPr>
            <w:rFonts w:cs="Bidad Light"/>
            <w:noProof/>
            <w:webHidden/>
            <w:sz w:val="28"/>
            <w:szCs w:val="28"/>
            <w:rtl/>
          </w:rPr>
          <w:fldChar w:fldCharType="end"/>
        </w:r>
      </w:hyperlink>
    </w:p>
    <w:p w14:paraId="3EF142E3" w14:textId="0DF07AA9"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493" w:history="1">
        <w:r w:rsidRPr="004937F1">
          <w:rPr>
            <w:rStyle w:val="Hyperlink"/>
            <w:rFonts w:cs="Bidad Light" w:hint="eastAsia"/>
            <w:noProof/>
            <w:color w:val="auto"/>
            <w:rtl/>
            <w:lang w:bidi="fa-IR"/>
          </w:rPr>
          <w:t>فصل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سوم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دل</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سوم،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اجماع</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452471493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275</w:t>
        </w:r>
        <w:r w:rsidRPr="004937F1">
          <w:rPr>
            <w:rFonts w:cs="Bidad Light"/>
            <w:noProof/>
            <w:webHidden/>
            <w:rtl/>
          </w:rPr>
          <w:fldChar w:fldCharType="end"/>
        </w:r>
      </w:hyperlink>
    </w:p>
    <w:p w14:paraId="489FD708" w14:textId="2017656D"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494" w:history="1">
        <w:r w:rsidRPr="004937F1">
          <w:rPr>
            <w:rStyle w:val="Hyperlink"/>
            <w:rFonts w:cs="Bidad Light" w:hint="eastAsia"/>
            <w:noProof/>
            <w:color w:val="auto"/>
            <w:rtl/>
            <w:lang w:bidi="fa-IR"/>
          </w:rPr>
          <w:t>تعر</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ف</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اجماع</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452471494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275</w:t>
        </w:r>
        <w:r w:rsidRPr="004937F1">
          <w:rPr>
            <w:rFonts w:cs="Bidad Light"/>
            <w:noProof/>
            <w:webHidden/>
            <w:rtl/>
          </w:rPr>
          <w:fldChar w:fldCharType="end"/>
        </w:r>
      </w:hyperlink>
    </w:p>
    <w:p w14:paraId="37091C35" w14:textId="18AD27E3"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495" w:history="1">
        <w:r w:rsidRPr="004937F1">
          <w:rPr>
            <w:rStyle w:val="Hyperlink"/>
            <w:rFonts w:cs="Bidad Light" w:hint="eastAsia"/>
            <w:noProof/>
            <w:color w:val="auto"/>
            <w:rtl/>
          </w:rPr>
          <w:t>حج</w:t>
        </w:r>
        <w:r w:rsidRPr="004937F1">
          <w:rPr>
            <w:rStyle w:val="Hyperlink"/>
            <w:rFonts w:cs="Bidad Light" w:hint="cs"/>
            <w:noProof/>
            <w:color w:val="auto"/>
            <w:rtl/>
          </w:rPr>
          <w:t>ی</w:t>
        </w:r>
        <w:r w:rsidRPr="004937F1">
          <w:rPr>
            <w:rStyle w:val="Hyperlink"/>
            <w:rFonts w:cs="Bidad Light" w:hint="eastAsia"/>
            <w:noProof/>
            <w:color w:val="auto"/>
            <w:rtl/>
          </w:rPr>
          <w:t>ت</w:t>
        </w:r>
        <w:r w:rsidRPr="004937F1">
          <w:rPr>
            <w:rStyle w:val="Hyperlink"/>
            <w:rFonts w:cs="Bidad Light"/>
            <w:noProof/>
            <w:color w:val="auto"/>
            <w:rtl/>
          </w:rPr>
          <w:t xml:space="preserve"> </w:t>
        </w:r>
        <w:r w:rsidRPr="004937F1">
          <w:rPr>
            <w:rStyle w:val="Hyperlink"/>
            <w:rFonts w:cs="Bidad Light" w:hint="eastAsia"/>
            <w:noProof/>
            <w:color w:val="auto"/>
            <w:rtl/>
          </w:rPr>
          <w:t>اجماع</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452471495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279</w:t>
        </w:r>
        <w:r w:rsidRPr="004937F1">
          <w:rPr>
            <w:rFonts w:cs="Bidad Light"/>
            <w:noProof/>
            <w:webHidden/>
            <w:rtl/>
          </w:rPr>
          <w:fldChar w:fldCharType="end"/>
        </w:r>
      </w:hyperlink>
    </w:p>
    <w:p w14:paraId="738BEFF9" w14:textId="37ECD66A"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496" w:history="1">
        <w:r w:rsidRPr="004937F1">
          <w:rPr>
            <w:rStyle w:val="Hyperlink"/>
            <w:rFonts w:cs="Bidad Light" w:hint="eastAsia"/>
            <w:noProof/>
            <w:color w:val="auto"/>
            <w:rtl/>
          </w:rPr>
          <w:t>انواع</w:t>
        </w:r>
        <w:r w:rsidRPr="004937F1">
          <w:rPr>
            <w:rStyle w:val="Hyperlink"/>
            <w:rFonts w:cs="Bidad Light"/>
            <w:noProof/>
            <w:color w:val="auto"/>
            <w:rtl/>
          </w:rPr>
          <w:t xml:space="preserve"> </w:t>
        </w:r>
        <w:r w:rsidRPr="004937F1">
          <w:rPr>
            <w:rStyle w:val="Hyperlink"/>
            <w:rFonts w:cs="Bidad Light" w:hint="eastAsia"/>
            <w:noProof/>
            <w:color w:val="auto"/>
            <w:rtl/>
          </w:rPr>
          <w:t>اجماع</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452471496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282</w:t>
        </w:r>
        <w:r w:rsidRPr="004937F1">
          <w:rPr>
            <w:rFonts w:cs="Bidad Light"/>
            <w:noProof/>
            <w:webHidden/>
            <w:rtl/>
          </w:rPr>
          <w:fldChar w:fldCharType="end"/>
        </w:r>
      </w:hyperlink>
    </w:p>
    <w:p w14:paraId="5A8211AD" w14:textId="2513FDA1"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97" w:history="1">
        <w:r w:rsidRPr="004937F1">
          <w:rPr>
            <w:rStyle w:val="Hyperlink"/>
            <w:rFonts w:cs="Bidad Light" w:hint="eastAsia"/>
            <w:noProof/>
            <w:color w:val="auto"/>
            <w:sz w:val="28"/>
            <w:szCs w:val="28"/>
            <w:rtl/>
            <w:lang w:bidi="fa-IR"/>
          </w:rPr>
          <w:t>الف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اجماع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صر</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ح</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452471497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282</w:t>
        </w:r>
        <w:r w:rsidRPr="004937F1">
          <w:rPr>
            <w:rFonts w:cs="Bidad Light"/>
            <w:noProof/>
            <w:webHidden/>
            <w:sz w:val="28"/>
            <w:szCs w:val="28"/>
            <w:rtl/>
          </w:rPr>
          <w:fldChar w:fldCharType="end"/>
        </w:r>
      </w:hyperlink>
    </w:p>
    <w:p w14:paraId="4AECFB2E" w14:textId="105961AA"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498" w:history="1">
        <w:r w:rsidRPr="004937F1">
          <w:rPr>
            <w:rStyle w:val="Hyperlink"/>
            <w:rFonts w:cs="Bidad Light" w:hint="eastAsia"/>
            <w:noProof/>
            <w:color w:val="auto"/>
            <w:sz w:val="28"/>
            <w:szCs w:val="28"/>
            <w:rtl/>
            <w:lang w:bidi="fa-IR"/>
          </w:rPr>
          <w:t>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اجماع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سکوت</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452471498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283</w:t>
        </w:r>
        <w:r w:rsidRPr="004937F1">
          <w:rPr>
            <w:rFonts w:cs="Bidad Light"/>
            <w:noProof/>
            <w:webHidden/>
            <w:sz w:val="28"/>
            <w:szCs w:val="28"/>
            <w:rtl/>
          </w:rPr>
          <w:fldChar w:fldCharType="end"/>
        </w:r>
      </w:hyperlink>
    </w:p>
    <w:p w14:paraId="006CEBAE" w14:textId="55974405"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499" w:history="1">
        <w:r w:rsidRPr="004937F1">
          <w:rPr>
            <w:rStyle w:val="Hyperlink"/>
            <w:rFonts w:cs="Bidad Light" w:hint="eastAsia"/>
            <w:noProof/>
            <w:color w:val="auto"/>
            <w:rtl/>
          </w:rPr>
          <w:t>قول</w:t>
        </w:r>
        <w:r w:rsidRPr="004937F1">
          <w:rPr>
            <w:rStyle w:val="Hyperlink"/>
            <w:rFonts w:cs="Bidad Light"/>
            <w:noProof/>
            <w:color w:val="auto"/>
            <w:rtl/>
          </w:rPr>
          <w:t xml:space="preserve"> </w:t>
        </w:r>
        <w:r w:rsidRPr="004937F1">
          <w:rPr>
            <w:rStyle w:val="Hyperlink"/>
            <w:rFonts w:cs="Bidad Light" w:hint="eastAsia"/>
            <w:noProof/>
            <w:color w:val="auto"/>
            <w:rtl/>
          </w:rPr>
          <w:t>راجح</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452471499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286</w:t>
        </w:r>
        <w:r w:rsidRPr="004937F1">
          <w:rPr>
            <w:rFonts w:cs="Bidad Light"/>
            <w:noProof/>
            <w:webHidden/>
            <w:rtl/>
          </w:rPr>
          <w:fldChar w:fldCharType="end"/>
        </w:r>
      </w:hyperlink>
    </w:p>
    <w:p w14:paraId="6D9A2F20" w14:textId="0FB6C3DD"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00" w:history="1">
        <w:r w:rsidRPr="004937F1">
          <w:rPr>
            <w:rStyle w:val="Hyperlink"/>
            <w:rFonts w:cs="Bidad Light" w:hint="eastAsia"/>
            <w:noProof/>
            <w:color w:val="auto"/>
            <w:sz w:val="28"/>
            <w:szCs w:val="28"/>
            <w:rtl/>
            <w:lang w:bidi="fa-IR"/>
          </w:rPr>
          <w:t>اختلاف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مجتهد</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ک</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مسأله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قول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452471500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287</w:t>
        </w:r>
        <w:r w:rsidRPr="004937F1">
          <w:rPr>
            <w:rFonts w:cs="Bidad Light"/>
            <w:noProof/>
            <w:webHidden/>
            <w:sz w:val="28"/>
            <w:szCs w:val="28"/>
            <w:rtl/>
          </w:rPr>
          <w:fldChar w:fldCharType="end"/>
        </w:r>
      </w:hyperlink>
    </w:p>
    <w:p w14:paraId="4F0ED251" w14:textId="09C98CD3"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01" w:history="1">
        <w:r w:rsidRPr="004937F1">
          <w:rPr>
            <w:rStyle w:val="Hyperlink"/>
            <w:rFonts w:cs="Bidad Light" w:hint="eastAsia"/>
            <w:noProof/>
            <w:color w:val="auto"/>
            <w:sz w:val="28"/>
            <w:szCs w:val="28"/>
            <w:rtl/>
            <w:lang w:bidi="fa-IR"/>
          </w:rPr>
          <w:t>قول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راجح</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از</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اقوال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452471501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291</w:t>
        </w:r>
        <w:r w:rsidRPr="004937F1">
          <w:rPr>
            <w:rFonts w:cs="Bidad Light"/>
            <w:noProof/>
            <w:webHidden/>
            <w:sz w:val="28"/>
            <w:szCs w:val="28"/>
            <w:rtl/>
          </w:rPr>
          <w:fldChar w:fldCharType="end"/>
        </w:r>
      </w:hyperlink>
    </w:p>
    <w:p w14:paraId="06A73DD4" w14:textId="7F796811"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02" w:history="1">
        <w:r w:rsidRPr="004937F1">
          <w:rPr>
            <w:rStyle w:val="Hyperlink"/>
            <w:rFonts w:cs="Bidad Light" w:hint="eastAsia"/>
            <w:noProof/>
            <w:color w:val="auto"/>
            <w:sz w:val="28"/>
            <w:szCs w:val="28"/>
            <w:rtl/>
            <w:lang w:bidi="fa-IR"/>
          </w:rPr>
          <w:t>مستند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اجماع</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452471502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292</w:t>
        </w:r>
        <w:r w:rsidRPr="004937F1">
          <w:rPr>
            <w:rFonts w:cs="Bidad Light"/>
            <w:noProof/>
            <w:webHidden/>
            <w:sz w:val="28"/>
            <w:szCs w:val="28"/>
            <w:rtl/>
          </w:rPr>
          <w:fldChar w:fldCharType="end"/>
        </w:r>
      </w:hyperlink>
    </w:p>
    <w:p w14:paraId="58FB9DAB" w14:textId="10D185E6"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03" w:history="1">
        <w:r w:rsidRPr="004937F1">
          <w:rPr>
            <w:rStyle w:val="Hyperlink"/>
            <w:rFonts w:cs="Bidad Light" w:hint="eastAsia"/>
            <w:noProof/>
            <w:color w:val="auto"/>
            <w:sz w:val="28"/>
            <w:szCs w:val="28"/>
            <w:rtl/>
            <w:lang w:bidi="fa-IR"/>
          </w:rPr>
          <w:t>امکان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انعقاد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اجماع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اختلاف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آن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452471503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293</w:t>
        </w:r>
        <w:r w:rsidRPr="004937F1">
          <w:rPr>
            <w:rFonts w:cs="Bidad Light"/>
            <w:noProof/>
            <w:webHidden/>
            <w:sz w:val="28"/>
            <w:szCs w:val="28"/>
            <w:rtl/>
          </w:rPr>
          <w:fldChar w:fldCharType="end"/>
        </w:r>
      </w:hyperlink>
    </w:p>
    <w:p w14:paraId="47DC970A" w14:textId="1C2DBA98"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04" w:history="1">
        <w:r w:rsidRPr="004937F1">
          <w:rPr>
            <w:rStyle w:val="Hyperlink"/>
            <w:rFonts w:cs="Bidad Light" w:hint="eastAsia"/>
            <w:noProof/>
            <w:color w:val="auto"/>
            <w:sz w:val="28"/>
            <w:szCs w:val="28"/>
            <w:rtl/>
            <w:lang w:bidi="fa-IR"/>
          </w:rPr>
          <w:t>لزوم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تفص</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دادن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اختلاف</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452471504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295</w:t>
        </w:r>
        <w:r w:rsidRPr="004937F1">
          <w:rPr>
            <w:rFonts w:cs="Bidad Light"/>
            <w:noProof/>
            <w:webHidden/>
            <w:sz w:val="28"/>
            <w:szCs w:val="28"/>
            <w:rtl/>
          </w:rPr>
          <w:fldChar w:fldCharType="end"/>
        </w:r>
      </w:hyperlink>
    </w:p>
    <w:p w14:paraId="749B4660" w14:textId="678D2A39"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05" w:history="1">
        <w:r w:rsidRPr="004937F1">
          <w:rPr>
            <w:rStyle w:val="Hyperlink"/>
            <w:rFonts w:cs="Bidad Light" w:hint="eastAsia"/>
            <w:noProof/>
            <w:color w:val="auto"/>
            <w:sz w:val="28"/>
            <w:szCs w:val="28"/>
            <w:rtl/>
            <w:lang w:bidi="fa-IR"/>
          </w:rPr>
          <w:t>اهم</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اجماع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زمان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حاضر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امکان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انعقاد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آن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452471505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299</w:t>
        </w:r>
        <w:r w:rsidRPr="004937F1">
          <w:rPr>
            <w:rFonts w:cs="Bidad Light"/>
            <w:noProof/>
            <w:webHidden/>
            <w:sz w:val="28"/>
            <w:szCs w:val="28"/>
            <w:rtl/>
          </w:rPr>
          <w:fldChar w:fldCharType="end"/>
        </w:r>
      </w:hyperlink>
    </w:p>
    <w:p w14:paraId="03E7D8B9" w14:textId="007F1683"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506" w:history="1">
        <w:r w:rsidRPr="004937F1">
          <w:rPr>
            <w:rStyle w:val="Hyperlink"/>
            <w:rFonts w:cs="Bidad Light" w:hint="eastAsia"/>
            <w:noProof/>
            <w:color w:val="auto"/>
            <w:rtl/>
            <w:lang w:bidi="fa-IR"/>
          </w:rPr>
          <w:t>فصل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چهارم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دل</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چهارم،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ق</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اس</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452471506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301</w:t>
        </w:r>
        <w:r w:rsidRPr="004937F1">
          <w:rPr>
            <w:rFonts w:cs="Bidad Light"/>
            <w:noProof/>
            <w:webHidden/>
            <w:rtl/>
          </w:rPr>
          <w:fldChar w:fldCharType="end"/>
        </w:r>
      </w:hyperlink>
    </w:p>
    <w:p w14:paraId="7071F0D2" w14:textId="607BA6FD"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07" w:history="1">
        <w:r w:rsidRPr="004937F1">
          <w:rPr>
            <w:rStyle w:val="Hyperlink"/>
            <w:rFonts w:cs="Bidad Light" w:hint="eastAsia"/>
            <w:noProof/>
            <w:color w:val="auto"/>
            <w:rtl/>
            <w:lang w:bidi="fa-IR"/>
          </w:rPr>
          <w:t>تعر</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ف</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ق</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اس</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452471507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301</w:t>
        </w:r>
        <w:r w:rsidRPr="004937F1">
          <w:rPr>
            <w:rFonts w:cs="Bidad Light"/>
            <w:noProof/>
            <w:webHidden/>
            <w:rtl/>
          </w:rPr>
          <w:fldChar w:fldCharType="end"/>
        </w:r>
      </w:hyperlink>
    </w:p>
    <w:p w14:paraId="5E308A4B" w14:textId="6DE8A996"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08" w:history="1">
        <w:r w:rsidRPr="004937F1">
          <w:rPr>
            <w:rStyle w:val="Hyperlink"/>
            <w:rFonts w:cs="Bidad Light" w:hint="eastAsia"/>
            <w:noProof/>
            <w:color w:val="auto"/>
            <w:rtl/>
            <w:lang w:bidi="fa-IR"/>
          </w:rPr>
          <w:t>ارکان</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ق</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اس</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452471508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303</w:t>
        </w:r>
        <w:r w:rsidRPr="004937F1">
          <w:rPr>
            <w:rFonts w:cs="Bidad Light"/>
            <w:noProof/>
            <w:webHidden/>
            <w:rtl/>
          </w:rPr>
          <w:fldChar w:fldCharType="end"/>
        </w:r>
      </w:hyperlink>
    </w:p>
    <w:p w14:paraId="07364F91" w14:textId="5F8ABB84"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09" w:history="1">
        <w:r w:rsidRPr="004937F1">
          <w:rPr>
            <w:rStyle w:val="Hyperlink"/>
            <w:rFonts w:cs="Bidad Light" w:hint="eastAsia"/>
            <w:noProof/>
            <w:color w:val="auto"/>
            <w:rtl/>
            <w:lang w:bidi="fa-IR"/>
          </w:rPr>
          <w:t>مثال‌ها</w:t>
        </w:r>
        <w:r w:rsidRPr="004937F1">
          <w:rPr>
            <w:rStyle w:val="Hyperlink"/>
            <w:rFonts w:cs="Bidad Light" w:hint="cs"/>
            <w:noProof/>
            <w:color w:val="auto"/>
            <w:rtl/>
            <w:lang w:bidi="fa-IR"/>
          </w:rPr>
          <w:t>یی</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در</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مورد</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ق</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اس</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452471509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304</w:t>
        </w:r>
        <w:r w:rsidRPr="004937F1">
          <w:rPr>
            <w:rFonts w:cs="Bidad Light"/>
            <w:noProof/>
            <w:webHidden/>
            <w:rtl/>
          </w:rPr>
          <w:fldChar w:fldCharType="end"/>
        </w:r>
      </w:hyperlink>
    </w:p>
    <w:p w14:paraId="49972BDE" w14:textId="42BC6F5C"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10" w:history="1">
        <w:r w:rsidRPr="004937F1">
          <w:rPr>
            <w:rStyle w:val="Hyperlink"/>
            <w:rFonts w:cs="Bidad Light" w:hint="eastAsia"/>
            <w:noProof/>
            <w:color w:val="auto"/>
            <w:rtl/>
          </w:rPr>
          <w:t>شرا</w:t>
        </w:r>
        <w:r w:rsidRPr="004937F1">
          <w:rPr>
            <w:rStyle w:val="Hyperlink"/>
            <w:rFonts w:cs="Bidad Light" w:hint="cs"/>
            <w:noProof/>
            <w:color w:val="auto"/>
            <w:rtl/>
          </w:rPr>
          <w:t>ی</w:t>
        </w:r>
        <w:r w:rsidRPr="004937F1">
          <w:rPr>
            <w:rStyle w:val="Hyperlink"/>
            <w:rFonts w:cs="Bidad Light" w:hint="eastAsia"/>
            <w:noProof/>
            <w:color w:val="auto"/>
            <w:rtl/>
          </w:rPr>
          <w:t>ط</w:t>
        </w:r>
        <w:r w:rsidRPr="004937F1">
          <w:rPr>
            <w:rStyle w:val="Hyperlink"/>
            <w:rFonts w:cs="Bidad Light"/>
            <w:noProof/>
            <w:color w:val="auto"/>
            <w:rtl/>
          </w:rPr>
          <w:t xml:space="preserve"> </w:t>
        </w:r>
        <w:r w:rsidRPr="004937F1">
          <w:rPr>
            <w:rStyle w:val="Hyperlink"/>
            <w:rFonts w:cs="Bidad Light" w:hint="eastAsia"/>
            <w:noProof/>
            <w:color w:val="auto"/>
            <w:rtl/>
          </w:rPr>
          <w:t>ق</w:t>
        </w:r>
        <w:r w:rsidRPr="004937F1">
          <w:rPr>
            <w:rStyle w:val="Hyperlink"/>
            <w:rFonts w:cs="Bidad Light" w:hint="cs"/>
            <w:noProof/>
            <w:color w:val="auto"/>
            <w:rtl/>
          </w:rPr>
          <w:t>ی</w:t>
        </w:r>
        <w:r w:rsidRPr="004937F1">
          <w:rPr>
            <w:rStyle w:val="Hyperlink"/>
            <w:rFonts w:cs="Bidad Light" w:hint="eastAsia"/>
            <w:noProof/>
            <w:color w:val="auto"/>
            <w:rtl/>
          </w:rPr>
          <w:t>اس</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452471510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307</w:t>
        </w:r>
        <w:r w:rsidRPr="004937F1">
          <w:rPr>
            <w:rFonts w:cs="Bidad Light"/>
            <w:noProof/>
            <w:webHidden/>
            <w:rtl/>
          </w:rPr>
          <w:fldChar w:fldCharType="end"/>
        </w:r>
      </w:hyperlink>
    </w:p>
    <w:p w14:paraId="477AB459" w14:textId="3A8EF486"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11" w:history="1">
        <w:r w:rsidRPr="004937F1">
          <w:rPr>
            <w:rStyle w:val="Hyperlink"/>
            <w:rFonts w:cs="Bidad Light" w:hint="eastAsia"/>
            <w:noProof/>
            <w:color w:val="auto"/>
            <w:sz w:val="28"/>
            <w:szCs w:val="28"/>
            <w:rtl/>
            <w:lang w:bidi="fa-IR"/>
          </w:rPr>
          <w:t>الف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شرا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ط</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حکم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اصل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452471511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307</w:t>
        </w:r>
        <w:r w:rsidRPr="004937F1">
          <w:rPr>
            <w:rFonts w:cs="Bidad Light"/>
            <w:noProof/>
            <w:webHidden/>
            <w:sz w:val="28"/>
            <w:szCs w:val="28"/>
            <w:rtl/>
          </w:rPr>
          <w:fldChar w:fldCharType="end"/>
        </w:r>
      </w:hyperlink>
    </w:p>
    <w:p w14:paraId="496585DC" w14:textId="69DB2957"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12" w:history="1">
        <w:r w:rsidRPr="004937F1">
          <w:rPr>
            <w:rStyle w:val="Hyperlink"/>
            <w:rFonts w:cs="Bidad Light" w:hint="eastAsia"/>
            <w:noProof/>
            <w:color w:val="auto"/>
            <w:sz w:val="28"/>
            <w:szCs w:val="28"/>
            <w:rtl/>
            <w:lang w:bidi="fa-IR"/>
          </w:rPr>
          <w:t>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شرا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ط</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فرع</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452471512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312</w:t>
        </w:r>
        <w:r w:rsidRPr="004937F1">
          <w:rPr>
            <w:rFonts w:cs="Bidad Light"/>
            <w:noProof/>
            <w:webHidden/>
            <w:sz w:val="28"/>
            <w:szCs w:val="28"/>
            <w:rtl/>
          </w:rPr>
          <w:fldChar w:fldCharType="end"/>
        </w:r>
      </w:hyperlink>
    </w:p>
    <w:p w14:paraId="56CD265B" w14:textId="4F279136"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13" w:history="1">
        <w:r w:rsidRPr="004937F1">
          <w:rPr>
            <w:rStyle w:val="Hyperlink"/>
            <w:rFonts w:cs="Bidad Light" w:hint="eastAsia"/>
            <w:noProof/>
            <w:color w:val="auto"/>
            <w:sz w:val="28"/>
            <w:szCs w:val="28"/>
            <w:rtl/>
            <w:lang w:bidi="fa-IR"/>
          </w:rPr>
          <w:t>ج</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شرا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ط</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علت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452471513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314</w:t>
        </w:r>
        <w:r w:rsidRPr="004937F1">
          <w:rPr>
            <w:rFonts w:cs="Bidad Light"/>
            <w:noProof/>
            <w:webHidden/>
            <w:sz w:val="28"/>
            <w:szCs w:val="28"/>
            <w:rtl/>
          </w:rPr>
          <w:fldChar w:fldCharType="end"/>
        </w:r>
      </w:hyperlink>
    </w:p>
    <w:p w14:paraId="17455E4F" w14:textId="199D94AB"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14" w:history="1">
        <w:r w:rsidRPr="004937F1">
          <w:rPr>
            <w:rStyle w:val="Hyperlink"/>
            <w:rFonts w:cs="Bidad Light"/>
            <w:noProof/>
            <w:color w:val="auto"/>
            <w:sz w:val="28"/>
            <w:szCs w:val="28"/>
            <w:rtl/>
          </w:rPr>
          <w:t xml:space="preserve">1. </w:t>
        </w:r>
        <w:r w:rsidRPr="004937F1">
          <w:rPr>
            <w:rStyle w:val="Hyperlink"/>
            <w:rFonts w:cs="Bidad Light" w:hint="eastAsia"/>
            <w:noProof/>
            <w:color w:val="auto"/>
            <w:sz w:val="28"/>
            <w:szCs w:val="28"/>
            <w:rtl/>
          </w:rPr>
          <w:t>علت</w:t>
        </w:r>
        <w:r w:rsidRPr="004937F1">
          <w:rPr>
            <w:rStyle w:val="Hyperlink"/>
            <w:rFonts w:cs="Bidad Light" w:hint="cs"/>
            <w:noProof/>
            <w:color w:val="auto"/>
            <w:sz w:val="28"/>
            <w:szCs w:val="28"/>
            <w:rtl/>
          </w:rPr>
          <w:t>،</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وصف</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آشکار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ظاهر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باشد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452471514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322</w:t>
        </w:r>
        <w:r w:rsidRPr="004937F1">
          <w:rPr>
            <w:rFonts w:cs="Bidad Light"/>
            <w:noProof/>
            <w:webHidden/>
            <w:sz w:val="28"/>
            <w:szCs w:val="28"/>
            <w:rtl/>
          </w:rPr>
          <w:fldChar w:fldCharType="end"/>
        </w:r>
      </w:hyperlink>
    </w:p>
    <w:p w14:paraId="5B3FA9BB" w14:textId="09D49DEF"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15" w:history="1">
        <w:r w:rsidRPr="004937F1">
          <w:rPr>
            <w:rStyle w:val="Hyperlink"/>
            <w:rFonts w:cs="Bidad Light"/>
            <w:noProof/>
            <w:color w:val="auto"/>
            <w:sz w:val="28"/>
            <w:szCs w:val="28"/>
            <w:rtl/>
          </w:rPr>
          <w:t xml:space="preserve">2. </w:t>
        </w:r>
        <w:r w:rsidRPr="004937F1">
          <w:rPr>
            <w:rStyle w:val="Hyperlink"/>
            <w:rFonts w:cs="Bidad Light" w:hint="eastAsia"/>
            <w:noProof/>
            <w:color w:val="auto"/>
            <w:sz w:val="28"/>
            <w:szCs w:val="28"/>
            <w:rtl/>
          </w:rPr>
          <w:t>علت</w:t>
        </w:r>
        <w:r w:rsidRPr="004937F1">
          <w:rPr>
            <w:rStyle w:val="Hyperlink"/>
            <w:rFonts w:cs="Bidad Light" w:hint="cs"/>
            <w:noProof/>
            <w:color w:val="auto"/>
            <w:sz w:val="28"/>
            <w:szCs w:val="28"/>
            <w:rtl/>
          </w:rPr>
          <w:t>،</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وصف</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منضبط</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باشد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452471515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323</w:t>
        </w:r>
        <w:r w:rsidRPr="004937F1">
          <w:rPr>
            <w:rFonts w:cs="Bidad Light"/>
            <w:noProof/>
            <w:webHidden/>
            <w:sz w:val="28"/>
            <w:szCs w:val="28"/>
            <w:rtl/>
          </w:rPr>
          <w:fldChar w:fldCharType="end"/>
        </w:r>
      </w:hyperlink>
    </w:p>
    <w:p w14:paraId="345F4B24" w14:textId="04D1D600"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16" w:history="1">
        <w:r w:rsidRPr="004937F1">
          <w:rPr>
            <w:rStyle w:val="Hyperlink"/>
            <w:rFonts w:cs="Bidad Light"/>
            <w:noProof/>
            <w:color w:val="auto"/>
            <w:sz w:val="28"/>
            <w:szCs w:val="28"/>
            <w:rtl/>
          </w:rPr>
          <w:t xml:space="preserve">3. </w:t>
        </w:r>
        <w:r w:rsidRPr="004937F1">
          <w:rPr>
            <w:rStyle w:val="Hyperlink"/>
            <w:rFonts w:cs="Bidad Light" w:hint="eastAsia"/>
            <w:noProof/>
            <w:color w:val="auto"/>
            <w:sz w:val="28"/>
            <w:szCs w:val="28"/>
            <w:rtl/>
          </w:rPr>
          <w:t>علت</w:t>
        </w:r>
        <w:r w:rsidRPr="004937F1">
          <w:rPr>
            <w:rStyle w:val="Hyperlink"/>
            <w:rFonts w:cs="Bidad Light" w:hint="cs"/>
            <w:noProof/>
            <w:color w:val="auto"/>
            <w:sz w:val="28"/>
            <w:szCs w:val="28"/>
            <w:rtl/>
          </w:rPr>
          <w:t>،</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وصف</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باشد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مناسبِ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حکم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452471516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325</w:t>
        </w:r>
        <w:r w:rsidRPr="004937F1">
          <w:rPr>
            <w:rFonts w:cs="Bidad Light"/>
            <w:noProof/>
            <w:webHidden/>
            <w:sz w:val="28"/>
            <w:szCs w:val="28"/>
            <w:rtl/>
          </w:rPr>
          <w:fldChar w:fldCharType="end"/>
        </w:r>
      </w:hyperlink>
    </w:p>
    <w:p w14:paraId="46D2869C" w14:textId="2C586629"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17" w:history="1">
        <w:r w:rsidRPr="004937F1">
          <w:rPr>
            <w:rStyle w:val="Hyperlink"/>
            <w:rFonts w:cs="Bidad Light"/>
            <w:noProof/>
            <w:color w:val="auto"/>
            <w:sz w:val="28"/>
            <w:szCs w:val="28"/>
            <w:rtl/>
          </w:rPr>
          <w:t xml:space="preserve">4. </w:t>
        </w:r>
        <w:r w:rsidRPr="004937F1">
          <w:rPr>
            <w:rStyle w:val="Hyperlink"/>
            <w:rFonts w:cs="Bidad Light" w:hint="eastAsia"/>
            <w:noProof/>
            <w:color w:val="auto"/>
            <w:sz w:val="28"/>
            <w:szCs w:val="28"/>
            <w:rtl/>
          </w:rPr>
          <w:t>علت</w:t>
        </w:r>
        <w:r w:rsidRPr="004937F1">
          <w:rPr>
            <w:rStyle w:val="Hyperlink"/>
            <w:rFonts w:cs="Bidad Light" w:hint="cs"/>
            <w:noProof/>
            <w:color w:val="auto"/>
            <w:sz w:val="28"/>
            <w:szCs w:val="28"/>
            <w:rtl/>
          </w:rPr>
          <w:t>،</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قابل</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تِ</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تسر</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افتن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را</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داشته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باشد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452471517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326</w:t>
        </w:r>
        <w:r w:rsidRPr="004937F1">
          <w:rPr>
            <w:rFonts w:cs="Bidad Light"/>
            <w:noProof/>
            <w:webHidden/>
            <w:sz w:val="28"/>
            <w:szCs w:val="28"/>
            <w:rtl/>
          </w:rPr>
          <w:fldChar w:fldCharType="end"/>
        </w:r>
      </w:hyperlink>
    </w:p>
    <w:p w14:paraId="1582E30B" w14:textId="70C44D9D"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18" w:history="1">
        <w:r w:rsidRPr="004937F1">
          <w:rPr>
            <w:rStyle w:val="Hyperlink"/>
            <w:rFonts w:cs="Bidad Light"/>
            <w:noProof/>
            <w:color w:val="auto"/>
            <w:sz w:val="28"/>
            <w:szCs w:val="28"/>
            <w:rtl/>
          </w:rPr>
          <w:t xml:space="preserve">5. </w:t>
        </w:r>
        <w:r w:rsidRPr="004937F1">
          <w:rPr>
            <w:rStyle w:val="Hyperlink"/>
            <w:rFonts w:cs="Bidad Light" w:hint="eastAsia"/>
            <w:noProof/>
            <w:color w:val="auto"/>
            <w:sz w:val="28"/>
            <w:szCs w:val="28"/>
            <w:rtl/>
          </w:rPr>
          <w:t>علت</w:t>
        </w:r>
        <w:r w:rsidRPr="004937F1">
          <w:rPr>
            <w:rStyle w:val="Hyperlink"/>
            <w:rFonts w:cs="Bidad Light" w:hint="cs"/>
            <w:noProof/>
            <w:color w:val="auto"/>
            <w:sz w:val="28"/>
            <w:szCs w:val="28"/>
            <w:rtl/>
          </w:rPr>
          <w:t>،</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از</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اوصاف</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باشد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که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شارع</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اعتبار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آن‌ها</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را</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لغو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نکرده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است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452471518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327</w:t>
        </w:r>
        <w:r w:rsidRPr="004937F1">
          <w:rPr>
            <w:rFonts w:cs="Bidad Light"/>
            <w:noProof/>
            <w:webHidden/>
            <w:sz w:val="28"/>
            <w:szCs w:val="28"/>
            <w:rtl/>
          </w:rPr>
          <w:fldChar w:fldCharType="end"/>
        </w:r>
      </w:hyperlink>
    </w:p>
    <w:p w14:paraId="594CE4B4" w14:textId="4E2A8CCD"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19" w:history="1">
        <w:r w:rsidRPr="004937F1">
          <w:rPr>
            <w:rStyle w:val="Hyperlink"/>
            <w:rFonts w:cs="Bidad Light" w:hint="eastAsia"/>
            <w:noProof/>
            <w:color w:val="auto"/>
            <w:sz w:val="28"/>
            <w:szCs w:val="28"/>
            <w:rtl/>
            <w:lang w:bidi="fa-IR"/>
          </w:rPr>
          <w:t>مناسبت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حکم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علت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452471519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329</w:t>
        </w:r>
        <w:r w:rsidRPr="004937F1">
          <w:rPr>
            <w:rFonts w:cs="Bidad Light"/>
            <w:noProof/>
            <w:webHidden/>
            <w:sz w:val="28"/>
            <w:szCs w:val="28"/>
            <w:rtl/>
          </w:rPr>
          <w:fldChar w:fldCharType="end"/>
        </w:r>
      </w:hyperlink>
    </w:p>
    <w:p w14:paraId="75EEA0B5" w14:textId="2CC776F9"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20" w:history="1">
        <w:r w:rsidRPr="004937F1">
          <w:rPr>
            <w:rStyle w:val="Hyperlink"/>
            <w:rFonts w:cs="Bidad Light"/>
            <w:noProof/>
            <w:color w:val="auto"/>
            <w:sz w:val="28"/>
            <w:szCs w:val="28"/>
            <w:rtl/>
            <w:lang w:bidi="fa-IR"/>
          </w:rPr>
          <w:t xml:space="preserve">1. </w:t>
        </w:r>
        <w:r w:rsidRPr="004937F1">
          <w:rPr>
            <w:rStyle w:val="Hyperlink"/>
            <w:rFonts w:cs="Bidad Light" w:hint="eastAsia"/>
            <w:noProof/>
            <w:color w:val="auto"/>
            <w:sz w:val="28"/>
            <w:szCs w:val="28"/>
            <w:rtl/>
            <w:lang w:bidi="fa-IR"/>
          </w:rPr>
          <w:t>مناسب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مؤثر</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452471520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329</w:t>
        </w:r>
        <w:r w:rsidRPr="004937F1">
          <w:rPr>
            <w:rFonts w:cs="Bidad Light"/>
            <w:noProof/>
            <w:webHidden/>
            <w:sz w:val="28"/>
            <w:szCs w:val="28"/>
            <w:rtl/>
          </w:rPr>
          <w:fldChar w:fldCharType="end"/>
        </w:r>
      </w:hyperlink>
    </w:p>
    <w:p w14:paraId="5E983F5B" w14:textId="5E4DB692"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21" w:history="1">
        <w:r w:rsidRPr="004937F1">
          <w:rPr>
            <w:rStyle w:val="Hyperlink"/>
            <w:rFonts w:cs="Bidad Light"/>
            <w:noProof/>
            <w:color w:val="auto"/>
            <w:sz w:val="28"/>
            <w:szCs w:val="28"/>
            <w:rtl/>
          </w:rPr>
          <w:t xml:space="preserve">2. </w:t>
        </w:r>
        <w:r w:rsidRPr="004937F1">
          <w:rPr>
            <w:rStyle w:val="Hyperlink"/>
            <w:rFonts w:cs="Bidad Light" w:hint="eastAsia"/>
            <w:noProof/>
            <w:color w:val="auto"/>
            <w:sz w:val="28"/>
            <w:szCs w:val="28"/>
            <w:rtl/>
          </w:rPr>
          <w:t>مناسب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ملائِم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همساز</w:t>
        </w:r>
        <w:r w:rsidRPr="004937F1">
          <w:rPr>
            <w:rStyle w:val="Hyperlink"/>
            <w:rFonts w:cs="Bidad Light"/>
            <w:noProof/>
            <w:color w:val="auto"/>
            <w:sz w:val="28"/>
            <w:szCs w:val="28"/>
            <w:rtl/>
          </w:rPr>
          <w:t>)</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452471521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331</w:t>
        </w:r>
        <w:r w:rsidRPr="004937F1">
          <w:rPr>
            <w:rFonts w:cs="Bidad Light"/>
            <w:noProof/>
            <w:webHidden/>
            <w:sz w:val="28"/>
            <w:szCs w:val="28"/>
            <w:rtl/>
          </w:rPr>
          <w:fldChar w:fldCharType="end"/>
        </w:r>
      </w:hyperlink>
    </w:p>
    <w:p w14:paraId="11C36CCA" w14:textId="561CDB21"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22" w:history="1">
        <w:r w:rsidRPr="004937F1">
          <w:rPr>
            <w:rStyle w:val="Hyperlink"/>
            <w:rFonts w:cs="Bidad Light"/>
            <w:noProof/>
            <w:color w:val="auto"/>
            <w:sz w:val="28"/>
            <w:szCs w:val="28"/>
            <w:rtl/>
          </w:rPr>
          <w:t xml:space="preserve">3. </w:t>
        </w:r>
        <w:r w:rsidRPr="004937F1">
          <w:rPr>
            <w:rStyle w:val="Hyperlink"/>
            <w:rFonts w:cs="Bidad Light" w:hint="eastAsia"/>
            <w:noProof/>
            <w:color w:val="auto"/>
            <w:sz w:val="28"/>
            <w:szCs w:val="28"/>
            <w:rtl/>
          </w:rPr>
          <w:t>مناسب</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مرسل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452471522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335</w:t>
        </w:r>
        <w:r w:rsidRPr="004937F1">
          <w:rPr>
            <w:rFonts w:cs="Bidad Light"/>
            <w:noProof/>
            <w:webHidden/>
            <w:sz w:val="28"/>
            <w:szCs w:val="28"/>
            <w:rtl/>
          </w:rPr>
          <w:fldChar w:fldCharType="end"/>
        </w:r>
      </w:hyperlink>
    </w:p>
    <w:p w14:paraId="113135FC" w14:textId="6535FC03"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23" w:history="1">
        <w:r w:rsidRPr="004937F1">
          <w:rPr>
            <w:rStyle w:val="Hyperlink"/>
            <w:rFonts w:cs="Bidad Light"/>
            <w:noProof/>
            <w:color w:val="auto"/>
            <w:sz w:val="28"/>
            <w:szCs w:val="28"/>
            <w:rtl/>
            <w:lang w:bidi="fa-IR"/>
          </w:rPr>
          <w:t xml:space="preserve">4. </w:t>
        </w:r>
        <w:r w:rsidRPr="004937F1">
          <w:rPr>
            <w:rStyle w:val="Hyperlink"/>
            <w:rFonts w:cs="Bidad Light" w:hint="eastAsia"/>
            <w:noProof/>
            <w:color w:val="auto"/>
            <w:sz w:val="28"/>
            <w:szCs w:val="28"/>
            <w:rtl/>
            <w:lang w:bidi="fa-IR"/>
          </w:rPr>
          <w:t>مناسب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ملغ</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452471523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336</w:t>
        </w:r>
        <w:r w:rsidRPr="004937F1">
          <w:rPr>
            <w:rFonts w:cs="Bidad Light"/>
            <w:noProof/>
            <w:webHidden/>
            <w:sz w:val="28"/>
            <w:szCs w:val="28"/>
            <w:rtl/>
          </w:rPr>
          <w:fldChar w:fldCharType="end"/>
        </w:r>
      </w:hyperlink>
    </w:p>
    <w:p w14:paraId="27F0CBA8" w14:textId="4162559D"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24" w:history="1">
        <w:r w:rsidRPr="004937F1">
          <w:rPr>
            <w:rStyle w:val="Hyperlink"/>
            <w:rFonts w:cs="Bidad Light" w:hint="eastAsia"/>
            <w:noProof/>
            <w:color w:val="auto"/>
            <w:sz w:val="28"/>
            <w:szCs w:val="28"/>
            <w:rtl/>
            <w:lang w:bidi="fa-IR"/>
          </w:rPr>
          <w:t>مسالک</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علت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452471524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336</w:t>
        </w:r>
        <w:r w:rsidRPr="004937F1">
          <w:rPr>
            <w:rFonts w:cs="Bidad Light"/>
            <w:noProof/>
            <w:webHidden/>
            <w:sz w:val="28"/>
            <w:szCs w:val="28"/>
            <w:rtl/>
          </w:rPr>
          <w:fldChar w:fldCharType="end"/>
        </w:r>
      </w:hyperlink>
    </w:p>
    <w:p w14:paraId="5BC1ADF7" w14:textId="3584581A"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25" w:history="1">
        <w:r w:rsidRPr="004937F1">
          <w:rPr>
            <w:rStyle w:val="Hyperlink"/>
            <w:rFonts w:cs="Bidad Light"/>
            <w:noProof/>
            <w:color w:val="auto"/>
            <w:sz w:val="28"/>
            <w:szCs w:val="28"/>
            <w:rtl/>
            <w:lang w:bidi="fa-IR"/>
          </w:rPr>
          <w:t xml:space="preserve">1. </w:t>
        </w:r>
        <w:r w:rsidRPr="004937F1">
          <w:rPr>
            <w:rStyle w:val="Hyperlink"/>
            <w:rFonts w:cs="Bidad Light" w:hint="eastAsia"/>
            <w:noProof/>
            <w:color w:val="auto"/>
            <w:sz w:val="28"/>
            <w:szCs w:val="28"/>
            <w:rtl/>
            <w:lang w:bidi="fa-IR"/>
          </w:rPr>
          <w:t>نص</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452471525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336</w:t>
        </w:r>
        <w:r w:rsidRPr="004937F1">
          <w:rPr>
            <w:rFonts w:cs="Bidad Light"/>
            <w:noProof/>
            <w:webHidden/>
            <w:sz w:val="28"/>
            <w:szCs w:val="28"/>
            <w:rtl/>
          </w:rPr>
          <w:fldChar w:fldCharType="end"/>
        </w:r>
      </w:hyperlink>
    </w:p>
    <w:p w14:paraId="303BD6F1" w14:textId="4E3A3F43"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26" w:history="1">
        <w:r w:rsidRPr="004937F1">
          <w:rPr>
            <w:rStyle w:val="Hyperlink"/>
            <w:rFonts w:cs="Bidad Light"/>
            <w:noProof/>
            <w:color w:val="auto"/>
            <w:sz w:val="28"/>
            <w:szCs w:val="28"/>
            <w:rtl/>
          </w:rPr>
          <w:t xml:space="preserve">2. </w:t>
        </w:r>
        <w:r w:rsidRPr="004937F1">
          <w:rPr>
            <w:rStyle w:val="Hyperlink"/>
            <w:rFonts w:cs="Bidad Light" w:hint="eastAsia"/>
            <w:noProof/>
            <w:color w:val="auto"/>
            <w:sz w:val="28"/>
            <w:szCs w:val="28"/>
            <w:rtl/>
          </w:rPr>
          <w:t>اجماع</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452471526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340</w:t>
        </w:r>
        <w:r w:rsidRPr="004937F1">
          <w:rPr>
            <w:rFonts w:cs="Bidad Light"/>
            <w:noProof/>
            <w:webHidden/>
            <w:sz w:val="28"/>
            <w:szCs w:val="28"/>
            <w:rtl/>
          </w:rPr>
          <w:fldChar w:fldCharType="end"/>
        </w:r>
      </w:hyperlink>
    </w:p>
    <w:p w14:paraId="02B198D9" w14:textId="43CBD4C8"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27" w:history="1">
        <w:r w:rsidRPr="004937F1">
          <w:rPr>
            <w:rStyle w:val="Hyperlink"/>
            <w:rFonts w:cs="Bidad Light"/>
            <w:noProof/>
            <w:color w:val="auto"/>
            <w:sz w:val="28"/>
            <w:szCs w:val="28"/>
            <w:rtl/>
          </w:rPr>
          <w:t xml:space="preserve">3. </w:t>
        </w:r>
        <w:r w:rsidRPr="004937F1">
          <w:rPr>
            <w:rStyle w:val="Hyperlink"/>
            <w:rFonts w:cs="Bidad Light" w:hint="eastAsia"/>
            <w:noProof/>
            <w:color w:val="auto"/>
            <w:sz w:val="28"/>
            <w:szCs w:val="28"/>
            <w:rtl/>
          </w:rPr>
          <w:t>سَبر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تقس</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452471527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341</w:t>
        </w:r>
        <w:r w:rsidRPr="004937F1">
          <w:rPr>
            <w:rFonts w:cs="Bidad Light"/>
            <w:noProof/>
            <w:webHidden/>
            <w:sz w:val="28"/>
            <w:szCs w:val="28"/>
            <w:rtl/>
          </w:rPr>
          <w:fldChar w:fldCharType="end"/>
        </w:r>
      </w:hyperlink>
    </w:p>
    <w:p w14:paraId="72416045" w14:textId="37FD1116"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28" w:history="1">
        <w:r w:rsidRPr="004937F1">
          <w:rPr>
            <w:rStyle w:val="Hyperlink"/>
            <w:rFonts w:cs="Bidad Light"/>
            <w:noProof/>
            <w:color w:val="auto"/>
            <w:sz w:val="28"/>
            <w:szCs w:val="28"/>
            <w:rtl/>
          </w:rPr>
          <w:t xml:space="preserve">4. </w:t>
        </w:r>
        <w:r w:rsidRPr="004937F1">
          <w:rPr>
            <w:rStyle w:val="Hyperlink"/>
            <w:rFonts w:cs="Bidad Light" w:hint="eastAsia"/>
            <w:noProof/>
            <w:color w:val="auto"/>
            <w:sz w:val="28"/>
            <w:szCs w:val="28"/>
            <w:rtl/>
          </w:rPr>
          <w:t>تنق</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ح</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مناط</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452471528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344</w:t>
        </w:r>
        <w:r w:rsidRPr="004937F1">
          <w:rPr>
            <w:rFonts w:cs="Bidad Light"/>
            <w:noProof/>
            <w:webHidden/>
            <w:sz w:val="28"/>
            <w:szCs w:val="28"/>
            <w:rtl/>
          </w:rPr>
          <w:fldChar w:fldCharType="end"/>
        </w:r>
      </w:hyperlink>
    </w:p>
    <w:p w14:paraId="5117340C" w14:textId="4C5DAE5E"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29" w:history="1">
        <w:r w:rsidRPr="004937F1">
          <w:rPr>
            <w:rStyle w:val="Hyperlink"/>
            <w:rFonts w:cs="Bidad Light" w:hint="eastAsia"/>
            <w:noProof/>
            <w:color w:val="auto"/>
            <w:sz w:val="28"/>
            <w:szCs w:val="28"/>
            <w:rtl/>
          </w:rPr>
          <w:t>تخر</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ج</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مناط</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تحق</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ق</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مناط</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452471529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346</w:t>
        </w:r>
        <w:r w:rsidRPr="004937F1">
          <w:rPr>
            <w:rFonts w:cs="Bidad Light"/>
            <w:noProof/>
            <w:webHidden/>
            <w:sz w:val="28"/>
            <w:szCs w:val="28"/>
            <w:rtl/>
          </w:rPr>
          <w:fldChar w:fldCharType="end"/>
        </w:r>
      </w:hyperlink>
    </w:p>
    <w:p w14:paraId="0234A062" w14:textId="626E1B1F"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30" w:history="1">
        <w:r w:rsidRPr="004937F1">
          <w:rPr>
            <w:rStyle w:val="Hyperlink"/>
            <w:rFonts w:cs="Bidad Light" w:hint="eastAsia"/>
            <w:noProof/>
            <w:color w:val="auto"/>
            <w:sz w:val="28"/>
            <w:szCs w:val="28"/>
            <w:rtl/>
            <w:lang w:bidi="fa-IR"/>
          </w:rPr>
          <w:t>انواع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ق</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اس</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452471530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348</w:t>
        </w:r>
        <w:r w:rsidRPr="004937F1">
          <w:rPr>
            <w:rFonts w:cs="Bidad Light"/>
            <w:noProof/>
            <w:webHidden/>
            <w:sz w:val="28"/>
            <w:szCs w:val="28"/>
            <w:rtl/>
          </w:rPr>
          <w:fldChar w:fldCharType="end"/>
        </w:r>
      </w:hyperlink>
    </w:p>
    <w:p w14:paraId="37F971EB" w14:textId="42659912"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31" w:history="1">
        <w:r w:rsidRPr="004937F1">
          <w:rPr>
            <w:rStyle w:val="Hyperlink"/>
            <w:rFonts w:cs="Bidad Light"/>
            <w:noProof/>
            <w:color w:val="auto"/>
            <w:sz w:val="28"/>
            <w:szCs w:val="28"/>
            <w:rtl/>
            <w:lang w:bidi="fa-IR"/>
          </w:rPr>
          <w:t xml:space="preserve">1. </w:t>
        </w:r>
        <w:r w:rsidRPr="004937F1">
          <w:rPr>
            <w:rStyle w:val="Hyperlink"/>
            <w:rFonts w:cs="Bidad Light" w:hint="eastAsia"/>
            <w:noProof/>
            <w:color w:val="auto"/>
            <w:sz w:val="28"/>
            <w:szCs w:val="28"/>
            <w:rtl/>
            <w:lang w:bidi="fa-IR"/>
          </w:rPr>
          <w:t>ق</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اس</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اول</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452471531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348</w:t>
        </w:r>
        <w:r w:rsidRPr="004937F1">
          <w:rPr>
            <w:rFonts w:cs="Bidad Light"/>
            <w:noProof/>
            <w:webHidden/>
            <w:sz w:val="28"/>
            <w:szCs w:val="28"/>
            <w:rtl/>
          </w:rPr>
          <w:fldChar w:fldCharType="end"/>
        </w:r>
      </w:hyperlink>
    </w:p>
    <w:p w14:paraId="7794258D" w14:textId="0B34A18A"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32" w:history="1">
        <w:r w:rsidRPr="004937F1">
          <w:rPr>
            <w:rStyle w:val="Hyperlink"/>
            <w:rFonts w:cs="Bidad Light"/>
            <w:noProof/>
            <w:color w:val="auto"/>
            <w:sz w:val="28"/>
            <w:szCs w:val="28"/>
            <w:rtl/>
            <w:lang w:bidi="fa-IR"/>
          </w:rPr>
          <w:t xml:space="preserve">2. </w:t>
        </w:r>
        <w:r w:rsidRPr="004937F1">
          <w:rPr>
            <w:rStyle w:val="Hyperlink"/>
            <w:rFonts w:cs="Bidad Light" w:hint="eastAsia"/>
            <w:noProof/>
            <w:color w:val="auto"/>
            <w:sz w:val="28"/>
            <w:szCs w:val="28"/>
            <w:rtl/>
            <w:lang w:bidi="fa-IR"/>
          </w:rPr>
          <w:t>ق</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اس</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مساو</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452471532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349</w:t>
        </w:r>
        <w:r w:rsidRPr="004937F1">
          <w:rPr>
            <w:rFonts w:cs="Bidad Light"/>
            <w:noProof/>
            <w:webHidden/>
            <w:sz w:val="28"/>
            <w:szCs w:val="28"/>
            <w:rtl/>
          </w:rPr>
          <w:fldChar w:fldCharType="end"/>
        </w:r>
      </w:hyperlink>
    </w:p>
    <w:p w14:paraId="0971999F" w14:textId="332CDD93"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33" w:history="1">
        <w:r w:rsidRPr="004937F1">
          <w:rPr>
            <w:rStyle w:val="Hyperlink"/>
            <w:rFonts w:cs="Bidad Light"/>
            <w:noProof/>
            <w:color w:val="auto"/>
            <w:sz w:val="28"/>
            <w:szCs w:val="28"/>
            <w:rtl/>
          </w:rPr>
          <w:t xml:space="preserve">3. </w:t>
        </w:r>
        <w:r w:rsidRPr="004937F1">
          <w:rPr>
            <w:rStyle w:val="Hyperlink"/>
            <w:rFonts w:cs="Bidad Light" w:hint="eastAsia"/>
            <w:noProof/>
            <w:color w:val="auto"/>
            <w:sz w:val="28"/>
            <w:szCs w:val="28"/>
            <w:rtl/>
          </w:rPr>
          <w:t>ق</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اس</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أدن</w:t>
        </w:r>
        <w:r w:rsidRPr="004937F1">
          <w:rPr>
            <w:rStyle w:val="Hyperlink"/>
            <w:rFonts w:cs="Bidad Light" w:hint="cs"/>
            <w:noProof/>
            <w:color w:val="auto"/>
            <w:sz w:val="28"/>
            <w:szCs w:val="28"/>
            <w:rtl/>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452471533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350</w:t>
        </w:r>
        <w:r w:rsidRPr="004937F1">
          <w:rPr>
            <w:rFonts w:cs="Bidad Light"/>
            <w:noProof/>
            <w:webHidden/>
            <w:sz w:val="28"/>
            <w:szCs w:val="28"/>
            <w:rtl/>
          </w:rPr>
          <w:fldChar w:fldCharType="end"/>
        </w:r>
      </w:hyperlink>
    </w:p>
    <w:p w14:paraId="661F24ED" w14:textId="53202E7D"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34" w:history="1">
        <w:r w:rsidRPr="004937F1">
          <w:rPr>
            <w:rStyle w:val="Hyperlink"/>
            <w:rFonts w:cs="Bidad Light" w:hint="eastAsia"/>
            <w:noProof/>
            <w:color w:val="auto"/>
            <w:sz w:val="28"/>
            <w:szCs w:val="28"/>
            <w:rtl/>
            <w:lang w:bidi="fa-IR"/>
          </w:rPr>
          <w:t>حج</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ق</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اس</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452471534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350</w:t>
        </w:r>
        <w:r w:rsidRPr="004937F1">
          <w:rPr>
            <w:rFonts w:cs="Bidad Light"/>
            <w:noProof/>
            <w:webHidden/>
            <w:sz w:val="28"/>
            <w:szCs w:val="28"/>
            <w:rtl/>
          </w:rPr>
          <w:fldChar w:fldCharType="end"/>
        </w:r>
      </w:hyperlink>
    </w:p>
    <w:p w14:paraId="53D892D4" w14:textId="00EA0544"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35" w:history="1">
        <w:r w:rsidRPr="004937F1">
          <w:rPr>
            <w:rStyle w:val="Hyperlink"/>
            <w:rFonts w:cs="Bidad Light" w:hint="eastAsia"/>
            <w:noProof/>
            <w:color w:val="auto"/>
            <w:sz w:val="28"/>
            <w:szCs w:val="28"/>
            <w:rtl/>
            <w:lang w:bidi="fa-IR"/>
          </w:rPr>
          <w:t>ادله‌</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قا</w:t>
        </w:r>
        <w:r w:rsidRPr="004937F1">
          <w:rPr>
            <w:rStyle w:val="Hyperlink"/>
            <w:rFonts w:cs="Bidad Light" w:hint="cs"/>
            <w:noProof/>
            <w:color w:val="auto"/>
            <w:sz w:val="28"/>
            <w:szCs w:val="28"/>
            <w:rtl/>
            <w:lang w:bidi="fa-IR"/>
          </w:rPr>
          <w:t>ئ</w:t>
        </w:r>
        <w:r w:rsidRPr="004937F1">
          <w:rPr>
            <w:rStyle w:val="Hyperlink"/>
            <w:rFonts w:cs="Bidad Light" w:hint="eastAsia"/>
            <w:noProof/>
            <w:color w:val="auto"/>
            <w:sz w:val="28"/>
            <w:szCs w:val="28"/>
            <w:rtl/>
            <w:lang w:bidi="fa-IR"/>
          </w:rPr>
          <w:t>لان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ق</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اس</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452471535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351</w:t>
        </w:r>
        <w:r w:rsidRPr="004937F1">
          <w:rPr>
            <w:rFonts w:cs="Bidad Light"/>
            <w:noProof/>
            <w:webHidden/>
            <w:sz w:val="28"/>
            <w:szCs w:val="28"/>
            <w:rtl/>
          </w:rPr>
          <w:fldChar w:fldCharType="end"/>
        </w:r>
      </w:hyperlink>
    </w:p>
    <w:p w14:paraId="3685BD16" w14:textId="11D0AA32"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36" w:history="1">
        <w:r w:rsidRPr="004937F1">
          <w:rPr>
            <w:rStyle w:val="Hyperlink"/>
            <w:rFonts w:cs="Bidad Light" w:hint="eastAsia"/>
            <w:noProof/>
            <w:color w:val="auto"/>
            <w:sz w:val="28"/>
            <w:szCs w:val="28"/>
            <w:rtl/>
            <w:lang w:bidi="fa-IR"/>
          </w:rPr>
          <w:t>ادله‌</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ناف</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ق</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اس</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452471536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357</w:t>
        </w:r>
        <w:r w:rsidRPr="004937F1">
          <w:rPr>
            <w:rFonts w:cs="Bidad Light"/>
            <w:noProof/>
            <w:webHidden/>
            <w:sz w:val="28"/>
            <w:szCs w:val="28"/>
            <w:rtl/>
          </w:rPr>
          <w:fldChar w:fldCharType="end"/>
        </w:r>
      </w:hyperlink>
    </w:p>
    <w:p w14:paraId="43B3C850" w14:textId="52FFE654"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37" w:history="1">
        <w:r w:rsidRPr="004937F1">
          <w:rPr>
            <w:rStyle w:val="Hyperlink"/>
            <w:rFonts w:cs="Bidad Light" w:hint="eastAsia"/>
            <w:noProof/>
            <w:color w:val="auto"/>
            <w:sz w:val="28"/>
            <w:szCs w:val="28"/>
            <w:rtl/>
            <w:lang w:bidi="fa-IR"/>
          </w:rPr>
          <w:t>قول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راجح</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452471537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360</w:t>
        </w:r>
        <w:r w:rsidRPr="004937F1">
          <w:rPr>
            <w:rFonts w:cs="Bidad Light"/>
            <w:noProof/>
            <w:webHidden/>
            <w:sz w:val="28"/>
            <w:szCs w:val="28"/>
            <w:rtl/>
          </w:rPr>
          <w:fldChar w:fldCharType="end"/>
        </w:r>
      </w:hyperlink>
    </w:p>
    <w:p w14:paraId="63187E4D" w14:textId="6D4E3835"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538" w:history="1">
        <w:r w:rsidRPr="004937F1">
          <w:rPr>
            <w:rStyle w:val="Hyperlink"/>
            <w:rFonts w:cs="Bidad Light" w:hint="eastAsia"/>
            <w:noProof/>
            <w:color w:val="auto"/>
            <w:rtl/>
            <w:lang w:bidi="fa-IR"/>
          </w:rPr>
          <w:t>فصل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پنجم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دل</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پنجم،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استحسان</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452471538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369</w:t>
        </w:r>
        <w:r w:rsidRPr="004937F1">
          <w:rPr>
            <w:rFonts w:cs="Bidad Light"/>
            <w:noProof/>
            <w:webHidden/>
            <w:rtl/>
          </w:rPr>
          <w:fldChar w:fldCharType="end"/>
        </w:r>
      </w:hyperlink>
    </w:p>
    <w:p w14:paraId="3DB236A0" w14:textId="6553757E"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39" w:history="1">
        <w:r w:rsidRPr="004937F1">
          <w:rPr>
            <w:rStyle w:val="Hyperlink"/>
            <w:rFonts w:cs="Bidad Light" w:hint="eastAsia"/>
            <w:noProof/>
            <w:color w:val="auto"/>
            <w:rtl/>
            <w:lang w:bidi="fa-IR"/>
          </w:rPr>
          <w:t>تعر</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ف</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استحسان</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452471539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369</w:t>
        </w:r>
        <w:r w:rsidRPr="004937F1">
          <w:rPr>
            <w:rFonts w:cs="Bidad Light"/>
            <w:noProof/>
            <w:webHidden/>
            <w:rtl/>
          </w:rPr>
          <w:fldChar w:fldCharType="end"/>
        </w:r>
      </w:hyperlink>
    </w:p>
    <w:p w14:paraId="78E66C1E" w14:textId="260F79C6"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40" w:history="1">
        <w:r w:rsidRPr="004937F1">
          <w:rPr>
            <w:rStyle w:val="Hyperlink"/>
            <w:rFonts w:cs="Bidad Light" w:hint="eastAsia"/>
            <w:noProof/>
            <w:color w:val="auto"/>
            <w:rtl/>
            <w:lang w:bidi="fa-IR"/>
          </w:rPr>
          <w:t>مثال‌ها</w:t>
        </w:r>
        <w:r w:rsidRPr="004937F1">
          <w:rPr>
            <w:rStyle w:val="Hyperlink"/>
            <w:rFonts w:cs="Bidad Light" w:hint="cs"/>
            <w:noProof/>
            <w:color w:val="auto"/>
            <w:rtl/>
            <w:lang w:bidi="fa-IR"/>
          </w:rPr>
          <w:t>یی</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برا</w:t>
        </w:r>
        <w:r w:rsidRPr="004937F1">
          <w:rPr>
            <w:rStyle w:val="Hyperlink"/>
            <w:rFonts w:cs="Bidad Light" w:hint="cs"/>
            <w:noProof/>
            <w:color w:val="auto"/>
            <w:rtl/>
            <w:lang w:bidi="fa-IR"/>
          </w:rPr>
          <w:t>ی</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استحسان</w:t>
        </w:r>
        <w:r w:rsidRPr="004937F1">
          <w:rPr>
            <w:rStyle w:val="Hyperlink"/>
            <w:rFonts w:cs="Bidad Light"/>
            <w:noProof/>
            <w:color w:val="auto"/>
            <w:rtl/>
            <w:lang w:bidi="fa-IR"/>
          </w:rPr>
          <w:t>)</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452471540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371</w:t>
        </w:r>
        <w:r w:rsidRPr="004937F1">
          <w:rPr>
            <w:rFonts w:cs="Bidad Light"/>
            <w:noProof/>
            <w:webHidden/>
            <w:rtl/>
          </w:rPr>
          <w:fldChar w:fldCharType="end"/>
        </w:r>
      </w:hyperlink>
    </w:p>
    <w:p w14:paraId="3ACEAC7E" w14:textId="5AF315FC"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41" w:history="1">
        <w:r w:rsidRPr="004937F1">
          <w:rPr>
            <w:rStyle w:val="Hyperlink"/>
            <w:rFonts w:cs="Bidad Light" w:hint="eastAsia"/>
            <w:noProof/>
            <w:color w:val="auto"/>
            <w:rtl/>
          </w:rPr>
          <w:t>انواع</w:t>
        </w:r>
        <w:r w:rsidRPr="004937F1">
          <w:rPr>
            <w:rStyle w:val="Hyperlink"/>
            <w:rFonts w:cs="Bidad Light"/>
            <w:noProof/>
            <w:color w:val="auto"/>
            <w:rtl/>
          </w:rPr>
          <w:t xml:space="preserve"> </w:t>
        </w:r>
        <w:r w:rsidRPr="004937F1">
          <w:rPr>
            <w:rStyle w:val="Hyperlink"/>
            <w:rFonts w:cs="Bidad Light" w:hint="eastAsia"/>
            <w:noProof/>
            <w:color w:val="auto"/>
            <w:rtl/>
          </w:rPr>
          <w:t>استحسان</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452471541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373</w:t>
        </w:r>
        <w:r w:rsidRPr="004937F1">
          <w:rPr>
            <w:rFonts w:cs="Bidad Light"/>
            <w:noProof/>
            <w:webHidden/>
            <w:rtl/>
          </w:rPr>
          <w:fldChar w:fldCharType="end"/>
        </w:r>
      </w:hyperlink>
    </w:p>
    <w:p w14:paraId="25BC1F56" w14:textId="0B0F234B"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42" w:history="1">
        <w:r w:rsidRPr="004937F1">
          <w:rPr>
            <w:rStyle w:val="Hyperlink"/>
            <w:rFonts w:cs="Bidad Light"/>
            <w:noProof/>
            <w:color w:val="auto"/>
            <w:sz w:val="28"/>
            <w:szCs w:val="28"/>
            <w:rtl/>
            <w:lang w:bidi="fa-IR"/>
          </w:rPr>
          <w:t xml:space="preserve">1. </w:t>
        </w:r>
        <w:r w:rsidRPr="004937F1">
          <w:rPr>
            <w:rStyle w:val="Hyperlink"/>
            <w:rFonts w:cs="Bidad Light" w:hint="eastAsia"/>
            <w:noProof/>
            <w:color w:val="auto"/>
            <w:sz w:val="28"/>
            <w:szCs w:val="28"/>
            <w:rtl/>
            <w:lang w:bidi="fa-IR"/>
          </w:rPr>
          <w:t>استحسان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نص</w:t>
        </w:r>
        <w:r w:rsidRPr="004937F1">
          <w:rPr>
            <w:rStyle w:val="Hyperlink"/>
            <w:rFonts w:cs="Bidad Light"/>
            <w:noProof/>
            <w:color w:val="auto"/>
            <w:sz w:val="28"/>
            <w:szCs w:val="28"/>
            <w:rtl/>
            <w:lang w:bidi="fa-IR"/>
          </w:rPr>
          <w:t xml:space="preserve"> (</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عن</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استحسان</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که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مستَند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آن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نص</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است</w:t>
        </w:r>
        <w:r w:rsidRPr="004937F1">
          <w:rPr>
            <w:rStyle w:val="Hyperlink"/>
            <w:rFonts w:cs="Bidad Light"/>
            <w:noProof/>
            <w:color w:val="auto"/>
            <w:sz w:val="28"/>
            <w:szCs w:val="28"/>
            <w:rtl/>
            <w:lang w:bidi="fa-IR"/>
          </w:rPr>
          <w:t>)</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452471542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374</w:t>
        </w:r>
        <w:r w:rsidRPr="004937F1">
          <w:rPr>
            <w:rFonts w:cs="Bidad Light"/>
            <w:noProof/>
            <w:webHidden/>
            <w:sz w:val="28"/>
            <w:szCs w:val="28"/>
            <w:rtl/>
          </w:rPr>
          <w:fldChar w:fldCharType="end"/>
        </w:r>
      </w:hyperlink>
    </w:p>
    <w:p w14:paraId="3D0AFD9C" w14:textId="7B78DBC0"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43" w:history="1">
        <w:r w:rsidRPr="004937F1">
          <w:rPr>
            <w:rStyle w:val="Hyperlink"/>
            <w:rFonts w:cs="Bidad Light"/>
            <w:noProof/>
            <w:color w:val="auto"/>
            <w:sz w:val="28"/>
            <w:szCs w:val="28"/>
            <w:rtl/>
            <w:lang w:bidi="fa-IR"/>
          </w:rPr>
          <w:t xml:space="preserve">2. </w:t>
        </w:r>
        <w:r w:rsidRPr="004937F1">
          <w:rPr>
            <w:rStyle w:val="Hyperlink"/>
            <w:rFonts w:cs="Bidad Light" w:hint="eastAsia"/>
            <w:noProof/>
            <w:color w:val="auto"/>
            <w:sz w:val="28"/>
            <w:szCs w:val="28"/>
            <w:rtl/>
            <w:lang w:bidi="fa-IR"/>
          </w:rPr>
          <w:t>استحسان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اجماع</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452471543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374</w:t>
        </w:r>
        <w:r w:rsidRPr="004937F1">
          <w:rPr>
            <w:rFonts w:cs="Bidad Light"/>
            <w:noProof/>
            <w:webHidden/>
            <w:sz w:val="28"/>
            <w:szCs w:val="28"/>
            <w:rtl/>
          </w:rPr>
          <w:fldChar w:fldCharType="end"/>
        </w:r>
      </w:hyperlink>
    </w:p>
    <w:p w14:paraId="69B01B91" w14:textId="3ED8533F"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44" w:history="1">
        <w:r w:rsidRPr="004937F1">
          <w:rPr>
            <w:rStyle w:val="Hyperlink"/>
            <w:rFonts w:cs="Bidad Light"/>
            <w:noProof/>
            <w:color w:val="auto"/>
            <w:sz w:val="28"/>
            <w:szCs w:val="28"/>
            <w:rtl/>
            <w:lang w:bidi="fa-IR"/>
          </w:rPr>
          <w:t xml:space="preserve">3. </w:t>
        </w:r>
        <w:r w:rsidRPr="004937F1">
          <w:rPr>
            <w:rStyle w:val="Hyperlink"/>
            <w:rFonts w:cs="Bidad Light" w:hint="eastAsia"/>
            <w:noProof/>
            <w:color w:val="auto"/>
            <w:sz w:val="28"/>
            <w:szCs w:val="28"/>
            <w:rtl/>
            <w:lang w:bidi="fa-IR"/>
          </w:rPr>
          <w:t>استحسان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مستندِ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عرف</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452471544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375</w:t>
        </w:r>
        <w:r w:rsidRPr="004937F1">
          <w:rPr>
            <w:rFonts w:cs="Bidad Light"/>
            <w:noProof/>
            <w:webHidden/>
            <w:sz w:val="28"/>
            <w:szCs w:val="28"/>
            <w:rtl/>
          </w:rPr>
          <w:fldChar w:fldCharType="end"/>
        </w:r>
      </w:hyperlink>
    </w:p>
    <w:p w14:paraId="241E77F9" w14:textId="3CED4C44"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45" w:history="1">
        <w:r w:rsidRPr="004937F1">
          <w:rPr>
            <w:rStyle w:val="Hyperlink"/>
            <w:rFonts w:cs="Bidad Light"/>
            <w:noProof/>
            <w:color w:val="auto"/>
            <w:sz w:val="28"/>
            <w:szCs w:val="28"/>
            <w:rtl/>
            <w:lang w:bidi="fa-IR"/>
          </w:rPr>
          <w:t xml:space="preserve">4. </w:t>
        </w:r>
        <w:r w:rsidRPr="004937F1">
          <w:rPr>
            <w:rStyle w:val="Hyperlink"/>
            <w:rFonts w:cs="Bidad Light" w:hint="eastAsia"/>
            <w:noProof/>
            <w:color w:val="auto"/>
            <w:sz w:val="28"/>
            <w:szCs w:val="28"/>
            <w:rtl/>
            <w:lang w:bidi="fa-IR"/>
          </w:rPr>
          <w:t>استحسان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ضرورت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452471545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375</w:t>
        </w:r>
        <w:r w:rsidRPr="004937F1">
          <w:rPr>
            <w:rFonts w:cs="Bidad Light"/>
            <w:noProof/>
            <w:webHidden/>
            <w:sz w:val="28"/>
            <w:szCs w:val="28"/>
            <w:rtl/>
          </w:rPr>
          <w:fldChar w:fldCharType="end"/>
        </w:r>
      </w:hyperlink>
    </w:p>
    <w:p w14:paraId="3FED4D52" w14:textId="19BC506C"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46" w:history="1">
        <w:r w:rsidRPr="004937F1">
          <w:rPr>
            <w:rStyle w:val="Hyperlink"/>
            <w:rFonts w:cs="Bidad Light"/>
            <w:noProof/>
            <w:color w:val="auto"/>
            <w:sz w:val="28"/>
            <w:szCs w:val="28"/>
            <w:rtl/>
            <w:lang w:bidi="fa-IR"/>
          </w:rPr>
          <w:t xml:space="preserve">5. </w:t>
        </w:r>
        <w:r w:rsidRPr="004937F1">
          <w:rPr>
            <w:rStyle w:val="Hyperlink"/>
            <w:rFonts w:cs="Bidad Light" w:hint="eastAsia"/>
            <w:noProof/>
            <w:color w:val="auto"/>
            <w:sz w:val="28"/>
            <w:szCs w:val="28"/>
            <w:rtl/>
            <w:lang w:bidi="fa-IR"/>
          </w:rPr>
          <w:t>استحسان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مصلحت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452471546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376</w:t>
        </w:r>
        <w:r w:rsidRPr="004937F1">
          <w:rPr>
            <w:rFonts w:cs="Bidad Light"/>
            <w:noProof/>
            <w:webHidden/>
            <w:sz w:val="28"/>
            <w:szCs w:val="28"/>
            <w:rtl/>
          </w:rPr>
          <w:fldChar w:fldCharType="end"/>
        </w:r>
      </w:hyperlink>
    </w:p>
    <w:p w14:paraId="0DBC0FAB" w14:textId="29650A11"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47" w:history="1">
        <w:r w:rsidRPr="004937F1">
          <w:rPr>
            <w:rStyle w:val="Hyperlink"/>
            <w:rFonts w:cs="Bidad Light"/>
            <w:noProof/>
            <w:color w:val="auto"/>
            <w:sz w:val="28"/>
            <w:szCs w:val="28"/>
            <w:rtl/>
            <w:lang w:bidi="fa-IR"/>
          </w:rPr>
          <w:t xml:space="preserve">6. </w:t>
        </w:r>
        <w:r w:rsidRPr="004937F1">
          <w:rPr>
            <w:rStyle w:val="Hyperlink"/>
            <w:rFonts w:cs="Bidad Light" w:hint="eastAsia"/>
            <w:noProof/>
            <w:color w:val="auto"/>
            <w:sz w:val="28"/>
            <w:szCs w:val="28"/>
            <w:rtl/>
            <w:lang w:bidi="fa-IR"/>
          </w:rPr>
          <w:t>استحسان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ق</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اس</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خف</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452471547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376</w:t>
        </w:r>
        <w:r w:rsidRPr="004937F1">
          <w:rPr>
            <w:rFonts w:cs="Bidad Light"/>
            <w:noProof/>
            <w:webHidden/>
            <w:sz w:val="28"/>
            <w:szCs w:val="28"/>
            <w:rtl/>
          </w:rPr>
          <w:fldChar w:fldCharType="end"/>
        </w:r>
      </w:hyperlink>
    </w:p>
    <w:p w14:paraId="02B1D48A" w14:textId="46B71C2D"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48" w:history="1">
        <w:r w:rsidRPr="004937F1">
          <w:rPr>
            <w:rStyle w:val="Hyperlink"/>
            <w:rFonts w:cs="Bidad Light" w:hint="eastAsia"/>
            <w:noProof/>
            <w:color w:val="auto"/>
            <w:rtl/>
          </w:rPr>
          <w:t>حج</w:t>
        </w:r>
        <w:r w:rsidRPr="004937F1">
          <w:rPr>
            <w:rStyle w:val="Hyperlink"/>
            <w:rFonts w:cs="Bidad Light" w:hint="cs"/>
            <w:noProof/>
            <w:color w:val="auto"/>
            <w:rtl/>
          </w:rPr>
          <w:t>ی</w:t>
        </w:r>
        <w:r w:rsidRPr="004937F1">
          <w:rPr>
            <w:rStyle w:val="Hyperlink"/>
            <w:rFonts w:cs="Bidad Light" w:hint="eastAsia"/>
            <w:noProof/>
            <w:color w:val="auto"/>
            <w:rtl/>
          </w:rPr>
          <w:t>ت</w:t>
        </w:r>
        <w:r w:rsidRPr="004937F1">
          <w:rPr>
            <w:rStyle w:val="Hyperlink"/>
            <w:rFonts w:cs="Bidad Light"/>
            <w:noProof/>
            <w:color w:val="auto"/>
            <w:rtl/>
          </w:rPr>
          <w:t xml:space="preserve"> </w:t>
        </w:r>
        <w:r w:rsidRPr="004937F1">
          <w:rPr>
            <w:rStyle w:val="Hyperlink"/>
            <w:rFonts w:cs="Bidad Light" w:hint="eastAsia"/>
            <w:noProof/>
            <w:color w:val="auto"/>
            <w:rtl/>
          </w:rPr>
          <w:t>استحسان</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452471548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377</w:t>
        </w:r>
        <w:r w:rsidRPr="004937F1">
          <w:rPr>
            <w:rFonts w:cs="Bidad Light"/>
            <w:noProof/>
            <w:webHidden/>
            <w:rtl/>
          </w:rPr>
          <w:fldChar w:fldCharType="end"/>
        </w:r>
      </w:hyperlink>
    </w:p>
    <w:p w14:paraId="7B335532" w14:textId="761E957B"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549" w:history="1">
        <w:r w:rsidRPr="004937F1">
          <w:rPr>
            <w:rStyle w:val="Hyperlink"/>
            <w:rFonts w:cs="Bidad Light" w:hint="eastAsia"/>
            <w:noProof/>
            <w:color w:val="auto"/>
            <w:rtl/>
            <w:lang w:bidi="fa-IR"/>
          </w:rPr>
          <w:t>فصل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ششم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دل</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ششم،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مصلحت</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مرسَلَه</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452471549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379</w:t>
        </w:r>
        <w:r w:rsidRPr="004937F1">
          <w:rPr>
            <w:rFonts w:cs="Bidad Light"/>
            <w:noProof/>
            <w:webHidden/>
            <w:rtl/>
          </w:rPr>
          <w:fldChar w:fldCharType="end"/>
        </w:r>
      </w:hyperlink>
    </w:p>
    <w:p w14:paraId="7B585FAA" w14:textId="1D4DC513"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50" w:history="1">
        <w:r w:rsidRPr="004937F1">
          <w:rPr>
            <w:rStyle w:val="Hyperlink"/>
            <w:rFonts w:cs="Bidad Light" w:hint="eastAsia"/>
            <w:noProof/>
            <w:color w:val="auto"/>
            <w:rtl/>
            <w:lang w:bidi="fa-IR"/>
          </w:rPr>
          <w:t>تعر</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ف</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مصلحت</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مرسله</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452471550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379</w:t>
        </w:r>
        <w:r w:rsidRPr="004937F1">
          <w:rPr>
            <w:rFonts w:cs="Bidad Light"/>
            <w:noProof/>
            <w:webHidden/>
            <w:rtl/>
          </w:rPr>
          <w:fldChar w:fldCharType="end"/>
        </w:r>
      </w:hyperlink>
    </w:p>
    <w:p w14:paraId="085B014F" w14:textId="2A3FD36A"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51" w:history="1">
        <w:r w:rsidRPr="004937F1">
          <w:rPr>
            <w:rStyle w:val="Hyperlink"/>
            <w:rFonts w:cs="Bidad Light" w:hint="eastAsia"/>
            <w:noProof/>
            <w:color w:val="auto"/>
            <w:rtl/>
            <w:lang w:bidi="fa-IR"/>
          </w:rPr>
          <w:t>مصالح</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معتبر</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452471551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379</w:t>
        </w:r>
        <w:r w:rsidRPr="004937F1">
          <w:rPr>
            <w:rFonts w:cs="Bidad Light"/>
            <w:noProof/>
            <w:webHidden/>
            <w:rtl/>
          </w:rPr>
          <w:fldChar w:fldCharType="end"/>
        </w:r>
      </w:hyperlink>
    </w:p>
    <w:p w14:paraId="264DF39D" w14:textId="6EA41288"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52" w:history="1">
        <w:r w:rsidRPr="004937F1">
          <w:rPr>
            <w:rStyle w:val="Hyperlink"/>
            <w:rFonts w:cs="Bidad Light" w:hint="eastAsia"/>
            <w:noProof/>
            <w:color w:val="auto"/>
            <w:rtl/>
          </w:rPr>
          <w:t>مصالح</w:t>
        </w:r>
        <w:r w:rsidRPr="004937F1">
          <w:rPr>
            <w:rStyle w:val="Hyperlink"/>
            <w:rFonts w:cs="Bidad Light"/>
            <w:noProof/>
            <w:color w:val="auto"/>
            <w:rtl/>
          </w:rPr>
          <w:t xml:space="preserve"> </w:t>
        </w:r>
        <w:r w:rsidRPr="004937F1">
          <w:rPr>
            <w:rStyle w:val="Hyperlink"/>
            <w:rFonts w:cs="Bidad Light" w:hint="eastAsia"/>
            <w:noProof/>
            <w:color w:val="auto"/>
            <w:rtl/>
          </w:rPr>
          <w:t>ملغ</w:t>
        </w:r>
        <w:r w:rsidRPr="004937F1">
          <w:rPr>
            <w:rStyle w:val="Hyperlink"/>
            <w:rFonts w:cs="Bidad Light" w:hint="cs"/>
            <w:noProof/>
            <w:color w:val="auto"/>
            <w:rtl/>
          </w:rPr>
          <w:t>ی</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452471552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380</w:t>
        </w:r>
        <w:r w:rsidRPr="004937F1">
          <w:rPr>
            <w:rFonts w:cs="Bidad Light"/>
            <w:noProof/>
            <w:webHidden/>
            <w:rtl/>
          </w:rPr>
          <w:fldChar w:fldCharType="end"/>
        </w:r>
      </w:hyperlink>
    </w:p>
    <w:p w14:paraId="1787A58E" w14:textId="543D45AA"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53" w:history="1">
        <w:r w:rsidRPr="004937F1">
          <w:rPr>
            <w:rStyle w:val="Hyperlink"/>
            <w:rFonts w:cs="Bidad Light" w:hint="eastAsia"/>
            <w:noProof/>
            <w:color w:val="auto"/>
            <w:rtl/>
          </w:rPr>
          <w:t>مصالح</w:t>
        </w:r>
        <w:r w:rsidRPr="004937F1">
          <w:rPr>
            <w:rStyle w:val="Hyperlink"/>
            <w:rFonts w:cs="Bidad Light"/>
            <w:noProof/>
            <w:color w:val="auto"/>
            <w:rtl/>
          </w:rPr>
          <w:t xml:space="preserve"> </w:t>
        </w:r>
        <w:r w:rsidRPr="004937F1">
          <w:rPr>
            <w:rStyle w:val="Hyperlink"/>
            <w:rFonts w:cs="Bidad Light" w:hint="eastAsia"/>
            <w:noProof/>
            <w:color w:val="auto"/>
            <w:rtl/>
          </w:rPr>
          <w:t>مرسله</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452471553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381</w:t>
        </w:r>
        <w:r w:rsidRPr="004937F1">
          <w:rPr>
            <w:rFonts w:cs="Bidad Light"/>
            <w:noProof/>
            <w:webHidden/>
            <w:rtl/>
          </w:rPr>
          <w:fldChar w:fldCharType="end"/>
        </w:r>
      </w:hyperlink>
    </w:p>
    <w:p w14:paraId="49E6F20E" w14:textId="06B28DA0"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54" w:history="1">
        <w:r w:rsidRPr="004937F1">
          <w:rPr>
            <w:rStyle w:val="Hyperlink"/>
            <w:rFonts w:cs="Bidad Light" w:hint="eastAsia"/>
            <w:noProof/>
            <w:color w:val="auto"/>
            <w:sz w:val="28"/>
            <w:szCs w:val="28"/>
            <w:rtl/>
            <w:lang w:bidi="fa-IR"/>
          </w:rPr>
          <w:t>حج</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مصالح</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مرسله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452471554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382</w:t>
        </w:r>
        <w:r w:rsidRPr="004937F1">
          <w:rPr>
            <w:rFonts w:cs="Bidad Light"/>
            <w:noProof/>
            <w:webHidden/>
            <w:sz w:val="28"/>
            <w:szCs w:val="28"/>
            <w:rtl/>
          </w:rPr>
          <w:fldChar w:fldCharType="end"/>
        </w:r>
      </w:hyperlink>
    </w:p>
    <w:p w14:paraId="3BE0E924" w14:textId="2EDEE598"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55" w:history="1">
        <w:r w:rsidRPr="004937F1">
          <w:rPr>
            <w:rStyle w:val="Hyperlink"/>
            <w:rFonts w:cs="Bidad Light" w:hint="eastAsia"/>
            <w:noProof/>
            <w:color w:val="auto"/>
            <w:sz w:val="28"/>
            <w:szCs w:val="28"/>
            <w:rtl/>
            <w:lang w:bidi="fa-IR"/>
          </w:rPr>
          <w:t>ادله‌</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منکر</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ن</w:t>
        </w:r>
        <w:r w:rsidRPr="004937F1">
          <w:rPr>
            <w:rStyle w:val="Hyperlink"/>
            <w:rFonts w:cs="Bidad Light" w:hint="cs"/>
            <w:noProof/>
            <w:color w:val="auto"/>
            <w:sz w:val="28"/>
            <w:szCs w:val="28"/>
            <w:rtl/>
            <w:lang w:bidi="fa-IR"/>
          </w:rPr>
          <w:t>ق</w:t>
        </w:r>
        <w:r w:rsidRPr="004937F1">
          <w:rPr>
            <w:rStyle w:val="Hyperlink"/>
            <w:rFonts w:cs="Bidad Light" w:hint="eastAsia"/>
            <w:noProof/>
            <w:color w:val="auto"/>
            <w:sz w:val="28"/>
            <w:szCs w:val="28"/>
            <w:rtl/>
            <w:lang w:bidi="fa-IR"/>
          </w:rPr>
          <w:t>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آن‌ها</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452471555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383</w:t>
        </w:r>
        <w:r w:rsidRPr="004937F1">
          <w:rPr>
            <w:rFonts w:cs="Bidad Light"/>
            <w:noProof/>
            <w:webHidden/>
            <w:sz w:val="28"/>
            <w:szCs w:val="28"/>
            <w:rtl/>
          </w:rPr>
          <w:fldChar w:fldCharType="end"/>
        </w:r>
      </w:hyperlink>
    </w:p>
    <w:p w14:paraId="3E5CCCB1" w14:textId="7783806C"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56" w:history="1">
        <w:r w:rsidRPr="004937F1">
          <w:rPr>
            <w:rStyle w:val="Hyperlink"/>
            <w:rFonts w:cs="Bidad Light" w:hint="eastAsia"/>
            <w:noProof/>
            <w:color w:val="auto"/>
            <w:sz w:val="28"/>
            <w:szCs w:val="28"/>
            <w:rtl/>
            <w:lang w:bidi="fa-IR"/>
          </w:rPr>
          <w:t>ادله‌</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قا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لان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مصلحت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مرسله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452471556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386</w:t>
        </w:r>
        <w:r w:rsidRPr="004937F1">
          <w:rPr>
            <w:rFonts w:cs="Bidad Light"/>
            <w:noProof/>
            <w:webHidden/>
            <w:sz w:val="28"/>
            <w:szCs w:val="28"/>
            <w:rtl/>
          </w:rPr>
          <w:fldChar w:fldCharType="end"/>
        </w:r>
      </w:hyperlink>
    </w:p>
    <w:p w14:paraId="09256823" w14:textId="31F33595"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57" w:history="1">
        <w:r w:rsidRPr="004937F1">
          <w:rPr>
            <w:rStyle w:val="Hyperlink"/>
            <w:rFonts w:cs="Bidad Light" w:hint="eastAsia"/>
            <w:noProof/>
            <w:color w:val="auto"/>
            <w:sz w:val="28"/>
            <w:szCs w:val="28"/>
            <w:rtl/>
            <w:lang w:bidi="fa-IR"/>
          </w:rPr>
          <w:t>قول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راجح</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452471557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389</w:t>
        </w:r>
        <w:r w:rsidRPr="004937F1">
          <w:rPr>
            <w:rFonts w:cs="Bidad Light"/>
            <w:noProof/>
            <w:webHidden/>
            <w:sz w:val="28"/>
            <w:szCs w:val="28"/>
            <w:rtl/>
          </w:rPr>
          <w:fldChar w:fldCharType="end"/>
        </w:r>
      </w:hyperlink>
    </w:p>
    <w:p w14:paraId="7B18C547" w14:textId="7D44B9B9"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58" w:history="1">
        <w:r w:rsidRPr="004937F1">
          <w:rPr>
            <w:rStyle w:val="Hyperlink"/>
            <w:rFonts w:cs="Bidad Light" w:hint="eastAsia"/>
            <w:noProof/>
            <w:color w:val="auto"/>
            <w:sz w:val="28"/>
            <w:szCs w:val="28"/>
            <w:rtl/>
            <w:lang w:bidi="fa-IR"/>
          </w:rPr>
          <w:t>شرا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ط</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عمل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مصلحت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مرسله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452471558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390</w:t>
        </w:r>
        <w:r w:rsidRPr="004937F1">
          <w:rPr>
            <w:rFonts w:cs="Bidad Light"/>
            <w:noProof/>
            <w:webHidden/>
            <w:sz w:val="28"/>
            <w:szCs w:val="28"/>
            <w:rtl/>
          </w:rPr>
          <w:fldChar w:fldCharType="end"/>
        </w:r>
      </w:hyperlink>
    </w:p>
    <w:p w14:paraId="00552856" w14:textId="23F357CB"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59" w:history="1">
        <w:r w:rsidRPr="004937F1">
          <w:rPr>
            <w:rStyle w:val="Hyperlink"/>
            <w:rFonts w:cs="Bidad Light" w:hint="eastAsia"/>
            <w:noProof/>
            <w:color w:val="auto"/>
            <w:rtl/>
          </w:rPr>
          <w:t>برخ</w:t>
        </w:r>
        <w:r w:rsidRPr="004937F1">
          <w:rPr>
            <w:rStyle w:val="Hyperlink"/>
            <w:rFonts w:cs="Bidad Light" w:hint="cs"/>
            <w:noProof/>
            <w:color w:val="auto"/>
            <w:rtl/>
          </w:rPr>
          <w:t>ی</w:t>
        </w:r>
        <w:r w:rsidRPr="004937F1">
          <w:rPr>
            <w:rStyle w:val="Hyperlink"/>
            <w:rFonts w:cs="Bidad Light"/>
            <w:noProof/>
            <w:color w:val="auto"/>
            <w:rtl/>
          </w:rPr>
          <w:t xml:space="preserve"> </w:t>
        </w:r>
        <w:r w:rsidRPr="004937F1">
          <w:rPr>
            <w:rStyle w:val="Hyperlink"/>
            <w:rFonts w:cs="Bidad Light" w:hint="eastAsia"/>
            <w:noProof/>
            <w:color w:val="auto"/>
            <w:rtl/>
          </w:rPr>
          <w:t>از</w:t>
        </w:r>
        <w:r w:rsidRPr="004937F1">
          <w:rPr>
            <w:rStyle w:val="Hyperlink"/>
            <w:rFonts w:cs="Bidad Light"/>
            <w:noProof/>
            <w:color w:val="auto"/>
            <w:rtl/>
          </w:rPr>
          <w:t xml:space="preserve"> </w:t>
        </w:r>
        <w:r w:rsidRPr="004937F1">
          <w:rPr>
            <w:rStyle w:val="Hyperlink"/>
            <w:rFonts w:cs="Bidad Light" w:hint="eastAsia"/>
            <w:noProof/>
            <w:color w:val="auto"/>
            <w:rtl/>
          </w:rPr>
          <w:t>اجتهادات</w:t>
        </w:r>
        <w:r w:rsidRPr="004937F1">
          <w:rPr>
            <w:rStyle w:val="Hyperlink"/>
            <w:rFonts w:cs="Bidad Light"/>
            <w:noProof/>
            <w:color w:val="auto"/>
            <w:rtl/>
          </w:rPr>
          <w:t xml:space="preserve"> </w:t>
        </w:r>
        <w:r w:rsidRPr="004937F1">
          <w:rPr>
            <w:rStyle w:val="Hyperlink"/>
            <w:rFonts w:cs="Bidad Light" w:hint="eastAsia"/>
            <w:noProof/>
            <w:color w:val="auto"/>
            <w:rtl/>
          </w:rPr>
          <w:t>مبتن</w:t>
        </w:r>
        <w:r w:rsidRPr="004937F1">
          <w:rPr>
            <w:rStyle w:val="Hyperlink"/>
            <w:rFonts w:cs="Bidad Light" w:hint="cs"/>
            <w:noProof/>
            <w:color w:val="auto"/>
            <w:rtl/>
          </w:rPr>
          <w:t>ی</w:t>
        </w:r>
        <w:r w:rsidRPr="004937F1">
          <w:rPr>
            <w:rStyle w:val="Hyperlink"/>
            <w:rFonts w:cs="Bidad Light"/>
            <w:noProof/>
            <w:color w:val="auto"/>
            <w:rtl/>
          </w:rPr>
          <w:t xml:space="preserve"> </w:t>
        </w:r>
        <w:r w:rsidRPr="004937F1">
          <w:rPr>
            <w:rStyle w:val="Hyperlink"/>
            <w:rFonts w:cs="Bidad Light" w:hint="eastAsia"/>
            <w:noProof/>
            <w:color w:val="auto"/>
            <w:rtl/>
          </w:rPr>
          <w:t>بر</w:t>
        </w:r>
        <w:r w:rsidRPr="004937F1">
          <w:rPr>
            <w:rStyle w:val="Hyperlink"/>
            <w:rFonts w:cs="Bidad Light"/>
            <w:noProof/>
            <w:color w:val="auto"/>
            <w:rtl/>
          </w:rPr>
          <w:t xml:space="preserve"> </w:t>
        </w:r>
        <w:r w:rsidRPr="004937F1">
          <w:rPr>
            <w:rStyle w:val="Hyperlink"/>
            <w:rFonts w:cs="Bidad Light" w:hint="eastAsia"/>
            <w:noProof/>
            <w:color w:val="auto"/>
            <w:rtl/>
          </w:rPr>
          <w:t>مصلحت</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452471559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391</w:t>
        </w:r>
        <w:r w:rsidRPr="004937F1">
          <w:rPr>
            <w:rFonts w:cs="Bidad Light"/>
            <w:noProof/>
            <w:webHidden/>
            <w:rtl/>
          </w:rPr>
          <w:fldChar w:fldCharType="end"/>
        </w:r>
      </w:hyperlink>
    </w:p>
    <w:p w14:paraId="5DF92250" w14:textId="2AA10E83"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560" w:history="1">
        <w:r w:rsidRPr="004937F1">
          <w:rPr>
            <w:rStyle w:val="Hyperlink"/>
            <w:rFonts w:cs="Bidad Light" w:hint="eastAsia"/>
            <w:noProof/>
            <w:color w:val="auto"/>
            <w:rtl/>
            <w:lang w:bidi="fa-IR"/>
          </w:rPr>
          <w:t>فصل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هفتم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دل</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هفتم،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سدّ</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ذرا</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ع</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452471560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395</w:t>
        </w:r>
        <w:r w:rsidRPr="004937F1">
          <w:rPr>
            <w:rFonts w:cs="Bidad Light"/>
            <w:noProof/>
            <w:webHidden/>
            <w:rtl/>
          </w:rPr>
          <w:fldChar w:fldCharType="end"/>
        </w:r>
      </w:hyperlink>
    </w:p>
    <w:p w14:paraId="39A6444F" w14:textId="14C31683"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61" w:history="1">
        <w:r w:rsidRPr="004937F1">
          <w:rPr>
            <w:rStyle w:val="Hyperlink"/>
            <w:rFonts w:cs="Bidad Light" w:hint="eastAsia"/>
            <w:noProof/>
            <w:color w:val="auto"/>
            <w:rtl/>
            <w:lang w:bidi="fa-IR"/>
          </w:rPr>
          <w:t>تعر</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ف</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سدّ</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ذرا</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ع</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452471561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395</w:t>
        </w:r>
        <w:r w:rsidRPr="004937F1">
          <w:rPr>
            <w:rFonts w:cs="Bidad Light"/>
            <w:noProof/>
            <w:webHidden/>
            <w:rtl/>
          </w:rPr>
          <w:fldChar w:fldCharType="end"/>
        </w:r>
      </w:hyperlink>
    </w:p>
    <w:p w14:paraId="3A976C7B" w14:textId="0503D4BE"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62" w:history="1">
        <w:r w:rsidRPr="004937F1">
          <w:rPr>
            <w:rStyle w:val="Hyperlink"/>
            <w:rFonts w:cs="Bidad Light" w:hint="eastAsia"/>
            <w:noProof/>
            <w:color w:val="auto"/>
            <w:sz w:val="28"/>
            <w:szCs w:val="28"/>
            <w:rtl/>
            <w:lang w:bidi="fa-IR"/>
          </w:rPr>
          <w:t>اختلاف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علما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مورد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عمل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سدّ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ذرا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ع</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452471562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397</w:t>
        </w:r>
        <w:r w:rsidRPr="004937F1">
          <w:rPr>
            <w:rFonts w:cs="Bidad Light"/>
            <w:noProof/>
            <w:webHidden/>
            <w:sz w:val="28"/>
            <w:szCs w:val="28"/>
            <w:rtl/>
          </w:rPr>
          <w:fldChar w:fldCharType="end"/>
        </w:r>
      </w:hyperlink>
    </w:p>
    <w:p w14:paraId="5E298618" w14:textId="054AAE5D"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63" w:history="1">
        <w:r w:rsidRPr="004937F1">
          <w:rPr>
            <w:rStyle w:val="Hyperlink"/>
            <w:rFonts w:cs="Bidad Light" w:hint="eastAsia"/>
            <w:noProof/>
            <w:color w:val="auto"/>
            <w:sz w:val="28"/>
            <w:szCs w:val="28"/>
            <w:rtl/>
            <w:lang w:bidi="fa-IR"/>
          </w:rPr>
          <w:t>قول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راجح</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452471563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399</w:t>
        </w:r>
        <w:r w:rsidRPr="004937F1">
          <w:rPr>
            <w:rFonts w:cs="Bidad Light"/>
            <w:noProof/>
            <w:webHidden/>
            <w:sz w:val="28"/>
            <w:szCs w:val="28"/>
            <w:rtl/>
          </w:rPr>
          <w:fldChar w:fldCharType="end"/>
        </w:r>
      </w:hyperlink>
    </w:p>
    <w:p w14:paraId="7A0A37A2" w14:textId="06D790F1"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64" w:history="1">
        <w:r w:rsidRPr="004937F1">
          <w:rPr>
            <w:rStyle w:val="Hyperlink"/>
            <w:rFonts w:cs="Bidad Light" w:hint="eastAsia"/>
            <w:noProof/>
            <w:color w:val="auto"/>
            <w:sz w:val="28"/>
            <w:szCs w:val="28"/>
            <w:rtl/>
            <w:lang w:bidi="fa-IR"/>
          </w:rPr>
          <w:t>سدّ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ذرا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مصالح</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مرسَله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452471564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405</w:t>
        </w:r>
        <w:r w:rsidRPr="004937F1">
          <w:rPr>
            <w:rFonts w:cs="Bidad Light"/>
            <w:noProof/>
            <w:webHidden/>
            <w:sz w:val="28"/>
            <w:szCs w:val="28"/>
            <w:rtl/>
          </w:rPr>
          <w:fldChar w:fldCharType="end"/>
        </w:r>
      </w:hyperlink>
    </w:p>
    <w:p w14:paraId="750537C9" w14:textId="315F8432"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565" w:history="1">
        <w:r w:rsidRPr="004937F1">
          <w:rPr>
            <w:rStyle w:val="Hyperlink"/>
            <w:rFonts w:cs="Bidad Light" w:hint="eastAsia"/>
            <w:noProof/>
            <w:color w:val="auto"/>
            <w:rtl/>
            <w:lang w:bidi="fa-IR"/>
          </w:rPr>
          <w:t>فصل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هشتم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دل</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هشتم،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عُرف</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452471565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407</w:t>
        </w:r>
        <w:r w:rsidRPr="004937F1">
          <w:rPr>
            <w:rFonts w:cs="Bidad Light"/>
            <w:noProof/>
            <w:webHidden/>
            <w:rtl/>
          </w:rPr>
          <w:fldChar w:fldCharType="end"/>
        </w:r>
      </w:hyperlink>
    </w:p>
    <w:p w14:paraId="643A16A0" w14:textId="3A301CD4"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66" w:history="1">
        <w:r w:rsidRPr="004937F1">
          <w:rPr>
            <w:rStyle w:val="Hyperlink"/>
            <w:rFonts w:cs="Bidad Light" w:hint="eastAsia"/>
            <w:noProof/>
            <w:color w:val="auto"/>
            <w:rtl/>
            <w:lang w:bidi="fa-IR"/>
          </w:rPr>
          <w:t>تعر</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ف</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عرف</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452471566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407</w:t>
        </w:r>
        <w:r w:rsidRPr="004937F1">
          <w:rPr>
            <w:rFonts w:cs="Bidad Light"/>
            <w:noProof/>
            <w:webHidden/>
            <w:rtl/>
          </w:rPr>
          <w:fldChar w:fldCharType="end"/>
        </w:r>
      </w:hyperlink>
    </w:p>
    <w:p w14:paraId="2382D4AA" w14:textId="33F831D5"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67" w:history="1">
        <w:r w:rsidRPr="004937F1">
          <w:rPr>
            <w:rStyle w:val="Hyperlink"/>
            <w:rFonts w:cs="Bidad Light" w:hint="eastAsia"/>
            <w:noProof/>
            <w:color w:val="auto"/>
            <w:sz w:val="28"/>
            <w:szCs w:val="28"/>
            <w:rtl/>
            <w:lang w:bidi="fa-IR"/>
          </w:rPr>
          <w:t>عرف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عمل</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452471567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407</w:t>
        </w:r>
        <w:r w:rsidRPr="004937F1">
          <w:rPr>
            <w:rFonts w:cs="Bidad Light"/>
            <w:noProof/>
            <w:webHidden/>
            <w:sz w:val="28"/>
            <w:szCs w:val="28"/>
            <w:rtl/>
          </w:rPr>
          <w:fldChar w:fldCharType="end"/>
        </w:r>
      </w:hyperlink>
    </w:p>
    <w:p w14:paraId="6D253DBF" w14:textId="37EA484B"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68" w:history="1">
        <w:r w:rsidRPr="004937F1">
          <w:rPr>
            <w:rStyle w:val="Hyperlink"/>
            <w:rFonts w:cs="Bidad Light" w:hint="eastAsia"/>
            <w:noProof/>
            <w:color w:val="auto"/>
            <w:sz w:val="28"/>
            <w:szCs w:val="28"/>
            <w:rtl/>
            <w:lang w:bidi="fa-IR"/>
          </w:rPr>
          <w:t>عرف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قول</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452471568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408</w:t>
        </w:r>
        <w:r w:rsidRPr="004937F1">
          <w:rPr>
            <w:rFonts w:cs="Bidad Light"/>
            <w:noProof/>
            <w:webHidden/>
            <w:sz w:val="28"/>
            <w:szCs w:val="28"/>
            <w:rtl/>
          </w:rPr>
          <w:fldChar w:fldCharType="end"/>
        </w:r>
      </w:hyperlink>
    </w:p>
    <w:p w14:paraId="48BEA6DF" w14:textId="1B8BC9B8"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69" w:history="1">
        <w:r w:rsidRPr="004937F1">
          <w:rPr>
            <w:rStyle w:val="Hyperlink"/>
            <w:rFonts w:cs="Bidad Light" w:hint="eastAsia"/>
            <w:noProof/>
            <w:color w:val="auto"/>
            <w:sz w:val="28"/>
            <w:szCs w:val="28"/>
            <w:rtl/>
            <w:lang w:bidi="fa-IR"/>
          </w:rPr>
          <w:t>حج</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عرف</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452471569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410</w:t>
        </w:r>
        <w:r w:rsidRPr="004937F1">
          <w:rPr>
            <w:rFonts w:cs="Bidad Light"/>
            <w:noProof/>
            <w:webHidden/>
            <w:sz w:val="28"/>
            <w:szCs w:val="28"/>
            <w:rtl/>
          </w:rPr>
          <w:fldChar w:fldCharType="end"/>
        </w:r>
      </w:hyperlink>
    </w:p>
    <w:p w14:paraId="551494CC" w14:textId="412FB8D6"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70" w:history="1">
        <w:r w:rsidRPr="004937F1">
          <w:rPr>
            <w:rStyle w:val="Hyperlink"/>
            <w:rFonts w:cs="Bidad Light" w:hint="eastAsia"/>
            <w:noProof/>
            <w:color w:val="auto"/>
            <w:rtl/>
            <w:lang w:bidi="fa-IR"/>
          </w:rPr>
          <w:t>شرا</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ط</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اعتبار</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عرف</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برا</w:t>
        </w:r>
        <w:r w:rsidRPr="004937F1">
          <w:rPr>
            <w:rStyle w:val="Hyperlink"/>
            <w:rFonts w:cs="Bidad Light" w:hint="cs"/>
            <w:noProof/>
            <w:color w:val="auto"/>
            <w:rtl/>
            <w:lang w:bidi="fa-IR"/>
          </w:rPr>
          <w:t>ی</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بنا</w:t>
        </w:r>
        <w:r w:rsidRPr="004937F1">
          <w:rPr>
            <w:rStyle w:val="Hyperlink"/>
            <w:rFonts w:cs="Bidad Light" w:hint="cs"/>
            <w:noProof/>
            <w:color w:val="auto"/>
            <w:rtl/>
            <w:lang w:bidi="fa-IR"/>
          </w:rPr>
          <w:t>یی</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احکام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بر</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آن</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452471570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413</w:t>
        </w:r>
        <w:r w:rsidRPr="004937F1">
          <w:rPr>
            <w:rFonts w:cs="Bidad Light"/>
            <w:noProof/>
            <w:webHidden/>
            <w:rtl/>
          </w:rPr>
          <w:fldChar w:fldCharType="end"/>
        </w:r>
      </w:hyperlink>
    </w:p>
    <w:p w14:paraId="119D4382" w14:textId="56FC38EB"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71" w:history="1">
        <w:r w:rsidRPr="004937F1">
          <w:rPr>
            <w:rStyle w:val="Hyperlink"/>
            <w:rFonts w:cs="Bidad Light" w:hint="eastAsia"/>
            <w:noProof/>
            <w:color w:val="auto"/>
            <w:rtl/>
          </w:rPr>
          <w:t>عرف</w:t>
        </w:r>
        <w:r w:rsidRPr="004937F1">
          <w:rPr>
            <w:rStyle w:val="Hyperlink"/>
            <w:rFonts w:cs="Bidad Light"/>
            <w:noProof/>
            <w:color w:val="auto"/>
            <w:rtl/>
          </w:rPr>
          <w:t xml:space="preserve"> </w:t>
        </w:r>
        <w:r w:rsidRPr="004937F1">
          <w:rPr>
            <w:rStyle w:val="Hyperlink"/>
            <w:rFonts w:cs="Bidad Light" w:hint="eastAsia"/>
            <w:noProof/>
            <w:color w:val="auto"/>
            <w:rtl/>
          </w:rPr>
          <w:t>مرجع</w:t>
        </w:r>
        <w:r w:rsidRPr="004937F1">
          <w:rPr>
            <w:rStyle w:val="Hyperlink"/>
            <w:rFonts w:cs="Bidad Light" w:hint="cs"/>
            <w:noProof/>
            <w:color w:val="auto"/>
            <w:rtl/>
          </w:rPr>
          <w:t>ی</w:t>
        </w:r>
        <w:r w:rsidRPr="004937F1">
          <w:rPr>
            <w:rStyle w:val="Hyperlink"/>
            <w:rFonts w:cs="Bidad Light"/>
            <w:noProof/>
            <w:color w:val="auto"/>
            <w:rtl/>
          </w:rPr>
          <w:t xml:space="preserve"> </w:t>
        </w:r>
        <w:r w:rsidRPr="004937F1">
          <w:rPr>
            <w:rStyle w:val="Hyperlink"/>
            <w:rFonts w:cs="Bidad Light" w:hint="eastAsia"/>
            <w:noProof/>
            <w:color w:val="auto"/>
            <w:rtl/>
          </w:rPr>
          <w:t>است</w:t>
        </w:r>
        <w:r w:rsidRPr="004937F1">
          <w:rPr>
            <w:rStyle w:val="Hyperlink"/>
            <w:rFonts w:cs="Bidad Light"/>
            <w:noProof/>
            <w:color w:val="auto"/>
            <w:rtl/>
          </w:rPr>
          <w:t xml:space="preserve"> </w:t>
        </w:r>
        <w:r w:rsidRPr="004937F1">
          <w:rPr>
            <w:rStyle w:val="Hyperlink"/>
            <w:rFonts w:cs="Bidad Light" w:hint="eastAsia"/>
            <w:noProof/>
            <w:color w:val="auto"/>
            <w:rtl/>
          </w:rPr>
          <w:t>برا</w:t>
        </w:r>
        <w:r w:rsidRPr="004937F1">
          <w:rPr>
            <w:rStyle w:val="Hyperlink"/>
            <w:rFonts w:cs="Bidad Light" w:hint="cs"/>
            <w:noProof/>
            <w:color w:val="auto"/>
            <w:rtl/>
          </w:rPr>
          <w:t>ی</w:t>
        </w:r>
        <w:r w:rsidRPr="004937F1">
          <w:rPr>
            <w:rStyle w:val="Hyperlink"/>
            <w:rFonts w:cs="Bidad Light"/>
            <w:noProof/>
            <w:color w:val="auto"/>
            <w:rtl/>
          </w:rPr>
          <w:t xml:space="preserve"> </w:t>
        </w:r>
        <w:r w:rsidRPr="004937F1">
          <w:rPr>
            <w:rStyle w:val="Hyperlink"/>
            <w:rFonts w:cs="Bidad Light" w:hint="eastAsia"/>
            <w:noProof/>
            <w:color w:val="auto"/>
            <w:rtl/>
          </w:rPr>
          <w:t>اجرا</w:t>
        </w:r>
        <w:r w:rsidRPr="004937F1">
          <w:rPr>
            <w:rStyle w:val="Hyperlink"/>
            <w:rFonts w:cs="Bidad Light" w:hint="cs"/>
            <w:noProof/>
            <w:color w:val="auto"/>
            <w:rtl/>
          </w:rPr>
          <w:t>ی</w:t>
        </w:r>
        <w:r w:rsidRPr="004937F1">
          <w:rPr>
            <w:rStyle w:val="Hyperlink"/>
            <w:rFonts w:cs="Bidad Light"/>
            <w:noProof/>
            <w:color w:val="auto"/>
            <w:rtl/>
          </w:rPr>
          <w:t xml:space="preserve"> </w:t>
        </w:r>
        <w:r w:rsidRPr="004937F1">
          <w:rPr>
            <w:rStyle w:val="Hyperlink"/>
            <w:rFonts w:cs="Bidad Light" w:hint="eastAsia"/>
            <w:noProof/>
            <w:color w:val="auto"/>
            <w:rtl/>
          </w:rPr>
          <w:t>احکام</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452471571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416</w:t>
        </w:r>
        <w:r w:rsidRPr="004937F1">
          <w:rPr>
            <w:rFonts w:cs="Bidad Light"/>
            <w:noProof/>
            <w:webHidden/>
            <w:rtl/>
          </w:rPr>
          <w:fldChar w:fldCharType="end"/>
        </w:r>
      </w:hyperlink>
    </w:p>
    <w:p w14:paraId="59338D32" w14:textId="6BD7DB97"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72" w:history="1">
        <w:r w:rsidRPr="004937F1">
          <w:rPr>
            <w:rStyle w:val="Hyperlink"/>
            <w:rFonts w:cs="Bidad Light" w:hint="eastAsia"/>
            <w:noProof/>
            <w:color w:val="auto"/>
            <w:sz w:val="28"/>
            <w:szCs w:val="28"/>
            <w:rtl/>
            <w:lang w:bidi="fa-IR"/>
          </w:rPr>
          <w:t>تغ</w:t>
        </w:r>
        <w:r w:rsidRPr="004937F1">
          <w:rPr>
            <w:rStyle w:val="Hyperlink"/>
            <w:rFonts w:cs="Bidad Light" w:hint="cs"/>
            <w:noProof/>
            <w:color w:val="auto"/>
            <w:sz w:val="28"/>
            <w:szCs w:val="28"/>
            <w:rtl/>
            <w:lang w:bidi="fa-IR"/>
          </w:rPr>
          <w:t>یی</w:t>
        </w:r>
        <w:r w:rsidRPr="004937F1">
          <w:rPr>
            <w:rStyle w:val="Hyperlink"/>
            <w:rFonts w:cs="Bidad Light" w:hint="eastAsia"/>
            <w:noProof/>
            <w:color w:val="auto"/>
            <w:sz w:val="28"/>
            <w:szCs w:val="28"/>
            <w:rtl/>
            <w:lang w:bidi="fa-IR"/>
          </w:rPr>
          <w:t>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احکام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تغ</w:t>
        </w:r>
        <w:r w:rsidRPr="004937F1">
          <w:rPr>
            <w:rStyle w:val="Hyperlink"/>
            <w:rFonts w:cs="Bidad Light" w:hint="cs"/>
            <w:noProof/>
            <w:color w:val="auto"/>
            <w:sz w:val="28"/>
            <w:szCs w:val="28"/>
            <w:rtl/>
            <w:lang w:bidi="fa-IR"/>
          </w:rPr>
          <w:t>یی</w:t>
        </w:r>
        <w:r w:rsidRPr="004937F1">
          <w:rPr>
            <w:rStyle w:val="Hyperlink"/>
            <w:rFonts w:cs="Bidad Light" w:hint="eastAsia"/>
            <w:noProof/>
            <w:color w:val="auto"/>
            <w:sz w:val="28"/>
            <w:szCs w:val="28"/>
            <w:rtl/>
            <w:lang w:bidi="fa-IR"/>
          </w:rPr>
          <w:t>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زمان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452471572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418</w:t>
        </w:r>
        <w:r w:rsidRPr="004937F1">
          <w:rPr>
            <w:rFonts w:cs="Bidad Light"/>
            <w:noProof/>
            <w:webHidden/>
            <w:sz w:val="28"/>
            <w:szCs w:val="28"/>
            <w:rtl/>
          </w:rPr>
          <w:fldChar w:fldCharType="end"/>
        </w:r>
      </w:hyperlink>
    </w:p>
    <w:p w14:paraId="29BC8F22" w14:textId="2E5E4937"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573" w:history="1">
        <w:r w:rsidRPr="004937F1">
          <w:rPr>
            <w:rStyle w:val="Hyperlink"/>
            <w:rFonts w:cs="Bidad Light" w:hint="eastAsia"/>
            <w:noProof/>
            <w:color w:val="auto"/>
            <w:rtl/>
            <w:lang w:bidi="fa-IR"/>
          </w:rPr>
          <w:t>فصل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نُهم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دل</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نُهم،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قول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صحاب</w:t>
        </w:r>
        <w:r w:rsidRPr="004937F1">
          <w:rPr>
            <w:rStyle w:val="Hyperlink"/>
            <w:rFonts w:cs="Bidad Light" w:hint="cs"/>
            <w:noProof/>
            <w:color w:val="auto"/>
            <w:rtl/>
            <w:lang w:bidi="fa-IR"/>
          </w:rPr>
          <w:t>ی</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452471573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423</w:t>
        </w:r>
        <w:r w:rsidRPr="004937F1">
          <w:rPr>
            <w:rFonts w:cs="Bidad Light"/>
            <w:noProof/>
            <w:webHidden/>
            <w:rtl/>
          </w:rPr>
          <w:fldChar w:fldCharType="end"/>
        </w:r>
      </w:hyperlink>
    </w:p>
    <w:p w14:paraId="41CBC845" w14:textId="0D31E137"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74" w:history="1">
        <w:r w:rsidRPr="004937F1">
          <w:rPr>
            <w:rStyle w:val="Hyperlink"/>
            <w:rFonts w:cs="Bidad Light" w:hint="eastAsia"/>
            <w:noProof/>
            <w:color w:val="auto"/>
            <w:rtl/>
            <w:lang w:bidi="fa-IR"/>
          </w:rPr>
          <w:t>مقدمه</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452471574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423</w:t>
        </w:r>
        <w:r w:rsidRPr="004937F1">
          <w:rPr>
            <w:rFonts w:cs="Bidad Light"/>
            <w:noProof/>
            <w:webHidden/>
            <w:rtl/>
          </w:rPr>
          <w:fldChar w:fldCharType="end"/>
        </w:r>
      </w:hyperlink>
    </w:p>
    <w:p w14:paraId="41CECC65" w14:textId="1DB4F9EF"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75" w:history="1">
        <w:r w:rsidRPr="004937F1">
          <w:rPr>
            <w:rStyle w:val="Hyperlink"/>
            <w:rFonts w:cs="Bidad Light" w:hint="eastAsia"/>
            <w:noProof/>
            <w:color w:val="auto"/>
            <w:rtl/>
            <w:lang w:bidi="fa-IR"/>
          </w:rPr>
          <w:t>محل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اختلاف</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452471575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423</w:t>
        </w:r>
        <w:r w:rsidRPr="004937F1">
          <w:rPr>
            <w:rFonts w:cs="Bidad Light"/>
            <w:noProof/>
            <w:webHidden/>
            <w:rtl/>
          </w:rPr>
          <w:fldChar w:fldCharType="end"/>
        </w:r>
      </w:hyperlink>
    </w:p>
    <w:p w14:paraId="3584038D" w14:textId="682DEEC2"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576" w:history="1">
        <w:r w:rsidRPr="004937F1">
          <w:rPr>
            <w:rStyle w:val="Hyperlink"/>
            <w:rFonts w:cs="Bidad Light" w:hint="eastAsia"/>
            <w:noProof/>
            <w:color w:val="auto"/>
            <w:rtl/>
            <w:lang w:bidi="fa-IR"/>
          </w:rPr>
          <w:t>فصل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دهم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دل</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دهم،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شرعِ</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مَن</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قبلَنا</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شر</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عت‌ها</w:t>
        </w:r>
        <w:r w:rsidRPr="004937F1">
          <w:rPr>
            <w:rStyle w:val="Hyperlink"/>
            <w:rFonts w:cs="Bidad Light" w:hint="cs"/>
            <w:noProof/>
            <w:color w:val="auto"/>
            <w:rtl/>
            <w:lang w:bidi="fa-IR"/>
          </w:rPr>
          <w:t>ی</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پ</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ش</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ن</w:t>
        </w:r>
        <w:r w:rsidRPr="004937F1">
          <w:rPr>
            <w:rStyle w:val="Hyperlink"/>
            <w:rFonts w:cs="Bidad Light"/>
            <w:noProof/>
            <w:color w:val="auto"/>
            <w:rtl/>
            <w:lang w:bidi="fa-IR"/>
          </w:rPr>
          <w:t>)</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452471576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427</w:t>
        </w:r>
        <w:r w:rsidRPr="004937F1">
          <w:rPr>
            <w:rFonts w:cs="Bidad Light"/>
            <w:noProof/>
            <w:webHidden/>
            <w:rtl/>
          </w:rPr>
          <w:fldChar w:fldCharType="end"/>
        </w:r>
      </w:hyperlink>
    </w:p>
    <w:p w14:paraId="24890F4B" w14:textId="7DFB573A"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77" w:history="1">
        <w:r w:rsidRPr="004937F1">
          <w:rPr>
            <w:rStyle w:val="Hyperlink"/>
            <w:rFonts w:cs="Bidad Light" w:hint="eastAsia"/>
            <w:noProof/>
            <w:color w:val="auto"/>
            <w:rtl/>
            <w:lang w:bidi="fa-IR"/>
          </w:rPr>
          <w:t>منظور</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از</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شرع</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من</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قبلنا</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452471577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427</w:t>
        </w:r>
        <w:r w:rsidRPr="004937F1">
          <w:rPr>
            <w:rFonts w:cs="Bidad Light"/>
            <w:noProof/>
            <w:webHidden/>
            <w:rtl/>
          </w:rPr>
          <w:fldChar w:fldCharType="end"/>
        </w:r>
      </w:hyperlink>
    </w:p>
    <w:p w14:paraId="391C6645" w14:textId="0A69C6DB"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78" w:history="1">
        <w:r w:rsidRPr="004937F1">
          <w:rPr>
            <w:rStyle w:val="Hyperlink"/>
            <w:rFonts w:cs="Bidad Light" w:hint="eastAsia"/>
            <w:noProof/>
            <w:color w:val="auto"/>
            <w:rtl/>
            <w:lang w:bidi="fa-IR"/>
          </w:rPr>
          <w:t>انواع</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شرع</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من</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قبلنا</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452471578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427</w:t>
        </w:r>
        <w:r w:rsidRPr="004937F1">
          <w:rPr>
            <w:rFonts w:cs="Bidad Light"/>
            <w:noProof/>
            <w:webHidden/>
            <w:rtl/>
          </w:rPr>
          <w:fldChar w:fldCharType="end"/>
        </w:r>
      </w:hyperlink>
    </w:p>
    <w:p w14:paraId="118C3D7C" w14:textId="3B78C777"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579" w:history="1">
        <w:r w:rsidRPr="004937F1">
          <w:rPr>
            <w:rStyle w:val="Hyperlink"/>
            <w:rFonts w:cs="Bidad Light" w:hint="eastAsia"/>
            <w:noProof/>
            <w:color w:val="auto"/>
            <w:rtl/>
            <w:lang w:bidi="fa-IR"/>
          </w:rPr>
          <w:t>فصل</w:t>
        </w:r>
        <w:r w:rsidRPr="004937F1">
          <w:rPr>
            <w:rStyle w:val="Hyperlink"/>
            <w:rFonts w:cs="Bidad Light"/>
            <w:noProof/>
            <w:color w:val="auto"/>
            <w:rtl/>
            <w:lang w:bidi="fa-IR"/>
          </w:rPr>
          <w:t xml:space="preserve"> </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ازدهم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دل</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ل</w:t>
        </w:r>
        <w:r w:rsidRPr="004937F1">
          <w:rPr>
            <w:rStyle w:val="Hyperlink"/>
            <w:rFonts w:cs="Bidad Light"/>
            <w:noProof/>
            <w:color w:val="auto"/>
            <w:rtl/>
            <w:lang w:bidi="fa-IR"/>
          </w:rPr>
          <w:t xml:space="preserve"> </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ازدهم،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استصحاب</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452471579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435</w:t>
        </w:r>
        <w:r w:rsidRPr="004937F1">
          <w:rPr>
            <w:rFonts w:cs="Bidad Light"/>
            <w:noProof/>
            <w:webHidden/>
            <w:rtl/>
          </w:rPr>
          <w:fldChar w:fldCharType="end"/>
        </w:r>
      </w:hyperlink>
    </w:p>
    <w:p w14:paraId="4C1F7E69" w14:textId="5A94E333"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80" w:history="1">
        <w:r w:rsidRPr="004937F1">
          <w:rPr>
            <w:rStyle w:val="Hyperlink"/>
            <w:rFonts w:cs="Bidad Light" w:hint="eastAsia"/>
            <w:noProof/>
            <w:color w:val="auto"/>
            <w:rtl/>
            <w:lang w:bidi="fa-IR"/>
          </w:rPr>
          <w:t>تعر</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ف</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استصحاب</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452471580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435</w:t>
        </w:r>
        <w:r w:rsidRPr="004937F1">
          <w:rPr>
            <w:rFonts w:cs="Bidad Light"/>
            <w:noProof/>
            <w:webHidden/>
            <w:rtl/>
          </w:rPr>
          <w:fldChar w:fldCharType="end"/>
        </w:r>
      </w:hyperlink>
    </w:p>
    <w:p w14:paraId="6F415D1B" w14:textId="64E03BC2"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81" w:history="1">
        <w:r w:rsidRPr="004937F1">
          <w:rPr>
            <w:rStyle w:val="Hyperlink"/>
            <w:rFonts w:cs="Bidad Light" w:hint="eastAsia"/>
            <w:noProof/>
            <w:color w:val="auto"/>
            <w:rtl/>
            <w:lang w:bidi="fa-IR"/>
          </w:rPr>
          <w:t>انواع</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استصحاب</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452471581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436</w:t>
        </w:r>
        <w:r w:rsidRPr="004937F1">
          <w:rPr>
            <w:rFonts w:cs="Bidad Light"/>
            <w:noProof/>
            <w:webHidden/>
            <w:rtl/>
          </w:rPr>
          <w:fldChar w:fldCharType="end"/>
        </w:r>
      </w:hyperlink>
    </w:p>
    <w:p w14:paraId="399DC248" w14:textId="77C51AEA"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82" w:history="1">
        <w:r w:rsidRPr="004937F1">
          <w:rPr>
            <w:rStyle w:val="Hyperlink"/>
            <w:rFonts w:cs="Bidad Light"/>
            <w:noProof/>
            <w:color w:val="auto"/>
            <w:sz w:val="28"/>
            <w:szCs w:val="28"/>
            <w:rtl/>
            <w:lang w:bidi="fa-IR"/>
          </w:rPr>
          <w:t xml:space="preserve">1. </w:t>
        </w:r>
        <w:r w:rsidRPr="004937F1">
          <w:rPr>
            <w:rStyle w:val="Hyperlink"/>
            <w:rFonts w:cs="Bidad Light" w:hint="eastAsia"/>
            <w:noProof/>
            <w:color w:val="auto"/>
            <w:sz w:val="28"/>
            <w:szCs w:val="28"/>
            <w:rtl/>
            <w:lang w:bidi="fa-IR"/>
          </w:rPr>
          <w:t>استصحاب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حکمِ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اباحه‌</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اصل</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اش</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اء</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452471582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436</w:t>
        </w:r>
        <w:r w:rsidRPr="004937F1">
          <w:rPr>
            <w:rFonts w:cs="Bidad Light"/>
            <w:noProof/>
            <w:webHidden/>
            <w:sz w:val="28"/>
            <w:szCs w:val="28"/>
            <w:rtl/>
          </w:rPr>
          <w:fldChar w:fldCharType="end"/>
        </w:r>
      </w:hyperlink>
    </w:p>
    <w:p w14:paraId="7433062A" w14:textId="0E588A95"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83" w:history="1">
        <w:r w:rsidRPr="004937F1">
          <w:rPr>
            <w:rStyle w:val="Hyperlink"/>
            <w:rFonts w:cs="Bidad Light"/>
            <w:noProof/>
            <w:color w:val="auto"/>
            <w:sz w:val="28"/>
            <w:szCs w:val="28"/>
            <w:rtl/>
            <w:lang w:bidi="fa-IR"/>
          </w:rPr>
          <w:t xml:space="preserve">2. </w:t>
        </w:r>
        <w:r w:rsidRPr="004937F1">
          <w:rPr>
            <w:rStyle w:val="Hyperlink"/>
            <w:rFonts w:cs="Bidad Light" w:hint="eastAsia"/>
            <w:noProof/>
            <w:color w:val="auto"/>
            <w:sz w:val="28"/>
            <w:szCs w:val="28"/>
            <w:rtl/>
            <w:lang w:bidi="fa-IR"/>
          </w:rPr>
          <w:t>استصحابِ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برائت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اصل</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عدم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اصل</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452471583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437</w:t>
        </w:r>
        <w:r w:rsidRPr="004937F1">
          <w:rPr>
            <w:rFonts w:cs="Bidad Light"/>
            <w:noProof/>
            <w:webHidden/>
            <w:sz w:val="28"/>
            <w:szCs w:val="28"/>
            <w:rtl/>
          </w:rPr>
          <w:fldChar w:fldCharType="end"/>
        </w:r>
      </w:hyperlink>
    </w:p>
    <w:p w14:paraId="64807A6F" w14:textId="41F7895A"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84" w:history="1">
        <w:r w:rsidRPr="004937F1">
          <w:rPr>
            <w:rStyle w:val="Hyperlink"/>
            <w:rFonts w:cs="Bidad Light"/>
            <w:noProof/>
            <w:color w:val="auto"/>
            <w:sz w:val="28"/>
            <w:szCs w:val="28"/>
            <w:rtl/>
            <w:lang w:bidi="fa-IR"/>
          </w:rPr>
          <w:t xml:space="preserve">3. </w:t>
        </w:r>
        <w:r w:rsidRPr="004937F1">
          <w:rPr>
            <w:rStyle w:val="Hyperlink"/>
            <w:rFonts w:cs="Bidad Light" w:hint="eastAsia"/>
            <w:noProof/>
            <w:color w:val="auto"/>
            <w:sz w:val="28"/>
            <w:szCs w:val="28"/>
            <w:rtl/>
            <w:lang w:bidi="fa-IR"/>
          </w:rPr>
          <w:t>استصحابِ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وصفِ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ثابت‌کننده‌</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حکم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شرع</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پ</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داشدن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دل</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بر</w:t>
        </w:r>
        <w:r w:rsidRPr="004937F1">
          <w:rPr>
            <w:rStyle w:val="Hyperlink"/>
            <w:rFonts w:cs="Bidad Light" w:hint="cs"/>
            <w:noProof/>
            <w:color w:val="auto"/>
            <w:sz w:val="28"/>
            <w:szCs w:val="28"/>
            <w:rtl/>
            <w:lang w:bidi="fa-IR"/>
          </w:rPr>
          <w:t xml:space="preserve"> </w:t>
        </w:r>
        <w:r w:rsidRPr="004937F1">
          <w:rPr>
            <w:rStyle w:val="Hyperlink"/>
            <w:rFonts w:cs="Bidad Light" w:hint="eastAsia"/>
            <w:noProof/>
            <w:color w:val="auto"/>
            <w:sz w:val="28"/>
            <w:szCs w:val="28"/>
            <w:rtl/>
            <w:lang w:bidi="fa-IR"/>
          </w:rPr>
          <w:t>خلاف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آن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452471584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437</w:t>
        </w:r>
        <w:r w:rsidRPr="004937F1">
          <w:rPr>
            <w:rFonts w:cs="Bidad Light"/>
            <w:noProof/>
            <w:webHidden/>
            <w:sz w:val="28"/>
            <w:szCs w:val="28"/>
            <w:rtl/>
          </w:rPr>
          <w:fldChar w:fldCharType="end"/>
        </w:r>
      </w:hyperlink>
    </w:p>
    <w:p w14:paraId="2FE5D3DC" w14:textId="1CF67F77"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85" w:history="1">
        <w:r w:rsidRPr="004937F1">
          <w:rPr>
            <w:rStyle w:val="Hyperlink"/>
            <w:rFonts w:cs="Bidad Light" w:hint="eastAsia"/>
            <w:noProof/>
            <w:color w:val="auto"/>
            <w:rtl/>
          </w:rPr>
          <w:t>حج</w:t>
        </w:r>
        <w:r w:rsidRPr="004937F1">
          <w:rPr>
            <w:rStyle w:val="Hyperlink"/>
            <w:rFonts w:cs="Bidad Light" w:hint="cs"/>
            <w:noProof/>
            <w:color w:val="auto"/>
            <w:rtl/>
          </w:rPr>
          <w:t>ی</w:t>
        </w:r>
        <w:r w:rsidRPr="004937F1">
          <w:rPr>
            <w:rStyle w:val="Hyperlink"/>
            <w:rFonts w:cs="Bidad Light" w:hint="eastAsia"/>
            <w:noProof/>
            <w:color w:val="auto"/>
            <w:rtl/>
          </w:rPr>
          <w:t>ت</w:t>
        </w:r>
        <w:r w:rsidRPr="004937F1">
          <w:rPr>
            <w:rStyle w:val="Hyperlink"/>
            <w:rFonts w:cs="Bidad Light"/>
            <w:noProof/>
            <w:color w:val="auto"/>
            <w:rtl/>
          </w:rPr>
          <w:t xml:space="preserve"> </w:t>
        </w:r>
        <w:r w:rsidRPr="004937F1">
          <w:rPr>
            <w:rStyle w:val="Hyperlink"/>
            <w:rFonts w:cs="Bidad Light" w:hint="eastAsia"/>
            <w:noProof/>
            <w:color w:val="auto"/>
            <w:rtl/>
          </w:rPr>
          <w:t>استصحاب</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452471585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438</w:t>
        </w:r>
        <w:r w:rsidRPr="004937F1">
          <w:rPr>
            <w:rFonts w:cs="Bidad Light"/>
            <w:noProof/>
            <w:webHidden/>
            <w:rtl/>
          </w:rPr>
          <w:fldChar w:fldCharType="end"/>
        </w:r>
      </w:hyperlink>
    </w:p>
    <w:p w14:paraId="1EFD691A" w14:textId="785D092E"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86" w:history="1">
        <w:r w:rsidRPr="004937F1">
          <w:rPr>
            <w:rStyle w:val="Hyperlink"/>
            <w:rFonts w:cs="Bidad Light" w:hint="eastAsia"/>
            <w:noProof/>
            <w:color w:val="auto"/>
            <w:rtl/>
          </w:rPr>
          <w:t>دو</w:t>
        </w:r>
        <w:r w:rsidRPr="004937F1">
          <w:rPr>
            <w:rStyle w:val="Hyperlink"/>
            <w:rFonts w:cs="Bidad Light"/>
            <w:noProof/>
            <w:color w:val="auto"/>
            <w:rtl/>
          </w:rPr>
          <w:t xml:space="preserve"> </w:t>
        </w:r>
        <w:r w:rsidRPr="004937F1">
          <w:rPr>
            <w:rStyle w:val="Hyperlink"/>
            <w:rFonts w:cs="Bidad Light" w:hint="eastAsia"/>
            <w:noProof/>
            <w:color w:val="auto"/>
            <w:rtl/>
          </w:rPr>
          <w:t>نکته</w:t>
        </w:r>
        <w:r w:rsidRPr="004937F1">
          <w:rPr>
            <w:rStyle w:val="Hyperlink"/>
            <w:rFonts w:cs="Bidad Light"/>
            <w:noProof/>
            <w:color w:val="auto"/>
            <w:rtl/>
          </w:rPr>
          <w:t xml:space="preserve"> </w:t>
        </w:r>
        <w:r w:rsidRPr="004937F1">
          <w:rPr>
            <w:rStyle w:val="Hyperlink"/>
            <w:rFonts w:cs="Bidad Light" w:hint="eastAsia"/>
            <w:noProof/>
            <w:color w:val="auto"/>
            <w:rtl/>
          </w:rPr>
          <w:t>در</w:t>
        </w:r>
        <w:r w:rsidRPr="004937F1">
          <w:rPr>
            <w:rStyle w:val="Hyperlink"/>
            <w:rFonts w:cs="Bidad Light"/>
            <w:noProof/>
            <w:color w:val="auto"/>
            <w:rtl/>
          </w:rPr>
          <w:t xml:space="preserve"> </w:t>
        </w:r>
        <w:r w:rsidRPr="004937F1">
          <w:rPr>
            <w:rStyle w:val="Hyperlink"/>
            <w:rFonts w:cs="Bidad Light" w:hint="eastAsia"/>
            <w:noProof/>
            <w:color w:val="auto"/>
            <w:rtl/>
          </w:rPr>
          <w:t>مورد</w:t>
        </w:r>
        <w:r w:rsidRPr="004937F1">
          <w:rPr>
            <w:rStyle w:val="Hyperlink"/>
            <w:rFonts w:cs="Bidad Light"/>
            <w:noProof/>
            <w:color w:val="auto"/>
            <w:rtl/>
          </w:rPr>
          <w:t xml:space="preserve"> </w:t>
        </w:r>
        <w:r w:rsidRPr="004937F1">
          <w:rPr>
            <w:rStyle w:val="Hyperlink"/>
            <w:rFonts w:cs="Bidad Light" w:hint="eastAsia"/>
            <w:noProof/>
            <w:color w:val="auto"/>
            <w:rtl/>
          </w:rPr>
          <w:t>استصحاب</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452471586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440</w:t>
        </w:r>
        <w:r w:rsidRPr="004937F1">
          <w:rPr>
            <w:rFonts w:cs="Bidad Light"/>
            <w:noProof/>
            <w:webHidden/>
            <w:rtl/>
          </w:rPr>
          <w:fldChar w:fldCharType="end"/>
        </w:r>
      </w:hyperlink>
    </w:p>
    <w:p w14:paraId="7AB5DD8A" w14:textId="4CCA8991"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87" w:history="1">
        <w:r w:rsidRPr="004937F1">
          <w:rPr>
            <w:rStyle w:val="Hyperlink"/>
            <w:rFonts w:cs="Bidad Light" w:hint="eastAsia"/>
            <w:noProof/>
            <w:color w:val="auto"/>
            <w:rtl/>
          </w:rPr>
          <w:t>قواعد</w:t>
        </w:r>
        <w:r w:rsidRPr="004937F1">
          <w:rPr>
            <w:rStyle w:val="Hyperlink"/>
            <w:rFonts w:cs="Bidad Light"/>
            <w:noProof/>
            <w:color w:val="auto"/>
            <w:rtl/>
          </w:rPr>
          <w:t xml:space="preserve"> </w:t>
        </w:r>
        <w:r w:rsidRPr="004937F1">
          <w:rPr>
            <w:rStyle w:val="Hyperlink"/>
            <w:rFonts w:cs="Bidad Light" w:hint="eastAsia"/>
            <w:noProof/>
            <w:color w:val="auto"/>
            <w:rtl/>
          </w:rPr>
          <w:t>و</w:t>
        </w:r>
        <w:r w:rsidRPr="004937F1">
          <w:rPr>
            <w:rStyle w:val="Hyperlink"/>
            <w:rFonts w:cs="Bidad Light"/>
            <w:noProof/>
            <w:color w:val="auto"/>
            <w:rtl/>
          </w:rPr>
          <w:t xml:space="preserve"> </w:t>
        </w:r>
        <w:r w:rsidRPr="004937F1">
          <w:rPr>
            <w:rStyle w:val="Hyperlink"/>
            <w:rFonts w:cs="Bidad Light" w:hint="eastAsia"/>
            <w:noProof/>
            <w:color w:val="auto"/>
            <w:rtl/>
          </w:rPr>
          <w:t>مباد</w:t>
        </w:r>
        <w:r w:rsidRPr="004937F1">
          <w:rPr>
            <w:rStyle w:val="Hyperlink"/>
            <w:rFonts w:cs="Bidad Light" w:hint="cs"/>
            <w:noProof/>
            <w:color w:val="auto"/>
            <w:rtl/>
          </w:rPr>
          <w:t>یِ</w:t>
        </w:r>
        <w:r w:rsidRPr="004937F1">
          <w:rPr>
            <w:rStyle w:val="Hyperlink"/>
            <w:rFonts w:cs="Bidad Light"/>
            <w:noProof/>
            <w:color w:val="auto"/>
            <w:rtl/>
          </w:rPr>
          <w:t xml:space="preserve"> </w:t>
        </w:r>
        <w:r w:rsidRPr="004937F1">
          <w:rPr>
            <w:rStyle w:val="Hyperlink"/>
            <w:rFonts w:cs="Bidad Light" w:hint="eastAsia"/>
            <w:noProof/>
            <w:color w:val="auto"/>
            <w:rtl/>
          </w:rPr>
          <w:t>مبتن</w:t>
        </w:r>
        <w:r w:rsidRPr="004937F1">
          <w:rPr>
            <w:rStyle w:val="Hyperlink"/>
            <w:rFonts w:cs="Bidad Light" w:hint="cs"/>
            <w:noProof/>
            <w:color w:val="auto"/>
            <w:rtl/>
          </w:rPr>
          <w:t>ی</w:t>
        </w:r>
        <w:r w:rsidRPr="004937F1">
          <w:rPr>
            <w:rStyle w:val="Hyperlink"/>
            <w:rFonts w:cs="Bidad Light"/>
            <w:noProof/>
            <w:color w:val="auto"/>
            <w:rtl/>
          </w:rPr>
          <w:t xml:space="preserve"> </w:t>
        </w:r>
        <w:r w:rsidRPr="004937F1">
          <w:rPr>
            <w:rStyle w:val="Hyperlink"/>
            <w:rFonts w:cs="Bidad Light" w:hint="eastAsia"/>
            <w:noProof/>
            <w:color w:val="auto"/>
            <w:rtl/>
          </w:rPr>
          <w:t>بر</w:t>
        </w:r>
        <w:r w:rsidRPr="004937F1">
          <w:rPr>
            <w:rStyle w:val="Hyperlink"/>
            <w:rFonts w:cs="Bidad Light"/>
            <w:noProof/>
            <w:color w:val="auto"/>
            <w:rtl/>
          </w:rPr>
          <w:t xml:space="preserve"> </w:t>
        </w:r>
        <w:r w:rsidRPr="004937F1">
          <w:rPr>
            <w:rStyle w:val="Hyperlink"/>
            <w:rFonts w:cs="Bidad Light" w:hint="eastAsia"/>
            <w:noProof/>
            <w:color w:val="auto"/>
            <w:rtl/>
          </w:rPr>
          <w:t>استصحاب</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452471587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441</w:t>
        </w:r>
        <w:r w:rsidRPr="004937F1">
          <w:rPr>
            <w:rFonts w:cs="Bidad Light"/>
            <w:noProof/>
            <w:webHidden/>
            <w:rtl/>
          </w:rPr>
          <w:fldChar w:fldCharType="end"/>
        </w:r>
      </w:hyperlink>
    </w:p>
    <w:p w14:paraId="2E00E1D5" w14:textId="1FF2E43A"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88" w:history="1">
        <w:r w:rsidRPr="004937F1">
          <w:rPr>
            <w:rStyle w:val="Hyperlink"/>
            <w:rFonts w:cs="Bidad Light"/>
            <w:noProof/>
            <w:color w:val="auto"/>
            <w:sz w:val="28"/>
            <w:szCs w:val="28"/>
            <w:rtl/>
            <w:lang w:bidi="fa-IR"/>
          </w:rPr>
          <w:t xml:space="preserve">1.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اش</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اء،</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اصل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اباحه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است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452471588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441</w:t>
        </w:r>
        <w:r w:rsidRPr="004937F1">
          <w:rPr>
            <w:rFonts w:cs="Bidad Light"/>
            <w:noProof/>
            <w:webHidden/>
            <w:sz w:val="28"/>
            <w:szCs w:val="28"/>
            <w:rtl/>
          </w:rPr>
          <w:fldChar w:fldCharType="end"/>
        </w:r>
      </w:hyperlink>
    </w:p>
    <w:p w14:paraId="72E47507" w14:textId="225DC952"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89" w:history="1">
        <w:r w:rsidRPr="004937F1">
          <w:rPr>
            <w:rStyle w:val="Hyperlink"/>
            <w:rFonts w:cs="Bidad Light"/>
            <w:noProof/>
            <w:color w:val="auto"/>
            <w:sz w:val="28"/>
            <w:szCs w:val="28"/>
            <w:rtl/>
            <w:lang w:bidi="fa-IR"/>
          </w:rPr>
          <w:t xml:space="preserve">2. </w:t>
        </w:r>
        <w:r w:rsidRPr="004937F1">
          <w:rPr>
            <w:rStyle w:val="Hyperlink"/>
            <w:rFonts w:cs="Bidad Light" w:hint="eastAsia"/>
            <w:noProof/>
            <w:color w:val="auto"/>
            <w:sz w:val="28"/>
            <w:szCs w:val="28"/>
            <w:rtl/>
            <w:lang w:bidi="fa-IR"/>
          </w:rPr>
          <w:t>اصل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برائت</w:t>
        </w:r>
        <w:r w:rsidRPr="004937F1">
          <w:rPr>
            <w:rStyle w:val="Hyperlink"/>
            <w:rFonts w:cs="Bidad Light"/>
            <w:noProof/>
            <w:color w:val="auto"/>
            <w:sz w:val="28"/>
            <w:szCs w:val="28"/>
            <w:rtl/>
            <w:lang w:bidi="fa-IR"/>
          </w:rPr>
          <w:t xml:space="preserve"> ذمّه </w:t>
        </w:r>
        <w:r w:rsidRPr="004937F1">
          <w:rPr>
            <w:rStyle w:val="Hyperlink"/>
            <w:rFonts w:cs="Bidad Light" w:hint="eastAsia"/>
            <w:noProof/>
            <w:color w:val="auto"/>
            <w:sz w:val="28"/>
            <w:szCs w:val="28"/>
            <w:rtl/>
            <w:lang w:bidi="fa-IR"/>
          </w:rPr>
          <w:t>است،</w:t>
        </w:r>
        <w:r w:rsidRPr="004937F1">
          <w:rPr>
            <w:rStyle w:val="Hyperlink"/>
            <w:rFonts w:cs="Bidad Light"/>
            <w:noProof/>
            <w:color w:val="auto"/>
            <w:sz w:val="28"/>
            <w:szCs w:val="28"/>
            <w:rtl/>
            <w:lang w:bidi="fa-IR"/>
          </w:rPr>
          <w:t xml:space="preserve"> </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اصل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ذمّه </w:t>
        </w:r>
        <w:r w:rsidRPr="004937F1">
          <w:rPr>
            <w:rStyle w:val="Hyperlink"/>
            <w:rFonts w:cs="Bidad Light" w:hint="eastAsia"/>
            <w:noProof/>
            <w:color w:val="auto"/>
            <w:sz w:val="28"/>
            <w:szCs w:val="28"/>
            <w:rtl/>
            <w:lang w:bidi="fa-IR"/>
          </w:rPr>
          <w:t>برائت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است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452471589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441</w:t>
        </w:r>
        <w:r w:rsidRPr="004937F1">
          <w:rPr>
            <w:rFonts w:cs="Bidad Light"/>
            <w:noProof/>
            <w:webHidden/>
            <w:sz w:val="28"/>
            <w:szCs w:val="28"/>
            <w:rtl/>
          </w:rPr>
          <w:fldChar w:fldCharType="end"/>
        </w:r>
      </w:hyperlink>
    </w:p>
    <w:p w14:paraId="416A86C7" w14:textId="588A1ED5"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90" w:history="1">
        <w:r w:rsidRPr="004937F1">
          <w:rPr>
            <w:rStyle w:val="Hyperlink"/>
            <w:rFonts w:cs="Bidad Light"/>
            <w:noProof/>
            <w:color w:val="auto"/>
            <w:sz w:val="28"/>
            <w:szCs w:val="28"/>
            <w:rtl/>
            <w:lang w:bidi="fa-IR"/>
          </w:rPr>
          <w:t xml:space="preserve">3. </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ق</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شک</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زا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نم</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شود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452471590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442</w:t>
        </w:r>
        <w:r w:rsidRPr="004937F1">
          <w:rPr>
            <w:rFonts w:cs="Bidad Light"/>
            <w:noProof/>
            <w:webHidden/>
            <w:sz w:val="28"/>
            <w:szCs w:val="28"/>
            <w:rtl/>
          </w:rPr>
          <w:fldChar w:fldCharType="end"/>
        </w:r>
      </w:hyperlink>
    </w:p>
    <w:p w14:paraId="2EC1563D" w14:textId="77777777" w:rsidR="004937F1" w:rsidRPr="004937F1" w:rsidRDefault="004937F1" w:rsidP="004937F1">
      <w:pPr>
        <w:pStyle w:val="TOC1"/>
        <w:tabs>
          <w:tab w:val="right" w:leader="dot" w:pos="7078"/>
        </w:tabs>
        <w:spacing w:before="180"/>
        <w:jc w:val="center"/>
        <w:rPr>
          <w:rFonts w:asciiTheme="minorHAnsi" w:eastAsiaTheme="minorEastAsia" w:hAnsiTheme="minorHAnsi" w:cs="Bidad Light"/>
          <w:bCs w:val="0"/>
          <w:noProof/>
          <w:sz w:val="28"/>
          <w:szCs w:val="28"/>
          <w:rtl/>
        </w:rPr>
      </w:pPr>
      <w:hyperlink w:anchor="_Toc452471591" w:history="1">
        <w:r w:rsidRPr="004937F1">
          <w:rPr>
            <w:rStyle w:val="Hyperlink"/>
            <w:rFonts w:cs="Bidad Light" w:hint="eastAsia"/>
            <w:noProof/>
            <w:color w:val="auto"/>
            <w:sz w:val="28"/>
            <w:szCs w:val="28"/>
            <w:rtl/>
            <w:lang w:bidi="fa-IR"/>
          </w:rPr>
          <w:t>بخش</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سوم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راه‌ها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قواعد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استنباط</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احکام</w:t>
        </w:r>
      </w:hyperlink>
    </w:p>
    <w:p w14:paraId="4A1622C0" w14:textId="7E598A13"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592" w:history="1">
        <w:r w:rsidRPr="004937F1">
          <w:rPr>
            <w:rStyle w:val="Hyperlink"/>
            <w:rFonts w:cs="Bidad Light" w:hint="eastAsia"/>
            <w:noProof/>
            <w:color w:val="auto"/>
            <w:rtl/>
          </w:rPr>
          <w:t>مقدمه</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452471592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445</w:t>
        </w:r>
        <w:r w:rsidRPr="004937F1">
          <w:rPr>
            <w:rFonts w:cs="Bidad Light"/>
            <w:noProof/>
            <w:webHidden/>
            <w:rtl/>
          </w:rPr>
          <w:fldChar w:fldCharType="end"/>
        </w:r>
      </w:hyperlink>
    </w:p>
    <w:p w14:paraId="4E3FE941" w14:textId="1007033F"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593" w:history="1">
        <w:r w:rsidRPr="004937F1">
          <w:rPr>
            <w:rStyle w:val="Hyperlink"/>
            <w:rFonts w:cs="Bidad Light" w:hint="eastAsia"/>
            <w:noProof/>
            <w:color w:val="auto"/>
            <w:rtl/>
            <w:lang w:bidi="fa-IR"/>
          </w:rPr>
          <w:t>فصل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اول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قواعد</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اصول</w:t>
        </w:r>
        <w:r w:rsidRPr="004937F1">
          <w:rPr>
            <w:rStyle w:val="Hyperlink"/>
            <w:rFonts w:cs="Bidad Light" w:hint="cs"/>
            <w:noProof/>
            <w:color w:val="auto"/>
            <w:rtl/>
            <w:lang w:bidi="fa-IR"/>
          </w:rPr>
          <w:t>ی</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لغو</w:t>
        </w:r>
        <w:r w:rsidRPr="004937F1">
          <w:rPr>
            <w:rStyle w:val="Hyperlink"/>
            <w:rFonts w:cs="Bidad Light" w:hint="cs"/>
            <w:noProof/>
            <w:color w:val="auto"/>
            <w:rtl/>
            <w:lang w:bidi="fa-IR"/>
          </w:rPr>
          <w:t>ی</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452471593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449</w:t>
        </w:r>
        <w:r w:rsidRPr="004937F1">
          <w:rPr>
            <w:rFonts w:cs="Bidad Light"/>
            <w:noProof/>
            <w:webHidden/>
            <w:rtl/>
          </w:rPr>
          <w:fldChar w:fldCharType="end"/>
        </w:r>
      </w:hyperlink>
    </w:p>
    <w:p w14:paraId="04E443B9" w14:textId="3DB7339E"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94" w:history="1">
        <w:r w:rsidRPr="004937F1">
          <w:rPr>
            <w:rStyle w:val="Hyperlink"/>
            <w:rFonts w:cs="Bidad Light" w:hint="eastAsia"/>
            <w:noProof/>
            <w:color w:val="auto"/>
            <w:rtl/>
            <w:lang w:bidi="fa-IR"/>
          </w:rPr>
          <w:t>مقدمه</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452471594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449</w:t>
        </w:r>
        <w:r w:rsidRPr="004937F1">
          <w:rPr>
            <w:rFonts w:cs="Bidad Light"/>
            <w:noProof/>
            <w:webHidden/>
            <w:rtl/>
          </w:rPr>
          <w:fldChar w:fldCharType="end"/>
        </w:r>
      </w:hyperlink>
    </w:p>
    <w:p w14:paraId="4406D345" w14:textId="2616C982"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95" w:history="1">
        <w:r w:rsidRPr="004937F1">
          <w:rPr>
            <w:rStyle w:val="Hyperlink"/>
            <w:rFonts w:cs="Bidad Light" w:hint="eastAsia"/>
            <w:noProof/>
            <w:color w:val="auto"/>
            <w:rtl/>
            <w:lang w:bidi="fa-IR"/>
          </w:rPr>
          <w:t>مبحث</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اول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وضع</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لفظ</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برا</w:t>
        </w:r>
        <w:r w:rsidRPr="004937F1">
          <w:rPr>
            <w:rStyle w:val="Hyperlink"/>
            <w:rFonts w:cs="Bidad Light" w:hint="cs"/>
            <w:noProof/>
            <w:color w:val="auto"/>
            <w:rtl/>
            <w:lang w:bidi="fa-IR"/>
          </w:rPr>
          <w:t>ی</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معن</w:t>
        </w:r>
        <w:r w:rsidRPr="004937F1">
          <w:rPr>
            <w:rStyle w:val="Hyperlink"/>
            <w:rFonts w:cs="Bidad Light" w:hint="cs"/>
            <w:noProof/>
            <w:color w:val="auto"/>
            <w:rtl/>
            <w:lang w:bidi="fa-IR"/>
          </w:rPr>
          <w:t>ی</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452471595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450</w:t>
        </w:r>
        <w:r w:rsidRPr="004937F1">
          <w:rPr>
            <w:rFonts w:cs="Bidad Light"/>
            <w:noProof/>
            <w:webHidden/>
            <w:rtl/>
          </w:rPr>
          <w:fldChar w:fldCharType="end"/>
        </w:r>
      </w:hyperlink>
    </w:p>
    <w:p w14:paraId="54E3C758" w14:textId="6E45CE70"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596" w:history="1">
        <w:r w:rsidRPr="004937F1">
          <w:rPr>
            <w:rStyle w:val="Hyperlink"/>
            <w:rFonts w:cs="Bidad Light" w:hint="eastAsia"/>
            <w:noProof/>
            <w:color w:val="auto"/>
            <w:sz w:val="28"/>
            <w:szCs w:val="28"/>
            <w:rtl/>
            <w:lang w:bidi="fa-IR"/>
          </w:rPr>
          <w:t>مطلب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اول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خاص</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452471596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450</w:t>
        </w:r>
        <w:r w:rsidRPr="004937F1">
          <w:rPr>
            <w:rFonts w:cs="Bidad Light"/>
            <w:noProof/>
            <w:webHidden/>
            <w:sz w:val="28"/>
            <w:szCs w:val="28"/>
            <w:rtl/>
          </w:rPr>
          <w:fldChar w:fldCharType="end"/>
        </w:r>
      </w:hyperlink>
    </w:p>
    <w:p w14:paraId="41636D89" w14:textId="3078A3DF"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97" w:history="1">
        <w:r w:rsidRPr="004937F1">
          <w:rPr>
            <w:rStyle w:val="Hyperlink"/>
            <w:rFonts w:cs="Bidad Light" w:hint="eastAsia"/>
            <w:noProof/>
            <w:color w:val="auto"/>
            <w:sz w:val="28"/>
            <w:szCs w:val="28"/>
            <w:rtl/>
            <w:lang w:bidi="fa-IR"/>
          </w:rPr>
          <w:t>تعر</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انواع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خاص</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452471597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450</w:t>
        </w:r>
        <w:r w:rsidRPr="004937F1">
          <w:rPr>
            <w:rFonts w:cs="Bidad Light"/>
            <w:noProof/>
            <w:webHidden/>
            <w:sz w:val="28"/>
            <w:szCs w:val="28"/>
            <w:rtl/>
          </w:rPr>
          <w:fldChar w:fldCharType="end"/>
        </w:r>
      </w:hyperlink>
    </w:p>
    <w:p w14:paraId="1E6DF032" w14:textId="10CABDEB"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598" w:history="1">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خاص</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452471598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453</w:t>
        </w:r>
        <w:r w:rsidRPr="004937F1">
          <w:rPr>
            <w:rFonts w:cs="Bidad Light"/>
            <w:noProof/>
            <w:webHidden/>
            <w:sz w:val="28"/>
            <w:szCs w:val="28"/>
            <w:rtl/>
          </w:rPr>
          <w:fldChar w:fldCharType="end"/>
        </w:r>
      </w:hyperlink>
    </w:p>
    <w:p w14:paraId="7AA47651" w14:textId="7B41B862"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599" w:history="1">
        <w:r w:rsidRPr="004937F1">
          <w:rPr>
            <w:rStyle w:val="Hyperlink"/>
            <w:rFonts w:cs="Bidad Light" w:hint="eastAsia"/>
            <w:noProof/>
            <w:color w:val="auto"/>
            <w:rtl/>
          </w:rPr>
          <w:t>فرع</w:t>
        </w:r>
        <w:r w:rsidRPr="004937F1">
          <w:rPr>
            <w:rStyle w:val="Hyperlink"/>
            <w:rFonts w:cs="Bidad Light"/>
            <w:noProof/>
            <w:color w:val="auto"/>
            <w:rtl/>
          </w:rPr>
          <w:t xml:space="preserve"> </w:t>
        </w:r>
        <w:r w:rsidRPr="004937F1">
          <w:rPr>
            <w:rStyle w:val="Hyperlink"/>
            <w:rFonts w:cs="Bidad Light" w:hint="eastAsia"/>
            <w:noProof/>
            <w:color w:val="auto"/>
            <w:rtl/>
          </w:rPr>
          <w:t>اول</w:t>
        </w:r>
        <w:r w:rsidRPr="004937F1">
          <w:rPr>
            <w:rStyle w:val="Hyperlink"/>
            <w:rFonts w:cs="Bidad Light"/>
            <w:noProof/>
            <w:color w:val="auto"/>
            <w:rtl/>
          </w:rPr>
          <w:t xml:space="preserve">: </w:t>
        </w:r>
        <w:r w:rsidRPr="004937F1">
          <w:rPr>
            <w:rStyle w:val="Hyperlink"/>
            <w:rFonts w:cs="Bidad Light" w:hint="eastAsia"/>
            <w:noProof/>
            <w:color w:val="auto"/>
            <w:rtl/>
          </w:rPr>
          <w:t>مطلق</w:t>
        </w:r>
        <w:r w:rsidRPr="004937F1">
          <w:rPr>
            <w:rStyle w:val="Hyperlink"/>
            <w:rFonts w:cs="Bidad Light"/>
            <w:noProof/>
            <w:color w:val="auto"/>
            <w:rtl/>
          </w:rPr>
          <w:t xml:space="preserve"> </w:t>
        </w:r>
        <w:r w:rsidRPr="004937F1">
          <w:rPr>
            <w:rStyle w:val="Hyperlink"/>
            <w:rFonts w:cs="Bidad Light" w:hint="eastAsia"/>
            <w:noProof/>
            <w:color w:val="auto"/>
            <w:rtl/>
          </w:rPr>
          <w:t>و</w:t>
        </w:r>
        <w:r w:rsidRPr="004937F1">
          <w:rPr>
            <w:rStyle w:val="Hyperlink"/>
            <w:rFonts w:cs="Bidad Light"/>
            <w:noProof/>
            <w:color w:val="auto"/>
            <w:rtl/>
          </w:rPr>
          <w:t xml:space="preserve"> مقیّد</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452471599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456</w:t>
        </w:r>
        <w:r w:rsidRPr="004937F1">
          <w:rPr>
            <w:rFonts w:cs="Bidad Light"/>
            <w:noProof/>
            <w:webHidden/>
            <w:rtl/>
          </w:rPr>
          <w:fldChar w:fldCharType="end"/>
        </w:r>
      </w:hyperlink>
    </w:p>
    <w:p w14:paraId="125BFE8F" w14:textId="248E9109"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00" w:history="1">
        <w:r w:rsidRPr="004937F1">
          <w:rPr>
            <w:rStyle w:val="Hyperlink"/>
            <w:rFonts w:cs="Bidad Light" w:hint="eastAsia"/>
            <w:noProof/>
            <w:color w:val="auto"/>
            <w:sz w:val="28"/>
            <w:szCs w:val="28"/>
            <w:rtl/>
            <w:lang w:bidi="fa-IR"/>
          </w:rPr>
          <w:t>تعر</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مطلق</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مقیّد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452471600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456</w:t>
        </w:r>
        <w:r w:rsidRPr="004937F1">
          <w:rPr>
            <w:rFonts w:cs="Bidad Light"/>
            <w:noProof/>
            <w:webHidden/>
            <w:sz w:val="28"/>
            <w:szCs w:val="28"/>
            <w:rtl/>
          </w:rPr>
          <w:fldChar w:fldCharType="end"/>
        </w:r>
      </w:hyperlink>
    </w:p>
    <w:p w14:paraId="6E41749C" w14:textId="2AAF330D"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01" w:history="1">
        <w:r w:rsidRPr="004937F1">
          <w:rPr>
            <w:rStyle w:val="Hyperlink"/>
            <w:rFonts w:cs="Bidad Light" w:hint="eastAsia"/>
            <w:noProof/>
            <w:color w:val="auto"/>
            <w:sz w:val="28"/>
            <w:szCs w:val="28"/>
            <w:rtl/>
            <w:lang w:bidi="fa-IR"/>
          </w:rPr>
          <w:t>حکم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مطلق</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452471601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457</w:t>
        </w:r>
        <w:r w:rsidRPr="004937F1">
          <w:rPr>
            <w:rFonts w:cs="Bidad Light"/>
            <w:noProof/>
            <w:webHidden/>
            <w:sz w:val="28"/>
            <w:szCs w:val="28"/>
            <w:rtl/>
          </w:rPr>
          <w:fldChar w:fldCharType="end"/>
        </w:r>
      </w:hyperlink>
    </w:p>
    <w:p w14:paraId="60237B82" w14:textId="06632224"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02" w:history="1">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مقیّد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452471602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459</w:t>
        </w:r>
        <w:r w:rsidRPr="004937F1">
          <w:rPr>
            <w:rFonts w:cs="Bidad Light"/>
            <w:noProof/>
            <w:webHidden/>
            <w:sz w:val="28"/>
            <w:szCs w:val="28"/>
            <w:rtl/>
          </w:rPr>
          <w:fldChar w:fldCharType="end"/>
        </w:r>
      </w:hyperlink>
    </w:p>
    <w:p w14:paraId="4C46075D" w14:textId="33009A14"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03" w:history="1">
        <w:r w:rsidRPr="004937F1">
          <w:rPr>
            <w:rStyle w:val="Hyperlink"/>
            <w:rFonts w:cs="Bidad Light" w:hint="eastAsia"/>
            <w:noProof/>
            <w:color w:val="auto"/>
            <w:sz w:val="28"/>
            <w:szCs w:val="28"/>
            <w:rtl/>
          </w:rPr>
          <w:t>حمل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مطلق</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بر</w:t>
        </w:r>
        <w:r w:rsidRPr="004937F1">
          <w:rPr>
            <w:rStyle w:val="Hyperlink"/>
            <w:rFonts w:cs="Bidad Light"/>
            <w:noProof/>
            <w:color w:val="auto"/>
            <w:sz w:val="28"/>
            <w:szCs w:val="28"/>
            <w:rtl/>
          </w:rPr>
          <w:t xml:space="preserve"> مقیّد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452471603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460</w:t>
        </w:r>
        <w:r w:rsidRPr="004937F1">
          <w:rPr>
            <w:rFonts w:cs="Bidad Light"/>
            <w:noProof/>
            <w:webHidden/>
            <w:sz w:val="28"/>
            <w:szCs w:val="28"/>
            <w:rtl/>
          </w:rPr>
          <w:fldChar w:fldCharType="end"/>
        </w:r>
      </w:hyperlink>
    </w:p>
    <w:p w14:paraId="35954C29" w14:textId="2987A6C6"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604" w:history="1">
        <w:r w:rsidRPr="004937F1">
          <w:rPr>
            <w:rStyle w:val="Hyperlink"/>
            <w:rFonts w:cs="Bidad Light" w:hint="eastAsia"/>
            <w:noProof/>
            <w:color w:val="auto"/>
            <w:rtl/>
          </w:rPr>
          <w:t>فرع</w:t>
        </w:r>
        <w:r w:rsidRPr="004937F1">
          <w:rPr>
            <w:rStyle w:val="Hyperlink"/>
            <w:rFonts w:cs="Bidad Light"/>
            <w:noProof/>
            <w:color w:val="auto"/>
            <w:rtl/>
          </w:rPr>
          <w:t xml:space="preserve"> </w:t>
        </w:r>
        <w:r w:rsidRPr="004937F1">
          <w:rPr>
            <w:rStyle w:val="Hyperlink"/>
            <w:rFonts w:cs="Bidad Light" w:hint="eastAsia"/>
            <w:noProof/>
            <w:color w:val="auto"/>
            <w:rtl/>
          </w:rPr>
          <w:t>دوم</w:t>
        </w:r>
        <w:r w:rsidRPr="004937F1">
          <w:rPr>
            <w:rStyle w:val="Hyperlink"/>
            <w:rFonts w:cs="Bidad Light"/>
            <w:noProof/>
            <w:color w:val="auto"/>
            <w:rtl/>
          </w:rPr>
          <w:t xml:space="preserve">: </w:t>
        </w:r>
        <w:r w:rsidRPr="004937F1">
          <w:rPr>
            <w:rStyle w:val="Hyperlink"/>
            <w:rFonts w:cs="Bidad Light" w:hint="eastAsia"/>
            <w:noProof/>
            <w:color w:val="auto"/>
            <w:rtl/>
          </w:rPr>
          <w:t>أمر</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452471604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465</w:t>
        </w:r>
        <w:r w:rsidRPr="004937F1">
          <w:rPr>
            <w:rFonts w:cs="Bidad Light"/>
            <w:noProof/>
            <w:webHidden/>
            <w:rtl/>
          </w:rPr>
          <w:fldChar w:fldCharType="end"/>
        </w:r>
      </w:hyperlink>
    </w:p>
    <w:p w14:paraId="3B977E69" w14:textId="5F53D8D2"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05" w:history="1">
        <w:r w:rsidRPr="004937F1">
          <w:rPr>
            <w:rStyle w:val="Hyperlink"/>
            <w:rFonts w:cs="Bidad Light" w:hint="eastAsia"/>
            <w:noProof/>
            <w:color w:val="auto"/>
            <w:sz w:val="28"/>
            <w:szCs w:val="28"/>
            <w:rtl/>
            <w:lang w:bidi="fa-IR"/>
          </w:rPr>
          <w:t>مُوجب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مقتضا</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امر</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452471605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466</w:t>
        </w:r>
        <w:r w:rsidRPr="004937F1">
          <w:rPr>
            <w:rFonts w:cs="Bidad Light"/>
            <w:noProof/>
            <w:webHidden/>
            <w:sz w:val="28"/>
            <w:szCs w:val="28"/>
            <w:rtl/>
          </w:rPr>
          <w:fldChar w:fldCharType="end"/>
        </w:r>
      </w:hyperlink>
    </w:p>
    <w:p w14:paraId="3DD960DB" w14:textId="79615A97"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06" w:history="1">
        <w:r w:rsidRPr="004937F1">
          <w:rPr>
            <w:rStyle w:val="Hyperlink"/>
            <w:rFonts w:cs="Bidad Light" w:hint="eastAsia"/>
            <w:noProof/>
            <w:color w:val="auto"/>
            <w:sz w:val="28"/>
            <w:szCs w:val="28"/>
            <w:rtl/>
            <w:lang w:bidi="fa-IR"/>
          </w:rPr>
          <w:t>حکم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امر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وارده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بعد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از</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نه</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452471606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471</w:t>
        </w:r>
        <w:r w:rsidRPr="004937F1">
          <w:rPr>
            <w:rFonts w:cs="Bidad Light"/>
            <w:noProof/>
            <w:webHidden/>
            <w:sz w:val="28"/>
            <w:szCs w:val="28"/>
            <w:rtl/>
          </w:rPr>
          <w:fldChar w:fldCharType="end"/>
        </w:r>
      </w:hyperlink>
    </w:p>
    <w:p w14:paraId="57657BD0" w14:textId="150749EB"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07" w:history="1">
        <w:r w:rsidRPr="004937F1">
          <w:rPr>
            <w:rStyle w:val="Hyperlink"/>
            <w:rFonts w:cs="Bidad Light" w:hint="eastAsia"/>
            <w:noProof/>
            <w:color w:val="auto"/>
            <w:sz w:val="28"/>
            <w:szCs w:val="28"/>
            <w:rtl/>
            <w:lang w:bidi="fa-IR"/>
          </w:rPr>
          <w:t>دلالت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امر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تکرار</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452471607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474</w:t>
        </w:r>
        <w:r w:rsidRPr="004937F1">
          <w:rPr>
            <w:rFonts w:cs="Bidad Light"/>
            <w:noProof/>
            <w:webHidden/>
            <w:sz w:val="28"/>
            <w:szCs w:val="28"/>
            <w:rtl/>
          </w:rPr>
          <w:fldChar w:fldCharType="end"/>
        </w:r>
      </w:hyperlink>
    </w:p>
    <w:p w14:paraId="6B4BB4A0" w14:textId="75642D2E"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08" w:history="1">
        <w:r w:rsidRPr="004937F1">
          <w:rPr>
            <w:rStyle w:val="Hyperlink"/>
            <w:rFonts w:cs="Bidad Light" w:hint="eastAsia"/>
            <w:noProof/>
            <w:color w:val="auto"/>
            <w:sz w:val="28"/>
            <w:szCs w:val="28"/>
            <w:rtl/>
            <w:lang w:bidi="fa-IR"/>
          </w:rPr>
          <w:t>دلالت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امر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فور</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ت</w:t>
        </w:r>
        <w:r w:rsidRPr="004937F1">
          <w:rPr>
            <w:rStyle w:val="Hyperlink"/>
            <w:rFonts w:cs="Bidad Light"/>
            <w:noProof/>
            <w:color w:val="auto"/>
            <w:sz w:val="28"/>
            <w:szCs w:val="28"/>
            <w:rtl/>
            <w:lang w:bidi="fa-IR"/>
          </w:rPr>
          <w:t xml:space="preserve"> </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تراخ</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452471608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477</w:t>
        </w:r>
        <w:r w:rsidRPr="004937F1">
          <w:rPr>
            <w:rFonts w:cs="Bidad Light"/>
            <w:noProof/>
            <w:webHidden/>
            <w:sz w:val="28"/>
            <w:szCs w:val="28"/>
            <w:rtl/>
          </w:rPr>
          <w:fldChar w:fldCharType="end"/>
        </w:r>
      </w:hyperlink>
    </w:p>
    <w:p w14:paraId="525D44B3" w14:textId="160B8F3F"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09" w:history="1">
        <w:r w:rsidRPr="004937F1">
          <w:rPr>
            <w:rStyle w:val="Hyperlink"/>
            <w:rFonts w:cs="Bidad Light" w:hint="eastAsia"/>
            <w:noProof/>
            <w:color w:val="auto"/>
            <w:sz w:val="28"/>
            <w:szCs w:val="28"/>
            <w:rtl/>
            <w:lang w:bidi="fa-IR"/>
          </w:rPr>
          <w:t>واجب‌بودنِ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مقدمه‌</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واجب</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452471609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479</w:t>
        </w:r>
        <w:r w:rsidRPr="004937F1">
          <w:rPr>
            <w:rFonts w:cs="Bidad Light"/>
            <w:noProof/>
            <w:webHidden/>
            <w:sz w:val="28"/>
            <w:szCs w:val="28"/>
            <w:rtl/>
          </w:rPr>
          <w:fldChar w:fldCharType="end"/>
        </w:r>
      </w:hyperlink>
    </w:p>
    <w:p w14:paraId="5F217A7E" w14:textId="472F1969"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610" w:history="1">
        <w:r w:rsidRPr="004937F1">
          <w:rPr>
            <w:rStyle w:val="Hyperlink"/>
            <w:rFonts w:cs="Bidad Light" w:hint="eastAsia"/>
            <w:noProof/>
            <w:color w:val="auto"/>
            <w:rtl/>
          </w:rPr>
          <w:t>فرع</w:t>
        </w:r>
        <w:r w:rsidRPr="004937F1">
          <w:rPr>
            <w:rStyle w:val="Hyperlink"/>
            <w:rFonts w:cs="Bidad Light"/>
            <w:noProof/>
            <w:color w:val="auto"/>
            <w:rtl/>
          </w:rPr>
          <w:t xml:space="preserve"> </w:t>
        </w:r>
        <w:r w:rsidRPr="004937F1">
          <w:rPr>
            <w:rStyle w:val="Hyperlink"/>
            <w:rFonts w:cs="Bidad Light" w:hint="eastAsia"/>
            <w:noProof/>
            <w:color w:val="auto"/>
            <w:rtl/>
          </w:rPr>
          <w:t>سوم</w:t>
        </w:r>
        <w:r w:rsidRPr="004937F1">
          <w:rPr>
            <w:rStyle w:val="Hyperlink"/>
            <w:rFonts w:cs="Bidad Light"/>
            <w:noProof/>
            <w:color w:val="auto"/>
            <w:rtl/>
          </w:rPr>
          <w:t xml:space="preserve">: </w:t>
        </w:r>
        <w:r w:rsidRPr="004937F1">
          <w:rPr>
            <w:rStyle w:val="Hyperlink"/>
            <w:rFonts w:cs="Bidad Light" w:hint="eastAsia"/>
            <w:noProof/>
            <w:color w:val="auto"/>
            <w:rtl/>
          </w:rPr>
          <w:t>نه</w:t>
        </w:r>
        <w:r w:rsidRPr="004937F1">
          <w:rPr>
            <w:rStyle w:val="Hyperlink"/>
            <w:rFonts w:cs="Bidad Light" w:hint="cs"/>
            <w:noProof/>
            <w:color w:val="auto"/>
            <w:rtl/>
          </w:rPr>
          <w:t>ی</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452471610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482</w:t>
        </w:r>
        <w:r w:rsidRPr="004937F1">
          <w:rPr>
            <w:rFonts w:cs="Bidad Light"/>
            <w:noProof/>
            <w:webHidden/>
            <w:rtl/>
          </w:rPr>
          <w:fldChar w:fldCharType="end"/>
        </w:r>
      </w:hyperlink>
    </w:p>
    <w:p w14:paraId="22650A18" w14:textId="026D3F5F"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11" w:history="1">
        <w:r w:rsidRPr="004937F1">
          <w:rPr>
            <w:rStyle w:val="Hyperlink"/>
            <w:rFonts w:cs="Bidad Light" w:hint="eastAsia"/>
            <w:noProof/>
            <w:color w:val="auto"/>
            <w:sz w:val="28"/>
            <w:szCs w:val="28"/>
            <w:rtl/>
            <w:lang w:bidi="fa-IR"/>
          </w:rPr>
          <w:t>موجب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مقتضا</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اله</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452471611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483</w:t>
        </w:r>
        <w:r w:rsidRPr="004937F1">
          <w:rPr>
            <w:rFonts w:cs="Bidad Light"/>
            <w:noProof/>
            <w:webHidden/>
            <w:sz w:val="28"/>
            <w:szCs w:val="28"/>
            <w:rtl/>
          </w:rPr>
          <w:fldChar w:fldCharType="end"/>
        </w:r>
      </w:hyperlink>
    </w:p>
    <w:p w14:paraId="1940F7CA" w14:textId="025A95A0"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12" w:history="1">
        <w:r w:rsidRPr="004937F1">
          <w:rPr>
            <w:rStyle w:val="Hyperlink"/>
            <w:rFonts w:cs="Bidad Light" w:hint="eastAsia"/>
            <w:noProof/>
            <w:color w:val="auto"/>
            <w:sz w:val="28"/>
            <w:szCs w:val="28"/>
            <w:rtl/>
            <w:lang w:bidi="fa-IR"/>
          </w:rPr>
          <w:t>آ</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نه</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مقتض</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فور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تکرار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است؟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452471612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485</w:t>
        </w:r>
        <w:r w:rsidRPr="004937F1">
          <w:rPr>
            <w:rFonts w:cs="Bidad Light"/>
            <w:noProof/>
            <w:webHidden/>
            <w:sz w:val="28"/>
            <w:szCs w:val="28"/>
            <w:rtl/>
          </w:rPr>
          <w:fldChar w:fldCharType="end"/>
        </w:r>
      </w:hyperlink>
    </w:p>
    <w:p w14:paraId="6C6EB548" w14:textId="4CBDA1B3"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13" w:history="1">
        <w:r w:rsidRPr="004937F1">
          <w:rPr>
            <w:rStyle w:val="Hyperlink"/>
            <w:rFonts w:cs="Bidad Light" w:hint="eastAsia"/>
            <w:noProof/>
            <w:color w:val="auto"/>
            <w:sz w:val="28"/>
            <w:szCs w:val="28"/>
            <w:rtl/>
            <w:lang w:bidi="fa-IR"/>
          </w:rPr>
          <w:t>آ</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نه</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فسادِ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منه</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عنه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را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اقتضا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کند؟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452471613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485</w:t>
        </w:r>
        <w:r w:rsidRPr="004937F1">
          <w:rPr>
            <w:rFonts w:cs="Bidad Light"/>
            <w:noProof/>
            <w:webHidden/>
            <w:sz w:val="28"/>
            <w:szCs w:val="28"/>
            <w:rtl/>
          </w:rPr>
          <w:fldChar w:fldCharType="end"/>
        </w:r>
      </w:hyperlink>
    </w:p>
    <w:p w14:paraId="6E2D6E22" w14:textId="39C95360"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14" w:history="1">
        <w:r w:rsidRPr="004937F1">
          <w:rPr>
            <w:rStyle w:val="Hyperlink"/>
            <w:rFonts w:cs="Bidad Light" w:hint="eastAsia"/>
            <w:noProof/>
            <w:color w:val="auto"/>
            <w:sz w:val="28"/>
            <w:szCs w:val="28"/>
            <w:rtl/>
            <w:lang w:bidi="fa-IR"/>
          </w:rPr>
          <w:t>مطلب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عام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452471614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489</w:t>
        </w:r>
        <w:r w:rsidRPr="004937F1">
          <w:rPr>
            <w:rFonts w:cs="Bidad Light"/>
            <w:noProof/>
            <w:webHidden/>
            <w:sz w:val="28"/>
            <w:szCs w:val="28"/>
            <w:rtl/>
          </w:rPr>
          <w:fldChar w:fldCharType="end"/>
        </w:r>
      </w:hyperlink>
    </w:p>
    <w:p w14:paraId="5FE70C9B" w14:textId="6D203738"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15" w:history="1">
        <w:r w:rsidRPr="004937F1">
          <w:rPr>
            <w:rStyle w:val="Hyperlink"/>
            <w:rFonts w:cs="Bidad Light" w:hint="eastAsia"/>
            <w:noProof/>
            <w:color w:val="auto"/>
            <w:sz w:val="28"/>
            <w:szCs w:val="28"/>
            <w:rtl/>
            <w:lang w:bidi="fa-IR"/>
          </w:rPr>
          <w:t>تعر</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عام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452471615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489</w:t>
        </w:r>
        <w:r w:rsidRPr="004937F1">
          <w:rPr>
            <w:rFonts w:cs="Bidad Light"/>
            <w:noProof/>
            <w:webHidden/>
            <w:sz w:val="28"/>
            <w:szCs w:val="28"/>
            <w:rtl/>
          </w:rPr>
          <w:fldChar w:fldCharType="end"/>
        </w:r>
      </w:hyperlink>
    </w:p>
    <w:p w14:paraId="3DDB72B2" w14:textId="1CFBE2C0"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16" w:history="1">
        <w:r w:rsidRPr="004937F1">
          <w:rPr>
            <w:rStyle w:val="Hyperlink"/>
            <w:rFonts w:cs="Bidad Light" w:hint="eastAsia"/>
            <w:noProof/>
            <w:color w:val="auto"/>
            <w:sz w:val="28"/>
            <w:szCs w:val="28"/>
            <w:rtl/>
            <w:lang w:bidi="fa-IR"/>
          </w:rPr>
          <w:t>الفاظ</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عموم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452471616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490</w:t>
        </w:r>
        <w:r w:rsidRPr="004937F1">
          <w:rPr>
            <w:rFonts w:cs="Bidad Light"/>
            <w:noProof/>
            <w:webHidden/>
            <w:sz w:val="28"/>
            <w:szCs w:val="28"/>
            <w:rtl/>
          </w:rPr>
          <w:fldChar w:fldCharType="end"/>
        </w:r>
      </w:hyperlink>
    </w:p>
    <w:p w14:paraId="26CBEF15" w14:textId="771F8536"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17" w:history="1">
        <w:r w:rsidRPr="004937F1">
          <w:rPr>
            <w:rStyle w:val="Hyperlink"/>
            <w:rFonts w:cs="Bidad Light"/>
            <w:noProof/>
            <w:color w:val="auto"/>
            <w:sz w:val="28"/>
            <w:szCs w:val="28"/>
            <w:rtl/>
            <w:lang w:bidi="fa-IR"/>
          </w:rPr>
          <w:t xml:space="preserve">1. </w:t>
        </w:r>
        <w:r w:rsidRPr="004937F1">
          <w:rPr>
            <w:rStyle w:val="Hyperlink"/>
            <w:rFonts w:cs="Bidad Light" w:hint="eastAsia"/>
            <w:noProof/>
            <w:color w:val="auto"/>
            <w:sz w:val="28"/>
            <w:szCs w:val="28"/>
            <w:rtl/>
            <w:lang w:bidi="fa-IR"/>
          </w:rPr>
          <w:t>لفظ</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کل»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جم</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ع»</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452471617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490</w:t>
        </w:r>
        <w:r w:rsidRPr="004937F1">
          <w:rPr>
            <w:rFonts w:cs="Bidad Light"/>
            <w:noProof/>
            <w:webHidden/>
            <w:sz w:val="28"/>
            <w:szCs w:val="28"/>
            <w:rtl/>
          </w:rPr>
          <w:fldChar w:fldCharType="end"/>
        </w:r>
      </w:hyperlink>
    </w:p>
    <w:p w14:paraId="789FB8FD" w14:textId="1C8062D5"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18" w:history="1">
        <w:r w:rsidRPr="004937F1">
          <w:rPr>
            <w:rStyle w:val="Hyperlink"/>
            <w:rFonts w:cs="Bidad Light"/>
            <w:noProof/>
            <w:color w:val="auto"/>
            <w:sz w:val="28"/>
            <w:szCs w:val="28"/>
            <w:rtl/>
          </w:rPr>
          <w:t xml:space="preserve">2. </w:t>
        </w:r>
        <w:r w:rsidRPr="004937F1">
          <w:rPr>
            <w:rStyle w:val="Hyperlink"/>
            <w:rFonts w:cs="Bidad Light" w:hint="eastAsia"/>
            <w:noProof/>
            <w:color w:val="auto"/>
            <w:sz w:val="28"/>
            <w:szCs w:val="28"/>
            <w:rtl/>
          </w:rPr>
          <w:t>جمع</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w:t>
        </w:r>
        <w:r w:rsidRPr="004937F1">
          <w:rPr>
            <w:rStyle w:val="Hyperlink"/>
            <w:rFonts w:cs="Bidad Light" w:hint="cs"/>
            <w:noProof/>
            <w:color w:val="auto"/>
            <w:sz w:val="28"/>
            <w:szCs w:val="28"/>
            <w:rtl/>
          </w:rPr>
          <w:t>ع</w:t>
        </w:r>
        <w:r w:rsidRPr="004937F1">
          <w:rPr>
            <w:rStyle w:val="Hyperlink"/>
            <w:rFonts w:cs="Bidad Light" w:hint="eastAsia"/>
            <w:noProof/>
            <w:color w:val="auto"/>
            <w:sz w:val="28"/>
            <w:szCs w:val="28"/>
            <w:rtl/>
          </w:rPr>
          <w:t>ر</w:t>
        </w:r>
        <w:r w:rsidRPr="004937F1">
          <w:rPr>
            <w:rStyle w:val="Hyperlink"/>
            <w:rFonts w:cs="Bidad Light" w:hint="cs"/>
            <w:noProof/>
            <w:color w:val="auto"/>
            <w:sz w:val="28"/>
            <w:szCs w:val="28"/>
            <w:rtl/>
          </w:rPr>
          <w:t>َّ</w:t>
        </w:r>
        <w:r w:rsidRPr="004937F1">
          <w:rPr>
            <w:rStyle w:val="Hyperlink"/>
            <w:rFonts w:cs="Bidad Light" w:hint="eastAsia"/>
            <w:noProof/>
            <w:color w:val="auto"/>
            <w:sz w:val="28"/>
            <w:szCs w:val="28"/>
            <w:rtl/>
          </w:rPr>
          <w:t>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استغراق</w:t>
        </w:r>
        <w:r w:rsidRPr="004937F1">
          <w:rPr>
            <w:rStyle w:val="Hyperlink"/>
            <w:rFonts w:cs="Bidad Light"/>
            <w:noProof/>
            <w:color w:val="auto"/>
            <w:sz w:val="28"/>
            <w:szCs w:val="28"/>
            <w:rtl/>
          </w:rPr>
          <w:t xml:space="preserve"> </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ا</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معرف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اضافه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452471618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491</w:t>
        </w:r>
        <w:r w:rsidRPr="004937F1">
          <w:rPr>
            <w:rFonts w:cs="Bidad Light"/>
            <w:noProof/>
            <w:webHidden/>
            <w:sz w:val="28"/>
            <w:szCs w:val="28"/>
            <w:rtl/>
          </w:rPr>
          <w:fldChar w:fldCharType="end"/>
        </w:r>
      </w:hyperlink>
    </w:p>
    <w:p w14:paraId="2288C33D" w14:textId="6367FF6C"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19" w:history="1">
        <w:r w:rsidRPr="004937F1">
          <w:rPr>
            <w:rStyle w:val="Hyperlink"/>
            <w:rFonts w:cs="Bidad Light"/>
            <w:noProof/>
            <w:color w:val="auto"/>
            <w:sz w:val="28"/>
            <w:szCs w:val="28"/>
            <w:rtl/>
          </w:rPr>
          <w:t xml:space="preserve">3. </w:t>
        </w:r>
        <w:r w:rsidRPr="004937F1">
          <w:rPr>
            <w:rStyle w:val="Hyperlink"/>
            <w:rFonts w:cs="Bidad Light" w:hint="eastAsia"/>
            <w:noProof/>
            <w:color w:val="auto"/>
            <w:sz w:val="28"/>
            <w:szCs w:val="28"/>
            <w:rtl/>
          </w:rPr>
          <w:t>مفردِ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معر</w:t>
        </w:r>
        <w:r w:rsidRPr="004937F1">
          <w:rPr>
            <w:rStyle w:val="Hyperlink"/>
            <w:rFonts w:cs="Bidad Light" w:hint="cs"/>
            <w:noProof/>
            <w:color w:val="auto"/>
            <w:sz w:val="28"/>
            <w:szCs w:val="28"/>
            <w:rtl/>
          </w:rPr>
          <w:t>َّ</w:t>
        </w:r>
        <w:r w:rsidRPr="004937F1">
          <w:rPr>
            <w:rStyle w:val="Hyperlink"/>
            <w:rFonts w:cs="Bidad Light" w:hint="eastAsia"/>
            <w:noProof/>
            <w:color w:val="auto"/>
            <w:sz w:val="28"/>
            <w:szCs w:val="28"/>
            <w:rtl/>
          </w:rPr>
          <w:t>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استغراق</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452471619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492</w:t>
        </w:r>
        <w:r w:rsidRPr="004937F1">
          <w:rPr>
            <w:rFonts w:cs="Bidad Light"/>
            <w:noProof/>
            <w:webHidden/>
            <w:sz w:val="28"/>
            <w:szCs w:val="28"/>
            <w:rtl/>
          </w:rPr>
          <w:fldChar w:fldCharType="end"/>
        </w:r>
      </w:hyperlink>
    </w:p>
    <w:p w14:paraId="73B6C26A" w14:textId="5DFDCB79"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20" w:history="1">
        <w:r w:rsidRPr="004937F1">
          <w:rPr>
            <w:rStyle w:val="Hyperlink"/>
            <w:rFonts w:cs="Bidad Light"/>
            <w:noProof/>
            <w:color w:val="auto"/>
            <w:sz w:val="28"/>
            <w:szCs w:val="28"/>
            <w:rtl/>
          </w:rPr>
          <w:t xml:space="preserve">4. </w:t>
        </w:r>
        <w:r w:rsidRPr="004937F1">
          <w:rPr>
            <w:rStyle w:val="Hyperlink"/>
            <w:rFonts w:cs="Bidad Light" w:hint="eastAsia"/>
            <w:noProof/>
            <w:color w:val="auto"/>
            <w:sz w:val="28"/>
            <w:szCs w:val="28"/>
            <w:rtl/>
          </w:rPr>
          <w:t>مفردِ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معرَّف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اضافه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452471620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493</w:t>
        </w:r>
        <w:r w:rsidRPr="004937F1">
          <w:rPr>
            <w:rFonts w:cs="Bidad Light"/>
            <w:noProof/>
            <w:webHidden/>
            <w:sz w:val="28"/>
            <w:szCs w:val="28"/>
            <w:rtl/>
          </w:rPr>
          <w:fldChar w:fldCharType="end"/>
        </w:r>
      </w:hyperlink>
    </w:p>
    <w:p w14:paraId="454D52BF" w14:textId="2E399CA3"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21" w:history="1">
        <w:r w:rsidRPr="004937F1">
          <w:rPr>
            <w:rStyle w:val="Hyperlink"/>
            <w:rFonts w:cs="Bidad Light"/>
            <w:noProof/>
            <w:color w:val="auto"/>
            <w:sz w:val="28"/>
            <w:szCs w:val="28"/>
            <w:rtl/>
          </w:rPr>
          <w:t xml:space="preserve">5. </w:t>
        </w:r>
        <w:r w:rsidRPr="004937F1">
          <w:rPr>
            <w:rStyle w:val="Hyperlink"/>
            <w:rFonts w:cs="Bidad Light" w:hint="eastAsia"/>
            <w:noProof/>
            <w:color w:val="auto"/>
            <w:sz w:val="28"/>
            <w:szCs w:val="28"/>
            <w:rtl/>
          </w:rPr>
          <w:t>اسما</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موصول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452471621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494</w:t>
        </w:r>
        <w:r w:rsidRPr="004937F1">
          <w:rPr>
            <w:rFonts w:cs="Bidad Light"/>
            <w:noProof/>
            <w:webHidden/>
            <w:sz w:val="28"/>
            <w:szCs w:val="28"/>
            <w:rtl/>
          </w:rPr>
          <w:fldChar w:fldCharType="end"/>
        </w:r>
      </w:hyperlink>
    </w:p>
    <w:p w14:paraId="426C3524" w14:textId="35B986B6"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22" w:history="1">
        <w:r w:rsidRPr="004937F1">
          <w:rPr>
            <w:rStyle w:val="Hyperlink"/>
            <w:rFonts w:cs="Bidad Light"/>
            <w:noProof/>
            <w:color w:val="auto"/>
            <w:sz w:val="28"/>
            <w:szCs w:val="28"/>
            <w:rtl/>
          </w:rPr>
          <w:t xml:space="preserve">6. </w:t>
        </w:r>
        <w:r w:rsidRPr="004937F1">
          <w:rPr>
            <w:rStyle w:val="Hyperlink"/>
            <w:rFonts w:cs="Bidad Light" w:hint="eastAsia"/>
            <w:noProof/>
            <w:color w:val="auto"/>
            <w:sz w:val="28"/>
            <w:szCs w:val="28"/>
            <w:rtl/>
          </w:rPr>
          <w:t>اسما</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استفهام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452471622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494</w:t>
        </w:r>
        <w:r w:rsidRPr="004937F1">
          <w:rPr>
            <w:rFonts w:cs="Bidad Light"/>
            <w:noProof/>
            <w:webHidden/>
            <w:sz w:val="28"/>
            <w:szCs w:val="28"/>
            <w:rtl/>
          </w:rPr>
          <w:fldChar w:fldCharType="end"/>
        </w:r>
      </w:hyperlink>
    </w:p>
    <w:p w14:paraId="4C3F720E" w14:textId="0A762A07"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23" w:history="1">
        <w:r w:rsidRPr="004937F1">
          <w:rPr>
            <w:rStyle w:val="Hyperlink"/>
            <w:rFonts w:cs="Bidad Light"/>
            <w:noProof/>
            <w:color w:val="auto"/>
            <w:sz w:val="28"/>
            <w:szCs w:val="28"/>
            <w:rtl/>
          </w:rPr>
          <w:t xml:space="preserve">7. </w:t>
        </w:r>
        <w:r w:rsidRPr="004937F1">
          <w:rPr>
            <w:rStyle w:val="Hyperlink"/>
            <w:rFonts w:cs="Bidad Light" w:hint="eastAsia"/>
            <w:noProof/>
            <w:color w:val="auto"/>
            <w:sz w:val="28"/>
            <w:szCs w:val="28"/>
            <w:rtl/>
          </w:rPr>
          <w:t>اسما</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شرط</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چون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ما»</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أ</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452471623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495</w:t>
        </w:r>
        <w:r w:rsidRPr="004937F1">
          <w:rPr>
            <w:rFonts w:cs="Bidad Light"/>
            <w:noProof/>
            <w:webHidden/>
            <w:sz w:val="28"/>
            <w:szCs w:val="28"/>
            <w:rtl/>
          </w:rPr>
          <w:fldChar w:fldCharType="end"/>
        </w:r>
      </w:hyperlink>
    </w:p>
    <w:p w14:paraId="390763F8" w14:textId="463AEA1F"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24" w:history="1">
        <w:r w:rsidRPr="004937F1">
          <w:rPr>
            <w:rStyle w:val="Hyperlink"/>
            <w:rFonts w:cs="Bidad Light"/>
            <w:noProof/>
            <w:color w:val="auto"/>
            <w:sz w:val="28"/>
            <w:szCs w:val="28"/>
            <w:rtl/>
          </w:rPr>
          <w:t xml:space="preserve">8. </w:t>
        </w:r>
        <w:r w:rsidRPr="004937F1">
          <w:rPr>
            <w:rStyle w:val="Hyperlink"/>
            <w:rFonts w:cs="Bidad Light" w:hint="eastAsia"/>
            <w:noProof/>
            <w:color w:val="auto"/>
            <w:sz w:val="28"/>
            <w:szCs w:val="28"/>
            <w:rtl/>
          </w:rPr>
          <w:t>نکره‌</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وارده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س</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اق</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نف</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ا</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نه</w:t>
        </w:r>
        <w:r w:rsidRPr="004937F1">
          <w:rPr>
            <w:rStyle w:val="Hyperlink"/>
            <w:rFonts w:cs="Bidad Light" w:hint="cs"/>
            <w:noProof/>
            <w:color w:val="auto"/>
            <w:sz w:val="28"/>
            <w:szCs w:val="28"/>
            <w:rtl/>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452471624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495</w:t>
        </w:r>
        <w:r w:rsidRPr="004937F1">
          <w:rPr>
            <w:rFonts w:cs="Bidad Light"/>
            <w:noProof/>
            <w:webHidden/>
            <w:sz w:val="28"/>
            <w:szCs w:val="28"/>
            <w:rtl/>
          </w:rPr>
          <w:fldChar w:fldCharType="end"/>
        </w:r>
      </w:hyperlink>
    </w:p>
    <w:p w14:paraId="6B92F59C" w14:textId="43DC0203"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25" w:history="1">
        <w:r w:rsidRPr="004937F1">
          <w:rPr>
            <w:rStyle w:val="Hyperlink"/>
            <w:rFonts w:cs="Bidad Light" w:hint="eastAsia"/>
            <w:noProof/>
            <w:color w:val="auto"/>
            <w:sz w:val="28"/>
            <w:szCs w:val="28"/>
            <w:rtl/>
            <w:lang w:bidi="fa-IR"/>
          </w:rPr>
          <w:t>دخولِ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زنان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خطاب</w:t>
        </w:r>
        <w:r w:rsidRPr="004937F1">
          <w:rPr>
            <w:rStyle w:val="Hyperlink"/>
            <w:rFonts w:cs="Bidad Light"/>
            <w:noProof/>
            <w:color w:val="auto"/>
            <w:sz w:val="28"/>
            <w:szCs w:val="28"/>
            <w:rtl/>
            <w:lang w:bidi="fa-IR"/>
          </w:rPr>
          <w:t xml:space="preserve"> متعلّق </w:t>
        </w:r>
        <w:r w:rsidRPr="004937F1">
          <w:rPr>
            <w:rStyle w:val="Hyperlink"/>
            <w:rFonts w:cs="Bidad Light" w:hint="eastAsia"/>
            <w:noProof/>
            <w:color w:val="auto"/>
            <w:sz w:val="28"/>
            <w:szCs w:val="28"/>
            <w:rtl/>
            <w:lang w:bidi="fa-IR"/>
          </w:rPr>
          <w:t>به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مردان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452471625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496</w:t>
        </w:r>
        <w:r w:rsidRPr="004937F1">
          <w:rPr>
            <w:rFonts w:cs="Bidad Light"/>
            <w:noProof/>
            <w:webHidden/>
            <w:sz w:val="28"/>
            <w:szCs w:val="28"/>
            <w:rtl/>
          </w:rPr>
          <w:fldChar w:fldCharType="end"/>
        </w:r>
      </w:hyperlink>
    </w:p>
    <w:p w14:paraId="7FE55DAD" w14:textId="1B39ED7F"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26" w:history="1">
        <w:r w:rsidRPr="004937F1">
          <w:rPr>
            <w:rStyle w:val="Hyperlink"/>
            <w:rFonts w:cs="Bidad Light" w:hint="eastAsia"/>
            <w:noProof/>
            <w:color w:val="auto"/>
            <w:sz w:val="28"/>
            <w:szCs w:val="28"/>
            <w:rtl/>
            <w:lang w:bidi="fa-IR"/>
          </w:rPr>
          <w:t>حداقل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جمع</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452471626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498</w:t>
        </w:r>
        <w:r w:rsidRPr="004937F1">
          <w:rPr>
            <w:rFonts w:cs="Bidad Light"/>
            <w:noProof/>
            <w:webHidden/>
            <w:sz w:val="28"/>
            <w:szCs w:val="28"/>
            <w:rtl/>
          </w:rPr>
          <w:fldChar w:fldCharType="end"/>
        </w:r>
      </w:hyperlink>
    </w:p>
    <w:p w14:paraId="1D47A75E" w14:textId="275F28FA"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27" w:history="1">
        <w:r w:rsidRPr="004937F1">
          <w:rPr>
            <w:rStyle w:val="Hyperlink"/>
            <w:rFonts w:cs="Bidad Light" w:hint="eastAsia"/>
            <w:noProof/>
            <w:color w:val="auto"/>
            <w:sz w:val="28"/>
            <w:szCs w:val="28"/>
            <w:rtl/>
            <w:lang w:bidi="fa-IR"/>
          </w:rPr>
          <w:t>تخص</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ص</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عام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452471627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499</w:t>
        </w:r>
        <w:r w:rsidRPr="004937F1">
          <w:rPr>
            <w:rFonts w:cs="Bidad Light"/>
            <w:noProof/>
            <w:webHidden/>
            <w:sz w:val="28"/>
            <w:szCs w:val="28"/>
            <w:rtl/>
          </w:rPr>
          <w:fldChar w:fldCharType="end"/>
        </w:r>
      </w:hyperlink>
    </w:p>
    <w:p w14:paraId="60EC7BD1" w14:textId="76A85BC5"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28" w:history="1">
        <w:r w:rsidRPr="004937F1">
          <w:rPr>
            <w:rStyle w:val="Hyperlink"/>
            <w:rFonts w:cs="Bidad Light" w:hint="eastAsia"/>
            <w:noProof/>
            <w:color w:val="auto"/>
            <w:sz w:val="28"/>
            <w:szCs w:val="28"/>
            <w:rtl/>
            <w:lang w:bidi="fa-IR"/>
          </w:rPr>
          <w:t>دل</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تخص</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ص</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452471628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500</w:t>
        </w:r>
        <w:r w:rsidRPr="004937F1">
          <w:rPr>
            <w:rFonts w:cs="Bidad Light"/>
            <w:noProof/>
            <w:webHidden/>
            <w:sz w:val="28"/>
            <w:szCs w:val="28"/>
            <w:rtl/>
          </w:rPr>
          <w:fldChar w:fldCharType="end"/>
        </w:r>
      </w:hyperlink>
    </w:p>
    <w:p w14:paraId="6B56E361" w14:textId="233AA101"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29" w:history="1">
        <w:r w:rsidRPr="004937F1">
          <w:rPr>
            <w:rStyle w:val="Hyperlink"/>
            <w:rFonts w:cs="Bidad Light" w:hint="eastAsia"/>
            <w:noProof/>
            <w:color w:val="auto"/>
            <w:sz w:val="28"/>
            <w:szCs w:val="28"/>
            <w:rtl/>
            <w:lang w:bidi="fa-IR"/>
          </w:rPr>
          <w:t>مخصص</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منفصل،</w:t>
        </w:r>
        <w:r w:rsidRPr="004937F1">
          <w:rPr>
            <w:rStyle w:val="Hyperlink"/>
            <w:rFonts w:cs="Bidad Light"/>
            <w:noProof/>
            <w:color w:val="auto"/>
            <w:sz w:val="28"/>
            <w:szCs w:val="28"/>
            <w:rtl/>
            <w:lang w:bidi="fa-IR"/>
          </w:rPr>
          <w:t xml:space="preserve"> </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عن</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مستقل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452471629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500</w:t>
        </w:r>
        <w:r w:rsidRPr="004937F1">
          <w:rPr>
            <w:rFonts w:cs="Bidad Light"/>
            <w:noProof/>
            <w:webHidden/>
            <w:sz w:val="28"/>
            <w:szCs w:val="28"/>
            <w:rtl/>
          </w:rPr>
          <w:fldChar w:fldCharType="end"/>
        </w:r>
      </w:hyperlink>
    </w:p>
    <w:p w14:paraId="7F5DF400" w14:textId="6D1AAC6A"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30" w:history="1">
        <w:r w:rsidRPr="004937F1">
          <w:rPr>
            <w:rStyle w:val="Hyperlink"/>
            <w:rFonts w:cs="Bidad Light"/>
            <w:noProof/>
            <w:color w:val="auto"/>
            <w:sz w:val="28"/>
            <w:szCs w:val="28"/>
            <w:rtl/>
            <w:lang w:bidi="fa-IR"/>
          </w:rPr>
          <w:t xml:space="preserve">1. </w:t>
        </w:r>
        <w:r w:rsidRPr="004937F1">
          <w:rPr>
            <w:rStyle w:val="Hyperlink"/>
            <w:rFonts w:cs="Bidad Light" w:hint="eastAsia"/>
            <w:noProof/>
            <w:color w:val="auto"/>
            <w:sz w:val="28"/>
            <w:szCs w:val="28"/>
            <w:rtl/>
            <w:lang w:bidi="fa-IR"/>
          </w:rPr>
          <w:t>کلام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مستقلِ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متصل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عام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452471630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500</w:t>
        </w:r>
        <w:r w:rsidRPr="004937F1">
          <w:rPr>
            <w:rFonts w:cs="Bidad Light"/>
            <w:noProof/>
            <w:webHidden/>
            <w:sz w:val="28"/>
            <w:szCs w:val="28"/>
            <w:rtl/>
          </w:rPr>
          <w:fldChar w:fldCharType="end"/>
        </w:r>
      </w:hyperlink>
    </w:p>
    <w:p w14:paraId="52669644" w14:textId="6B4AB2DE"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31" w:history="1">
        <w:r w:rsidRPr="004937F1">
          <w:rPr>
            <w:rStyle w:val="Hyperlink"/>
            <w:rFonts w:cs="Bidad Light"/>
            <w:noProof/>
            <w:color w:val="auto"/>
            <w:sz w:val="28"/>
            <w:szCs w:val="28"/>
            <w:rtl/>
          </w:rPr>
          <w:t xml:space="preserve">2. </w:t>
        </w:r>
        <w:r w:rsidRPr="004937F1">
          <w:rPr>
            <w:rStyle w:val="Hyperlink"/>
            <w:rFonts w:cs="Bidad Light" w:hint="eastAsia"/>
            <w:noProof/>
            <w:color w:val="auto"/>
            <w:sz w:val="28"/>
            <w:szCs w:val="28"/>
            <w:rtl/>
          </w:rPr>
          <w:t>کلام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مستقل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منفصل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452471631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501</w:t>
        </w:r>
        <w:r w:rsidRPr="004937F1">
          <w:rPr>
            <w:rFonts w:cs="Bidad Light"/>
            <w:noProof/>
            <w:webHidden/>
            <w:sz w:val="28"/>
            <w:szCs w:val="28"/>
            <w:rtl/>
          </w:rPr>
          <w:fldChar w:fldCharType="end"/>
        </w:r>
      </w:hyperlink>
    </w:p>
    <w:p w14:paraId="449F88B1" w14:textId="07413442"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32" w:history="1">
        <w:r w:rsidRPr="004937F1">
          <w:rPr>
            <w:rStyle w:val="Hyperlink"/>
            <w:rFonts w:cs="Bidad Light"/>
            <w:noProof/>
            <w:color w:val="auto"/>
            <w:sz w:val="28"/>
            <w:szCs w:val="28"/>
            <w:rtl/>
          </w:rPr>
          <w:t xml:space="preserve">3. </w:t>
        </w:r>
        <w:r w:rsidRPr="004937F1">
          <w:rPr>
            <w:rStyle w:val="Hyperlink"/>
            <w:rFonts w:cs="Bidad Light" w:hint="eastAsia"/>
            <w:noProof/>
            <w:color w:val="auto"/>
            <w:sz w:val="28"/>
            <w:szCs w:val="28"/>
            <w:rtl/>
          </w:rPr>
          <w:t>عقل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452471632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504</w:t>
        </w:r>
        <w:r w:rsidRPr="004937F1">
          <w:rPr>
            <w:rFonts w:cs="Bidad Light"/>
            <w:noProof/>
            <w:webHidden/>
            <w:sz w:val="28"/>
            <w:szCs w:val="28"/>
            <w:rtl/>
          </w:rPr>
          <w:fldChar w:fldCharType="end"/>
        </w:r>
      </w:hyperlink>
    </w:p>
    <w:p w14:paraId="374BCDE9" w14:textId="6E168587"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33" w:history="1">
        <w:r w:rsidRPr="004937F1">
          <w:rPr>
            <w:rStyle w:val="Hyperlink"/>
            <w:rFonts w:cs="Bidad Light"/>
            <w:noProof/>
            <w:color w:val="auto"/>
            <w:sz w:val="28"/>
            <w:szCs w:val="28"/>
            <w:rtl/>
          </w:rPr>
          <w:t xml:space="preserve">4. </w:t>
        </w:r>
        <w:r w:rsidRPr="004937F1">
          <w:rPr>
            <w:rStyle w:val="Hyperlink"/>
            <w:rFonts w:cs="Bidad Light" w:hint="eastAsia"/>
            <w:noProof/>
            <w:color w:val="auto"/>
            <w:sz w:val="28"/>
            <w:szCs w:val="28"/>
            <w:rtl/>
          </w:rPr>
          <w:t>عرف</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452471633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505</w:t>
        </w:r>
        <w:r w:rsidRPr="004937F1">
          <w:rPr>
            <w:rFonts w:cs="Bidad Light"/>
            <w:noProof/>
            <w:webHidden/>
            <w:sz w:val="28"/>
            <w:szCs w:val="28"/>
            <w:rtl/>
          </w:rPr>
          <w:fldChar w:fldCharType="end"/>
        </w:r>
      </w:hyperlink>
    </w:p>
    <w:p w14:paraId="722734CA" w14:textId="2B74908E"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34" w:history="1">
        <w:r w:rsidRPr="004937F1">
          <w:rPr>
            <w:rStyle w:val="Hyperlink"/>
            <w:rFonts w:cs="Bidad Light" w:hint="eastAsia"/>
            <w:noProof/>
            <w:color w:val="auto"/>
            <w:sz w:val="28"/>
            <w:szCs w:val="28"/>
            <w:rtl/>
          </w:rPr>
          <w:t>مخصص</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متصل،</w:t>
        </w:r>
        <w:r w:rsidRPr="004937F1">
          <w:rPr>
            <w:rStyle w:val="Hyperlink"/>
            <w:rFonts w:cs="Bidad Light"/>
            <w:noProof/>
            <w:color w:val="auto"/>
            <w:sz w:val="28"/>
            <w:szCs w:val="28"/>
            <w:rtl/>
          </w:rPr>
          <w:t xml:space="preserve"> </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عن</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غ</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مستقل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452471634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507</w:t>
        </w:r>
        <w:r w:rsidRPr="004937F1">
          <w:rPr>
            <w:rFonts w:cs="Bidad Light"/>
            <w:noProof/>
            <w:webHidden/>
            <w:sz w:val="28"/>
            <w:szCs w:val="28"/>
            <w:rtl/>
          </w:rPr>
          <w:fldChar w:fldCharType="end"/>
        </w:r>
      </w:hyperlink>
    </w:p>
    <w:p w14:paraId="65211EB8" w14:textId="22278C54"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35" w:history="1">
        <w:r w:rsidRPr="004937F1">
          <w:rPr>
            <w:rStyle w:val="Hyperlink"/>
            <w:rFonts w:cs="Bidad Light"/>
            <w:noProof/>
            <w:color w:val="auto"/>
            <w:sz w:val="28"/>
            <w:szCs w:val="28"/>
            <w:rtl/>
          </w:rPr>
          <w:t xml:space="preserve">1. </w:t>
        </w:r>
        <w:r w:rsidRPr="004937F1">
          <w:rPr>
            <w:rStyle w:val="Hyperlink"/>
            <w:rFonts w:cs="Bidad Light" w:hint="eastAsia"/>
            <w:noProof/>
            <w:color w:val="auto"/>
            <w:sz w:val="28"/>
            <w:szCs w:val="28"/>
            <w:rtl/>
          </w:rPr>
          <w:t>استثنا</w:t>
        </w:r>
        <w:r w:rsidRPr="004937F1">
          <w:rPr>
            <w:rStyle w:val="Hyperlink"/>
            <w:rFonts w:cs="Bidad Light" w:hint="cs"/>
            <w:noProof/>
            <w:color w:val="auto"/>
            <w:sz w:val="28"/>
            <w:szCs w:val="28"/>
            <w:rtl/>
          </w:rPr>
          <w:t>ء</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452471635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507</w:t>
        </w:r>
        <w:r w:rsidRPr="004937F1">
          <w:rPr>
            <w:rFonts w:cs="Bidad Light"/>
            <w:noProof/>
            <w:webHidden/>
            <w:sz w:val="28"/>
            <w:szCs w:val="28"/>
            <w:rtl/>
          </w:rPr>
          <w:fldChar w:fldCharType="end"/>
        </w:r>
      </w:hyperlink>
    </w:p>
    <w:p w14:paraId="42A46411" w14:textId="2B735504"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36" w:history="1">
        <w:r w:rsidRPr="004937F1">
          <w:rPr>
            <w:rStyle w:val="Hyperlink"/>
            <w:rFonts w:cs="Bidad Light"/>
            <w:noProof/>
            <w:color w:val="auto"/>
            <w:sz w:val="28"/>
            <w:szCs w:val="28"/>
            <w:rtl/>
          </w:rPr>
          <w:t xml:space="preserve">2. </w:t>
        </w:r>
        <w:r w:rsidRPr="004937F1">
          <w:rPr>
            <w:rStyle w:val="Hyperlink"/>
            <w:rFonts w:cs="Bidad Light" w:hint="eastAsia"/>
            <w:noProof/>
            <w:color w:val="auto"/>
            <w:sz w:val="28"/>
            <w:szCs w:val="28"/>
            <w:rtl/>
          </w:rPr>
          <w:t>صفت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452471636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510</w:t>
        </w:r>
        <w:r w:rsidRPr="004937F1">
          <w:rPr>
            <w:rFonts w:cs="Bidad Light"/>
            <w:noProof/>
            <w:webHidden/>
            <w:sz w:val="28"/>
            <w:szCs w:val="28"/>
            <w:rtl/>
          </w:rPr>
          <w:fldChar w:fldCharType="end"/>
        </w:r>
      </w:hyperlink>
    </w:p>
    <w:p w14:paraId="379FB73E" w14:textId="1AAC6652"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37" w:history="1">
        <w:r w:rsidRPr="004937F1">
          <w:rPr>
            <w:rStyle w:val="Hyperlink"/>
            <w:rFonts w:cs="Bidad Light"/>
            <w:noProof/>
            <w:color w:val="auto"/>
            <w:sz w:val="28"/>
            <w:szCs w:val="28"/>
            <w:rtl/>
          </w:rPr>
          <w:t xml:space="preserve">3. </w:t>
        </w:r>
        <w:r w:rsidRPr="004937F1">
          <w:rPr>
            <w:rStyle w:val="Hyperlink"/>
            <w:rFonts w:cs="Bidad Light" w:hint="eastAsia"/>
            <w:noProof/>
            <w:color w:val="auto"/>
            <w:sz w:val="28"/>
            <w:szCs w:val="28"/>
            <w:rtl/>
          </w:rPr>
          <w:t>شرط</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452471637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511</w:t>
        </w:r>
        <w:r w:rsidRPr="004937F1">
          <w:rPr>
            <w:rFonts w:cs="Bidad Light"/>
            <w:noProof/>
            <w:webHidden/>
            <w:sz w:val="28"/>
            <w:szCs w:val="28"/>
            <w:rtl/>
          </w:rPr>
          <w:fldChar w:fldCharType="end"/>
        </w:r>
      </w:hyperlink>
    </w:p>
    <w:p w14:paraId="0545A1EA" w14:textId="7BF891A6"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38" w:history="1">
        <w:r w:rsidRPr="004937F1">
          <w:rPr>
            <w:rStyle w:val="Hyperlink"/>
            <w:rFonts w:cs="Bidad Light"/>
            <w:noProof/>
            <w:color w:val="auto"/>
            <w:sz w:val="28"/>
            <w:szCs w:val="28"/>
            <w:rtl/>
          </w:rPr>
          <w:t xml:space="preserve">4. </w:t>
        </w:r>
        <w:r w:rsidRPr="004937F1">
          <w:rPr>
            <w:rStyle w:val="Hyperlink"/>
            <w:rFonts w:cs="Bidad Light" w:hint="eastAsia"/>
            <w:noProof/>
            <w:color w:val="auto"/>
            <w:sz w:val="28"/>
            <w:szCs w:val="28"/>
            <w:rtl/>
          </w:rPr>
          <w:t>غا</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452471638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512</w:t>
        </w:r>
        <w:r w:rsidRPr="004937F1">
          <w:rPr>
            <w:rFonts w:cs="Bidad Light"/>
            <w:noProof/>
            <w:webHidden/>
            <w:sz w:val="28"/>
            <w:szCs w:val="28"/>
            <w:rtl/>
          </w:rPr>
          <w:fldChar w:fldCharType="end"/>
        </w:r>
      </w:hyperlink>
    </w:p>
    <w:p w14:paraId="5B61400F" w14:textId="204DDAE8"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39" w:history="1">
        <w:r w:rsidRPr="004937F1">
          <w:rPr>
            <w:rStyle w:val="Hyperlink"/>
            <w:rFonts w:cs="Bidad Light" w:hint="eastAsia"/>
            <w:noProof/>
            <w:color w:val="auto"/>
            <w:sz w:val="28"/>
            <w:szCs w:val="28"/>
            <w:rtl/>
            <w:lang w:bidi="fa-IR"/>
          </w:rPr>
          <w:t>دلالت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عام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452471639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514</w:t>
        </w:r>
        <w:r w:rsidRPr="004937F1">
          <w:rPr>
            <w:rFonts w:cs="Bidad Light"/>
            <w:noProof/>
            <w:webHidden/>
            <w:sz w:val="28"/>
            <w:szCs w:val="28"/>
            <w:rtl/>
          </w:rPr>
          <w:fldChar w:fldCharType="end"/>
        </w:r>
      </w:hyperlink>
    </w:p>
    <w:p w14:paraId="3CE3662D" w14:textId="09123061"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40" w:history="1">
        <w:r w:rsidRPr="004937F1">
          <w:rPr>
            <w:rStyle w:val="Hyperlink"/>
            <w:rFonts w:cs="Bidad Light" w:hint="eastAsia"/>
            <w:noProof/>
            <w:color w:val="auto"/>
            <w:sz w:val="28"/>
            <w:szCs w:val="28"/>
            <w:rtl/>
            <w:lang w:bidi="fa-IR"/>
          </w:rPr>
          <w:t>ثمره‌</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اختلاف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دلالت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عام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452471640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516</w:t>
        </w:r>
        <w:r w:rsidRPr="004937F1">
          <w:rPr>
            <w:rFonts w:cs="Bidad Light"/>
            <w:noProof/>
            <w:webHidden/>
            <w:sz w:val="28"/>
            <w:szCs w:val="28"/>
            <w:rtl/>
          </w:rPr>
          <w:fldChar w:fldCharType="end"/>
        </w:r>
      </w:hyperlink>
    </w:p>
    <w:p w14:paraId="7AD3A74F" w14:textId="5AB2A567"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41" w:history="1">
        <w:r w:rsidRPr="004937F1">
          <w:rPr>
            <w:rStyle w:val="Hyperlink"/>
            <w:rFonts w:cs="Bidad Light"/>
            <w:noProof/>
            <w:color w:val="auto"/>
            <w:sz w:val="28"/>
            <w:szCs w:val="28"/>
            <w:rtl/>
            <w:lang w:bidi="fa-IR"/>
          </w:rPr>
          <w:t xml:space="preserve">1.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تخص</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صِ</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عام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قرآن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خاصِ</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خبر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واحد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452471641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516</w:t>
        </w:r>
        <w:r w:rsidRPr="004937F1">
          <w:rPr>
            <w:rFonts w:cs="Bidad Light"/>
            <w:noProof/>
            <w:webHidden/>
            <w:sz w:val="28"/>
            <w:szCs w:val="28"/>
            <w:rtl/>
          </w:rPr>
          <w:fldChar w:fldCharType="end"/>
        </w:r>
      </w:hyperlink>
    </w:p>
    <w:p w14:paraId="24C66F2C" w14:textId="5E335188"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42" w:history="1">
        <w:r w:rsidRPr="004937F1">
          <w:rPr>
            <w:rStyle w:val="Hyperlink"/>
            <w:rFonts w:cs="Bidad Light"/>
            <w:noProof/>
            <w:color w:val="auto"/>
            <w:sz w:val="28"/>
            <w:szCs w:val="28"/>
            <w:rtl/>
          </w:rPr>
          <w:t xml:space="preserve">2. </w:t>
        </w:r>
        <w:r w:rsidRPr="004937F1">
          <w:rPr>
            <w:rStyle w:val="Hyperlink"/>
            <w:rFonts w:cs="Bidad Light" w:hint="eastAsia"/>
            <w:noProof/>
            <w:color w:val="auto"/>
            <w:sz w:val="28"/>
            <w:szCs w:val="28"/>
            <w:rtl/>
          </w:rPr>
          <w:t>در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هنگام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اختلافِ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عام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با</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خاص</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452471642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519</w:t>
        </w:r>
        <w:r w:rsidRPr="004937F1">
          <w:rPr>
            <w:rFonts w:cs="Bidad Light"/>
            <w:noProof/>
            <w:webHidden/>
            <w:sz w:val="28"/>
            <w:szCs w:val="28"/>
            <w:rtl/>
          </w:rPr>
          <w:fldChar w:fldCharType="end"/>
        </w:r>
      </w:hyperlink>
    </w:p>
    <w:p w14:paraId="6BA3ACFE" w14:textId="30918190"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43" w:history="1">
        <w:r w:rsidRPr="004937F1">
          <w:rPr>
            <w:rStyle w:val="Hyperlink"/>
            <w:rFonts w:cs="Bidad Light" w:hint="eastAsia"/>
            <w:noProof/>
            <w:color w:val="auto"/>
            <w:sz w:val="28"/>
            <w:szCs w:val="28"/>
            <w:rtl/>
            <w:lang w:bidi="fa-IR"/>
          </w:rPr>
          <w:t>انواع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عام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452471643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521</w:t>
        </w:r>
        <w:r w:rsidRPr="004937F1">
          <w:rPr>
            <w:rFonts w:cs="Bidad Light"/>
            <w:noProof/>
            <w:webHidden/>
            <w:sz w:val="28"/>
            <w:szCs w:val="28"/>
            <w:rtl/>
          </w:rPr>
          <w:fldChar w:fldCharType="end"/>
        </w:r>
      </w:hyperlink>
    </w:p>
    <w:p w14:paraId="01308D74" w14:textId="6007ECFA"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44" w:history="1">
        <w:r w:rsidRPr="004937F1">
          <w:rPr>
            <w:rStyle w:val="Hyperlink"/>
            <w:rFonts w:cs="Bidad Light" w:hint="eastAsia"/>
            <w:noProof/>
            <w:color w:val="auto"/>
            <w:sz w:val="28"/>
            <w:szCs w:val="28"/>
            <w:rtl/>
          </w:rPr>
          <w:t>عمومِ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لفظ</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معتبر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است</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نه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خصوصِ</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سبب</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452471644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523</w:t>
        </w:r>
        <w:r w:rsidRPr="004937F1">
          <w:rPr>
            <w:rFonts w:cs="Bidad Light"/>
            <w:noProof/>
            <w:webHidden/>
            <w:sz w:val="28"/>
            <w:szCs w:val="28"/>
            <w:rtl/>
          </w:rPr>
          <w:fldChar w:fldCharType="end"/>
        </w:r>
      </w:hyperlink>
    </w:p>
    <w:p w14:paraId="3EAF5450" w14:textId="4A3424DF"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45" w:history="1">
        <w:r w:rsidRPr="004937F1">
          <w:rPr>
            <w:rStyle w:val="Hyperlink"/>
            <w:rFonts w:cs="Bidad Light" w:hint="eastAsia"/>
            <w:noProof/>
            <w:color w:val="auto"/>
            <w:sz w:val="28"/>
            <w:szCs w:val="28"/>
            <w:rtl/>
            <w:lang w:bidi="fa-IR"/>
          </w:rPr>
          <w:t>مطلب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سوم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مشترک</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452471645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526</w:t>
        </w:r>
        <w:r w:rsidRPr="004937F1">
          <w:rPr>
            <w:rFonts w:cs="Bidad Light"/>
            <w:noProof/>
            <w:webHidden/>
            <w:sz w:val="28"/>
            <w:szCs w:val="28"/>
            <w:rtl/>
          </w:rPr>
          <w:fldChar w:fldCharType="end"/>
        </w:r>
      </w:hyperlink>
    </w:p>
    <w:p w14:paraId="67424B3E" w14:textId="79DFCF1A"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46" w:history="1">
        <w:r w:rsidRPr="004937F1">
          <w:rPr>
            <w:rStyle w:val="Hyperlink"/>
            <w:rFonts w:cs="Bidad Light" w:hint="eastAsia"/>
            <w:noProof/>
            <w:color w:val="auto"/>
            <w:sz w:val="28"/>
            <w:szCs w:val="28"/>
            <w:rtl/>
          </w:rPr>
          <w:t>تعر</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مشترک</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452471646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526</w:t>
        </w:r>
        <w:r w:rsidRPr="004937F1">
          <w:rPr>
            <w:rFonts w:cs="Bidad Light"/>
            <w:noProof/>
            <w:webHidden/>
            <w:sz w:val="28"/>
            <w:szCs w:val="28"/>
            <w:rtl/>
          </w:rPr>
          <w:fldChar w:fldCharType="end"/>
        </w:r>
      </w:hyperlink>
    </w:p>
    <w:p w14:paraId="754D6814" w14:textId="4DA5C324"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47" w:history="1">
        <w:r w:rsidRPr="004937F1">
          <w:rPr>
            <w:rStyle w:val="Hyperlink"/>
            <w:rFonts w:cs="Bidad Light" w:hint="eastAsia"/>
            <w:noProof/>
            <w:color w:val="auto"/>
            <w:sz w:val="28"/>
            <w:szCs w:val="28"/>
            <w:rtl/>
          </w:rPr>
          <w:t>سبب‌ها</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وجودِ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لفظِ</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مشترک</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زبان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452471647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527</w:t>
        </w:r>
        <w:r w:rsidRPr="004937F1">
          <w:rPr>
            <w:rFonts w:cs="Bidad Light"/>
            <w:noProof/>
            <w:webHidden/>
            <w:sz w:val="28"/>
            <w:szCs w:val="28"/>
            <w:rtl/>
          </w:rPr>
          <w:fldChar w:fldCharType="end"/>
        </w:r>
      </w:hyperlink>
    </w:p>
    <w:p w14:paraId="359ED04F" w14:textId="7B300965"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48" w:history="1">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مشترک</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452471648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528</w:t>
        </w:r>
        <w:r w:rsidRPr="004937F1">
          <w:rPr>
            <w:rFonts w:cs="Bidad Light"/>
            <w:noProof/>
            <w:webHidden/>
            <w:sz w:val="28"/>
            <w:szCs w:val="28"/>
            <w:rtl/>
          </w:rPr>
          <w:fldChar w:fldCharType="end"/>
        </w:r>
      </w:hyperlink>
    </w:p>
    <w:p w14:paraId="28AA4915" w14:textId="04AAB227"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49" w:history="1">
        <w:r w:rsidRPr="004937F1">
          <w:rPr>
            <w:rStyle w:val="Hyperlink"/>
            <w:rFonts w:cs="Bidad Light" w:hint="eastAsia"/>
            <w:noProof/>
            <w:color w:val="auto"/>
            <w:sz w:val="28"/>
            <w:szCs w:val="28"/>
            <w:rtl/>
          </w:rPr>
          <w:t>مثال‌ها</w:t>
        </w:r>
        <w:r w:rsidRPr="004937F1">
          <w:rPr>
            <w:rStyle w:val="Hyperlink"/>
            <w:rFonts w:cs="Bidad Light" w:hint="cs"/>
            <w:noProof/>
            <w:color w:val="auto"/>
            <w:sz w:val="28"/>
            <w:szCs w:val="28"/>
            <w:rtl/>
          </w:rPr>
          <w:t>یی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باب</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452471649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529</w:t>
        </w:r>
        <w:r w:rsidRPr="004937F1">
          <w:rPr>
            <w:rFonts w:cs="Bidad Light"/>
            <w:noProof/>
            <w:webHidden/>
            <w:sz w:val="28"/>
            <w:szCs w:val="28"/>
            <w:rtl/>
          </w:rPr>
          <w:fldChar w:fldCharType="end"/>
        </w:r>
      </w:hyperlink>
    </w:p>
    <w:p w14:paraId="27C27110" w14:textId="3063BC10"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50" w:history="1">
        <w:r w:rsidRPr="004937F1">
          <w:rPr>
            <w:rStyle w:val="Hyperlink"/>
            <w:rFonts w:cs="Bidad Light" w:hint="eastAsia"/>
            <w:noProof/>
            <w:color w:val="auto"/>
            <w:sz w:val="28"/>
            <w:szCs w:val="28"/>
            <w:rtl/>
          </w:rPr>
          <w:t>عموم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مشترک</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452471650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531</w:t>
        </w:r>
        <w:r w:rsidRPr="004937F1">
          <w:rPr>
            <w:rFonts w:cs="Bidad Light"/>
            <w:noProof/>
            <w:webHidden/>
            <w:sz w:val="28"/>
            <w:szCs w:val="28"/>
            <w:rtl/>
          </w:rPr>
          <w:fldChar w:fldCharType="end"/>
        </w:r>
      </w:hyperlink>
    </w:p>
    <w:p w14:paraId="697842C2" w14:textId="12C349C8"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651" w:history="1">
        <w:r w:rsidRPr="004937F1">
          <w:rPr>
            <w:rStyle w:val="Hyperlink"/>
            <w:rFonts w:cs="Bidad Light" w:hint="eastAsia"/>
            <w:noProof/>
            <w:color w:val="auto"/>
            <w:rtl/>
          </w:rPr>
          <w:t>مبحث</w:t>
        </w:r>
        <w:r w:rsidRPr="004937F1">
          <w:rPr>
            <w:rStyle w:val="Hyperlink"/>
            <w:rFonts w:cs="Bidad Light"/>
            <w:noProof/>
            <w:color w:val="auto"/>
            <w:rtl/>
          </w:rPr>
          <w:t xml:space="preserve"> </w:t>
        </w:r>
        <w:r w:rsidRPr="004937F1">
          <w:rPr>
            <w:rStyle w:val="Hyperlink"/>
            <w:rFonts w:cs="Bidad Light" w:hint="eastAsia"/>
            <w:noProof/>
            <w:color w:val="auto"/>
            <w:rtl/>
          </w:rPr>
          <w:t>دوم</w:t>
        </w:r>
        <w:r w:rsidRPr="004937F1">
          <w:rPr>
            <w:rStyle w:val="Hyperlink"/>
            <w:rFonts w:cs="Bidad Light"/>
            <w:noProof/>
            <w:color w:val="auto"/>
            <w:rtl/>
          </w:rPr>
          <w:t xml:space="preserve">: </w:t>
        </w:r>
        <w:r w:rsidRPr="004937F1">
          <w:rPr>
            <w:rStyle w:val="Hyperlink"/>
            <w:rFonts w:cs="Bidad Light" w:hint="eastAsia"/>
            <w:noProof/>
            <w:color w:val="auto"/>
            <w:rtl/>
          </w:rPr>
          <w:t>لفظ</w:t>
        </w:r>
        <w:r w:rsidRPr="004937F1">
          <w:rPr>
            <w:rStyle w:val="Hyperlink"/>
            <w:rFonts w:cs="Bidad Light"/>
            <w:noProof/>
            <w:color w:val="auto"/>
            <w:rtl/>
          </w:rPr>
          <w:t xml:space="preserve"> </w:t>
        </w:r>
        <w:r w:rsidRPr="004937F1">
          <w:rPr>
            <w:rStyle w:val="Hyperlink"/>
            <w:rFonts w:cs="Bidad Light" w:hint="eastAsia"/>
            <w:noProof/>
            <w:color w:val="auto"/>
            <w:rtl/>
          </w:rPr>
          <w:t>به</w:t>
        </w:r>
        <w:r w:rsidRPr="004937F1">
          <w:rPr>
            <w:rStyle w:val="Hyperlink"/>
            <w:rFonts w:cs="Bidad Light"/>
            <w:noProof/>
            <w:color w:val="auto"/>
            <w:rtl/>
          </w:rPr>
          <w:t xml:space="preserve"> </w:t>
        </w:r>
        <w:r w:rsidRPr="004937F1">
          <w:rPr>
            <w:rStyle w:val="Hyperlink"/>
            <w:rFonts w:cs="Bidad Light" w:hint="eastAsia"/>
            <w:noProof/>
            <w:color w:val="auto"/>
            <w:rtl/>
          </w:rPr>
          <w:t>اعتبار</w:t>
        </w:r>
        <w:r w:rsidRPr="004937F1">
          <w:rPr>
            <w:rStyle w:val="Hyperlink"/>
            <w:rFonts w:cs="Bidad Light"/>
            <w:noProof/>
            <w:color w:val="auto"/>
            <w:rtl/>
          </w:rPr>
          <w:t xml:space="preserve"> </w:t>
        </w:r>
        <w:r w:rsidRPr="004937F1">
          <w:rPr>
            <w:rStyle w:val="Hyperlink"/>
            <w:rFonts w:cs="Bidad Light" w:hint="eastAsia"/>
            <w:noProof/>
            <w:color w:val="auto"/>
            <w:rtl/>
          </w:rPr>
          <w:t>استعمالش</w:t>
        </w:r>
        <w:r w:rsidRPr="004937F1">
          <w:rPr>
            <w:rStyle w:val="Hyperlink"/>
            <w:rFonts w:cs="Bidad Light"/>
            <w:noProof/>
            <w:color w:val="auto"/>
            <w:rtl/>
          </w:rPr>
          <w:t xml:space="preserve"> </w:t>
        </w:r>
        <w:r w:rsidRPr="004937F1">
          <w:rPr>
            <w:rStyle w:val="Hyperlink"/>
            <w:rFonts w:cs="Bidad Light" w:hint="eastAsia"/>
            <w:noProof/>
            <w:color w:val="auto"/>
            <w:rtl/>
          </w:rPr>
          <w:t>در</w:t>
        </w:r>
        <w:r w:rsidRPr="004937F1">
          <w:rPr>
            <w:rStyle w:val="Hyperlink"/>
            <w:rFonts w:cs="Bidad Light"/>
            <w:noProof/>
            <w:color w:val="auto"/>
            <w:rtl/>
          </w:rPr>
          <w:t xml:space="preserve"> </w:t>
        </w:r>
        <w:r w:rsidRPr="004937F1">
          <w:rPr>
            <w:rStyle w:val="Hyperlink"/>
            <w:rFonts w:cs="Bidad Light" w:hint="eastAsia"/>
            <w:noProof/>
            <w:color w:val="auto"/>
            <w:rtl/>
          </w:rPr>
          <w:t>معن</w:t>
        </w:r>
        <w:r w:rsidRPr="004937F1">
          <w:rPr>
            <w:rStyle w:val="Hyperlink"/>
            <w:rFonts w:cs="Bidad Light" w:hint="cs"/>
            <w:noProof/>
            <w:color w:val="auto"/>
            <w:rtl/>
          </w:rPr>
          <w:t>ی</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452471651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534</w:t>
        </w:r>
        <w:r w:rsidRPr="004937F1">
          <w:rPr>
            <w:rFonts w:cs="Bidad Light"/>
            <w:noProof/>
            <w:webHidden/>
            <w:rtl/>
          </w:rPr>
          <w:fldChar w:fldCharType="end"/>
        </w:r>
      </w:hyperlink>
    </w:p>
    <w:p w14:paraId="45A60569" w14:textId="2DA73EC9"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52" w:history="1">
        <w:r w:rsidRPr="004937F1">
          <w:rPr>
            <w:rStyle w:val="Hyperlink"/>
            <w:rFonts w:cs="Bidad Light" w:hint="eastAsia"/>
            <w:noProof/>
            <w:color w:val="auto"/>
            <w:sz w:val="28"/>
            <w:szCs w:val="28"/>
            <w:rtl/>
            <w:lang w:bidi="fa-IR"/>
          </w:rPr>
          <w:t>اول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حق</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قت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452471652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534</w:t>
        </w:r>
        <w:r w:rsidRPr="004937F1">
          <w:rPr>
            <w:rFonts w:cs="Bidad Light"/>
            <w:noProof/>
            <w:webHidden/>
            <w:sz w:val="28"/>
            <w:szCs w:val="28"/>
            <w:rtl/>
          </w:rPr>
          <w:fldChar w:fldCharType="end"/>
        </w:r>
      </w:hyperlink>
    </w:p>
    <w:p w14:paraId="0D2A6D6E" w14:textId="6A6DF519"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53" w:history="1">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حق</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قت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452471653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535</w:t>
        </w:r>
        <w:r w:rsidRPr="004937F1">
          <w:rPr>
            <w:rFonts w:cs="Bidad Light"/>
            <w:noProof/>
            <w:webHidden/>
            <w:sz w:val="28"/>
            <w:szCs w:val="28"/>
            <w:rtl/>
          </w:rPr>
          <w:fldChar w:fldCharType="end"/>
        </w:r>
      </w:hyperlink>
    </w:p>
    <w:p w14:paraId="2FB4D819" w14:textId="70CCBB18"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54" w:history="1">
        <w:r w:rsidRPr="004937F1">
          <w:rPr>
            <w:rStyle w:val="Hyperlink"/>
            <w:rFonts w:cs="Bidad Light" w:hint="eastAsia"/>
            <w:noProof/>
            <w:color w:val="auto"/>
            <w:sz w:val="28"/>
            <w:szCs w:val="28"/>
            <w:rtl/>
            <w:lang w:bidi="fa-IR"/>
          </w:rPr>
          <w:t>دوم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مجاز</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452471654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537</w:t>
        </w:r>
        <w:r w:rsidRPr="004937F1">
          <w:rPr>
            <w:rFonts w:cs="Bidad Light"/>
            <w:noProof/>
            <w:webHidden/>
            <w:sz w:val="28"/>
            <w:szCs w:val="28"/>
            <w:rtl/>
          </w:rPr>
          <w:fldChar w:fldCharType="end"/>
        </w:r>
      </w:hyperlink>
    </w:p>
    <w:p w14:paraId="47D30755" w14:textId="1E4B2BE3"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55" w:history="1">
        <w:r w:rsidRPr="004937F1">
          <w:rPr>
            <w:rStyle w:val="Hyperlink"/>
            <w:rFonts w:cs="Bidad Light" w:hint="eastAsia"/>
            <w:noProof/>
            <w:color w:val="auto"/>
            <w:sz w:val="28"/>
            <w:szCs w:val="28"/>
            <w:rtl/>
          </w:rPr>
          <w:t>انواع</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علاقه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452471655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537</w:t>
        </w:r>
        <w:r w:rsidRPr="004937F1">
          <w:rPr>
            <w:rFonts w:cs="Bidad Light"/>
            <w:noProof/>
            <w:webHidden/>
            <w:sz w:val="28"/>
            <w:szCs w:val="28"/>
            <w:rtl/>
          </w:rPr>
          <w:fldChar w:fldCharType="end"/>
        </w:r>
      </w:hyperlink>
    </w:p>
    <w:p w14:paraId="05CD0FF7" w14:textId="4847DF84"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56" w:history="1">
        <w:r w:rsidRPr="004937F1">
          <w:rPr>
            <w:rStyle w:val="Hyperlink"/>
            <w:rFonts w:cs="Bidad Light" w:hint="eastAsia"/>
            <w:noProof/>
            <w:color w:val="auto"/>
            <w:sz w:val="28"/>
            <w:szCs w:val="28"/>
            <w:rtl/>
          </w:rPr>
          <w:t>انواع</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قر</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نه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452471656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540</w:t>
        </w:r>
        <w:r w:rsidRPr="004937F1">
          <w:rPr>
            <w:rFonts w:cs="Bidad Light"/>
            <w:noProof/>
            <w:webHidden/>
            <w:sz w:val="28"/>
            <w:szCs w:val="28"/>
            <w:rtl/>
          </w:rPr>
          <w:fldChar w:fldCharType="end"/>
        </w:r>
      </w:hyperlink>
    </w:p>
    <w:p w14:paraId="26EA202B" w14:textId="7CB26BCC"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57" w:history="1">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مجاز</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452471657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541</w:t>
        </w:r>
        <w:r w:rsidRPr="004937F1">
          <w:rPr>
            <w:rFonts w:cs="Bidad Light"/>
            <w:noProof/>
            <w:webHidden/>
            <w:sz w:val="28"/>
            <w:szCs w:val="28"/>
            <w:rtl/>
          </w:rPr>
          <w:fldChar w:fldCharType="end"/>
        </w:r>
      </w:hyperlink>
    </w:p>
    <w:p w14:paraId="7EE0D640" w14:textId="671E2246"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58" w:history="1">
        <w:r w:rsidRPr="004937F1">
          <w:rPr>
            <w:rStyle w:val="Hyperlink"/>
            <w:rFonts w:cs="Bidad Light" w:hint="eastAsia"/>
            <w:noProof/>
            <w:color w:val="auto"/>
            <w:sz w:val="28"/>
            <w:szCs w:val="28"/>
            <w:rtl/>
          </w:rPr>
          <w:t>جمع</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حق</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قت</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مجاز</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452471658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543</w:t>
        </w:r>
        <w:r w:rsidRPr="004937F1">
          <w:rPr>
            <w:rFonts w:cs="Bidad Light"/>
            <w:noProof/>
            <w:webHidden/>
            <w:sz w:val="28"/>
            <w:szCs w:val="28"/>
            <w:rtl/>
          </w:rPr>
          <w:fldChar w:fldCharType="end"/>
        </w:r>
      </w:hyperlink>
    </w:p>
    <w:p w14:paraId="12886424" w14:textId="005AB1EB"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59" w:history="1">
        <w:r w:rsidRPr="004937F1">
          <w:rPr>
            <w:rStyle w:val="Hyperlink"/>
            <w:rFonts w:cs="Bidad Light" w:hint="eastAsia"/>
            <w:noProof/>
            <w:color w:val="auto"/>
            <w:sz w:val="28"/>
            <w:szCs w:val="28"/>
            <w:rtl/>
            <w:lang w:bidi="fa-IR"/>
          </w:rPr>
          <w:t>سوم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صر</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ح</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کنا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452471659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544</w:t>
        </w:r>
        <w:r w:rsidRPr="004937F1">
          <w:rPr>
            <w:rFonts w:cs="Bidad Light"/>
            <w:noProof/>
            <w:webHidden/>
            <w:sz w:val="28"/>
            <w:szCs w:val="28"/>
            <w:rtl/>
          </w:rPr>
          <w:fldChar w:fldCharType="end"/>
        </w:r>
      </w:hyperlink>
    </w:p>
    <w:p w14:paraId="15767B8B" w14:textId="6489621D"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60" w:history="1">
        <w:r w:rsidRPr="004937F1">
          <w:rPr>
            <w:rStyle w:val="Hyperlink"/>
            <w:rFonts w:cs="Bidad Light" w:hint="eastAsia"/>
            <w:noProof/>
            <w:color w:val="auto"/>
            <w:sz w:val="28"/>
            <w:szCs w:val="28"/>
            <w:rtl/>
          </w:rPr>
          <w:t>صر</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ح</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452471660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544</w:t>
        </w:r>
        <w:r w:rsidRPr="004937F1">
          <w:rPr>
            <w:rFonts w:cs="Bidad Light"/>
            <w:noProof/>
            <w:webHidden/>
            <w:sz w:val="28"/>
            <w:szCs w:val="28"/>
            <w:rtl/>
          </w:rPr>
          <w:fldChar w:fldCharType="end"/>
        </w:r>
      </w:hyperlink>
    </w:p>
    <w:p w14:paraId="7D6E3B64" w14:textId="7C540A22"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61" w:history="1">
        <w:r w:rsidRPr="004937F1">
          <w:rPr>
            <w:rStyle w:val="Hyperlink"/>
            <w:rFonts w:cs="Bidad Light" w:hint="eastAsia"/>
            <w:noProof/>
            <w:color w:val="auto"/>
            <w:sz w:val="28"/>
            <w:szCs w:val="28"/>
            <w:rtl/>
            <w:lang w:bidi="fa-IR"/>
          </w:rPr>
          <w:t>حکم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صر</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ح</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452471661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544</w:t>
        </w:r>
        <w:r w:rsidRPr="004937F1">
          <w:rPr>
            <w:rFonts w:cs="Bidad Light"/>
            <w:noProof/>
            <w:webHidden/>
            <w:sz w:val="28"/>
            <w:szCs w:val="28"/>
            <w:rtl/>
          </w:rPr>
          <w:fldChar w:fldCharType="end"/>
        </w:r>
      </w:hyperlink>
    </w:p>
    <w:p w14:paraId="08E95881" w14:textId="401E45D9"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62" w:history="1">
        <w:r w:rsidRPr="004937F1">
          <w:rPr>
            <w:rStyle w:val="Hyperlink"/>
            <w:rFonts w:cs="Bidad Light" w:hint="eastAsia"/>
            <w:noProof/>
            <w:color w:val="auto"/>
            <w:sz w:val="28"/>
            <w:szCs w:val="28"/>
            <w:rtl/>
            <w:lang w:bidi="fa-IR"/>
          </w:rPr>
          <w:t>کنا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452471662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545</w:t>
        </w:r>
        <w:r w:rsidRPr="004937F1">
          <w:rPr>
            <w:rFonts w:cs="Bidad Light"/>
            <w:noProof/>
            <w:webHidden/>
            <w:sz w:val="28"/>
            <w:szCs w:val="28"/>
            <w:rtl/>
          </w:rPr>
          <w:fldChar w:fldCharType="end"/>
        </w:r>
      </w:hyperlink>
    </w:p>
    <w:p w14:paraId="7AF4F300" w14:textId="60C11CDF"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63" w:history="1">
        <w:r w:rsidRPr="004937F1">
          <w:rPr>
            <w:rStyle w:val="Hyperlink"/>
            <w:rFonts w:cs="Bidad Light" w:hint="eastAsia"/>
            <w:noProof/>
            <w:color w:val="auto"/>
            <w:sz w:val="28"/>
            <w:szCs w:val="28"/>
            <w:rtl/>
            <w:lang w:bidi="fa-IR"/>
          </w:rPr>
          <w:t>حکم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کنا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452471663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546</w:t>
        </w:r>
        <w:r w:rsidRPr="004937F1">
          <w:rPr>
            <w:rFonts w:cs="Bidad Light"/>
            <w:noProof/>
            <w:webHidden/>
            <w:sz w:val="28"/>
            <w:szCs w:val="28"/>
            <w:rtl/>
          </w:rPr>
          <w:fldChar w:fldCharType="end"/>
        </w:r>
      </w:hyperlink>
    </w:p>
    <w:p w14:paraId="221B324D" w14:textId="4A6CDE2E"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664" w:history="1">
        <w:r w:rsidRPr="004937F1">
          <w:rPr>
            <w:rStyle w:val="Hyperlink"/>
            <w:rFonts w:cs="Bidad Light" w:hint="eastAsia"/>
            <w:noProof/>
            <w:color w:val="auto"/>
            <w:rtl/>
            <w:lang w:bidi="fa-IR"/>
          </w:rPr>
          <w:t>مبحث</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سوم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دلالت</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لفظ</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بر</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معن</w:t>
        </w:r>
        <w:r w:rsidRPr="004937F1">
          <w:rPr>
            <w:rStyle w:val="Hyperlink"/>
            <w:rFonts w:cs="Bidad Light" w:hint="cs"/>
            <w:noProof/>
            <w:color w:val="auto"/>
            <w:rtl/>
            <w:lang w:bidi="fa-IR"/>
          </w:rPr>
          <w:t>ی</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452471664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546</w:t>
        </w:r>
        <w:r w:rsidRPr="004937F1">
          <w:rPr>
            <w:rFonts w:cs="Bidad Light"/>
            <w:noProof/>
            <w:webHidden/>
            <w:rtl/>
          </w:rPr>
          <w:fldChar w:fldCharType="end"/>
        </w:r>
      </w:hyperlink>
    </w:p>
    <w:p w14:paraId="08656BA6" w14:textId="5218B8ED"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65" w:history="1">
        <w:r w:rsidRPr="004937F1">
          <w:rPr>
            <w:rStyle w:val="Hyperlink"/>
            <w:rFonts w:cs="Bidad Light" w:hint="eastAsia"/>
            <w:noProof/>
            <w:color w:val="auto"/>
            <w:sz w:val="28"/>
            <w:szCs w:val="28"/>
            <w:rtl/>
            <w:lang w:bidi="fa-IR"/>
          </w:rPr>
          <w:t>مطلب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اول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واضح</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الدلالة</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452471665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547</w:t>
        </w:r>
        <w:r w:rsidRPr="004937F1">
          <w:rPr>
            <w:rFonts w:cs="Bidad Light"/>
            <w:noProof/>
            <w:webHidden/>
            <w:sz w:val="28"/>
            <w:szCs w:val="28"/>
            <w:rtl/>
          </w:rPr>
          <w:fldChar w:fldCharType="end"/>
        </w:r>
      </w:hyperlink>
    </w:p>
    <w:p w14:paraId="35DF7135" w14:textId="290A3041"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66" w:history="1">
        <w:r w:rsidRPr="004937F1">
          <w:rPr>
            <w:rStyle w:val="Hyperlink"/>
            <w:rFonts w:cs="Bidad Light" w:hint="eastAsia"/>
            <w:noProof/>
            <w:color w:val="auto"/>
            <w:sz w:val="28"/>
            <w:szCs w:val="28"/>
            <w:rtl/>
            <w:lang w:bidi="fa-IR"/>
          </w:rPr>
          <w:t>اول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ظاهر</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452471666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547</w:t>
        </w:r>
        <w:r w:rsidRPr="004937F1">
          <w:rPr>
            <w:rFonts w:cs="Bidad Light"/>
            <w:noProof/>
            <w:webHidden/>
            <w:sz w:val="28"/>
            <w:szCs w:val="28"/>
            <w:rtl/>
          </w:rPr>
          <w:fldChar w:fldCharType="end"/>
        </w:r>
      </w:hyperlink>
    </w:p>
    <w:p w14:paraId="5806D70B" w14:textId="598ED16F"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67" w:history="1">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ظاهر</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452471667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549</w:t>
        </w:r>
        <w:r w:rsidRPr="004937F1">
          <w:rPr>
            <w:rFonts w:cs="Bidad Light"/>
            <w:noProof/>
            <w:webHidden/>
            <w:sz w:val="28"/>
            <w:szCs w:val="28"/>
            <w:rtl/>
          </w:rPr>
          <w:fldChar w:fldCharType="end"/>
        </w:r>
      </w:hyperlink>
    </w:p>
    <w:p w14:paraId="1974A434" w14:textId="0840E3AC"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68" w:history="1">
        <w:r w:rsidRPr="004937F1">
          <w:rPr>
            <w:rStyle w:val="Hyperlink"/>
            <w:rFonts w:cs="Bidad Light" w:hint="eastAsia"/>
            <w:noProof/>
            <w:color w:val="auto"/>
            <w:sz w:val="28"/>
            <w:szCs w:val="28"/>
            <w:rtl/>
          </w:rPr>
          <w:t>دوم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نص</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452471668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550</w:t>
        </w:r>
        <w:r w:rsidRPr="004937F1">
          <w:rPr>
            <w:rFonts w:cs="Bidad Light"/>
            <w:noProof/>
            <w:webHidden/>
            <w:sz w:val="28"/>
            <w:szCs w:val="28"/>
            <w:rtl/>
          </w:rPr>
          <w:fldChar w:fldCharType="end"/>
        </w:r>
      </w:hyperlink>
    </w:p>
    <w:p w14:paraId="2ACC2540" w14:textId="6CD068DE"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69" w:history="1">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نص</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452471669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551</w:t>
        </w:r>
        <w:r w:rsidRPr="004937F1">
          <w:rPr>
            <w:rFonts w:cs="Bidad Light"/>
            <w:noProof/>
            <w:webHidden/>
            <w:sz w:val="28"/>
            <w:szCs w:val="28"/>
            <w:rtl/>
          </w:rPr>
          <w:fldChar w:fldCharType="end"/>
        </w:r>
      </w:hyperlink>
    </w:p>
    <w:p w14:paraId="74BDD13A" w14:textId="389E5112"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70" w:history="1">
        <w:r w:rsidRPr="004937F1">
          <w:rPr>
            <w:rStyle w:val="Hyperlink"/>
            <w:rFonts w:cs="Bidad Light" w:hint="eastAsia"/>
            <w:noProof/>
            <w:color w:val="auto"/>
            <w:sz w:val="28"/>
            <w:szCs w:val="28"/>
            <w:rtl/>
          </w:rPr>
          <w:t>فرق</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ظاهر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نص</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452471670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551</w:t>
        </w:r>
        <w:r w:rsidRPr="004937F1">
          <w:rPr>
            <w:rFonts w:cs="Bidad Light"/>
            <w:noProof/>
            <w:webHidden/>
            <w:sz w:val="28"/>
            <w:szCs w:val="28"/>
            <w:rtl/>
          </w:rPr>
          <w:fldChar w:fldCharType="end"/>
        </w:r>
      </w:hyperlink>
    </w:p>
    <w:p w14:paraId="31109B20" w14:textId="02703DC1"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71" w:history="1">
        <w:r w:rsidRPr="004937F1">
          <w:rPr>
            <w:rStyle w:val="Hyperlink"/>
            <w:rFonts w:cs="Bidad Light" w:hint="eastAsia"/>
            <w:noProof/>
            <w:color w:val="auto"/>
            <w:sz w:val="28"/>
            <w:szCs w:val="28"/>
            <w:rtl/>
          </w:rPr>
          <w:t>تأو</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452471671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551</w:t>
        </w:r>
        <w:r w:rsidRPr="004937F1">
          <w:rPr>
            <w:rFonts w:cs="Bidad Light"/>
            <w:noProof/>
            <w:webHidden/>
            <w:sz w:val="28"/>
            <w:szCs w:val="28"/>
            <w:rtl/>
          </w:rPr>
          <w:fldChar w:fldCharType="end"/>
        </w:r>
      </w:hyperlink>
    </w:p>
    <w:p w14:paraId="651BFA9B" w14:textId="6E0B5CCC"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72" w:history="1">
        <w:r w:rsidRPr="004937F1">
          <w:rPr>
            <w:rStyle w:val="Hyperlink"/>
            <w:rFonts w:cs="Bidad Light" w:hint="eastAsia"/>
            <w:noProof/>
            <w:color w:val="auto"/>
            <w:sz w:val="28"/>
            <w:szCs w:val="28"/>
            <w:rtl/>
          </w:rPr>
          <w:t>سوم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مفسر</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452471672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556</w:t>
        </w:r>
        <w:r w:rsidRPr="004937F1">
          <w:rPr>
            <w:rFonts w:cs="Bidad Light"/>
            <w:noProof/>
            <w:webHidden/>
            <w:sz w:val="28"/>
            <w:szCs w:val="28"/>
            <w:rtl/>
          </w:rPr>
          <w:fldChar w:fldCharType="end"/>
        </w:r>
      </w:hyperlink>
    </w:p>
    <w:p w14:paraId="7D6A004B" w14:textId="5FC09130"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73" w:history="1">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مفسر</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452471673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557</w:t>
        </w:r>
        <w:r w:rsidRPr="004937F1">
          <w:rPr>
            <w:rFonts w:cs="Bidad Light"/>
            <w:noProof/>
            <w:webHidden/>
            <w:sz w:val="28"/>
            <w:szCs w:val="28"/>
            <w:rtl/>
          </w:rPr>
          <w:fldChar w:fldCharType="end"/>
        </w:r>
      </w:hyperlink>
    </w:p>
    <w:p w14:paraId="669A4457" w14:textId="742EE2BA"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74" w:history="1">
        <w:r w:rsidRPr="004937F1">
          <w:rPr>
            <w:rStyle w:val="Hyperlink"/>
            <w:rFonts w:cs="Bidad Light" w:hint="eastAsia"/>
            <w:noProof/>
            <w:color w:val="auto"/>
            <w:sz w:val="28"/>
            <w:szCs w:val="28"/>
            <w:rtl/>
            <w:lang w:bidi="fa-IR"/>
          </w:rPr>
          <w:t>فرق</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تفس</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تأو</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452471674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558</w:t>
        </w:r>
        <w:r w:rsidRPr="004937F1">
          <w:rPr>
            <w:rFonts w:cs="Bidad Light"/>
            <w:noProof/>
            <w:webHidden/>
            <w:sz w:val="28"/>
            <w:szCs w:val="28"/>
            <w:rtl/>
          </w:rPr>
          <w:fldChar w:fldCharType="end"/>
        </w:r>
      </w:hyperlink>
    </w:p>
    <w:p w14:paraId="473CAAA0" w14:textId="7E342DC2"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75" w:history="1">
        <w:r w:rsidRPr="004937F1">
          <w:rPr>
            <w:rStyle w:val="Hyperlink"/>
            <w:rFonts w:cs="Bidad Light" w:hint="eastAsia"/>
            <w:noProof/>
            <w:color w:val="auto"/>
            <w:sz w:val="28"/>
            <w:szCs w:val="28"/>
            <w:rtl/>
          </w:rPr>
          <w:t>چهارم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محکم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452471675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558</w:t>
        </w:r>
        <w:r w:rsidRPr="004937F1">
          <w:rPr>
            <w:rFonts w:cs="Bidad Light"/>
            <w:noProof/>
            <w:webHidden/>
            <w:sz w:val="28"/>
            <w:szCs w:val="28"/>
            <w:rtl/>
          </w:rPr>
          <w:fldChar w:fldCharType="end"/>
        </w:r>
      </w:hyperlink>
    </w:p>
    <w:p w14:paraId="7D6AA0FA" w14:textId="67CD1E10"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76" w:history="1">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محکم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452471676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560</w:t>
        </w:r>
        <w:r w:rsidRPr="004937F1">
          <w:rPr>
            <w:rFonts w:cs="Bidad Light"/>
            <w:noProof/>
            <w:webHidden/>
            <w:sz w:val="28"/>
            <w:szCs w:val="28"/>
            <w:rtl/>
          </w:rPr>
          <w:fldChar w:fldCharType="end"/>
        </w:r>
      </w:hyperlink>
    </w:p>
    <w:p w14:paraId="7EAE8363" w14:textId="051F5F21"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77" w:history="1">
        <w:r w:rsidRPr="004937F1">
          <w:rPr>
            <w:rStyle w:val="Hyperlink"/>
            <w:rFonts w:cs="Bidad Light" w:hint="eastAsia"/>
            <w:noProof/>
            <w:color w:val="auto"/>
            <w:sz w:val="28"/>
            <w:szCs w:val="28"/>
            <w:rtl/>
            <w:lang w:bidi="fa-IR"/>
          </w:rPr>
          <w:t>مراتب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واضح</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الدلالة</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452471677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560</w:t>
        </w:r>
        <w:r w:rsidRPr="004937F1">
          <w:rPr>
            <w:rFonts w:cs="Bidad Light"/>
            <w:noProof/>
            <w:webHidden/>
            <w:sz w:val="28"/>
            <w:szCs w:val="28"/>
            <w:rtl/>
          </w:rPr>
          <w:fldChar w:fldCharType="end"/>
        </w:r>
      </w:hyperlink>
    </w:p>
    <w:p w14:paraId="07F374D0" w14:textId="1BED2FE2"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78" w:history="1">
        <w:r w:rsidRPr="004937F1">
          <w:rPr>
            <w:rStyle w:val="Hyperlink"/>
            <w:rFonts w:cs="Bidad Light" w:hint="eastAsia"/>
            <w:noProof/>
            <w:color w:val="auto"/>
            <w:sz w:val="28"/>
            <w:szCs w:val="28"/>
            <w:rtl/>
            <w:lang w:bidi="fa-IR"/>
          </w:rPr>
          <w:t>مطلب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غ</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واضح</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الدلالة</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452471678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560</w:t>
        </w:r>
        <w:r w:rsidRPr="004937F1">
          <w:rPr>
            <w:rFonts w:cs="Bidad Light"/>
            <w:noProof/>
            <w:webHidden/>
            <w:sz w:val="28"/>
            <w:szCs w:val="28"/>
            <w:rtl/>
          </w:rPr>
          <w:fldChar w:fldCharType="end"/>
        </w:r>
      </w:hyperlink>
    </w:p>
    <w:p w14:paraId="21D50F2E" w14:textId="00B11A39"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79" w:history="1">
        <w:r w:rsidRPr="004937F1">
          <w:rPr>
            <w:rStyle w:val="Hyperlink"/>
            <w:rFonts w:cs="Bidad Light" w:hint="eastAsia"/>
            <w:noProof/>
            <w:color w:val="auto"/>
            <w:sz w:val="28"/>
            <w:szCs w:val="28"/>
            <w:rtl/>
            <w:lang w:bidi="fa-IR"/>
          </w:rPr>
          <w:t>اول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خف</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452471679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561</w:t>
        </w:r>
        <w:r w:rsidRPr="004937F1">
          <w:rPr>
            <w:rFonts w:cs="Bidad Light"/>
            <w:noProof/>
            <w:webHidden/>
            <w:sz w:val="28"/>
            <w:szCs w:val="28"/>
            <w:rtl/>
          </w:rPr>
          <w:fldChar w:fldCharType="end"/>
        </w:r>
      </w:hyperlink>
    </w:p>
    <w:p w14:paraId="05B4135C" w14:textId="4A7E09E7"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80" w:history="1">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خف</w:t>
        </w:r>
        <w:r w:rsidRPr="004937F1">
          <w:rPr>
            <w:rStyle w:val="Hyperlink"/>
            <w:rFonts w:cs="Bidad Light" w:hint="cs"/>
            <w:noProof/>
            <w:color w:val="auto"/>
            <w:sz w:val="28"/>
            <w:szCs w:val="28"/>
            <w:rtl/>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452471680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565</w:t>
        </w:r>
        <w:r w:rsidRPr="004937F1">
          <w:rPr>
            <w:rFonts w:cs="Bidad Light"/>
            <w:noProof/>
            <w:webHidden/>
            <w:sz w:val="28"/>
            <w:szCs w:val="28"/>
            <w:rtl/>
          </w:rPr>
          <w:fldChar w:fldCharType="end"/>
        </w:r>
      </w:hyperlink>
    </w:p>
    <w:p w14:paraId="68575403" w14:textId="473D852A"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81" w:history="1">
        <w:r w:rsidRPr="004937F1">
          <w:rPr>
            <w:rStyle w:val="Hyperlink"/>
            <w:rFonts w:cs="Bidad Light" w:hint="eastAsia"/>
            <w:noProof/>
            <w:color w:val="auto"/>
            <w:sz w:val="28"/>
            <w:szCs w:val="28"/>
            <w:rtl/>
          </w:rPr>
          <w:t>دوم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مشکل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452471681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565</w:t>
        </w:r>
        <w:r w:rsidRPr="004937F1">
          <w:rPr>
            <w:rFonts w:cs="Bidad Light"/>
            <w:noProof/>
            <w:webHidden/>
            <w:sz w:val="28"/>
            <w:szCs w:val="28"/>
            <w:rtl/>
          </w:rPr>
          <w:fldChar w:fldCharType="end"/>
        </w:r>
      </w:hyperlink>
    </w:p>
    <w:p w14:paraId="793EDBA4" w14:textId="5F3DA087"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82" w:history="1">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مشکل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452471682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567</w:t>
        </w:r>
        <w:r w:rsidRPr="004937F1">
          <w:rPr>
            <w:rFonts w:cs="Bidad Light"/>
            <w:noProof/>
            <w:webHidden/>
            <w:sz w:val="28"/>
            <w:szCs w:val="28"/>
            <w:rtl/>
          </w:rPr>
          <w:fldChar w:fldCharType="end"/>
        </w:r>
      </w:hyperlink>
    </w:p>
    <w:p w14:paraId="7B7D19A3" w14:textId="06AA8866"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83" w:history="1">
        <w:r w:rsidRPr="004937F1">
          <w:rPr>
            <w:rStyle w:val="Hyperlink"/>
            <w:rFonts w:cs="Bidad Light" w:hint="eastAsia"/>
            <w:noProof/>
            <w:color w:val="auto"/>
            <w:sz w:val="28"/>
            <w:szCs w:val="28"/>
            <w:rtl/>
            <w:lang w:bidi="fa-IR"/>
          </w:rPr>
          <w:t>سوم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مجمل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452471683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567</w:t>
        </w:r>
        <w:r w:rsidRPr="004937F1">
          <w:rPr>
            <w:rFonts w:cs="Bidad Light"/>
            <w:noProof/>
            <w:webHidden/>
            <w:sz w:val="28"/>
            <w:szCs w:val="28"/>
            <w:rtl/>
          </w:rPr>
          <w:fldChar w:fldCharType="end"/>
        </w:r>
      </w:hyperlink>
    </w:p>
    <w:p w14:paraId="094D742F" w14:textId="335465DC"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84" w:history="1">
        <w:r w:rsidRPr="004937F1">
          <w:rPr>
            <w:rStyle w:val="Hyperlink"/>
            <w:rFonts w:cs="Bidad Light" w:hint="eastAsia"/>
            <w:noProof/>
            <w:color w:val="auto"/>
            <w:sz w:val="28"/>
            <w:szCs w:val="28"/>
            <w:rtl/>
          </w:rPr>
          <w:t>حکم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مجمل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452471684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569</w:t>
        </w:r>
        <w:r w:rsidRPr="004937F1">
          <w:rPr>
            <w:rFonts w:cs="Bidad Light"/>
            <w:noProof/>
            <w:webHidden/>
            <w:sz w:val="28"/>
            <w:szCs w:val="28"/>
            <w:rtl/>
          </w:rPr>
          <w:fldChar w:fldCharType="end"/>
        </w:r>
      </w:hyperlink>
    </w:p>
    <w:p w14:paraId="7B6EED30" w14:textId="3C19E200"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85" w:history="1">
        <w:r w:rsidRPr="004937F1">
          <w:rPr>
            <w:rStyle w:val="Hyperlink"/>
            <w:rFonts w:cs="Bidad Light" w:hint="eastAsia"/>
            <w:noProof/>
            <w:color w:val="auto"/>
            <w:sz w:val="28"/>
            <w:szCs w:val="28"/>
            <w:rtl/>
            <w:lang w:bidi="fa-IR"/>
          </w:rPr>
          <w:t>چهارم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متشابه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452471685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570</w:t>
        </w:r>
        <w:r w:rsidRPr="004937F1">
          <w:rPr>
            <w:rFonts w:cs="Bidad Light"/>
            <w:noProof/>
            <w:webHidden/>
            <w:sz w:val="28"/>
            <w:szCs w:val="28"/>
            <w:rtl/>
          </w:rPr>
          <w:fldChar w:fldCharType="end"/>
        </w:r>
      </w:hyperlink>
    </w:p>
    <w:p w14:paraId="698E3A87" w14:textId="3E3DB32E"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686" w:history="1">
        <w:r w:rsidRPr="004937F1">
          <w:rPr>
            <w:rStyle w:val="Hyperlink"/>
            <w:rFonts w:cs="Bidad Light" w:hint="eastAsia"/>
            <w:noProof/>
            <w:color w:val="auto"/>
            <w:rtl/>
          </w:rPr>
          <w:t>مبحث</w:t>
        </w:r>
        <w:r w:rsidRPr="004937F1">
          <w:rPr>
            <w:rStyle w:val="Hyperlink"/>
            <w:rFonts w:cs="Bidad Light"/>
            <w:noProof/>
            <w:color w:val="auto"/>
            <w:rtl/>
          </w:rPr>
          <w:t xml:space="preserve"> </w:t>
        </w:r>
        <w:r w:rsidRPr="004937F1">
          <w:rPr>
            <w:rStyle w:val="Hyperlink"/>
            <w:rFonts w:cs="Bidad Light" w:hint="eastAsia"/>
            <w:noProof/>
            <w:color w:val="auto"/>
            <w:rtl/>
          </w:rPr>
          <w:t>چهارم</w:t>
        </w:r>
        <w:r w:rsidRPr="004937F1">
          <w:rPr>
            <w:rStyle w:val="Hyperlink"/>
            <w:rFonts w:cs="Bidad Light"/>
            <w:noProof/>
            <w:color w:val="auto"/>
            <w:rtl/>
          </w:rPr>
          <w:t xml:space="preserve">: </w:t>
        </w:r>
        <w:r w:rsidRPr="004937F1">
          <w:rPr>
            <w:rStyle w:val="Hyperlink"/>
            <w:rFonts w:cs="Bidad Light" w:hint="eastAsia"/>
            <w:noProof/>
            <w:color w:val="auto"/>
            <w:rtl/>
          </w:rPr>
          <w:t>ک</w:t>
        </w:r>
        <w:r w:rsidRPr="004937F1">
          <w:rPr>
            <w:rStyle w:val="Hyperlink"/>
            <w:rFonts w:cs="Bidad Light" w:hint="cs"/>
            <w:noProof/>
            <w:color w:val="auto"/>
            <w:rtl/>
          </w:rPr>
          <w:t>ی</w:t>
        </w:r>
        <w:r w:rsidRPr="004937F1">
          <w:rPr>
            <w:rStyle w:val="Hyperlink"/>
            <w:rFonts w:cs="Bidad Light" w:hint="eastAsia"/>
            <w:noProof/>
            <w:color w:val="auto"/>
            <w:rtl/>
          </w:rPr>
          <w:t>ف</w:t>
        </w:r>
        <w:r w:rsidRPr="004937F1">
          <w:rPr>
            <w:rStyle w:val="Hyperlink"/>
            <w:rFonts w:cs="Bidad Light" w:hint="cs"/>
            <w:noProof/>
            <w:color w:val="auto"/>
            <w:rtl/>
          </w:rPr>
          <w:t>ی</w:t>
        </w:r>
        <w:r w:rsidRPr="004937F1">
          <w:rPr>
            <w:rStyle w:val="Hyperlink"/>
            <w:rFonts w:cs="Bidad Light" w:hint="eastAsia"/>
            <w:noProof/>
            <w:color w:val="auto"/>
            <w:rtl/>
          </w:rPr>
          <w:t>تِ</w:t>
        </w:r>
        <w:r w:rsidRPr="004937F1">
          <w:rPr>
            <w:rStyle w:val="Hyperlink"/>
            <w:rFonts w:cs="Bidad Light"/>
            <w:noProof/>
            <w:color w:val="auto"/>
            <w:rtl/>
          </w:rPr>
          <w:t xml:space="preserve"> </w:t>
        </w:r>
        <w:r w:rsidRPr="004937F1">
          <w:rPr>
            <w:rStyle w:val="Hyperlink"/>
            <w:rFonts w:cs="Bidad Light" w:hint="eastAsia"/>
            <w:noProof/>
            <w:color w:val="auto"/>
            <w:rtl/>
          </w:rPr>
          <w:t>دلالت</w:t>
        </w:r>
        <w:r w:rsidRPr="004937F1">
          <w:rPr>
            <w:rStyle w:val="Hyperlink"/>
            <w:rFonts w:cs="Bidad Light"/>
            <w:noProof/>
            <w:color w:val="auto"/>
            <w:rtl/>
          </w:rPr>
          <w:t xml:space="preserve"> </w:t>
        </w:r>
        <w:r w:rsidRPr="004937F1">
          <w:rPr>
            <w:rStyle w:val="Hyperlink"/>
            <w:rFonts w:cs="Bidad Light" w:hint="eastAsia"/>
            <w:noProof/>
            <w:color w:val="auto"/>
            <w:rtl/>
          </w:rPr>
          <w:t>لفظ</w:t>
        </w:r>
        <w:r w:rsidRPr="004937F1">
          <w:rPr>
            <w:rStyle w:val="Hyperlink"/>
            <w:rFonts w:cs="Bidad Light"/>
            <w:noProof/>
            <w:color w:val="auto"/>
            <w:rtl/>
          </w:rPr>
          <w:t xml:space="preserve"> </w:t>
        </w:r>
        <w:r w:rsidRPr="004937F1">
          <w:rPr>
            <w:rStyle w:val="Hyperlink"/>
            <w:rFonts w:cs="Bidad Light" w:hint="eastAsia"/>
            <w:noProof/>
            <w:color w:val="auto"/>
            <w:rtl/>
          </w:rPr>
          <w:t>بر</w:t>
        </w:r>
        <w:r w:rsidRPr="004937F1">
          <w:rPr>
            <w:rStyle w:val="Hyperlink"/>
            <w:rFonts w:cs="Bidad Light"/>
            <w:noProof/>
            <w:color w:val="auto"/>
            <w:rtl/>
          </w:rPr>
          <w:t xml:space="preserve"> </w:t>
        </w:r>
        <w:r w:rsidRPr="004937F1">
          <w:rPr>
            <w:rStyle w:val="Hyperlink"/>
            <w:rFonts w:cs="Bidad Light" w:hint="eastAsia"/>
            <w:noProof/>
            <w:color w:val="auto"/>
            <w:rtl/>
          </w:rPr>
          <w:t>معن</w:t>
        </w:r>
        <w:r w:rsidRPr="004937F1">
          <w:rPr>
            <w:rStyle w:val="Hyperlink"/>
            <w:rFonts w:cs="Bidad Light" w:hint="cs"/>
            <w:noProof/>
            <w:color w:val="auto"/>
            <w:rtl/>
          </w:rPr>
          <w:t>ی</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452471686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572</w:t>
        </w:r>
        <w:r w:rsidRPr="004937F1">
          <w:rPr>
            <w:rFonts w:cs="Bidad Light"/>
            <w:noProof/>
            <w:webHidden/>
            <w:rtl/>
          </w:rPr>
          <w:fldChar w:fldCharType="end"/>
        </w:r>
      </w:hyperlink>
    </w:p>
    <w:p w14:paraId="1068430F" w14:textId="5596A0DD"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87" w:history="1">
        <w:r w:rsidRPr="004937F1">
          <w:rPr>
            <w:rStyle w:val="Hyperlink"/>
            <w:rFonts w:cs="Bidad Light" w:hint="eastAsia"/>
            <w:noProof/>
            <w:color w:val="auto"/>
            <w:sz w:val="28"/>
            <w:szCs w:val="28"/>
            <w:rtl/>
            <w:lang w:bidi="fa-IR"/>
          </w:rPr>
          <w:t>مقدمه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452471687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572</w:t>
        </w:r>
        <w:r w:rsidRPr="004937F1">
          <w:rPr>
            <w:rFonts w:cs="Bidad Light"/>
            <w:noProof/>
            <w:webHidden/>
            <w:sz w:val="28"/>
            <w:szCs w:val="28"/>
            <w:rtl/>
          </w:rPr>
          <w:fldChar w:fldCharType="end"/>
        </w:r>
      </w:hyperlink>
    </w:p>
    <w:p w14:paraId="0AE14D27" w14:textId="154311F0"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88" w:history="1">
        <w:r w:rsidRPr="004937F1">
          <w:rPr>
            <w:rStyle w:val="Hyperlink"/>
            <w:rFonts w:cs="Bidad Light" w:hint="eastAsia"/>
            <w:noProof/>
            <w:color w:val="auto"/>
            <w:sz w:val="28"/>
            <w:szCs w:val="28"/>
            <w:rtl/>
            <w:lang w:bidi="fa-IR"/>
          </w:rPr>
          <w:t>اول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عبارة</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النص</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452471688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572</w:t>
        </w:r>
        <w:r w:rsidRPr="004937F1">
          <w:rPr>
            <w:rFonts w:cs="Bidad Light"/>
            <w:noProof/>
            <w:webHidden/>
            <w:sz w:val="28"/>
            <w:szCs w:val="28"/>
            <w:rtl/>
          </w:rPr>
          <w:fldChar w:fldCharType="end"/>
        </w:r>
      </w:hyperlink>
    </w:p>
    <w:p w14:paraId="00597536" w14:textId="1A64D980"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89" w:history="1">
        <w:r w:rsidRPr="004937F1">
          <w:rPr>
            <w:rStyle w:val="Hyperlink"/>
            <w:rFonts w:cs="Bidad Light" w:hint="eastAsia"/>
            <w:noProof/>
            <w:color w:val="auto"/>
            <w:sz w:val="28"/>
            <w:szCs w:val="28"/>
            <w:rtl/>
            <w:lang w:bidi="fa-IR"/>
          </w:rPr>
          <w:t>دوم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اشارة</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النص</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452471689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574</w:t>
        </w:r>
        <w:r w:rsidRPr="004937F1">
          <w:rPr>
            <w:rFonts w:cs="Bidad Light"/>
            <w:noProof/>
            <w:webHidden/>
            <w:sz w:val="28"/>
            <w:szCs w:val="28"/>
            <w:rtl/>
          </w:rPr>
          <w:fldChar w:fldCharType="end"/>
        </w:r>
      </w:hyperlink>
    </w:p>
    <w:p w14:paraId="02F25A42" w14:textId="46FA9632"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90" w:history="1">
        <w:r w:rsidRPr="004937F1">
          <w:rPr>
            <w:rStyle w:val="Hyperlink"/>
            <w:rFonts w:cs="Bidad Light" w:hint="eastAsia"/>
            <w:noProof/>
            <w:color w:val="auto"/>
            <w:sz w:val="28"/>
            <w:szCs w:val="28"/>
            <w:rtl/>
            <w:lang w:bidi="fa-IR"/>
          </w:rPr>
          <w:t>مثال‌ها</w:t>
        </w:r>
        <w:r w:rsidRPr="004937F1">
          <w:rPr>
            <w:rStyle w:val="Hyperlink"/>
            <w:rFonts w:cs="Bidad Light" w:hint="cs"/>
            <w:noProof/>
            <w:color w:val="auto"/>
            <w:sz w:val="28"/>
            <w:szCs w:val="28"/>
            <w:rtl/>
            <w:lang w:bidi="fa-IR"/>
          </w:rPr>
          <w:t>یی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شرع</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مورد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اشارة</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النص</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452471690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575</w:t>
        </w:r>
        <w:r w:rsidRPr="004937F1">
          <w:rPr>
            <w:rFonts w:cs="Bidad Light"/>
            <w:noProof/>
            <w:webHidden/>
            <w:sz w:val="28"/>
            <w:szCs w:val="28"/>
            <w:rtl/>
          </w:rPr>
          <w:fldChar w:fldCharType="end"/>
        </w:r>
      </w:hyperlink>
    </w:p>
    <w:p w14:paraId="267D4DF4" w14:textId="1E999809"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91" w:history="1">
        <w:r w:rsidRPr="004937F1">
          <w:rPr>
            <w:rStyle w:val="Hyperlink"/>
            <w:rFonts w:cs="Bidad Light" w:hint="eastAsia"/>
            <w:noProof/>
            <w:color w:val="auto"/>
            <w:sz w:val="28"/>
            <w:szCs w:val="28"/>
            <w:rtl/>
            <w:lang w:bidi="fa-IR"/>
          </w:rPr>
          <w:t>سوم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دلالة</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النص</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452471691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580</w:t>
        </w:r>
        <w:r w:rsidRPr="004937F1">
          <w:rPr>
            <w:rFonts w:cs="Bidad Light"/>
            <w:noProof/>
            <w:webHidden/>
            <w:sz w:val="28"/>
            <w:szCs w:val="28"/>
            <w:rtl/>
          </w:rPr>
          <w:fldChar w:fldCharType="end"/>
        </w:r>
      </w:hyperlink>
    </w:p>
    <w:p w14:paraId="30243F6E" w14:textId="593DE0A9"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92" w:history="1">
        <w:r w:rsidRPr="004937F1">
          <w:rPr>
            <w:rStyle w:val="Hyperlink"/>
            <w:rFonts w:cs="Bidad Light" w:hint="eastAsia"/>
            <w:noProof/>
            <w:color w:val="auto"/>
            <w:sz w:val="28"/>
            <w:szCs w:val="28"/>
            <w:rtl/>
          </w:rPr>
          <w:t>چند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مثال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از</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نصوص</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شرع</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باره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452471692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581</w:t>
        </w:r>
        <w:r w:rsidRPr="004937F1">
          <w:rPr>
            <w:rFonts w:cs="Bidad Light"/>
            <w:noProof/>
            <w:webHidden/>
            <w:sz w:val="28"/>
            <w:szCs w:val="28"/>
            <w:rtl/>
          </w:rPr>
          <w:fldChar w:fldCharType="end"/>
        </w:r>
      </w:hyperlink>
    </w:p>
    <w:p w14:paraId="79A22295" w14:textId="0485723B"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93" w:history="1">
        <w:r w:rsidRPr="004937F1">
          <w:rPr>
            <w:rStyle w:val="Hyperlink"/>
            <w:rFonts w:cs="Bidad Light" w:hint="eastAsia"/>
            <w:noProof/>
            <w:color w:val="auto"/>
            <w:sz w:val="28"/>
            <w:szCs w:val="28"/>
            <w:rtl/>
            <w:lang w:bidi="fa-IR"/>
          </w:rPr>
          <w:t>چهارم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اقتضاء</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النص</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452471693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583</w:t>
        </w:r>
        <w:r w:rsidRPr="004937F1">
          <w:rPr>
            <w:rFonts w:cs="Bidad Light"/>
            <w:noProof/>
            <w:webHidden/>
            <w:sz w:val="28"/>
            <w:szCs w:val="28"/>
            <w:rtl/>
          </w:rPr>
          <w:fldChar w:fldCharType="end"/>
        </w:r>
      </w:hyperlink>
    </w:p>
    <w:p w14:paraId="5C15987D" w14:textId="41A0C0A6"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94" w:history="1">
        <w:r w:rsidRPr="004937F1">
          <w:rPr>
            <w:rStyle w:val="Hyperlink"/>
            <w:rFonts w:cs="Bidad Light" w:hint="eastAsia"/>
            <w:noProof/>
            <w:color w:val="auto"/>
            <w:sz w:val="28"/>
            <w:szCs w:val="28"/>
            <w:rtl/>
          </w:rPr>
          <w:t>مثال‌ها</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ن</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باره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452471694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583</w:t>
        </w:r>
        <w:r w:rsidRPr="004937F1">
          <w:rPr>
            <w:rFonts w:cs="Bidad Light"/>
            <w:noProof/>
            <w:webHidden/>
            <w:sz w:val="28"/>
            <w:szCs w:val="28"/>
            <w:rtl/>
          </w:rPr>
          <w:fldChar w:fldCharType="end"/>
        </w:r>
      </w:hyperlink>
    </w:p>
    <w:p w14:paraId="4387DA49" w14:textId="0573B977"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95" w:history="1">
        <w:r w:rsidRPr="004937F1">
          <w:rPr>
            <w:rStyle w:val="Hyperlink"/>
            <w:rFonts w:cs="Bidad Light" w:hint="eastAsia"/>
            <w:noProof/>
            <w:color w:val="auto"/>
            <w:sz w:val="28"/>
            <w:szCs w:val="28"/>
            <w:rtl/>
          </w:rPr>
          <w:t>خلاصه‌</w:t>
        </w:r>
        <w:r w:rsidRPr="004937F1">
          <w:rPr>
            <w:rStyle w:val="Hyperlink"/>
            <w:rFonts w:cs="Bidad Light" w:hint="cs"/>
            <w:noProof/>
            <w:color w:val="auto"/>
            <w:sz w:val="28"/>
            <w:szCs w:val="28"/>
            <w:rtl/>
          </w:rPr>
          <w:t>ی</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مباحثِ</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مربوط</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به</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انواع</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دلالت‌ها</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452471695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585</w:t>
        </w:r>
        <w:r w:rsidRPr="004937F1">
          <w:rPr>
            <w:rFonts w:cs="Bidad Light"/>
            <w:noProof/>
            <w:webHidden/>
            <w:sz w:val="28"/>
            <w:szCs w:val="28"/>
            <w:rtl/>
          </w:rPr>
          <w:fldChar w:fldCharType="end"/>
        </w:r>
      </w:hyperlink>
    </w:p>
    <w:p w14:paraId="4DCE0B6B" w14:textId="3979761A"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96" w:history="1">
        <w:r w:rsidRPr="004937F1">
          <w:rPr>
            <w:rStyle w:val="Hyperlink"/>
            <w:rFonts w:cs="Bidad Light" w:hint="eastAsia"/>
            <w:noProof/>
            <w:color w:val="auto"/>
            <w:sz w:val="28"/>
            <w:szCs w:val="28"/>
            <w:rtl/>
            <w:lang w:bidi="fa-IR"/>
          </w:rPr>
          <w:t>پنجم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مفهومِ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مخالَفَه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452471696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586</w:t>
        </w:r>
        <w:r w:rsidRPr="004937F1">
          <w:rPr>
            <w:rFonts w:cs="Bidad Light"/>
            <w:noProof/>
            <w:webHidden/>
            <w:sz w:val="28"/>
            <w:szCs w:val="28"/>
            <w:rtl/>
          </w:rPr>
          <w:fldChar w:fldCharType="end"/>
        </w:r>
      </w:hyperlink>
    </w:p>
    <w:p w14:paraId="7498ED19" w14:textId="42E04CBE"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697" w:history="1">
        <w:r w:rsidRPr="004937F1">
          <w:rPr>
            <w:rStyle w:val="Hyperlink"/>
            <w:rFonts w:cs="Bidad Light" w:hint="eastAsia"/>
            <w:noProof/>
            <w:color w:val="auto"/>
            <w:sz w:val="28"/>
            <w:szCs w:val="28"/>
            <w:rtl/>
            <w:lang w:bidi="fa-IR"/>
          </w:rPr>
          <w:t>انواع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مفهوم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مخالف</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452471697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587</w:t>
        </w:r>
        <w:r w:rsidRPr="004937F1">
          <w:rPr>
            <w:rFonts w:cs="Bidad Light"/>
            <w:noProof/>
            <w:webHidden/>
            <w:sz w:val="28"/>
            <w:szCs w:val="28"/>
            <w:rtl/>
          </w:rPr>
          <w:fldChar w:fldCharType="end"/>
        </w:r>
      </w:hyperlink>
    </w:p>
    <w:p w14:paraId="29CCC122" w14:textId="6B2C9397"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98" w:history="1">
        <w:r w:rsidRPr="004937F1">
          <w:rPr>
            <w:rStyle w:val="Hyperlink"/>
            <w:rFonts w:cs="Bidad Light" w:hint="eastAsia"/>
            <w:noProof/>
            <w:color w:val="auto"/>
            <w:sz w:val="28"/>
            <w:szCs w:val="28"/>
            <w:rtl/>
          </w:rPr>
          <w:t>الف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مفهوم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صفت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452471698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587</w:t>
        </w:r>
        <w:r w:rsidRPr="004937F1">
          <w:rPr>
            <w:rFonts w:cs="Bidad Light"/>
            <w:noProof/>
            <w:webHidden/>
            <w:sz w:val="28"/>
            <w:szCs w:val="28"/>
            <w:rtl/>
          </w:rPr>
          <w:fldChar w:fldCharType="end"/>
        </w:r>
      </w:hyperlink>
    </w:p>
    <w:p w14:paraId="2F1A024E" w14:textId="7AE60AC8"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699" w:history="1">
        <w:r w:rsidRPr="004937F1">
          <w:rPr>
            <w:rStyle w:val="Hyperlink"/>
            <w:rFonts w:cs="Bidad Light" w:hint="eastAsia"/>
            <w:noProof/>
            <w:color w:val="auto"/>
            <w:sz w:val="28"/>
            <w:szCs w:val="28"/>
            <w:rtl/>
          </w:rPr>
          <w:t>چند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مثال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مورد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مفهوم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صفت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452471699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588</w:t>
        </w:r>
        <w:r w:rsidRPr="004937F1">
          <w:rPr>
            <w:rFonts w:cs="Bidad Light"/>
            <w:noProof/>
            <w:webHidden/>
            <w:sz w:val="28"/>
            <w:szCs w:val="28"/>
            <w:rtl/>
          </w:rPr>
          <w:fldChar w:fldCharType="end"/>
        </w:r>
      </w:hyperlink>
    </w:p>
    <w:p w14:paraId="13D732B8" w14:textId="2354EA5C"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700" w:history="1">
        <w:r w:rsidRPr="004937F1">
          <w:rPr>
            <w:rStyle w:val="Hyperlink"/>
            <w:rFonts w:cs="Bidad Light" w:hint="eastAsia"/>
            <w:noProof/>
            <w:color w:val="auto"/>
            <w:sz w:val="28"/>
            <w:szCs w:val="28"/>
            <w:rtl/>
            <w:lang w:bidi="fa-IR"/>
          </w:rPr>
          <w:t>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مفهوم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شرط</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452471700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590</w:t>
        </w:r>
        <w:r w:rsidRPr="004937F1">
          <w:rPr>
            <w:rFonts w:cs="Bidad Light"/>
            <w:noProof/>
            <w:webHidden/>
            <w:sz w:val="28"/>
            <w:szCs w:val="28"/>
            <w:rtl/>
          </w:rPr>
          <w:fldChar w:fldCharType="end"/>
        </w:r>
      </w:hyperlink>
    </w:p>
    <w:p w14:paraId="41C18227" w14:textId="69758EC3"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701" w:history="1">
        <w:r w:rsidRPr="004937F1">
          <w:rPr>
            <w:rStyle w:val="Hyperlink"/>
            <w:rFonts w:cs="Bidad Light" w:hint="eastAsia"/>
            <w:noProof/>
            <w:color w:val="auto"/>
            <w:sz w:val="28"/>
            <w:szCs w:val="28"/>
            <w:rtl/>
          </w:rPr>
          <w:t>مثال‌ها</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مورد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مفهوم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شرط</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452471701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590</w:t>
        </w:r>
        <w:r w:rsidRPr="004937F1">
          <w:rPr>
            <w:rFonts w:cs="Bidad Light"/>
            <w:noProof/>
            <w:webHidden/>
            <w:sz w:val="28"/>
            <w:szCs w:val="28"/>
            <w:rtl/>
          </w:rPr>
          <w:fldChar w:fldCharType="end"/>
        </w:r>
      </w:hyperlink>
    </w:p>
    <w:p w14:paraId="37AAECAF" w14:textId="472308FD"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702" w:history="1">
        <w:r w:rsidRPr="004937F1">
          <w:rPr>
            <w:rStyle w:val="Hyperlink"/>
            <w:rFonts w:cs="Bidad Light" w:hint="eastAsia"/>
            <w:noProof/>
            <w:color w:val="auto"/>
            <w:sz w:val="28"/>
            <w:szCs w:val="28"/>
            <w:rtl/>
          </w:rPr>
          <w:t>ج</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مفهوم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غا</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452471702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591</w:t>
        </w:r>
        <w:r w:rsidRPr="004937F1">
          <w:rPr>
            <w:rFonts w:cs="Bidad Light"/>
            <w:noProof/>
            <w:webHidden/>
            <w:sz w:val="28"/>
            <w:szCs w:val="28"/>
            <w:rtl/>
          </w:rPr>
          <w:fldChar w:fldCharType="end"/>
        </w:r>
      </w:hyperlink>
    </w:p>
    <w:p w14:paraId="3346B93C" w14:textId="329CF174"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703" w:history="1">
        <w:r w:rsidRPr="004937F1">
          <w:rPr>
            <w:rStyle w:val="Hyperlink"/>
            <w:rFonts w:cs="Bidad Light" w:hint="eastAsia"/>
            <w:noProof/>
            <w:color w:val="auto"/>
            <w:sz w:val="28"/>
            <w:szCs w:val="28"/>
            <w:rtl/>
          </w:rPr>
          <w:t>چند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مثال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مورد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مفهوم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غا</w:t>
        </w:r>
        <w:r w:rsidRPr="004937F1">
          <w:rPr>
            <w:rStyle w:val="Hyperlink"/>
            <w:rFonts w:cs="Bidad Light" w:hint="cs"/>
            <w:noProof/>
            <w:color w:val="auto"/>
            <w:sz w:val="28"/>
            <w:szCs w:val="28"/>
            <w:rtl/>
          </w:rPr>
          <w:t>ی</w:t>
        </w:r>
        <w:r w:rsidRPr="004937F1">
          <w:rPr>
            <w:rStyle w:val="Hyperlink"/>
            <w:rFonts w:cs="Bidad Light" w:hint="eastAsia"/>
            <w:noProof/>
            <w:color w:val="auto"/>
            <w:sz w:val="28"/>
            <w:szCs w:val="28"/>
            <w:rtl/>
          </w:rPr>
          <w:t>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452471703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591</w:t>
        </w:r>
        <w:r w:rsidRPr="004937F1">
          <w:rPr>
            <w:rFonts w:cs="Bidad Light"/>
            <w:noProof/>
            <w:webHidden/>
            <w:sz w:val="28"/>
            <w:szCs w:val="28"/>
            <w:rtl/>
          </w:rPr>
          <w:fldChar w:fldCharType="end"/>
        </w:r>
      </w:hyperlink>
    </w:p>
    <w:p w14:paraId="3B3D0D76" w14:textId="58DD1BF9"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704" w:history="1">
        <w:r w:rsidRPr="004937F1">
          <w:rPr>
            <w:rStyle w:val="Hyperlink"/>
            <w:rFonts w:cs="Bidad Light" w:hint="eastAsia"/>
            <w:noProof/>
            <w:color w:val="auto"/>
            <w:sz w:val="28"/>
            <w:szCs w:val="28"/>
            <w:rtl/>
          </w:rPr>
          <w:t>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مفهوم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عدد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452471704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593</w:t>
        </w:r>
        <w:r w:rsidRPr="004937F1">
          <w:rPr>
            <w:rFonts w:cs="Bidad Light"/>
            <w:noProof/>
            <w:webHidden/>
            <w:sz w:val="28"/>
            <w:szCs w:val="28"/>
            <w:rtl/>
          </w:rPr>
          <w:fldChar w:fldCharType="end"/>
        </w:r>
      </w:hyperlink>
    </w:p>
    <w:p w14:paraId="303A3977" w14:textId="150B5650"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705" w:history="1">
        <w:r w:rsidRPr="004937F1">
          <w:rPr>
            <w:rStyle w:val="Hyperlink"/>
            <w:rFonts w:cs="Bidad Light" w:hint="eastAsia"/>
            <w:noProof/>
            <w:color w:val="auto"/>
            <w:sz w:val="28"/>
            <w:szCs w:val="28"/>
            <w:rtl/>
          </w:rPr>
          <w:t>چند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مثال</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در</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مورد</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مفهوم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عدد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452471705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593</w:t>
        </w:r>
        <w:r w:rsidRPr="004937F1">
          <w:rPr>
            <w:rFonts w:cs="Bidad Light"/>
            <w:noProof/>
            <w:webHidden/>
            <w:sz w:val="28"/>
            <w:szCs w:val="28"/>
            <w:rtl/>
          </w:rPr>
          <w:fldChar w:fldCharType="end"/>
        </w:r>
      </w:hyperlink>
    </w:p>
    <w:p w14:paraId="44BB5CA7" w14:textId="2B7E573B"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706" w:history="1">
        <w:r w:rsidRPr="004937F1">
          <w:rPr>
            <w:rStyle w:val="Hyperlink"/>
            <w:rFonts w:cs="Bidad Light" w:hint="eastAsia"/>
            <w:noProof/>
            <w:color w:val="auto"/>
            <w:sz w:val="28"/>
            <w:szCs w:val="28"/>
            <w:rtl/>
          </w:rPr>
          <w:t>هـ</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مفهوم</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لقب</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452471706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594</w:t>
        </w:r>
        <w:r w:rsidRPr="004937F1">
          <w:rPr>
            <w:rFonts w:cs="Bidad Light"/>
            <w:noProof/>
            <w:webHidden/>
            <w:sz w:val="28"/>
            <w:szCs w:val="28"/>
            <w:rtl/>
          </w:rPr>
          <w:fldChar w:fldCharType="end"/>
        </w:r>
      </w:hyperlink>
    </w:p>
    <w:p w14:paraId="62DE4503" w14:textId="7AE921EF"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707" w:history="1">
        <w:r w:rsidRPr="004937F1">
          <w:rPr>
            <w:rStyle w:val="Hyperlink"/>
            <w:rFonts w:cs="Bidad Light" w:hint="eastAsia"/>
            <w:noProof/>
            <w:color w:val="auto"/>
            <w:sz w:val="28"/>
            <w:szCs w:val="28"/>
            <w:rtl/>
            <w:lang w:bidi="fa-IR"/>
          </w:rPr>
          <w:t>چند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مثال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مورد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مفهوم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لقب</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452471707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594</w:t>
        </w:r>
        <w:r w:rsidRPr="004937F1">
          <w:rPr>
            <w:rFonts w:cs="Bidad Light"/>
            <w:noProof/>
            <w:webHidden/>
            <w:sz w:val="28"/>
            <w:szCs w:val="28"/>
            <w:rtl/>
          </w:rPr>
          <w:fldChar w:fldCharType="end"/>
        </w:r>
      </w:hyperlink>
    </w:p>
    <w:p w14:paraId="040A75D6" w14:textId="758B9311"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08" w:history="1">
        <w:r w:rsidRPr="004937F1">
          <w:rPr>
            <w:rStyle w:val="Hyperlink"/>
            <w:rFonts w:cs="Bidad Light" w:hint="eastAsia"/>
            <w:noProof/>
            <w:color w:val="auto"/>
            <w:sz w:val="28"/>
            <w:szCs w:val="28"/>
            <w:rtl/>
            <w:lang w:bidi="fa-IR"/>
          </w:rPr>
          <w:t>شرا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ط</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عمل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مفهوم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مخالف</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452471708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595</w:t>
        </w:r>
        <w:r w:rsidRPr="004937F1">
          <w:rPr>
            <w:rFonts w:cs="Bidad Light"/>
            <w:noProof/>
            <w:webHidden/>
            <w:sz w:val="28"/>
            <w:szCs w:val="28"/>
            <w:rtl/>
          </w:rPr>
          <w:fldChar w:fldCharType="end"/>
        </w:r>
      </w:hyperlink>
    </w:p>
    <w:p w14:paraId="20573BE1" w14:textId="4022935F"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09" w:history="1">
        <w:r w:rsidRPr="004937F1">
          <w:rPr>
            <w:rStyle w:val="Hyperlink"/>
            <w:rFonts w:cs="Bidad Light" w:hint="eastAsia"/>
            <w:noProof/>
            <w:color w:val="auto"/>
            <w:sz w:val="28"/>
            <w:szCs w:val="28"/>
            <w:rtl/>
            <w:lang w:bidi="fa-IR"/>
          </w:rPr>
          <w:t>حج</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مفهوم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مخالف</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452471709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597</w:t>
        </w:r>
        <w:r w:rsidRPr="004937F1">
          <w:rPr>
            <w:rFonts w:cs="Bidad Light"/>
            <w:noProof/>
            <w:webHidden/>
            <w:sz w:val="28"/>
            <w:szCs w:val="28"/>
            <w:rtl/>
          </w:rPr>
          <w:fldChar w:fldCharType="end"/>
        </w:r>
      </w:hyperlink>
    </w:p>
    <w:p w14:paraId="4DA0F5DD" w14:textId="04F37920"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10" w:history="1">
        <w:r w:rsidRPr="004937F1">
          <w:rPr>
            <w:rStyle w:val="Hyperlink"/>
            <w:rFonts w:cs="Bidad Light" w:hint="eastAsia"/>
            <w:noProof/>
            <w:color w:val="auto"/>
            <w:sz w:val="28"/>
            <w:szCs w:val="28"/>
            <w:rtl/>
            <w:lang w:bidi="fa-IR"/>
          </w:rPr>
          <w:t>استدلال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احناف</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452471710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599</w:t>
        </w:r>
        <w:r w:rsidRPr="004937F1">
          <w:rPr>
            <w:rFonts w:cs="Bidad Light"/>
            <w:noProof/>
            <w:webHidden/>
            <w:sz w:val="28"/>
            <w:szCs w:val="28"/>
            <w:rtl/>
          </w:rPr>
          <w:fldChar w:fldCharType="end"/>
        </w:r>
      </w:hyperlink>
    </w:p>
    <w:p w14:paraId="3304F1EF" w14:textId="73EA396F"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11" w:history="1">
        <w:r w:rsidRPr="004937F1">
          <w:rPr>
            <w:rStyle w:val="Hyperlink"/>
            <w:rFonts w:cs="Bidad Light" w:hint="eastAsia"/>
            <w:noProof/>
            <w:color w:val="auto"/>
            <w:sz w:val="28"/>
            <w:szCs w:val="28"/>
            <w:rtl/>
            <w:lang w:bidi="fa-IR"/>
          </w:rPr>
          <w:t>استدلال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جمهور</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452471711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601</w:t>
        </w:r>
        <w:r w:rsidRPr="004937F1">
          <w:rPr>
            <w:rFonts w:cs="Bidad Light"/>
            <w:noProof/>
            <w:webHidden/>
            <w:sz w:val="28"/>
            <w:szCs w:val="28"/>
            <w:rtl/>
          </w:rPr>
          <w:fldChar w:fldCharType="end"/>
        </w:r>
      </w:hyperlink>
    </w:p>
    <w:p w14:paraId="5FC21EB6" w14:textId="4E93E2E5"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12" w:history="1">
        <w:r w:rsidRPr="004937F1">
          <w:rPr>
            <w:rStyle w:val="Hyperlink"/>
            <w:rFonts w:cs="Bidad Light" w:hint="eastAsia"/>
            <w:noProof/>
            <w:color w:val="auto"/>
            <w:sz w:val="28"/>
            <w:szCs w:val="28"/>
            <w:rtl/>
            <w:lang w:bidi="fa-IR"/>
          </w:rPr>
          <w:t>ثمره‌</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نزاع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مسأله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452471712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602</w:t>
        </w:r>
        <w:r w:rsidRPr="004937F1">
          <w:rPr>
            <w:rFonts w:cs="Bidad Light"/>
            <w:noProof/>
            <w:webHidden/>
            <w:sz w:val="28"/>
            <w:szCs w:val="28"/>
            <w:rtl/>
          </w:rPr>
          <w:fldChar w:fldCharType="end"/>
        </w:r>
      </w:hyperlink>
    </w:p>
    <w:p w14:paraId="3521117F" w14:textId="7869A282"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713" w:history="1">
        <w:r w:rsidRPr="004937F1">
          <w:rPr>
            <w:rStyle w:val="Hyperlink"/>
            <w:rFonts w:cs="Bidad Light" w:hint="eastAsia"/>
            <w:noProof/>
            <w:color w:val="auto"/>
            <w:rtl/>
            <w:lang w:bidi="fa-IR"/>
          </w:rPr>
          <w:t>فصل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دوم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مقاصد</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شر</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عت</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اسلام</w:t>
        </w:r>
        <w:r w:rsidRPr="004937F1">
          <w:rPr>
            <w:rStyle w:val="Hyperlink"/>
            <w:rFonts w:cs="Bidad Light" w:hint="cs"/>
            <w:noProof/>
            <w:color w:val="auto"/>
            <w:rtl/>
            <w:lang w:bidi="fa-IR"/>
          </w:rPr>
          <w:t>ی</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452471713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603</w:t>
        </w:r>
        <w:r w:rsidRPr="004937F1">
          <w:rPr>
            <w:rFonts w:cs="Bidad Light"/>
            <w:noProof/>
            <w:webHidden/>
            <w:rtl/>
          </w:rPr>
          <w:fldChar w:fldCharType="end"/>
        </w:r>
      </w:hyperlink>
    </w:p>
    <w:p w14:paraId="50A905C2" w14:textId="2C29808E"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14" w:history="1">
        <w:r w:rsidRPr="004937F1">
          <w:rPr>
            <w:rStyle w:val="Hyperlink"/>
            <w:rFonts w:cs="Bidad Light" w:hint="eastAsia"/>
            <w:noProof/>
            <w:color w:val="auto"/>
            <w:rtl/>
            <w:lang w:bidi="fa-IR"/>
          </w:rPr>
          <w:t>ضرور</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ات</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452471714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604</w:t>
        </w:r>
        <w:r w:rsidRPr="004937F1">
          <w:rPr>
            <w:rFonts w:cs="Bidad Light"/>
            <w:noProof/>
            <w:webHidden/>
            <w:rtl/>
          </w:rPr>
          <w:fldChar w:fldCharType="end"/>
        </w:r>
      </w:hyperlink>
    </w:p>
    <w:p w14:paraId="7F4ECE65" w14:textId="577604A8"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15" w:history="1">
        <w:r w:rsidRPr="004937F1">
          <w:rPr>
            <w:rStyle w:val="Hyperlink"/>
            <w:rFonts w:cs="Bidad Light" w:hint="eastAsia"/>
            <w:noProof/>
            <w:color w:val="auto"/>
            <w:rtl/>
            <w:lang w:bidi="fa-IR"/>
          </w:rPr>
          <w:t>حاج</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ات</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452471715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607</w:t>
        </w:r>
        <w:r w:rsidRPr="004937F1">
          <w:rPr>
            <w:rFonts w:cs="Bidad Light"/>
            <w:noProof/>
            <w:webHidden/>
            <w:rtl/>
          </w:rPr>
          <w:fldChar w:fldCharType="end"/>
        </w:r>
      </w:hyperlink>
    </w:p>
    <w:p w14:paraId="0D51009D" w14:textId="67489A1E"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16" w:history="1">
        <w:r w:rsidRPr="004937F1">
          <w:rPr>
            <w:rStyle w:val="Hyperlink"/>
            <w:rFonts w:cs="Bidad Light" w:hint="eastAsia"/>
            <w:noProof/>
            <w:color w:val="auto"/>
            <w:rtl/>
          </w:rPr>
          <w:t>تحس</w:t>
        </w:r>
        <w:r w:rsidRPr="004937F1">
          <w:rPr>
            <w:rStyle w:val="Hyperlink"/>
            <w:rFonts w:cs="Bidad Light" w:hint="cs"/>
            <w:noProof/>
            <w:color w:val="auto"/>
            <w:rtl/>
          </w:rPr>
          <w:t>ی</w:t>
        </w:r>
        <w:r w:rsidRPr="004937F1">
          <w:rPr>
            <w:rStyle w:val="Hyperlink"/>
            <w:rFonts w:cs="Bidad Light" w:hint="eastAsia"/>
            <w:noProof/>
            <w:color w:val="auto"/>
            <w:rtl/>
          </w:rPr>
          <w:t>ن</w:t>
        </w:r>
        <w:r w:rsidRPr="004937F1">
          <w:rPr>
            <w:rStyle w:val="Hyperlink"/>
            <w:rFonts w:cs="Bidad Light" w:hint="cs"/>
            <w:noProof/>
            <w:color w:val="auto"/>
            <w:rtl/>
          </w:rPr>
          <w:t>ی</w:t>
        </w:r>
        <w:r w:rsidRPr="004937F1">
          <w:rPr>
            <w:rStyle w:val="Hyperlink"/>
            <w:rFonts w:cs="Bidad Light" w:hint="eastAsia"/>
            <w:noProof/>
            <w:color w:val="auto"/>
            <w:rtl/>
          </w:rPr>
          <w:t>ات</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452471716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608</w:t>
        </w:r>
        <w:r w:rsidRPr="004937F1">
          <w:rPr>
            <w:rFonts w:cs="Bidad Light"/>
            <w:noProof/>
            <w:webHidden/>
            <w:rtl/>
          </w:rPr>
          <w:fldChar w:fldCharType="end"/>
        </w:r>
      </w:hyperlink>
    </w:p>
    <w:p w14:paraId="77914DB1" w14:textId="2071AA33"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17" w:history="1">
        <w:r w:rsidRPr="004937F1">
          <w:rPr>
            <w:rStyle w:val="Hyperlink"/>
            <w:rFonts w:cs="Bidad Light" w:hint="eastAsia"/>
            <w:noProof/>
            <w:color w:val="auto"/>
            <w:rtl/>
          </w:rPr>
          <w:t>مکملات</w:t>
        </w:r>
        <w:r w:rsidRPr="004937F1">
          <w:rPr>
            <w:rStyle w:val="Hyperlink"/>
            <w:rFonts w:cs="Bidad Light"/>
            <w:noProof/>
            <w:color w:val="auto"/>
            <w:rtl/>
          </w:rPr>
          <w:t xml:space="preserve"> </w:t>
        </w:r>
        <w:r w:rsidRPr="004937F1">
          <w:rPr>
            <w:rStyle w:val="Hyperlink"/>
            <w:rFonts w:cs="Bidad Light" w:hint="eastAsia"/>
            <w:noProof/>
            <w:color w:val="auto"/>
            <w:rtl/>
          </w:rPr>
          <w:t>مصالح</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452471717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609</w:t>
        </w:r>
        <w:r w:rsidRPr="004937F1">
          <w:rPr>
            <w:rFonts w:cs="Bidad Light"/>
            <w:noProof/>
            <w:webHidden/>
            <w:rtl/>
          </w:rPr>
          <w:fldChar w:fldCharType="end"/>
        </w:r>
      </w:hyperlink>
    </w:p>
    <w:p w14:paraId="1C5E6428" w14:textId="30780794"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18" w:history="1">
        <w:r w:rsidRPr="004937F1">
          <w:rPr>
            <w:rStyle w:val="Hyperlink"/>
            <w:rFonts w:cs="Bidad Light" w:hint="eastAsia"/>
            <w:noProof/>
            <w:color w:val="auto"/>
            <w:rtl/>
          </w:rPr>
          <w:t>مراتب</w:t>
        </w:r>
        <w:r w:rsidRPr="004937F1">
          <w:rPr>
            <w:rStyle w:val="Hyperlink"/>
            <w:rFonts w:cs="Bidad Light"/>
            <w:noProof/>
            <w:color w:val="auto"/>
            <w:rtl/>
          </w:rPr>
          <w:t xml:space="preserve"> </w:t>
        </w:r>
        <w:r w:rsidRPr="004937F1">
          <w:rPr>
            <w:rStyle w:val="Hyperlink"/>
            <w:rFonts w:cs="Bidad Light" w:hint="eastAsia"/>
            <w:noProof/>
            <w:color w:val="auto"/>
            <w:rtl/>
          </w:rPr>
          <w:t>مصالح</w:t>
        </w:r>
        <w:r w:rsidRPr="004937F1">
          <w:rPr>
            <w:rStyle w:val="Hyperlink"/>
            <w:rFonts w:cs="Bidad Light"/>
            <w:noProof/>
            <w:color w:val="auto"/>
            <w:rtl/>
          </w:rPr>
          <w:t xml:space="preserve"> </w:t>
        </w:r>
        <w:r w:rsidRPr="004937F1">
          <w:rPr>
            <w:rStyle w:val="Hyperlink"/>
            <w:rFonts w:cs="Bidad Light" w:hint="eastAsia"/>
            <w:noProof/>
            <w:color w:val="auto"/>
            <w:rtl/>
          </w:rPr>
          <w:t>از</w:t>
        </w:r>
        <w:r w:rsidRPr="004937F1">
          <w:rPr>
            <w:rStyle w:val="Hyperlink"/>
            <w:rFonts w:cs="Bidad Light"/>
            <w:noProof/>
            <w:color w:val="auto"/>
            <w:rtl/>
          </w:rPr>
          <w:t xml:space="preserve"> </w:t>
        </w:r>
        <w:r w:rsidRPr="004937F1">
          <w:rPr>
            <w:rStyle w:val="Hyperlink"/>
            <w:rFonts w:cs="Bidad Light" w:hint="eastAsia"/>
            <w:noProof/>
            <w:color w:val="auto"/>
            <w:rtl/>
          </w:rPr>
          <w:t>ح</w:t>
        </w:r>
        <w:r w:rsidRPr="004937F1">
          <w:rPr>
            <w:rStyle w:val="Hyperlink"/>
            <w:rFonts w:cs="Bidad Light" w:hint="cs"/>
            <w:noProof/>
            <w:color w:val="auto"/>
            <w:rtl/>
          </w:rPr>
          <w:t>ی</w:t>
        </w:r>
        <w:r w:rsidRPr="004937F1">
          <w:rPr>
            <w:rStyle w:val="Hyperlink"/>
            <w:rFonts w:cs="Bidad Light" w:hint="eastAsia"/>
            <w:noProof/>
            <w:color w:val="auto"/>
            <w:rtl/>
          </w:rPr>
          <w:t>ث</w:t>
        </w:r>
        <w:r w:rsidRPr="004937F1">
          <w:rPr>
            <w:rStyle w:val="Hyperlink"/>
            <w:rFonts w:cs="Bidad Light"/>
            <w:noProof/>
            <w:color w:val="auto"/>
            <w:rtl/>
          </w:rPr>
          <w:t xml:space="preserve"> </w:t>
        </w:r>
        <w:r w:rsidRPr="004937F1">
          <w:rPr>
            <w:rStyle w:val="Hyperlink"/>
            <w:rFonts w:cs="Bidad Light" w:hint="eastAsia"/>
            <w:noProof/>
            <w:color w:val="auto"/>
            <w:rtl/>
          </w:rPr>
          <w:t>اهم</w:t>
        </w:r>
        <w:r w:rsidRPr="004937F1">
          <w:rPr>
            <w:rStyle w:val="Hyperlink"/>
            <w:rFonts w:cs="Bidad Light" w:hint="cs"/>
            <w:noProof/>
            <w:color w:val="auto"/>
            <w:rtl/>
          </w:rPr>
          <w:t>ی</w:t>
        </w:r>
        <w:r w:rsidRPr="004937F1">
          <w:rPr>
            <w:rStyle w:val="Hyperlink"/>
            <w:rFonts w:cs="Bidad Light" w:hint="eastAsia"/>
            <w:noProof/>
            <w:color w:val="auto"/>
            <w:rtl/>
          </w:rPr>
          <w:t>ت</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452471718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611</w:t>
        </w:r>
        <w:r w:rsidRPr="004937F1">
          <w:rPr>
            <w:rFonts w:cs="Bidad Light"/>
            <w:noProof/>
            <w:webHidden/>
            <w:rtl/>
          </w:rPr>
          <w:fldChar w:fldCharType="end"/>
        </w:r>
      </w:hyperlink>
    </w:p>
    <w:p w14:paraId="6C3518E3" w14:textId="0E02797A"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19" w:history="1">
        <w:r w:rsidRPr="004937F1">
          <w:rPr>
            <w:rStyle w:val="Hyperlink"/>
            <w:rFonts w:cs="Bidad Light" w:hint="eastAsia"/>
            <w:noProof/>
            <w:color w:val="auto"/>
            <w:rtl/>
          </w:rPr>
          <w:t>مباد</w:t>
        </w:r>
        <w:r w:rsidRPr="004937F1">
          <w:rPr>
            <w:rStyle w:val="Hyperlink"/>
            <w:rFonts w:cs="Bidad Light" w:hint="cs"/>
            <w:noProof/>
            <w:color w:val="auto"/>
            <w:rtl/>
          </w:rPr>
          <w:t>ی</w:t>
        </w:r>
        <w:r w:rsidRPr="004937F1">
          <w:rPr>
            <w:rStyle w:val="Hyperlink"/>
            <w:rFonts w:cs="Bidad Light"/>
            <w:noProof/>
            <w:color w:val="auto"/>
            <w:rtl/>
          </w:rPr>
          <w:t xml:space="preserve"> </w:t>
        </w:r>
        <w:r w:rsidRPr="004937F1">
          <w:rPr>
            <w:rStyle w:val="Hyperlink"/>
            <w:rFonts w:cs="Bidad Light" w:hint="eastAsia"/>
            <w:noProof/>
            <w:color w:val="auto"/>
            <w:rtl/>
          </w:rPr>
          <w:t>و</w:t>
        </w:r>
        <w:r w:rsidRPr="004937F1">
          <w:rPr>
            <w:rStyle w:val="Hyperlink"/>
            <w:rFonts w:cs="Bidad Light"/>
            <w:noProof/>
            <w:color w:val="auto"/>
            <w:rtl/>
          </w:rPr>
          <w:t xml:space="preserve"> </w:t>
        </w:r>
        <w:r w:rsidRPr="004937F1">
          <w:rPr>
            <w:rStyle w:val="Hyperlink"/>
            <w:rFonts w:cs="Bidad Light" w:hint="eastAsia"/>
            <w:noProof/>
            <w:color w:val="auto"/>
            <w:rtl/>
          </w:rPr>
          <w:t>قواعدِ</w:t>
        </w:r>
        <w:r w:rsidRPr="004937F1">
          <w:rPr>
            <w:rStyle w:val="Hyperlink"/>
            <w:rFonts w:cs="Bidad Light"/>
            <w:noProof/>
            <w:color w:val="auto"/>
            <w:rtl/>
          </w:rPr>
          <w:t xml:space="preserve"> </w:t>
        </w:r>
        <w:r w:rsidRPr="004937F1">
          <w:rPr>
            <w:rStyle w:val="Hyperlink"/>
            <w:rFonts w:cs="Bidad Light" w:hint="eastAsia"/>
            <w:noProof/>
            <w:color w:val="auto"/>
            <w:rtl/>
          </w:rPr>
          <w:t>مترتب</w:t>
        </w:r>
        <w:r w:rsidRPr="004937F1">
          <w:rPr>
            <w:rStyle w:val="Hyperlink"/>
            <w:rFonts w:cs="Bidad Light"/>
            <w:noProof/>
            <w:color w:val="auto"/>
            <w:rtl/>
          </w:rPr>
          <w:t xml:space="preserve"> </w:t>
        </w:r>
        <w:r w:rsidRPr="004937F1">
          <w:rPr>
            <w:rStyle w:val="Hyperlink"/>
            <w:rFonts w:cs="Bidad Light" w:hint="eastAsia"/>
            <w:noProof/>
            <w:color w:val="auto"/>
            <w:rtl/>
          </w:rPr>
          <w:t>بر</w:t>
        </w:r>
        <w:r w:rsidRPr="004937F1">
          <w:rPr>
            <w:rStyle w:val="Hyperlink"/>
            <w:rFonts w:cs="Bidad Light"/>
            <w:noProof/>
            <w:color w:val="auto"/>
            <w:rtl/>
          </w:rPr>
          <w:t xml:space="preserve"> </w:t>
        </w:r>
        <w:r w:rsidRPr="004937F1">
          <w:rPr>
            <w:rStyle w:val="Hyperlink"/>
            <w:rFonts w:cs="Bidad Light" w:hint="eastAsia"/>
            <w:noProof/>
            <w:color w:val="auto"/>
            <w:rtl/>
          </w:rPr>
          <w:t>ا</w:t>
        </w:r>
        <w:r w:rsidRPr="004937F1">
          <w:rPr>
            <w:rStyle w:val="Hyperlink"/>
            <w:rFonts w:cs="Bidad Light" w:hint="cs"/>
            <w:noProof/>
            <w:color w:val="auto"/>
            <w:rtl/>
          </w:rPr>
          <w:t>ی</w:t>
        </w:r>
        <w:r w:rsidRPr="004937F1">
          <w:rPr>
            <w:rStyle w:val="Hyperlink"/>
            <w:rFonts w:cs="Bidad Light" w:hint="eastAsia"/>
            <w:noProof/>
            <w:color w:val="auto"/>
            <w:rtl/>
          </w:rPr>
          <w:t>ن</w:t>
        </w:r>
        <w:r w:rsidRPr="004937F1">
          <w:rPr>
            <w:rStyle w:val="Hyperlink"/>
            <w:rFonts w:cs="Bidad Light"/>
            <w:noProof/>
            <w:color w:val="auto"/>
            <w:rtl/>
          </w:rPr>
          <w:t xml:space="preserve"> </w:t>
        </w:r>
        <w:r w:rsidRPr="004937F1">
          <w:rPr>
            <w:rStyle w:val="Hyperlink"/>
            <w:rFonts w:cs="Bidad Light" w:hint="eastAsia"/>
            <w:noProof/>
            <w:color w:val="auto"/>
            <w:rtl/>
          </w:rPr>
          <w:t>مقاصد</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452471719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612</w:t>
        </w:r>
        <w:r w:rsidRPr="004937F1">
          <w:rPr>
            <w:rFonts w:cs="Bidad Light"/>
            <w:noProof/>
            <w:webHidden/>
            <w:rtl/>
          </w:rPr>
          <w:fldChar w:fldCharType="end"/>
        </w:r>
      </w:hyperlink>
    </w:p>
    <w:p w14:paraId="4C08ABCF" w14:textId="2850BB28"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720" w:history="1">
        <w:r w:rsidRPr="004937F1">
          <w:rPr>
            <w:rStyle w:val="Hyperlink"/>
            <w:rFonts w:cs="Bidad Light" w:hint="eastAsia"/>
            <w:noProof/>
            <w:color w:val="auto"/>
            <w:rtl/>
          </w:rPr>
          <w:t>فصل</w:t>
        </w:r>
        <w:r w:rsidRPr="004937F1">
          <w:rPr>
            <w:rStyle w:val="Hyperlink"/>
            <w:rFonts w:cs="Bidad Light"/>
            <w:noProof/>
            <w:color w:val="auto"/>
            <w:rtl/>
          </w:rPr>
          <w:t xml:space="preserve"> </w:t>
        </w:r>
        <w:r w:rsidRPr="004937F1">
          <w:rPr>
            <w:rStyle w:val="Hyperlink"/>
            <w:rFonts w:cs="Bidad Light" w:hint="eastAsia"/>
            <w:noProof/>
            <w:color w:val="auto"/>
            <w:rtl/>
          </w:rPr>
          <w:t>سوم</w:t>
        </w:r>
        <w:r w:rsidRPr="004937F1">
          <w:rPr>
            <w:rStyle w:val="Hyperlink"/>
            <w:rFonts w:cs="Bidad Light"/>
            <w:noProof/>
            <w:color w:val="auto"/>
            <w:rtl/>
          </w:rPr>
          <w:t xml:space="preserve">: </w:t>
        </w:r>
        <w:r w:rsidRPr="004937F1">
          <w:rPr>
            <w:rStyle w:val="Hyperlink"/>
            <w:rFonts w:cs="Bidad Light" w:hint="eastAsia"/>
            <w:noProof/>
            <w:color w:val="auto"/>
            <w:rtl/>
          </w:rPr>
          <w:t>تعارض</w:t>
        </w:r>
        <w:r w:rsidRPr="004937F1">
          <w:rPr>
            <w:rStyle w:val="Hyperlink"/>
            <w:rFonts w:cs="Bidad Light"/>
            <w:noProof/>
            <w:color w:val="auto"/>
            <w:rtl/>
          </w:rPr>
          <w:t xml:space="preserve"> ادلّه </w:t>
        </w:r>
        <w:r w:rsidRPr="004937F1">
          <w:rPr>
            <w:rStyle w:val="Hyperlink"/>
            <w:rFonts w:cs="Bidad Light" w:hint="eastAsia"/>
            <w:noProof/>
            <w:color w:val="auto"/>
            <w:rtl/>
          </w:rPr>
          <w:t>و</w:t>
        </w:r>
        <w:r w:rsidRPr="004937F1">
          <w:rPr>
            <w:rStyle w:val="Hyperlink"/>
            <w:rFonts w:cs="Bidad Light"/>
            <w:noProof/>
            <w:color w:val="auto"/>
            <w:rtl/>
          </w:rPr>
          <w:t xml:space="preserve"> </w:t>
        </w:r>
        <w:r w:rsidRPr="004937F1">
          <w:rPr>
            <w:rStyle w:val="Hyperlink"/>
            <w:rFonts w:cs="Bidad Light" w:hint="eastAsia"/>
            <w:noProof/>
            <w:color w:val="auto"/>
            <w:rtl/>
          </w:rPr>
          <w:t>ترج</w:t>
        </w:r>
        <w:r w:rsidRPr="004937F1">
          <w:rPr>
            <w:rStyle w:val="Hyperlink"/>
            <w:rFonts w:cs="Bidad Light" w:hint="cs"/>
            <w:noProof/>
            <w:color w:val="auto"/>
            <w:rtl/>
          </w:rPr>
          <w:t>ی</w:t>
        </w:r>
        <w:r w:rsidRPr="004937F1">
          <w:rPr>
            <w:rStyle w:val="Hyperlink"/>
            <w:rFonts w:cs="Bidad Light" w:hint="eastAsia"/>
            <w:noProof/>
            <w:color w:val="auto"/>
            <w:rtl/>
          </w:rPr>
          <w:t>ح</w:t>
        </w:r>
        <w:r w:rsidRPr="004937F1">
          <w:rPr>
            <w:rStyle w:val="Hyperlink"/>
            <w:rFonts w:cs="Bidad Light"/>
            <w:noProof/>
            <w:color w:val="auto"/>
            <w:rtl/>
          </w:rPr>
          <w:t xml:space="preserve"> </w:t>
        </w:r>
        <w:r w:rsidRPr="004937F1">
          <w:rPr>
            <w:rStyle w:val="Hyperlink"/>
            <w:rFonts w:cs="Bidad Light" w:hint="eastAsia"/>
            <w:noProof/>
            <w:color w:val="auto"/>
            <w:rtl/>
          </w:rPr>
          <w:t>و</w:t>
        </w:r>
        <w:r w:rsidRPr="004937F1">
          <w:rPr>
            <w:rStyle w:val="Hyperlink"/>
            <w:rFonts w:cs="Bidad Light"/>
            <w:noProof/>
            <w:color w:val="auto"/>
            <w:rtl/>
          </w:rPr>
          <w:t xml:space="preserve"> </w:t>
        </w:r>
        <w:r w:rsidRPr="004937F1">
          <w:rPr>
            <w:rStyle w:val="Hyperlink"/>
            <w:rFonts w:cs="Bidad Light" w:hint="eastAsia"/>
            <w:noProof/>
            <w:color w:val="auto"/>
            <w:rtl/>
          </w:rPr>
          <w:t>نسخ</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452471720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617</w:t>
        </w:r>
        <w:r w:rsidRPr="004937F1">
          <w:rPr>
            <w:rFonts w:cs="Bidad Light"/>
            <w:noProof/>
            <w:webHidden/>
            <w:rtl/>
          </w:rPr>
          <w:fldChar w:fldCharType="end"/>
        </w:r>
      </w:hyperlink>
    </w:p>
    <w:p w14:paraId="03B3FB0C" w14:textId="7E597406"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21" w:history="1">
        <w:r w:rsidRPr="004937F1">
          <w:rPr>
            <w:rStyle w:val="Hyperlink"/>
            <w:rFonts w:cs="Bidad Light" w:hint="eastAsia"/>
            <w:noProof/>
            <w:color w:val="auto"/>
            <w:rtl/>
          </w:rPr>
          <w:t>مقدمه</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452471721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617</w:t>
        </w:r>
        <w:r w:rsidRPr="004937F1">
          <w:rPr>
            <w:rFonts w:cs="Bidad Light"/>
            <w:noProof/>
            <w:webHidden/>
            <w:rtl/>
          </w:rPr>
          <w:fldChar w:fldCharType="end"/>
        </w:r>
      </w:hyperlink>
    </w:p>
    <w:p w14:paraId="2AB29C7B" w14:textId="4965CC59"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22" w:history="1">
        <w:r w:rsidRPr="004937F1">
          <w:rPr>
            <w:rStyle w:val="Hyperlink"/>
            <w:rFonts w:cs="Bidad Light" w:hint="eastAsia"/>
            <w:noProof/>
            <w:color w:val="auto"/>
            <w:rtl/>
          </w:rPr>
          <w:t>مبحث</w:t>
        </w:r>
        <w:r w:rsidRPr="004937F1">
          <w:rPr>
            <w:rStyle w:val="Hyperlink"/>
            <w:rFonts w:cs="Bidad Light"/>
            <w:noProof/>
            <w:color w:val="auto"/>
            <w:rtl/>
          </w:rPr>
          <w:t xml:space="preserve"> </w:t>
        </w:r>
        <w:r w:rsidRPr="004937F1">
          <w:rPr>
            <w:rStyle w:val="Hyperlink"/>
            <w:rFonts w:cs="Bidad Light" w:hint="eastAsia"/>
            <w:noProof/>
            <w:color w:val="auto"/>
            <w:rtl/>
          </w:rPr>
          <w:t>اول</w:t>
        </w:r>
        <w:r w:rsidRPr="004937F1">
          <w:rPr>
            <w:rStyle w:val="Hyperlink"/>
            <w:rFonts w:cs="Bidad Light"/>
            <w:noProof/>
            <w:color w:val="auto"/>
            <w:rtl/>
          </w:rPr>
          <w:t xml:space="preserve">: </w:t>
        </w:r>
        <w:r w:rsidRPr="004937F1">
          <w:rPr>
            <w:rStyle w:val="Hyperlink"/>
            <w:rFonts w:cs="Bidad Light" w:hint="eastAsia"/>
            <w:noProof/>
            <w:color w:val="auto"/>
            <w:rtl/>
          </w:rPr>
          <w:t>نسخ</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452471722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618</w:t>
        </w:r>
        <w:r w:rsidRPr="004937F1">
          <w:rPr>
            <w:rFonts w:cs="Bidad Light"/>
            <w:noProof/>
            <w:webHidden/>
            <w:rtl/>
          </w:rPr>
          <w:fldChar w:fldCharType="end"/>
        </w:r>
      </w:hyperlink>
    </w:p>
    <w:p w14:paraId="2129D91A" w14:textId="51E4354E"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23" w:history="1">
        <w:r w:rsidRPr="004937F1">
          <w:rPr>
            <w:rStyle w:val="Hyperlink"/>
            <w:rFonts w:cs="Bidad Light" w:hint="eastAsia"/>
            <w:noProof/>
            <w:color w:val="auto"/>
            <w:sz w:val="28"/>
            <w:szCs w:val="28"/>
            <w:rtl/>
            <w:lang w:bidi="fa-IR"/>
          </w:rPr>
          <w:t>حکمت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نسخ</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452471723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620</w:t>
        </w:r>
        <w:r w:rsidRPr="004937F1">
          <w:rPr>
            <w:rFonts w:cs="Bidad Light"/>
            <w:noProof/>
            <w:webHidden/>
            <w:sz w:val="28"/>
            <w:szCs w:val="28"/>
            <w:rtl/>
          </w:rPr>
          <w:fldChar w:fldCharType="end"/>
        </w:r>
      </w:hyperlink>
    </w:p>
    <w:p w14:paraId="5D7A79AF" w14:textId="69B42FEC"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24" w:history="1">
        <w:r w:rsidRPr="004937F1">
          <w:rPr>
            <w:rStyle w:val="Hyperlink"/>
            <w:rFonts w:cs="Bidad Light" w:hint="eastAsia"/>
            <w:noProof/>
            <w:color w:val="auto"/>
            <w:sz w:val="28"/>
            <w:szCs w:val="28"/>
            <w:rtl/>
            <w:lang w:bidi="fa-IR"/>
          </w:rPr>
          <w:t>نسخ</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تخص</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ص</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452471724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621</w:t>
        </w:r>
        <w:r w:rsidRPr="004937F1">
          <w:rPr>
            <w:rFonts w:cs="Bidad Light"/>
            <w:noProof/>
            <w:webHidden/>
            <w:sz w:val="28"/>
            <w:szCs w:val="28"/>
            <w:rtl/>
          </w:rPr>
          <w:fldChar w:fldCharType="end"/>
        </w:r>
      </w:hyperlink>
    </w:p>
    <w:p w14:paraId="3E9B141A" w14:textId="3E3E2A0F"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25" w:history="1">
        <w:r w:rsidRPr="004937F1">
          <w:rPr>
            <w:rStyle w:val="Hyperlink"/>
            <w:rFonts w:cs="Bidad Light" w:hint="eastAsia"/>
            <w:noProof/>
            <w:color w:val="auto"/>
            <w:sz w:val="28"/>
            <w:szCs w:val="28"/>
            <w:rtl/>
            <w:lang w:bidi="fa-IR"/>
          </w:rPr>
          <w:t>انواع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نسخ</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452471725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621</w:t>
        </w:r>
        <w:r w:rsidRPr="004937F1">
          <w:rPr>
            <w:rFonts w:cs="Bidad Light"/>
            <w:noProof/>
            <w:webHidden/>
            <w:sz w:val="28"/>
            <w:szCs w:val="28"/>
            <w:rtl/>
          </w:rPr>
          <w:fldChar w:fldCharType="end"/>
        </w:r>
      </w:hyperlink>
    </w:p>
    <w:p w14:paraId="5E5F0801" w14:textId="48B04552"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26" w:history="1">
        <w:r w:rsidRPr="004937F1">
          <w:rPr>
            <w:rStyle w:val="Hyperlink"/>
            <w:rFonts w:cs="Bidad Light" w:hint="eastAsia"/>
            <w:noProof/>
            <w:color w:val="auto"/>
            <w:sz w:val="28"/>
            <w:szCs w:val="28"/>
            <w:rtl/>
            <w:lang w:bidi="fa-IR"/>
          </w:rPr>
          <w:t>وقت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نسخ</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احکام</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که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نسخ</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آن‌ها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جا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ز</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است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452471726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623</w:t>
        </w:r>
        <w:r w:rsidRPr="004937F1">
          <w:rPr>
            <w:rFonts w:cs="Bidad Light"/>
            <w:noProof/>
            <w:webHidden/>
            <w:sz w:val="28"/>
            <w:szCs w:val="28"/>
            <w:rtl/>
          </w:rPr>
          <w:fldChar w:fldCharType="end"/>
        </w:r>
      </w:hyperlink>
    </w:p>
    <w:p w14:paraId="7EC2F10A" w14:textId="5DE9E081"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27" w:history="1">
        <w:r w:rsidRPr="004937F1">
          <w:rPr>
            <w:rStyle w:val="Hyperlink"/>
            <w:rFonts w:cs="Bidad Light" w:hint="eastAsia"/>
            <w:noProof/>
            <w:color w:val="auto"/>
            <w:sz w:val="28"/>
            <w:szCs w:val="28"/>
            <w:rtl/>
            <w:lang w:bidi="fa-IR"/>
          </w:rPr>
          <w:t>چ</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زها</w:t>
        </w:r>
        <w:r w:rsidRPr="004937F1">
          <w:rPr>
            <w:rStyle w:val="Hyperlink"/>
            <w:rFonts w:cs="Bidad Light" w:hint="cs"/>
            <w:noProof/>
            <w:color w:val="auto"/>
            <w:sz w:val="28"/>
            <w:szCs w:val="28"/>
            <w:rtl/>
            <w:lang w:bidi="fa-IR"/>
          </w:rPr>
          <w:t>یی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که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نسخ</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احکام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آن‌ها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جا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ز</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است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452471727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624</w:t>
        </w:r>
        <w:r w:rsidRPr="004937F1">
          <w:rPr>
            <w:rFonts w:cs="Bidad Light"/>
            <w:noProof/>
            <w:webHidden/>
            <w:sz w:val="28"/>
            <w:szCs w:val="28"/>
            <w:rtl/>
          </w:rPr>
          <w:fldChar w:fldCharType="end"/>
        </w:r>
      </w:hyperlink>
    </w:p>
    <w:p w14:paraId="17A6154E" w14:textId="4705FA86"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28" w:history="1">
        <w:r w:rsidRPr="004937F1">
          <w:rPr>
            <w:rStyle w:val="Hyperlink"/>
            <w:rFonts w:cs="Bidad Light" w:hint="eastAsia"/>
            <w:noProof/>
            <w:color w:val="auto"/>
            <w:rtl/>
            <w:lang w:bidi="fa-IR"/>
          </w:rPr>
          <w:t>مبحث</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دوم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تعارض</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و</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ترج</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ح</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452471728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626</w:t>
        </w:r>
        <w:r w:rsidRPr="004937F1">
          <w:rPr>
            <w:rFonts w:cs="Bidad Light"/>
            <w:noProof/>
            <w:webHidden/>
            <w:rtl/>
          </w:rPr>
          <w:fldChar w:fldCharType="end"/>
        </w:r>
      </w:hyperlink>
    </w:p>
    <w:p w14:paraId="598C10CD" w14:textId="0C8C018B"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29" w:history="1">
        <w:r w:rsidRPr="004937F1">
          <w:rPr>
            <w:rStyle w:val="Hyperlink"/>
            <w:rFonts w:cs="Bidad Light"/>
            <w:noProof/>
            <w:color w:val="auto"/>
            <w:sz w:val="28"/>
            <w:szCs w:val="28"/>
            <w:rtl/>
            <w:lang w:bidi="fa-IR"/>
          </w:rPr>
          <w:t xml:space="preserve">1. </w:t>
        </w:r>
        <w:r w:rsidRPr="004937F1">
          <w:rPr>
            <w:rStyle w:val="Hyperlink"/>
            <w:rFonts w:cs="Bidad Light" w:hint="eastAsia"/>
            <w:noProof/>
            <w:color w:val="auto"/>
            <w:sz w:val="28"/>
            <w:szCs w:val="28"/>
            <w:rtl/>
            <w:lang w:bidi="fa-IR"/>
          </w:rPr>
          <w:t>نص</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ظاهر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ترج</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ح</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داده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شود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452471729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628</w:t>
        </w:r>
        <w:r w:rsidRPr="004937F1">
          <w:rPr>
            <w:rFonts w:cs="Bidad Light"/>
            <w:noProof/>
            <w:webHidden/>
            <w:sz w:val="28"/>
            <w:szCs w:val="28"/>
            <w:rtl/>
          </w:rPr>
          <w:fldChar w:fldCharType="end"/>
        </w:r>
      </w:hyperlink>
    </w:p>
    <w:p w14:paraId="6D6D5C8A" w14:textId="67AC23C3"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30" w:history="1">
        <w:r w:rsidRPr="004937F1">
          <w:rPr>
            <w:rStyle w:val="Hyperlink"/>
            <w:rFonts w:cs="Bidad Light"/>
            <w:noProof/>
            <w:color w:val="auto"/>
            <w:sz w:val="28"/>
            <w:szCs w:val="28"/>
            <w:rtl/>
            <w:lang w:bidi="fa-IR"/>
          </w:rPr>
          <w:t xml:space="preserve">2. </w:t>
        </w:r>
        <w:r w:rsidRPr="004937F1">
          <w:rPr>
            <w:rStyle w:val="Hyperlink"/>
            <w:rFonts w:cs="Bidad Light" w:hint="eastAsia"/>
            <w:noProof/>
            <w:color w:val="auto"/>
            <w:sz w:val="28"/>
            <w:szCs w:val="28"/>
            <w:rtl/>
            <w:lang w:bidi="fa-IR"/>
          </w:rPr>
          <w:t>مفسر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نص</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ترج</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ح</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داده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شود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452471730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629</w:t>
        </w:r>
        <w:r w:rsidRPr="004937F1">
          <w:rPr>
            <w:rFonts w:cs="Bidad Light"/>
            <w:noProof/>
            <w:webHidden/>
            <w:sz w:val="28"/>
            <w:szCs w:val="28"/>
            <w:rtl/>
          </w:rPr>
          <w:fldChar w:fldCharType="end"/>
        </w:r>
      </w:hyperlink>
    </w:p>
    <w:p w14:paraId="178412B2" w14:textId="5552B941"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31" w:history="1">
        <w:r w:rsidRPr="004937F1">
          <w:rPr>
            <w:rStyle w:val="Hyperlink"/>
            <w:rFonts w:cs="Bidad Light"/>
            <w:noProof/>
            <w:color w:val="auto"/>
            <w:sz w:val="28"/>
            <w:szCs w:val="28"/>
            <w:rtl/>
            <w:lang w:bidi="fa-IR"/>
          </w:rPr>
          <w:t xml:space="preserve">3. </w:t>
        </w:r>
        <w:r w:rsidRPr="004937F1">
          <w:rPr>
            <w:rStyle w:val="Hyperlink"/>
            <w:rFonts w:cs="Bidad Light" w:hint="eastAsia"/>
            <w:noProof/>
            <w:color w:val="auto"/>
            <w:sz w:val="28"/>
            <w:szCs w:val="28"/>
            <w:rtl/>
            <w:lang w:bidi="fa-IR"/>
          </w:rPr>
          <w:t>محکم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ظاهر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نص</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مفسر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ترج</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ح</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داده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شود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452471731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630</w:t>
        </w:r>
        <w:r w:rsidRPr="004937F1">
          <w:rPr>
            <w:rFonts w:cs="Bidad Light"/>
            <w:noProof/>
            <w:webHidden/>
            <w:sz w:val="28"/>
            <w:szCs w:val="28"/>
            <w:rtl/>
          </w:rPr>
          <w:fldChar w:fldCharType="end"/>
        </w:r>
      </w:hyperlink>
    </w:p>
    <w:p w14:paraId="40CDF42E" w14:textId="67B4E83D"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32" w:history="1">
        <w:r w:rsidRPr="004937F1">
          <w:rPr>
            <w:rStyle w:val="Hyperlink"/>
            <w:rFonts w:cs="Bidad Light"/>
            <w:noProof/>
            <w:color w:val="auto"/>
            <w:sz w:val="28"/>
            <w:szCs w:val="28"/>
            <w:rtl/>
            <w:lang w:bidi="fa-IR"/>
          </w:rPr>
          <w:t xml:space="preserve">4. </w:t>
        </w:r>
        <w:r w:rsidRPr="004937F1">
          <w:rPr>
            <w:rStyle w:val="Hyperlink"/>
            <w:rFonts w:cs="Bidad Light" w:hint="eastAsia"/>
            <w:noProof/>
            <w:color w:val="auto"/>
            <w:sz w:val="28"/>
            <w:szCs w:val="28"/>
            <w:rtl/>
            <w:lang w:bidi="fa-IR"/>
          </w:rPr>
          <w:t>حکم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ثابت‌شده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عبارة</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النص</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حکم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ثابت‌شده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اشارة</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النص</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ترج</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ح</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داده</w:t>
        </w:r>
        <w:r w:rsidRPr="004937F1">
          <w:rPr>
            <w:rStyle w:val="Hyperlink"/>
            <w:rFonts w:cs="Bidad Light" w:hint="cs"/>
            <w:noProof/>
            <w:color w:val="auto"/>
            <w:sz w:val="28"/>
            <w:szCs w:val="28"/>
            <w:rtl/>
            <w:lang w:bidi="fa-IR"/>
          </w:rPr>
          <w:t xml:space="preserve">‌ </w:t>
        </w:r>
        <w:r w:rsidRPr="004937F1">
          <w:rPr>
            <w:rStyle w:val="Hyperlink"/>
            <w:rFonts w:cs="Bidad Light" w:hint="eastAsia"/>
            <w:noProof/>
            <w:color w:val="auto"/>
            <w:sz w:val="28"/>
            <w:szCs w:val="28"/>
            <w:rtl/>
            <w:lang w:bidi="fa-IR"/>
          </w:rPr>
          <w:t>م</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شود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452471732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630</w:t>
        </w:r>
        <w:r w:rsidRPr="004937F1">
          <w:rPr>
            <w:rFonts w:cs="Bidad Light"/>
            <w:noProof/>
            <w:webHidden/>
            <w:sz w:val="28"/>
            <w:szCs w:val="28"/>
            <w:rtl/>
          </w:rPr>
          <w:fldChar w:fldCharType="end"/>
        </w:r>
      </w:hyperlink>
    </w:p>
    <w:p w14:paraId="381D676C" w14:textId="4ABCB7E9"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33" w:history="1">
        <w:r w:rsidRPr="004937F1">
          <w:rPr>
            <w:rStyle w:val="Hyperlink"/>
            <w:rFonts w:cs="Bidad Light"/>
            <w:noProof/>
            <w:color w:val="auto"/>
            <w:sz w:val="28"/>
            <w:szCs w:val="28"/>
            <w:rtl/>
            <w:lang w:bidi="fa-IR"/>
          </w:rPr>
          <w:t xml:space="preserve">5. </w:t>
        </w:r>
        <w:r w:rsidRPr="004937F1">
          <w:rPr>
            <w:rStyle w:val="Hyperlink"/>
            <w:rFonts w:cs="Bidad Light" w:hint="eastAsia"/>
            <w:noProof/>
            <w:color w:val="auto"/>
            <w:sz w:val="28"/>
            <w:szCs w:val="28"/>
            <w:rtl/>
            <w:lang w:bidi="fa-IR"/>
          </w:rPr>
          <w:t>حکم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ثابت‌شده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اشارة</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النص</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حکم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ثابت‌شده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دلالة</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النص</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ترج</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ح</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داده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شود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452471733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631</w:t>
        </w:r>
        <w:r w:rsidRPr="004937F1">
          <w:rPr>
            <w:rFonts w:cs="Bidad Light"/>
            <w:noProof/>
            <w:webHidden/>
            <w:sz w:val="28"/>
            <w:szCs w:val="28"/>
            <w:rtl/>
          </w:rPr>
          <w:fldChar w:fldCharType="end"/>
        </w:r>
      </w:hyperlink>
    </w:p>
    <w:p w14:paraId="5B15647D" w14:textId="1FF765C5"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34" w:history="1">
        <w:r w:rsidRPr="004937F1">
          <w:rPr>
            <w:rStyle w:val="Hyperlink"/>
            <w:rFonts w:cs="Bidad Light"/>
            <w:noProof/>
            <w:color w:val="auto"/>
            <w:sz w:val="28"/>
            <w:szCs w:val="28"/>
            <w:rtl/>
            <w:lang w:bidi="fa-IR"/>
          </w:rPr>
          <w:t xml:space="preserve">6.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صورت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تعارض</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دلالت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منطوق</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دلالت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مفهوم،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دلالت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منطوق</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ترج</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ح</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داده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شود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452471734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632</w:t>
        </w:r>
        <w:r w:rsidRPr="004937F1">
          <w:rPr>
            <w:rFonts w:cs="Bidad Light"/>
            <w:noProof/>
            <w:webHidden/>
            <w:sz w:val="28"/>
            <w:szCs w:val="28"/>
            <w:rtl/>
          </w:rPr>
          <w:fldChar w:fldCharType="end"/>
        </w:r>
      </w:hyperlink>
    </w:p>
    <w:p w14:paraId="5EBCE979" w14:textId="58627164"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35" w:history="1">
        <w:r w:rsidRPr="004937F1">
          <w:rPr>
            <w:rStyle w:val="Hyperlink"/>
            <w:rFonts w:cs="Bidad Light" w:hint="eastAsia"/>
            <w:noProof/>
            <w:color w:val="auto"/>
            <w:rtl/>
          </w:rPr>
          <w:t>جمع</w:t>
        </w:r>
        <w:r w:rsidRPr="004937F1">
          <w:rPr>
            <w:rStyle w:val="Hyperlink"/>
            <w:rFonts w:cs="Bidad Light"/>
            <w:noProof/>
            <w:color w:val="auto"/>
            <w:rtl/>
          </w:rPr>
          <w:t xml:space="preserve"> </w:t>
        </w:r>
        <w:r w:rsidRPr="004937F1">
          <w:rPr>
            <w:rStyle w:val="Hyperlink"/>
            <w:rFonts w:cs="Bidad Light" w:hint="eastAsia"/>
            <w:noProof/>
            <w:color w:val="auto"/>
            <w:rtl/>
          </w:rPr>
          <w:t>و</w:t>
        </w:r>
        <w:r w:rsidRPr="004937F1">
          <w:rPr>
            <w:rStyle w:val="Hyperlink"/>
            <w:rFonts w:cs="Bidad Light"/>
            <w:noProof/>
            <w:color w:val="auto"/>
            <w:rtl/>
          </w:rPr>
          <w:t xml:space="preserve"> </w:t>
        </w:r>
        <w:r w:rsidRPr="004937F1">
          <w:rPr>
            <w:rStyle w:val="Hyperlink"/>
            <w:rFonts w:cs="Bidad Light" w:hint="eastAsia"/>
            <w:noProof/>
            <w:color w:val="auto"/>
            <w:rtl/>
          </w:rPr>
          <w:t>توف</w:t>
        </w:r>
        <w:r w:rsidRPr="004937F1">
          <w:rPr>
            <w:rStyle w:val="Hyperlink"/>
            <w:rFonts w:cs="Bidad Light" w:hint="cs"/>
            <w:noProof/>
            <w:color w:val="auto"/>
            <w:rtl/>
          </w:rPr>
          <w:t>ی</w:t>
        </w:r>
        <w:r w:rsidRPr="004937F1">
          <w:rPr>
            <w:rStyle w:val="Hyperlink"/>
            <w:rFonts w:cs="Bidad Light" w:hint="eastAsia"/>
            <w:noProof/>
            <w:color w:val="auto"/>
            <w:rtl/>
          </w:rPr>
          <w:t>ق</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452471735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633</w:t>
        </w:r>
        <w:r w:rsidRPr="004937F1">
          <w:rPr>
            <w:rFonts w:cs="Bidad Light"/>
            <w:noProof/>
            <w:webHidden/>
            <w:rtl/>
          </w:rPr>
          <w:fldChar w:fldCharType="end"/>
        </w:r>
      </w:hyperlink>
    </w:p>
    <w:p w14:paraId="1055AD89" w14:textId="78583288"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36" w:history="1">
        <w:r w:rsidRPr="004937F1">
          <w:rPr>
            <w:rStyle w:val="Hyperlink"/>
            <w:rFonts w:cs="Bidad Light" w:hint="eastAsia"/>
            <w:noProof/>
            <w:color w:val="auto"/>
            <w:rtl/>
          </w:rPr>
          <w:t>ترج</w:t>
        </w:r>
        <w:r w:rsidRPr="004937F1">
          <w:rPr>
            <w:rStyle w:val="Hyperlink"/>
            <w:rFonts w:cs="Bidad Light" w:hint="cs"/>
            <w:noProof/>
            <w:color w:val="auto"/>
            <w:rtl/>
          </w:rPr>
          <w:t>ی</w:t>
        </w:r>
        <w:r w:rsidRPr="004937F1">
          <w:rPr>
            <w:rStyle w:val="Hyperlink"/>
            <w:rFonts w:cs="Bidad Light" w:hint="eastAsia"/>
            <w:noProof/>
            <w:color w:val="auto"/>
            <w:rtl/>
          </w:rPr>
          <w:t>ح</w:t>
        </w:r>
        <w:r w:rsidRPr="004937F1">
          <w:rPr>
            <w:rStyle w:val="Hyperlink"/>
            <w:rFonts w:cs="Bidad Light"/>
            <w:noProof/>
            <w:color w:val="auto"/>
            <w:rtl/>
          </w:rPr>
          <w:t xml:space="preserve"> </w:t>
        </w:r>
        <w:r w:rsidRPr="004937F1">
          <w:rPr>
            <w:rStyle w:val="Hyperlink"/>
            <w:rFonts w:cs="Bidad Light" w:hint="eastAsia"/>
            <w:noProof/>
            <w:color w:val="auto"/>
            <w:rtl/>
          </w:rPr>
          <w:t>بر</w:t>
        </w:r>
        <w:r w:rsidRPr="004937F1">
          <w:rPr>
            <w:rStyle w:val="Hyperlink"/>
            <w:rFonts w:cs="Bidad Light" w:hint="cs"/>
            <w:noProof/>
            <w:color w:val="auto"/>
            <w:rtl/>
          </w:rPr>
          <w:t xml:space="preserve"> </w:t>
        </w:r>
        <w:r w:rsidRPr="004937F1">
          <w:rPr>
            <w:rStyle w:val="Hyperlink"/>
            <w:rFonts w:cs="Bidad Light" w:hint="eastAsia"/>
            <w:noProof/>
            <w:color w:val="auto"/>
            <w:rtl/>
          </w:rPr>
          <w:t>اساسِ</w:t>
        </w:r>
        <w:r w:rsidRPr="004937F1">
          <w:rPr>
            <w:rStyle w:val="Hyperlink"/>
            <w:rFonts w:cs="Bidad Light"/>
            <w:noProof/>
            <w:color w:val="auto"/>
            <w:rtl/>
          </w:rPr>
          <w:t xml:space="preserve"> </w:t>
        </w:r>
        <w:r w:rsidRPr="004937F1">
          <w:rPr>
            <w:rStyle w:val="Hyperlink"/>
            <w:rFonts w:cs="Bidad Light" w:hint="eastAsia"/>
            <w:noProof/>
            <w:color w:val="auto"/>
            <w:rtl/>
          </w:rPr>
          <w:t>قدرت</w:t>
        </w:r>
        <w:r w:rsidRPr="004937F1">
          <w:rPr>
            <w:rStyle w:val="Hyperlink"/>
            <w:rFonts w:cs="Bidad Light"/>
            <w:noProof/>
            <w:color w:val="auto"/>
            <w:rtl/>
          </w:rPr>
          <w:t xml:space="preserve"> </w:t>
        </w:r>
        <w:r w:rsidRPr="004937F1">
          <w:rPr>
            <w:rStyle w:val="Hyperlink"/>
            <w:rFonts w:cs="Bidad Light" w:hint="eastAsia"/>
            <w:noProof/>
            <w:color w:val="auto"/>
            <w:rtl/>
          </w:rPr>
          <w:t>دل</w:t>
        </w:r>
        <w:r w:rsidRPr="004937F1">
          <w:rPr>
            <w:rStyle w:val="Hyperlink"/>
            <w:rFonts w:cs="Bidad Light" w:hint="cs"/>
            <w:noProof/>
            <w:color w:val="auto"/>
            <w:rtl/>
          </w:rPr>
          <w:t>ی</w:t>
        </w:r>
        <w:r w:rsidRPr="004937F1">
          <w:rPr>
            <w:rStyle w:val="Hyperlink"/>
            <w:rFonts w:cs="Bidad Light" w:hint="eastAsia"/>
            <w:noProof/>
            <w:color w:val="auto"/>
            <w:rtl/>
          </w:rPr>
          <w:t>ل</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452471736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636</w:t>
        </w:r>
        <w:r w:rsidRPr="004937F1">
          <w:rPr>
            <w:rFonts w:cs="Bidad Light"/>
            <w:noProof/>
            <w:webHidden/>
            <w:rtl/>
          </w:rPr>
          <w:fldChar w:fldCharType="end"/>
        </w:r>
      </w:hyperlink>
    </w:p>
    <w:p w14:paraId="41EF2DCC" w14:textId="50330FAE"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37" w:history="1">
        <w:r w:rsidRPr="004937F1">
          <w:rPr>
            <w:rStyle w:val="Hyperlink"/>
            <w:rFonts w:cs="Bidad Light" w:hint="eastAsia"/>
            <w:noProof/>
            <w:color w:val="auto"/>
            <w:rtl/>
            <w:lang w:bidi="fa-IR"/>
          </w:rPr>
          <w:t>عدول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از</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دلا</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معارض</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452471737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637</w:t>
        </w:r>
        <w:r w:rsidRPr="004937F1">
          <w:rPr>
            <w:rFonts w:cs="Bidad Light"/>
            <w:noProof/>
            <w:webHidden/>
            <w:rtl/>
          </w:rPr>
          <w:fldChar w:fldCharType="end"/>
        </w:r>
      </w:hyperlink>
    </w:p>
    <w:p w14:paraId="0FBCBA76" w14:textId="77777777" w:rsidR="004937F1" w:rsidRPr="004937F1" w:rsidRDefault="004937F1" w:rsidP="004937F1">
      <w:pPr>
        <w:pStyle w:val="TOC1"/>
        <w:tabs>
          <w:tab w:val="right" w:leader="dot" w:pos="7078"/>
        </w:tabs>
        <w:spacing w:before="180"/>
        <w:jc w:val="center"/>
        <w:rPr>
          <w:rFonts w:asciiTheme="minorHAnsi" w:eastAsiaTheme="minorEastAsia" w:hAnsiTheme="minorHAnsi" w:cs="Bidad Light"/>
          <w:bCs w:val="0"/>
          <w:noProof/>
          <w:sz w:val="28"/>
          <w:szCs w:val="28"/>
          <w:rtl/>
        </w:rPr>
      </w:pPr>
      <w:hyperlink w:anchor="_Toc452471738" w:history="1">
        <w:r w:rsidRPr="004937F1">
          <w:rPr>
            <w:rStyle w:val="Hyperlink"/>
            <w:rFonts w:cs="Bidad Light" w:hint="eastAsia"/>
            <w:noProof/>
            <w:color w:val="auto"/>
            <w:sz w:val="28"/>
            <w:szCs w:val="28"/>
            <w:rtl/>
            <w:lang w:bidi="fa-IR"/>
          </w:rPr>
          <w:t>بخش</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چهارم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اجتهاد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تقل</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د</w:t>
        </w:r>
      </w:hyperlink>
    </w:p>
    <w:p w14:paraId="564A020E" w14:textId="1C4DF018"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739" w:history="1">
        <w:r w:rsidRPr="004937F1">
          <w:rPr>
            <w:rStyle w:val="Hyperlink"/>
            <w:rFonts w:cs="Bidad Light" w:hint="eastAsia"/>
            <w:noProof/>
            <w:color w:val="auto"/>
            <w:rtl/>
            <w:lang w:bidi="fa-IR"/>
          </w:rPr>
          <w:t>فصل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اول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اجتهاد</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452471739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641</w:t>
        </w:r>
        <w:r w:rsidRPr="004937F1">
          <w:rPr>
            <w:rFonts w:cs="Bidad Light"/>
            <w:noProof/>
            <w:webHidden/>
            <w:rtl/>
          </w:rPr>
          <w:fldChar w:fldCharType="end"/>
        </w:r>
      </w:hyperlink>
    </w:p>
    <w:p w14:paraId="703DADF9" w14:textId="2F5E73B1"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40" w:history="1">
        <w:r w:rsidRPr="004937F1">
          <w:rPr>
            <w:rStyle w:val="Hyperlink"/>
            <w:rFonts w:cs="Bidad Light" w:hint="eastAsia"/>
            <w:noProof/>
            <w:color w:val="auto"/>
            <w:rtl/>
            <w:lang w:bidi="fa-IR"/>
          </w:rPr>
          <w:t>مجتهد</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452471740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642</w:t>
        </w:r>
        <w:r w:rsidRPr="004937F1">
          <w:rPr>
            <w:rFonts w:cs="Bidad Light"/>
            <w:noProof/>
            <w:webHidden/>
            <w:rtl/>
          </w:rPr>
          <w:fldChar w:fldCharType="end"/>
        </w:r>
      </w:hyperlink>
    </w:p>
    <w:p w14:paraId="09480FF6" w14:textId="0537553A"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41" w:history="1">
        <w:r w:rsidRPr="004937F1">
          <w:rPr>
            <w:rStyle w:val="Hyperlink"/>
            <w:rFonts w:cs="Bidad Light" w:hint="eastAsia"/>
            <w:noProof/>
            <w:color w:val="auto"/>
            <w:rtl/>
            <w:lang w:bidi="fa-IR"/>
          </w:rPr>
          <w:t>شرا</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ط</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اجتهاد</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452471741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643</w:t>
        </w:r>
        <w:r w:rsidRPr="004937F1">
          <w:rPr>
            <w:rFonts w:cs="Bidad Light"/>
            <w:noProof/>
            <w:webHidden/>
            <w:rtl/>
          </w:rPr>
          <w:fldChar w:fldCharType="end"/>
        </w:r>
      </w:hyperlink>
    </w:p>
    <w:p w14:paraId="2C99166D" w14:textId="7A766E99"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42" w:history="1">
        <w:r w:rsidRPr="004937F1">
          <w:rPr>
            <w:rStyle w:val="Hyperlink"/>
            <w:rFonts w:cs="Bidad Light"/>
            <w:noProof/>
            <w:color w:val="auto"/>
            <w:sz w:val="28"/>
            <w:szCs w:val="28"/>
            <w:rtl/>
            <w:lang w:bidi="fa-IR"/>
          </w:rPr>
          <w:t xml:space="preserve">1. </w:t>
        </w:r>
        <w:r w:rsidRPr="004937F1">
          <w:rPr>
            <w:rStyle w:val="Hyperlink"/>
            <w:rFonts w:cs="Bidad Light" w:hint="eastAsia"/>
            <w:noProof/>
            <w:color w:val="auto"/>
            <w:sz w:val="28"/>
            <w:szCs w:val="28"/>
            <w:rtl/>
            <w:lang w:bidi="fa-IR"/>
          </w:rPr>
          <w:t>دانستن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زبان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عرب</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452471742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643</w:t>
        </w:r>
        <w:r w:rsidRPr="004937F1">
          <w:rPr>
            <w:rFonts w:cs="Bidad Light"/>
            <w:noProof/>
            <w:webHidden/>
            <w:sz w:val="28"/>
            <w:szCs w:val="28"/>
            <w:rtl/>
          </w:rPr>
          <w:fldChar w:fldCharType="end"/>
        </w:r>
      </w:hyperlink>
    </w:p>
    <w:p w14:paraId="07FE2712" w14:textId="758F9CA4"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43" w:history="1">
        <w:r w:rsidRPr="004937F1">
          <w:rPr>
            <w:rStyle w:val="Hyperlink"/>
            <w:rFonts w:cs="Bidad Light"/>
            <w:noProof/>
            <w:color w:val="auto"/>
            <w:sz w:val="28"/>
            <w:szCs w:val="28"/>
            <w:rtl/>
            <w:lang w:bidi="fa-IR"/>
          </w:rPr>
          <w:t xml:space="preserve">2. </w:t>
        </w:r>
        <w:r w:rsidRPr="004937F1">
          <w:rPr>
            <w:rStyle w:val="Hyperlink"/>
            <w:rFonts w:cs="Bidad Light" w:hint="eastAsia"/>
            <w:noProof/>
            <w:color w:val="auto"/>
            <w:sz w:val="28"/>
            <w:szCs w:val="28"/>
            <w:rtl/>
            <w:lang w:bidi="fa-IR"/>
          </w:rPr>
          <w:t>شناخت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کتاب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قرآن</w:t>
        </w:r>
        <w:r w:rsidRPr="004937F1">
          <w:rPr>
            <w:rStyle w:val="Hyperlink"/>
            <w:rFonts w:cs="Bidad Light"/>
            <w:noProof/>
            <w:color w:val="auto"/>
            <w:sz w:val="28"/>
            <w:szCs w:val="28"/>
            <w:rtl/>
            <w:lang w:bidi="fa-IR"/>
          </w:rPr>
          <w:t>)</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452471743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644</w:t>
        </w:r>
        <w:r w:rsidRPr="004937F1">
          <w:rPr>
            <w:rFonts w:cs="Bidad Light"/>
            <w:noProof/>
            <w:webHidden/>
            <w:sz w:val="28"/>
            <w:szCs w:val="28"/>
            <w:rtl/>
          </w:rPr>
          <w:fldChar w:fldCharType="end"/>
        </w:r>
      </w:hyperlink>
    </w:p>
    <w:p w14:paraId="3C2D9E5A" w14:textId="432C11DB"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44" w:history="1">
        <w:r w:rsidRPr="004937F1">
          <w:rPr>
            <w:rStyle w:val="Hyperlink"/>
            <w:rFonts w:cs="Bidad Light"/>
            <w:noProof/>
            <w:color w:val="auto"/>
            <w:sz w:val="28"/>
            <w:szCs w:val="28"/>
            <w:rtl/>
            <w:lang w:bidi="fa-IR"/>
          </w:rPr>
          <w:t xml:space="preserve">3. </w:t>
        </w:r>
        <w:r w:rsidRPr="004937F1">
          <w:rPr>
            <w:rStyle w:val="Hyperlink"/>
            <w:rFonts w:cs="Bidad Light" w:hint="eastAsia"/>
            <w:noProof/>
            <w:color w:val="auto"/>
            <w:sz w:val="28"/>
            <w:szCs w:val="28"/>
            <w:rtl/>
            <w:lang w:bidi="fa-IR"/>
          </w:rPr>
          <w:t>شناخت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سنت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452471744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645</w:t>
        </w:r>
        <w:r w:rsidRPr="004937F1">
          <w:rPr>
            <w:rFonts w:cs="Bidad Light"/>
            <w:noProof/>
            <w:webHidden/>
            <w:sz w:val="28"/>
            <w:szCs w:val="28"/>
            <w:rtl/>
          </w:rPr>
          <w:fldChar w:fldCharType="end"/>
        </w:r>
      </w:hyperlink>
    </w:p>
    <w:p w14:paraId="3D20C11B" w14:textId="35C8C369"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45" w:history="1">
        <w:r w:rsidRPr="004937F1">
          <w:rPr>
            <w:rStyle w:val="Hyperlink"/>
            <w:rFonts w:cs="Bidad Light"/>
            <w:noProof/>
            <w:color w:val="auto"/>
            <w:sz w:val="28"/>
            <w:szCs w:val="28"/>
            <w:rtl/>
            <w:lang w:bidi="fa-IR"/>
          </w:rPr>
          <w:t xml:space="preserve">4. </w:t>
        </w:r>
        <w:r w:rsidRPr="004937F1">
          <w:rPr>
            <w:rStyle w:val="Hyperlink"/>
            <w:rFonts w:cs="Bidad Light" w:hint="eastAsia"/>
            <w:noProof/>
            <w:color w:val="auto"/>
            <w:sz w:val="28"/>
            <w:szCs w:val="28"/>
            <w:rtl/>
            <w:lang w:bidi="fa-IR"/>
          </w:rPr>
          <w:t>شناخت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اصول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فقه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452471745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647</w:t>
        </w:r>
        <w:r w:rsidRPr="004937F1">
          <w:rPr>
            <w:rFonts w:cs="Bidad Light"/>
            <w:noProof/>
            <w:webHidden/>
            <w:sz w:val="28"/>
            <w:szCs w:val="28"/>
            <w:rtl/>
          </w:rPr>
          <w:fldChar w:fldCharType="end"/>
        </w:r>
      </w:hyperlink>
    </w:p>
    <w:p w14:paraId="2C9CFD8E" w14:textId="2167BB70"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46" w:history="1">
        <w:r w:rsidRPr="004937F1">
          <w:rPr>
            <w:rStyle w:val="Hyperlink"/>
            <w:rFonts w:cs="Bidad Light"/>
            <w:noProof/>
            <w:color w:val="auto"/>
            <w:sz w:val="28"/>
            <w:szCs w:val="28"/>
            <w:rtl/>
            <w:lang w:bidi="fa-IR"/>
          </w:rPr>
          <w:t xml:space="preserve">5. </w:t>
        </w:r>
        <w:r w:rsidRPr="004937F1">
          <w:rPr>
            <w:rStyle w:val="Hyperlink"/>
            <w:rFonts w:cs="Bidad Light" w:hint="eastAsia"/>
            <w:noProof/>
            <w:color w:val="auto"/>
            <w:sz w:val="28"/>
            <w:szCs w:val="28"/>
            <w:rtl/>
            <w:lang w:bidi="fa-IR"/>
          </w:rPr>
          <w:t>شناخت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مواضع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اجماع</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452471746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647</w:t>
        </w:r>
        <w:r w:rsidRPr="004937F1">
          <w:rPr>
            <w:rFonts w:cs="Bidad Light"/>
            <w:noProof/>
            <w:webHidden/>
            <w:sz w:val="28"/>
            <w:szCs w:val="28"/>
            <w:rtl/>
          </w:rPr>
          <w:fldChar w:fldCharType="end"/>
        </w:r>
      </w:hyperlink>
    </w:p>
    <w:p w14:paraId="1DB7F4C6" w14:textId="2C6F5C60"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47" w:history="1">
        <w:r w:rsidRPr="004937F1">
          <w:rPr>
            <w:rStyle w:val="Hyperlink"/>
            <w:rFonts w:cs="Bidad Light"/>
            <w:noProof/>
            <w:color w:val="auto"/>
            <w:sz w:val="28"/>
            <w:szCs w:val="28"/>
            <w:rtl/>
            <w:lang w:bidi="fa-IR"/>
          </w:rPr>
          <w:t xml:space="preserve">6. </w:t>
        </w:r>
        <w:r w:rsidRPr="004937F1">
          <w:rPr>
            <w:rStyle w:val="Hyperlink"/>
            <w:rFonts w:cs="Bidad Light" w:hint="eastAsia"/>
            <w:noProof/>
            <w:color w:val="auto"/>
            <w:sz w:val="28"/>
            <w:szCs w:val="28"/>
            <w:rtl/>
            <w:lang w:bidi="fa-IR"/>
          </w:rPr>
          <w:t>مقاصد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شر</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عت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452471747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647</w:t>
        </w:r>
        <w:r w:rsidRPr="004937F1">
          <w:rPr>
            <w:rFonts w:cs="Bidad Light"/>
            <w:noProof/>
            <w:webHidden/>
            <w:sz w:val="28"/>
            <w:szCs w:val="28"/>
            <w:rtl/>
          </w:rPr>
          <w:fldChar w:fldCharType="end"/>
        </w:r>
      </w:hyperlink>
    </w:p>
    <w:p w14:paraId="35360EA5" w14:textId="3C0894E5"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48" w:history="1">
        <w:r w:rsidRPr="004937F1">
          <w:rPr>
            <w:rStyle w:val="Hyperlink"/>
            <w:rFonts w:cs="Bidad Light"/>
            <w:noProof/>
            <w:color w:val="auto"/>
            <w:sz w:val="28"/>
            <w:szCs w:val="28"/>
            <w:rtl/>
            <w:lang w:bidi="fa-IR"/>
          </w:rPr>
          <w:t xml:space="preserve">7. </w:t>
        </w:r>
        <w:r w:rsidRPr="004937F1">
          <w:rPr>
            <w:rStyle w:val="Hyperlink"/>
            <w:rFonts w:cs="Bidad Light" w:hint="eastAsia"/>
            <w:noProof/>
            <w:color w:val="auto"/>
            <w:sz w:val="28"/>
            <w:szCs w:val="28"/>
            <w:rtl/>
            <w:lang w:bidi="fa-IR"/>
          </w:rPr>
          <w:t>استعداد</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فطر</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برا</w:t>
        </w:r>
        <w:r w:rsidRPr="004937F1">
          <w:rPr>
            <w:rStyle w:val="Hyperlink"/>
            <w:rFonts w:cs="Bidad Light" w:hint="cs"/>
            <w:noProof/>
            <w:color w:val="auto"/>
            <w:sz w:val="28"/>
            <w:szCs w:val="28"/>
            <w:rtl/>
            <w:lang w:bidi="fa-IR"/>
          </w:rPr>
          <w:t>ی</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اجتهاد</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452471748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648</w:t>
        </w:r>
        <w:r w:rsidRPr="004937F1">
          <w:rPr>
            <w:rFonts w:cs="Bidad Light"/>
            <w:noProof/>
            <w:webHidden/>
            <w:sz w:val="28"/>
            <w:szCs w:val="28"/>
            <w:rtl/>
          </w:rPr>
          <w:fldChar w:fldCharType="end"/>
        </w:r>
      </w:hyperlink>
    </w:p>
    <w:p w14:paraId="75DCAB0D" w14:textId="60EBC80F"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49" w:history="1">
        <w:r w:rsidRPr="004937F1">
          <w:rPr>
            <w:rStyle w:val="Hyperlink"/>
            <w:rFonts w:cs="Bidad Light" w:hint="eastAsia"/>
            <w:noProof/>
            <w:color w:val="auto"/>
            <w:rtl/>
          </w:rPr>
          <w:t>اجتهاد</w:t>
        </w:r>
        <w:r w:rsidRPr="004937F1">
          <w:rPr>
            <w:rStyle w:val="Hyperlink"/>
            <w:rFonts w:cs="Bidad Light"/>
            <w:noProof/>
            <w:color w:val="auto"/>
            <w:rtl/>
          </w:rPr>
          <w:t xml:space="preserve"> </w:t>
        </w:r>
        <w:r w:rsidRPr="004937F1">
          <w:rPr>
            <w:rStyle w:val="Hyperlink"/>
            <w:rFonts w:cs="Bidad Light" w:hint="eastAsia"/>
            <w:noProof/>
            <w:color w:val="auto"/>
            <w:rtl/>
          </w:rPr>
          <w:t>در</w:t>
        </w:r>
        <w:r w:rsidRPr="004937F1">
          <w:rPr>
            <w:rStyle w:val="Hyperlink"/>
            <w:rFonts w:cs="Bidad Light"/>
            <w:noProof/>
            <w:color w:val="auto"/>
            <w:rtl/>
          </w:rPr>
          <w:t xml:space="preserve"> </w:t>
        </w:r>
        <w:r w:rsidRPr="004937F1">
          <w:rPr>
            <w:rStyle w:val="Hyperlink"/>
            <w:rFonts w:cs="Bidad Light" w:hint="eastAsia"/>
            <w:noProof/>
            <w:color w:val="auto"/>
            <w:rtl/>
          </w:rPr>
          <w:t>چه</w:t>
        </w:r>
        <w:r w:rsidRPr="004937F1">
          <w:rPr>
            <w:rStyle w:val="Hyperlink"/>
            <w:rFonts w:cs="Bidad Light"/>
            <w:noProof/>
            <w:color w:val="auto"/>
            <w:rtl/>
          </w:rPr>
          <w:t xml:space="preserve"> </w:t>
        </w:r>
        <w:r w:rsidRPr="004937F1">
          <w:rPr>
            <w:rStyle w:val="Hyperlink"/>
            <w:rFonts w:cs="Bidad Light" w:hint="eastAsia"/>
            <w:noProof/>
            <w:color w:val="auto"/>
            <w:rtl/>
          </w:rPr>
          <w:t>چ</w:t>
        </w:r>
        <w:r w:rsidRPr="004937F1">
          <w:rPr>
            <w:rStyle w:val="Hyperlink"/>
            <w:rFonts w:cs="Bidad Light" w:hint="cs"/>
            <w:noProof/>
            <w:color w:val="auto"/>
            <w:rtl/>
          </w:rPr>
          <w:t>ی</w:t>
        </w:r>
        <w:r w:rsidRPr="004937F1">
          <w:rPr>
            <w:rStyle w:val="Hyperlink"/>
            <w:rFonts w:cs="Bidad Light" w:hint="eastAsia"/>
            <w:noProof/>
            <w:color w:val="auto"/>
            <w:rtl/>
          </w:rPr>
          <w:t>زها</w:t>
        </w:r>
        <w:r w:rsidRPr="004937F1">
          <w:rPr>
            <w:rStyle w:val="Hyperlink"/>
            <w:rFonts w:cs="Bidad Light" w:hint="cs"/>
            <w:noProof/>
            <w:color w:val="auto"/>
            <w:rtl/>
          </w:rPr>
          <w:t>یی</w:t>
        </w:r>
        <w:r w:rsidRPr="004937F1">
          <w:rPr>
            <w:rStyle w:val="Hyperlink"/>
            <w:rFonts w:cs="Bidad Light"/>
            <w:noProof/>
            <w:color w:val="auto"/>
            <w:rtl/>
          </w:rPr>
          <w:t xml:space="preserve"> </w:t>
        </w:r>
        <w:r w:rsidRPr="004937F1">
          <w:rPr>
            <w:rStyle w:val="Hyperlink"/>
            <w:rFonts w:cs="Bidad Light" w:hint="eastAsia"/>
            <w:noProof/>
            <w:color w:val="auto"/>
            <w:rtl/>
          </w:rPr>
          <w:t>جا</w:t>
        </w:r>
        <w:r w:rsidRPr="004937F1">
          <w:rPr>
            <w:rStyle w:val="Hyperlink"/>
            <w:rFonts w:cs="Bidad Light" w:hint="cs"/>
            <w:noProof/>
            <w:color w:val="auto"/>
            <w:rtl/>
          </w:rPr>
          <w:t>ی</w:t>
        </w:r>
        <w:r w:rsidRPr="004937F1">
          <w:rPr>
            <w:rStyle w:val="Hyperlink"/>
            <w:rFonts w:cs="Bidad Light" w:hint="eastAsia"/>
            <w:noProof/>
            <w:color w:val="auto"/>
            <w:rtl/>
          </w:rPr>
          <w:t>ز</w:t>
        </w:r>
        <w:r w:rsidRPr="004937F1">
          <w:rPr>
            <w:rStyle w:val="Hyperlink"/>
            <w:rFonts w:cs="Bidad Light"/>
            <w:noProof/>
            <w:color w:val="auto"/>
            <w:rtl/>
          </w:rPr>
          <w:t xml:space="preserve"> </w:t>
        </w:r>
        <w:r w:rsidRPr="004937F1">
          <w:rPr>
            <w:rStyle w:val="Hyperlink"/>
            <w:rFonts w:cs="Bidad Light" w:hint="eastAsia"/>
            <w:noProof/>
            <w:color w:val="auto"/>
            <w:rtl/>
          </w:rPr>
          <w:t>است</w:t>
        </w:r>
        <w:r w:rsidRPr="004937F1">
          <w:rPr>
            <w:rStyle w:val="Hyperlink"/>
            <w:rFonts w:cs="Bidad Light"/>
            <w:noProof/>
            <w:color w:val="auto"/>
            <w:rtl/>
          </w:rPr>
          <w:t xml:space="preserve"> </w:t>
        </w:r>
        <w:r w:rsidRPr="004937F1">
          <w:rPr>
            <w:rStyle w:val="Hyperlink"/>
            <w:rFonts w:cs="Bidad Light" w:hint="eastAsia"/>
            <w:noProof/>
            <w:color w:val="auto"/>
            <w:rtl/>
          </w:rPr>
          <w:t>و</w:t>
        </w:r>
        <w:r w:rsidRPr="004937F1">
          <w:rPr>
            <w:rStyle w:val="Hyperlink"/>
            <w:rFonts w:cs="Bidad Light"/>
            <w:noProof/>
            <w:color w:val="auto"/>
            <w:rtl/>
          </w:rPr>
          <w:t xml:space="preserve"> </w:t>
        </w:r>
        <w:r w:rsidRPr="004937F1">
          <w:rPr>
            <w:rStyle w:val="Hyperlink"/>
            <w:rFonts w:cs="Bidad Light" w:hint="eastAsia"/>
            <w:noProof/>
            <w:color w:val="auto"/>
            <w:rtl/>
          </w:rPr>
          <w:t>در</w:t>
        </w:r>
        <w:r w:rsidRPr="004937F1">
          <w:rPr>
            <w:rStyle w:val="Hyperlink"/>
            <w:rFonts w:cs="Bidad Light"/>
            <w:noProof/>
            <w:color w:val="auto"/>
            <w:rtl/>
          </w:rPr>
          <w:t xml:space="preserve"> </w:t>
        </w:r>
        <w:r w:rsidRPr="004937F1">
          <w:rPr>
            <w:rStyle w:val="Hyperlink"/>
            <w:rFonts w:cs="Bidad Light" w:hint="eastAsia"/>
            <w:noProof/>
            <w:color w:val="auto"/>
            <w:rtl/>
          </w:rPr>
          <w:t>چه</w:t>
        </w:r>
        <w:r w:rsidRPr="004937F1">
          <w:rPr>
            <w:rStyle w:val="Hyperlink"/>
            <w:rFonts w:cs="Bidad Light"/>
            <w:noProof/>
            <w:color w:val="auto"/>
            <w:rtl/>
          </w:rPr>
          <w:t xml:space="preserve"> </w:t>
        </w:r>
        <w:r w:rsidRPr="004937F1">
          <w:rPr>
            <w:rStyle w:val="Hyperlink"/>
            <w:rFonts w:cs="Bidad Light" w:hint="eastAsia"/>
            <w:noProof/>
            <w:color w:val="auto"/>
            <w:rtl/>
          </w:rPr>
          <w:t>ن</w:t>
        </w:r>
        <w:r w:rsidRPr="004937F1">
          <w:rPr>
            <w:rStyle w:val="Hyperlink"/>
            <w:rFonts w:cs="Bidad Light" w:hint="cs"/>
            <w:noProof/>
            <w:color w:val="auto"/>
            <w:rtl/>
          </w:rPr>
          <w:t>ی</w:t>
        </w:r>
        <w:r w:rsidRPr="004937F1">
          <w:rPr>
            <w:rStyle w:val="Hyperlink"/>
            <w:rFonts w:cs="Bidad Light" w:hint="eastAsia"/>
            <w:noProof/>
            <w:color w:val="auto"/>
            <w:rtl/>
          </w:rPr>
          <w:t>ست؟</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452471749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649</w:t>
        </w:r>
        <w:r w:rsidRPr="004937F1">
          <w:rPr>
            <w:rFonts w:cs="Bidad Light"/>
            <w:noProof/>
            <w:webHidden/>
            <w:rtl/>
          </w:rPr>
          <w:fldChar w:fldCharType="end"/>
        </w:r>
      </w:hyperlink>
    </w:p>
    <w:p w14:paraId="2D9B0D22" w14:textId="11A1BF17"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50" w:history="1">
        <w:r w:rsidRPr="004937F1">
          <w:rPr>
            <w:rStyle w:val="Hyperlink"/>
            <w:rFonts w:cs="Bidad Light" w:hint="eastAsia"/>
            <w:noProof/>
            <w:color w:val="auto"/>
            <w:rtl/>
          </w:rPr>
          <w:t>عدم</w:t>
        </w:r>
        <w:r w:rsidRPr="004937F1">
          <w:rPr>
            <w:rStyle w:val="Hyperlink"/>
            <w:rFonts w:cs="Bidad Light"/>
            <w:noProof/>
            <w:color w:val="auto"/>
            <w:rtl/>
          </w:rPr>
          <w:t xml:space="preserve"> </w:t>
        </w:r>
        <w:r w:rsidRPr="004937F1">
          <w:rPr>
            <w:rStyle w:val="Hyperlink"/>
            <w:rFonts w:cs="Bidad Light" w:hint="eastAsia"/>
            <w:noProof/>
            <w:color w:val="auto"/>
            <w:rtl/>
          </w:rPr>
          <w:t>تق</w:t>
        </w:r>
        <w:r w:rsidRPr="004937F1">
          <w:rPr>
            <w:rStyle w:val="Hyperlink"/>
            <w:rFonts w:cs="Bidad Light" w:hint="cs"/>
            <w:noProof/>
            <w:color w:val="auto"/>
            <w:rtl/>
          </w:rPr>
          <w:t>ی</w:t>
        </w:r>
        <w:r w:rsidRPr="004937F1">
          <w:rPr>
            <w:rStyle w:val="Hyperlink"/>
            <w:rFonts w:cs="Bidad Light" w:hint="eastAsia"/>
            <w:noProof/>
            <w:color w:val="auto"/>
            <w:rtl/>
          </w:rPr>
          <w:t>دِ</w:t>
        </w:r>
        <w:r w:rsidRPr="004937F1">
          <w:rPr>
            <w:rStyle w:val="Hyperlink"/>
            <w:rFonts w:cs="Bidad Light"/>
            <w:noProof/>
            <w:color w:val="auto"/>
            <w:rtl/>
          </w:rPr>
          <w:t xml:space="preserve"> </w:t>
        </w:r>
        <w:r w:rsidRPr="004937F1">
          <w:rPr>
            <w:rStyle w:val="Hyperlink"/>
            <w:rFonts w:cs="Bidad Light" w:hint="eastAsia"/>
            <w:noProof/>
            <w:color w:val="auto"/>
            <w:rtl/>
          </w:rPr>
          <w:t>اجتهاد</w:t>
        </w:r>
        <w:r w:rsidRPr="004937F1">
          <w:rPr>
            <w:rStyle w:val="Hyperlink"/>
            <w:rFonts w:cs="Bidad Light"/>
            <w:noProof/>
            <w:color w:val="auto"/>
            <w:rtl/>
          </w:rPr>
          <w:t xml:space="preserve"> </w:t>
        </w:r>
        <w:r w:rsidRPr="004937F1">
          <w:rPr>
            <w:rStyle w:val="Hyperlink"/>
            <w:rFonts w:cs="Bidad Light" w:hint="eastAsia"/>
            <w:noProof/>
            <w:color w:val="auto"/>
            <w:rtl/>
          </w:rPr>
          <w:t>به</w:t>
        </w:r>
        <w:r w:rsidRPr="004937F1">
          <w:rPr>
            <w:rStyle w:val="Hyperlink"/>
            <w:rFonts w:cs="Bidad Light"/>
            <w:noProof/>
            <w:color w:val="auto"/>
            <w:rtl/>
          </w:rPr>
          <w:t xml:space="preserve"> </w:t>
        </w:r>
        <w:r w:rsidRPr="004937F1">
          <w:rPr>
            <w:rStyle w:val="Hyperlink"/>
            <w:rFonts w:cs="Bidad Light" w:hint="eastAsia"/>
            <w:noProof/>
            <w:color w:val="auto"/>
            <w:rtl/>
          </w:rPr>
          <w:t>زمان</w:t>
        </w:r>
        <w:r w:rsidRPr="004937F1">
          <w:rPr>
            <w:rStyle w:val="Hyperlink"/>
            <w:rFonts w:cs="Bidad Light"/>
            <w:noProof/>
            <w:color w:val="auto"/>
            <w:rtl/>
          </w:rPr>
          <w:t xml:space="preserve"> </w:t>
        </w:r>
        <w:r w:rsidRPr="004937F1">
          <w:rPr>
            <w:rStyle w:val="Hyperlink"/>
            <w:rFonts w:cs="Bidad Light" w:hint="eastAsia"/>
            <w:noProof/>
            <w:color w:val="auto"/>
            <w:rtl/>
          </w:rPr>
          <w:t>و</w:t>
        </w:r>
        <w:r w:rsidRPr="004937F1">
          <w:rPr>
            <w:rStyle w:val="Hyperlink"/>
            <w:rFonts w:cs="Bidad Light"/>
            <w:noProof/>
            <w:color w:val="auto"/>
            <w:rtl/>
          </w:rPr>
          <w:t xml:space="preserve"> </w:t>
        </w:r>
        <w:r w:rsidRPr="004937F1">
          <w:rPr>
            <w:rStyle w:val="Hyperlink"/>
            <w:rFonts w:cs="Bidad Light" w:hint="eastAsia"/>
            <w:noProof/>
            <w:color w:val="auto"/>
            <w:rtl/>
          </w:rPr>
          <w:t>مکان</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452471750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650</w:t>
        </w:r>
        <w:r w:rsidRPr="004937F1">
          <w:rPr>
            <w:rFonts w:cs="Bidad Light"/>
            <w:noProof/>
            <w:webHidden/>
            <w:rtl/>
          </w:rPr>
          <w:fldChar w:fldCharType="end"/>
        </w:r>
      </w:hyperlink>
    </w:p>
    <w:p w14:paraId="30538B1F" w14:textId="1C167C30"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51" w:history="1">
        <w:r w:rsidRPr="004937F1">
          <w:rPr>
            <w:rStyle w:val="Hyperlink"/>
            <w:rFonts w:cs="Bidad Light" w:hint="eastAsia"/>
            <w:noProof/>
            <w:color w:val="auto"/>
            <w:rtl/>
          </w:rPr>
          <w:t>حکم</w:t>
        </w:r>
        <w:r w:rsidRPr="004937F1">
          <w:rPr>
            <w:rStyle w:val="Hyperlink"/>
            <w:rFonts w:cs="Bidad Light"/>
            <w:noProof/>
            <w:color w:val="auto"/>
            <w:rtl/>
          </w:rPr>
          <w:t xml:space="preserve"> </w:t>
        </w:r>
        <w:r w:rsidRPr="004937F1">
          <w:rPr>
            <w:rStyle w:val="Hyperlink"/>
            <w:rFonts w:cs="Bidad Light" w:hint="eastAsia"/>
            <w:noProof/>
            <w:color w:val="auto"/>
            <w:rtl/>
          </w:rPr>
          <w:t>اجتهاد</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452471751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652</w:t>
        </w:r>
        <w:r w:rsidRPr="004937F1">
          <w:rPr>
            <w:rFonts w:cs="Bidad Light"/>
            <w:noProof/>
            <w:webHidden/>
            <w:rtl/>
          </w:rPr>
          <w:fldChar w:fldCharType="end"/>
        </w:r>
      </w:hyperlink>
    </w:p>
    <w:p w14:paraId="100CFFD4" w14:textId="10B44FD6"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52" w:history="1">
        <w:r w:rsidRPr="004937F1">
          <w:rPr>
            <w:rStyle w:val="Hyperlink"/>
            <w:rFonts w:cs="Bidad Light" w:hint="eastAsia"/>
            <w:noProof/>
            <w:color w:val="auto"/>
            <w:rtl/>
            <w:lang w:bidi="fa-IR"/>
          </w:rPr>
          <w:t>تغ</w:t>
        </w:r>
        <w:r w:rsidRPr="004937F1">
          <w:rPr>
            <w:rStyle w:val="Hyperlink"/>
            <w:rFonts w:cs="Bidad Light" w:hint="cs"/>
            <w:noProof/>
            <w:color w:val="auto"/>
            <w:rtl/>
            <w:lang w:bidi="fa-IR"/>
          </w:rPr>
          <w:t>یی</w:t>
        </w:r>
        <w:r w:rsidRPr="004937F1">
          <w:rPr>
            <w:rStyle w:val="Hyperlink"/>
            <w:rFonts w:cs="Bidad Light" w:hint="eastAsia"/>
            <w:noProof/>
            <w:color w:val="auto"/>
            <w:rtl/>
            <w:lang w:bidi="fa-IR"/>
          </w:rPr>
          <w:t>ر</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و</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نقض</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اجتهاد</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452471752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652</w:t>
        </w:r>
        <w:r w:rsidRPr="004937F1">
          <w:rPr>
            <w:rFonts w:cs="Bidad Light"/>
            <w:noProof/>
            <w:webHidden/>
            <w:rtl/>
          </w:rPr>
          <w:fldChar w:fldCharType="end"/>
        </w:r>
      </w:hyperlink>
    </w:p>
    <w:p w14:paraId="5DBF1A24" w14:textId="5013A4A1"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53" w:history="1">
        <w:r w:rsidRPr="004937F1">
          <w:rPr>
            <w:rStyle w:val="Hyperlink"/>
            <w:rFonts w:cs="Bidad Light" w:hint="eastAsia"/>
            <w:noProof/>
            <w:color w:val="auto"/>
            <w:rtl/>
            <w:lang w:bidi="fa-IR"/>
          </w:rPr>
          <w:t>تجز</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ه‌نمودن</w:t>
        </w:r>
        <w:r w:rsidRPr="004937F1">
          <w:rPr>
            <w:rStyle w:val="Hyperlink"/>
            <w:rFonts w:cs="Bidad Light"/>
            <w:noProof/>
            <w:color w:val="auto"/>
            <w:rtl/>
            <w:lang w:bidi="fa-IR"/>
          </w:rPr>
          <w:t xml:space="preserve"> </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ا</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تخصص</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کردنِ</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اجتهاد</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452471753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654</w:t>
        </w:r>
        <w:r w:rsidRPr="004937F1">
          <w:rPr>
            <w:rFonts w:cs="Bidad Light"/>
            <w:noProof/>
            <w:webHidden/>
            <w:rtl/>
          </w:rPr>
          <w:fldChar w:fldCharType="end"/>
        </w:r>
      </w:hyperlink>
    </w:p>
    <w:p w14:paraId="075AC4C7" w14:textId="33B05552"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754" w:history="1">
        <w:r w:rsidRPr="004937F1">
          <w:rPr>
            <w:rStyle w:val="Hyperlink"/>
            <w:rFonts w:cs="Bidad Light" w:hint="eastAsia"/>
            <w:noProof/>
            <w:color w:val="auto"/>
            <w:rtl/>
            <w:lang w:bidi="fa-IR"/>
          </w:rPr>
          <w:t>فصل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دوم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تقل</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د</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452471754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655</w:t>
        </w:r>
        <w:r w:rsidRPr="004937F1">
          <w:rPr>
            <w:rFonts w:cs="Bidad Light"/>
            <w:noProof/>
            <w:webHidden/>
            <w:rtl/>
          </w:rPr>
          <w:fldChar w:fldCharType="end"/>
        </w:r>
      </w:hyperlink>
    </w:p>
    <w:p w14:paraId="403BB6C6" w14:textId="5DEBA350"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55" w:history="1">
        <w:r w:rsidRPr="004937F1">
          <w:rPr>
            <w:rStyle w:val="Hyperlink"/>
            <w:rFonts w:cs="Bidad Light" w:hint="eastAsia"/>
            <w:noProof/>
            <w:color w:val="auto"/>
            <w:rtl/>
            <w:lang w:bidi="fa-IR"/>
          </w:rPr>
          <w:t>حکم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تقل</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د</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452471755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655</w:t>
        </w:r>
        <w:r w:rsidRPr="004937F1">
          <w:rPr>
            <w:rFonts w:cs="Bidad Light"/>
            <w:noProof/>
            <w:webHidden/>
            <w:rtl/>
          </w:rPr>
          <w:fldChar w:fldCharType="end"/>
        </w:r>
      </w:hyperlink>
    </w:p>
    <w:p w14:paraId="4DDF9169" w14:textId="78EAFF34"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56" w:history="1">
        <w:r w:rsidRPr="004937F1">
          <w:rPr>
            <w:rStyle w:val="Hyperlink"/>
            <w:rFonts w:cs="Bidad Light" w:hint="eastAsia"/>
            <w:noProof/>
            <w:color w:val="auto"/>
            <w:rtl/>
          </w:rPr>
          <w:t>تقل</w:t>
        </w:r>
        <w:r w:rsidRPr="004937F1">
          <w:rPr>
            <w:rStyle w:val="Hyperlink"/>
            <w:rFonts w:cs="Bidad Light" w:hint="cs"/>
            <w:noProof/>
            <w:color w:val="auto"/>
            <w:rtl/>
          </w:rPr>
          <w:t>ی</w:t>
        </w:r>
        <w:r w:rsidRPr="004937F1">
          <w:rPr>
            <w:rStyle w:val="Hyperlink"/>
            <w:rFonts w:cs="Bidad Light" w:hint="eastAsia"/>
            <w:noProof/>
            <w:color w:val="auto"/>
            <w:rtl/>
          </w:rPr>
          <w:t>د</w:t>
        </w:r>
        <w:r w:rsidRPr="004937F1">
          <w:rPr>
            <w:rStyle w:val="Hyperlink"/>
            <w:rFonts w:cs="Bidad Light"/>
            <w:noProof/>
            <w:color w:val="auto"/>
            <w:rtl/>
          </w:rPr>
          <w:t xml:space="preserve"> </w:t>
        </w:r>
        <w:r w:rsidRPr="004937F1">
          <w:rPr>
            <w:rStyle w:val="Hyperlink"/>
            <w:rFonts w:cs="Bidad Light" w:hint="eastAsia"/>
            <w:noProof/>
            <w:color w:val="auto"/>
            <w:rtl/>
          </w:rPr>
          <w:t>از</w:t>
        </w:r>
        <w:r w:rsidRPr="004937F1">
          <w:rPr>
            <w:rStyle w:val="Hyperlink"/>
            <w:rFonts w:cs="Bidad Light"/>
            <w:noProof/>
            <w:color w:val="auto"/>
            <w:rtl/>
          </w:rPr>
          <w:t xml:space="preserve"> </w:t>
        </w:r>
        <w:r w:rsidRPr="004937F1">
          <w:rPr>
            <w:rStyle w:val="Hyperlink"/>
            <w:rFonts w:cs="Bidad Light" w:hint="eastAsia"/>
            <w:noProof/>
            <w:color w:val="auto"/>
            <w:rtl/>
          </w:rPr>
          <w:t>مذاهب</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452471756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659</w:t>
        </w:r>
        <w:r w:rsidRPr="004937F1">
          <w:rPr>
            <w:rFonts w:cs="Bidad Light"/>
            <w:noProof/>
            <w:webHidden/>
            <w:rtl/>
          </w:rPr>
          <w:fldChar w:fldCharType="end"/>
        </w:r>
      </w:hyperlink>
    </w:p>
    <w:p w14:paraId="14DA4DED" w14:textId="354C3A13" w:rsidR="004937F1" w:rsidRPr="004937F1" w:rsidRDefault="004937F1" w:rsidP="004937F1">
      <w:pPr>
        <w:pStyle w:val="TOC2"/>
        <w:tabs>
          <w:tab w:val="right" w:leader="dot" w:pos="7078"/>
        </w:tabs>
        <w:rPr>
          <w:rFonts w:asciiTheme="minorHAnsi" w:eastAsiaTheme="minorEastAsia" w:hAnsiTheme="minorHAnsi" w:cs="Bidad Light"/>
          <w:bCs w:val="0"/>
          <w:noProof/>
          <w:rtl/>
        </w:rPr>
      </w:pPr>
      <w:hyperlink w:anchor="_Toc452471757" w:history="1">
        <w:r w:rsidRPr="004937F1">
          <w:rPr>
            <w:rStyle w:val="Hyperlink"/>
            <w:rFonts w:cs="Bidad Light" w:hint="eastAsia"/>
            <w:noProof/>
            <w:color w:val="auto"/>
            <w:rtl/>
          </w:rPr>
          <w:t>فصل</w:t>
        </w:r>
        <w:r w:rsidRPr="004937F1">
          <w:rPr>
            <w:rStyle w:val="Hyperlink"/>
            <w:rFonts w:cs="Bidad Light"/>
            <w:noProof/>
            <w:color w:val="auto"/>
            <w:rtl/>
          </w:rPr>
          <w:t xml:space="preserve"> </w:t>
        </w:r>
        <w:r w:rsidRPr="004937F1">
          <w:rPr>
            <w:rStyle w:val="Hyperlink"/>
            <w:rFonts w:cs="Bidad Light" w:hint="eastAsia"/>
            <w:noProof/>
            <w:color w:val="auto"/>
            <w:rtl/>
          </w:rPr>
          <w:t>سوم</w:t>
        </w:r>
        <w:r w:rsidRPr="004937F1">
          <w:rPr>
            <w:rStyle w:val="Hyperlink"/>
            <w:rFonts w:cs="Bidad Light"/>
            <w:noProof/>
            <w:color w:val="auto"/>
            <w:rtl/>
          </w:rPr>
          <w:t xml:space="preserve">: </w:t>
        </w:r>
        <w:r w:rsidRPr="004937F1">
          <w:rPr>
            <w:rStyle w:val="Hyperlink"/>
            <w:rFonts w:cs="Bidad Light" w:hint="eastAsia"/>
            <w:noProof/>
            <w:color w:val="auto"/>
            <w:rtl/>
          </w:rPr>
          <w:t>خلاف</w:t>
        </w:r>
        <w:r w:rsidRPr="004937F1">
          <w:rPr>
            <w:rStyle w:val="Hyperlink"/>
            <w:rFonts w:cs="Bidad Light"/>
            <w:noProof/>
            <w:color w:val="auto"/>
            <w:rtl/>
          </w:rPr>
          <w:t xml:space="preserve"> </w:t>
        </w:r>
        <w:r w:rsidRPr="004937F1">
          <w:rPr>
            <w:rStyle w:val="Hyperlink"/>
            <w:rFonts w:cs="Bidad Light" w:hint="eastAsia"/>
            <w:noProof/>
            <w:color w:val="auto"/>
            <w:rtl/>
          </w:rPr>
          <w:t>در</w:t>
        </w:r>
        <w:r w:rsidRPr="004937F1">
          <w:rPr>
            <w:rStyle w:val="Hyperlink"/>
            <w:rFonts w:cs="Bidad Light"/>
            <w:noProof/>
            <w:color w:val="auto"/>
            <w:rtl/>
          </w:rPr>
          <w:t xml:space="preserve"> </w:t>
        </w:r>
        <w:r w:rsidRPr="004937F1">
          <w:rPr>
            <w:rStyle w:val="Hyperlink"/>
            <w:rFonts w:cs="Bidad Light" w:hint="eastAsia"/>
            <w:noProof/>
            <w:color w:val="auto"/>
            <w:rtl/>
          </w:rPr>
          <w:t>شر</w:t>
        </w:r>
        <w:r w:rsidRPr="004937F1">
          <w:rPr>
            <w:rStyle w:val="Hyperlink"/>
            <w:rFonts w:cs="Bidad Light" w:hint="cs"/>
            <w:noProof/>
            <w:color w:val="auto"/>
            <w:rtl/>
          </w:rPr>
          <w:t>ی</w:t>
        </w:r>
        <w:r w:rsidRPr="004937F1">
          <w:rPr>
            <w:rStyle w:val="Hyperlink"/>
            <w:rFonts w:cs="Bidad Light" w:hint="eastAsia"/>
            <w:noProof/>
            <w:color w:val="auto"/>
            <w:rtl/>
          </w:rPr>
          <w:t>عت</w:t>
        </w:r>
        <w:r w:rsidRPr="004937F1">
          <w:rPr>
            <w:rStyle w:val="Hyperlink"/>
            <w:rFonts w:cs="Bidad Light"/>
            <w:noProof/>
            <w:color w:val="auto"/>
            <w:rtl/>
          </w:rPr>
          <w:t xml:space="preserve"> </w:t>
        </w:r>
        <w:r w:rsidRPr="004937F1">
          <w:rPr>
            <w:rStyle w:val="Hyperlink"/>
            <w:rFonts w:cs="Bidad Light" w:hint="eastAsia"/>
            <w:noProof/>
            <w:color w:val="auto"/>
            <w:rtl/>
          </w:rPr>
          <w:t>اسلام</w:t>
        </w:r>
        <w:r w:rsidRPr="004937F1">
          <w:rPr>
            <w:rStyle w:val="Hyperlink"/>
            <w:rFonts w:cs="Bidad Light" w:hint="cs"/>
            <w:noProof/>
            <w:color w:val="auto"/>
            <w:rtl/>
          </w:rPr>
          <w:t>ی</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452471757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663</w:t>
        </w:r>
        <w:r w:rsidRPr="004937F1">
          <w:rPr>
            <w:rFonts w:cs="Bidad Light"/>
            <w:noProof/>
            <w:webHidden/>
            <w:rtl/>
          </w:rPr>
          <w:fldChar w:fldCharType="end"/>
        </w:r>
      </w:hyperlink>
    </w:p>
    <w:p w14:paraId="15EC3C57" w14:textId="26BB83D0"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58" w:history="1">
        <w:r w:rsidRPr="004937F1">
          <w:rPr>
            <w:rStyle w:val="Hyperlink"/>
            <w:rFonts w:cs="Bidad Light" w:hint="eastAsia"/>
            <w:noProof/>
            <w:color w:val="auto"/>
            <w:rtl/>
          </w:rPr>
          <w:t>مقدمه</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452471758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663</w:t>
        </w:r>
        <w:r w:rsidRPr="004937F1">
          <w:rPr>
            <w:rFonts w:cs="Bidad Light"/>
            <w:noProof/>
            <w:webHidden/>
            <w:rtl/>
          </w:rPr>
          <w:fldChar w:fldCharType="end"/>
        </w:r>
      </w:hyperlink>
    </w:p>
    <w:p w14:paraId="22D394C6" w14:textId="17BD991F"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59" w:history="1">
        <w:r w:rsidRPr="004937F1">
          <w:rPr>
            <w:rStyle w:val="Hyperlink"/>
            <w:rFonts w:cs="Bidad Light" w:hint="eastAsia"/>
            <w:noProof/>
            <w:color w:val="auto"/>
            <w:rtl/>
          </w:rPr>
          <w:t>مفهوم</w:t>
        </w:r>
        <w:r w:rsidRPr="004937F1">
          <w:rPr>
            <w:rStyle w:val="Hyperlink"/>
            <w:rFonts w:cs="Bidad Light"/>
            <w:noProof/>
            <w:color w:val="auto"/>
            <w:rtl/>
          </w:rPr>
          <w:t xml:space="preserve"> </w:t>
        </w:r>
        <w:r w:rsidRPr="004937F1">
          <w:rPr>
            <w:rStyle w:val="Hyperlink"/>
            <w:rFonts w:cs="Bidad Light" w:hint="eastAsia"/>
            <w:noProof/>
            <w:color w:val="auto"/>
            <w:rtl/>
          </w:rPr>
          <w:t>اختلاف</w:t>
        </w:r>
        <w:r w:rsidRPr="004937F1">
          <w:rPr>
            <w:rStyle w:val="Hyperlink"/>
            <w:rFonts w:cs="Bidad Light"/>
            <w:noProof/>
            <w:color w:val="auto"/>
            <w:rtl/>
          </w:rPr>
          <w:t xml:space="preserve"> </w:t>
        </w:r>
        <w:r w:rsidRPr="004937F1">
          <w:rPr>
            <w:rStyle w:val="Hyperlink"/>
            <w:rFonts w:cs="Bidad Light" w:hint="eastAsia"/>
            <w:noProof/>
            <w:color w:val="auto"/>
            <w:rtl/>
          </w:rPr>
          <w:t>و</w:t>
        </w:r>
        <w:r w:rsidRPr="004937F1">
          <w:rPr>
            <w:rStyle w:val="Hyperlink"/>
            <w:rFonts w:cs="Bidad Light"/>
            <w:noProof/>
            <w:color w:val="auto"/>
            <w:rtl/>
          </w:rPr>
          <w:t xml:space="preserve"> </w:t>
        </w:r>
        <w:r w:rsidRPr="004937F1">
          <w:rPr>
            <w:rStyle w:val="Hyperlink"/>
            <w:rFonts w:cs="Bidad Light" w:hint="eastAsia"/>
            <w:noProof/>
            <w:color w:val="auto"/>
            <w:rtl/>
          </w:rPr>
          <w:t>خلاف</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452471759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664</w:t>
        </w:r>
        <w:r w:rsidRPr="004937F1">
          <w:rPr>
            <w:rFonts w:cs="Bidad Light"/>
            <w:noProof/>
            <w:webHidden/>
            <w:rtl/>
          </w:rPr>
          <w:fldChar w:fldCharType="end"/>
        </w:r>
      </w:hyperlink>
    </w:p>
    <w:p w14:paraId="29FF2821" w14:textId="4838B5C2"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60" w:history="1">
        <w:r w:rsidRPr="004937F1">
          <w:rPr>
            <w:rStyle w:val="Hyperlink"/>
            <w:rFonts w:cs="Bidad Light" w:hint="eastAsia"/>
            <w:noProof/>
            <w:color w:val="auto"/>
            <w:rtl/>
            <w:lang w:bidi="fa-IR"/>
          </w:rPr>
          <w:t>آنچه</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که</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از</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نه</w:t>
        </w:r>
        <w:r w:rsidRPr="004937F1">
          <w:rPr>
            <w:rStyle w:val="Hyperlink"/>
            <w:rFonts w:cs="Bidad Light" w:hint="cs"/>
            <w:noProof/>
            <w:color w:val="auto"/>
            <w:rtl/>
            <w:lang w:bidi="fa-IR"/>
          </w:rPr>
          <w:t>ی</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از</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اختلاف</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به</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دست</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م</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آ</w:t>
        </w:r>
        <w:r w:rsidRPr="004937F1">
          <w:rPr>
            <w:rStyle w:val="Hyperlink"/>
            <w:rFonts w:cs="Bidad Light" w:hint="cs"/>
            <w:noProof/>
            <w:color w:val="auto"/>
            <w:rtl/>
            <w:lang w:bidi="fa-IR"/>
          </w:rPr>
          <w:t>ی</w:t>
        </w:r>
        <w:r w:rsidRPr="004937F1">
          <w:rPr>
            <w:rStyle w:val="Hyperlink"/>
            <w:rFonts w:cs="Bidad Light" w:hint="eastAsia"/>
            <w:noProof/>
            <w:color w:val="auto"/>
            <w:rtl/>
            <w:lang w:bidi="fa-IR"/>
          </w:rPr>
          <w:t>د</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452471760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666</w:t>
        </w:r>
        <w:r w:rsidRPr="004937F1">
          <w:rPr>
            <w:rFonts w:cs="Bidad Light"/>
            <w:noProof/>
            <w:webHidden/>
            <w:rtl/>
          </w:rPr>
          <w:fldChar w:fldCharType="end"/>
        </w:r>
      </w:hyperlink>
    </w:p>
    <w:p w14:paraId="3CB3364E" w14:textId="4F21127E"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61" w:history="1">
        <w:r w:rsidRPr="004937F1">
          <w:rPr>
            <w:rStyle w:val="Hyperlink"/>
            <w:rFonts w:cs="Bidad Light" w:hint="eastAsia"/>
            <w:noProof/>
            <w:color w:val="auto"/>
            <w:rtl/>
            <w:lang w:bidi="fa-IR"/>
          </w:rPr>
          <w:t>اول</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وقوع</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اختلاف</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452471761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669</w:t>
        </w:r>
        <w:r w:rsidRPr="004937F1">
          <w:rPr>
            <w:rFonts w:cs="Bidad Light"/>
            <w:noProof/>
            <w:webHidden/>
            <w:rtl/>
          </w:rPr>
          <w:fldChar w:fldCharType="end"/>
        </w:r>
      </w:hyperlink>
    </w:p>
    <w:p w14:paraId="423730A4" w14:textId="285D3F4A"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62" w:history="1">
        <w:r w:rsidRPr="004937F1">
          <w:rPr>
            <w:rStyle w:val="Hyperlink"/>
            <w:rFonts w:cs="Bidad Light" w:hint="eastAsia"/>
            <w:noProof/>
            <w:color w:val="auto"/>
            <w:sz w:val="28"/>
            <w:szCs w:val="28"/>
            <w:rtl/>
            <w:lang w:bidi="fa-IR"/>
          </w:rPr>
          <w:t>طب</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عت</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بشر</w:t>
        </w:r>
        <w:r w:rsidRPr="004937F1">
          <w:rPr>
            <w:rStyle w:val="Hyperlink"/>
            <w:rFonts w:cs="Bidad Light" w:hint="cs"/>
            <w:noProof/>
            <w:color w:val="auto"/>
            <w:sz w:val="28"/>
            <w:szCs w:val="28"/>
            <w:rtl/>
            <w:lang w:bidi="fa-IR"/>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452471762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669</w:t>
        </w:r>
        <w:r w:rsidRPr="004937F1">
          <w:rPr>
            <w:rFonts w:cs="Bidad Light"/>
            <w:noProof/>
            <w:webHidden/>
            <w:sz w:val="28"/>
            <w:szCs w:val="28"/>
            <w:rtl/>
          </w:rPr>
          <w:fldChar w:fldCharType="end"/>
        </w:r>
      </w:hyperlink>
    </w:p>
    <w:p w14:paraId="5A51E968" w14:textId="08CA022D"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63" w:history="1">
        <w:r w:rsidRPr="004937F1">
          <w:rPr>
            <w:rStyle w:val="Hyperlink"/>
            <w:rFonts w:cs="Bidad Light" w:hint="eastAsia"/>
            <w:noProof/>
            <w:color w:val="auto"/>
            <w:sz w:val="28"/>
            <w:szCs w:val="28"/>
            <w:rtl/>
            <w:lang w:bidi="fa-IR"/>
          </w:rPr>
          <w:t>اختلاف</w:t>
        </w:r>
        <w:r w:rsidRPr="004937F1">
          <w:rPr>
            <w:rStyle w:val="Hyperlink"/>
            <w:rFonts w:cs="Bidad Light" w:hint="cs"/>
            <w:noProof/>
            <w:color w:val="auto"/>
            <w:sz w:val="28"/>
            <w:szCs w:val="28"/>
            <w:rtl/>
            <w:lang w:bidi="fa-IR"/>
          </w:rPr>
          <w:t>،</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گر</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زناپذ</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است</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452471763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671</w:t>
        </w:r>
        <w:r w:rsidRPr="004937F1">
          <w:rPr>
            <w:rFonts w:cs="Bidad Light"/>
            <w:noProof/>
            <w:webHidden/>
            <w:sz w:val="28"/>
            <w:szCs w:val="28"/>
            <w:rtl/>
          </w:rPr>
          <w:fldChar w:fldCharType="end"/>
        </w:r>
      </w:hyperlink>
    </w:p>
    <w:p w14:paraId="13740EDB" w14:textId="5F1A6CAA"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64" w:history="1">
        <w:r w:rsidRPr="004937F1">
          <w:rPr>
            <w:rStyle w:val="Hyperlink"/>
            <w:rFonts w:cs="Bidad Light" w:hint="eastAsia"/>
            <w:noProof/>
            <w:color w:val="auto"/>
            <w:sz w:val="28"/>
            <w:szCs w:val="28"/>
            <w:rtl/>
            <w:lang w:bidi="fa-IR"/>
          </w:rPr>
          <w:t>اختلاف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ان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مسلمانان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452471764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674</w:t>
        </w:r>
        <w:r w:rsidRPr="004937F1">
          <w:rPr>
            <w:rFonts w:cs="Bidad Light"/>
            <w:noProof/>
            <w:webHidden/>
            <w:sz w:val="28"/>
            <w:szCs w:val="28"/>
            <w:rtl/>
          </w:rPr>
          <w:fldChar w:fldCharType="end"/>
        </w:r>
      </w:hyperlink>
    </w:p>
    <w:p w14:paraId="666A9364" w14:textId="6B01E50F"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65" w:history="1">
        <w:r w:rsidRPr="004937F1">
          <w:rPr>
            <w:rStyle w:val="Hyperlink"/>
            <w:rFonts w:cs="Bidad Light" w:hint="eastAsia"/>
            <w:noProof/>
            <w:color w:val="auto"/>
            <w:rtl/>
          </w:rPr>
          <w:t>دوم</w:t>
        </w:r>
        <w:r w:rsidRPr="004937F1">
          <w:rPr>
            <w:rStyle w:val="Hyperlink"/>
            <w:rFonts w:cs="Bidad Light"/>
            <w:noProof/>
            <w:color w:val="auto"/>
            <w:rtl/>
          </w:rPr>
          <w:t xml:space="preserve">- </w:t>
        </w:r>
        <w:r w:rsidRPr="004937F1">
          <w:rPr>
            <w:rStyle w:val="Hyperlink"/>
            <w:rFonts w:cs="Bidad Light" w:hint="eastAsia"/>
            <w:noProof/>
            <w:color w:val="auto"/>
            <w:rtl/>
          </w:rPr>
          <w:t>انواع</w:t>
        </w:r>
        <w:r w:rsidRPr="004937F1">
          <w:rPr>
            <w:rStyle w:val="Hyperlink"/>
            <w:rFonts w:cs="Bidad Light"/>
            <w:noProof/>
            <w:color w:val="auto"/>
            <w:rtl/>
          </w:rPr>
          <w:t xml:space="preserve"> </w:t>
        </w:r>
        <w:r w:rsidRPr="004937F1">
          <w:rPr>
            <w:rStyle w:val="Hyperlink"/>
            <w:rFonts w:cs="Bidad Light" w:hint="eastAsia"/>
            <w:noProof/>
            <w:color w:val="auto"/>
            <w:rtl/>
          </w:rPr>
          <w:t>اختلافات</w:t>
        </w:r>
        <w:r w:rsidRPr="004937F1">
          <w:rPr>
            <w:rStyle w:val="Hyperlink"/>
            <w:rFonts w:cs="Bidad Light"/>
            <w:noProof/>
            <w:color w:val="auto"/>
            <w:rtl/>
          </w:rPr>
          <w:t xml:space="preserve"> </w:t>
        </w:r>
        <w:r w:rsidRPr="004937F1">
          <w:rPr>
            <w:rStyle w:val="Hyperlink"/>
            <w:rFonts w:cs="Bidad Light" w:hint="eastAsia"/>
            <w:noProof/>
            <w:color w:val="auto"/>
            <w:rtl/>
          </w:rPr>
          <w:t>و</w:t>
        </w:r>
        <w:r w:rsidRPr="004937F1">
          <w:rPr>
            <w:rStyle w:val="Hyperlink"/>
            <w:rFonts w:cs="Bidad Light"/>
            <w:noProof/>
            <w:color w:val="auto"/>
            <w:rtl/>
          </w:rPr>
          <w:t xml:space="preserve"> </w:t>
        </w:r>
        <w:r w:rsidRPr="004937F1">
          <w:rPr>
            <w:rStyle w:val="Hyperlink"/>
            <w:rFonts w:cs="Bidad Light" w:hint="eastAsia"/>
            <w:noProof/>
            <w:color w:val="auto"/>
            <w:rtl/>
          </w:rPr>
          <w:t>اختلاف‌کنندگان</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452471765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676</w:t>
        </w:r>
        <w:r w:rsidRPr="004937F1">
          <w:rPr>
            <w:rFonts w:cs="Bidad Light"/>
            <w:noProof/>
            <w:webHidden/>
            <w:rtl/>
          </w:rPr>
          <w:fldChar w:fldCharType="end"/>
        </w:r>
      </w:hyperlink>
    </w:p>
    <w:p w14:paraId="21A54723" w14:textId="78C58658"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66" w:history="1">
        <w:r w:rsidRPr="004937F1">
          <w:rPr>
            <w:rStyle w:val="Hyperlink"/>
            <w:rFonts w:cs="Bidad Light" w:hint="eastAsia"/>
            <w:noProof/>
            <w:color w:val="auto"/>
            <w:sz w:val="28"/>
            <w:szCs w:val="28"/>
            <w:rtl/>
            <w:lang w:bidi="fa-IR"/>
          </w:rPr>
          <w:t>انواع</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اختلاف</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452471766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676</w:t>
        </w:r>
        <w:r w:rsidRPr="004937F1">
          <w:rPr>
            <w:rFonts w:cs="Bidad Light"/>
            <w:noProof/>
            <w:webHidden/>
            <w:sz w:val="28"/>
            <w:szCs w:val="28"/>
            <w:rtl/>
          </w:rPr>
          <w:fldChar w:fldCharType="end"/>
        </w:r>
      </w:hyperlink>
    </w:p>
    <w:p w14:paraId="5CA6BB17" w14:textId="74935425"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767" w:history="1">
        <w:r w:rsidRPr="004937F1">
          <w:rPr>
            <w:rStyle w:val="Hyperlink"/>
            <w:rFonts w:cs="Bidad Light" w:hint="eastAsia"/>
            <w:noProof/>
            <w:color w:val="auto"/>
            <w:sz w:val="28"/>
            <w:szCs w:val="28"/>
            <w:rtl/>
            <w:lang w:bidi="fa-IR"/>
          </w:rPr>
          <w:t>اختلاف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مذموم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452471767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677</w:t>
        </w:r>
        <w:r w:rsidRPr="004937F1">
          <w:rPr>
            <w:rFonts w:cs="Bidad Light"/>
            <w:noProof/>
            <w:webHidden/>
            <w:sz w:val="28"/>
            <w:szCs w:val="28"/>
            <w:rtl/>
          </w:rPr>
          <w:fldChar w:fldCharType="end"/>
        </w:r>
      </w:hyperlink>
    </w:p>
    <w:p w14:paraId="03645619" w14:textId="278BBD6A"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768" w:history="1">
        <w:r w:rsidRPr="004937F1">
          <w:rPr>
            <w:rStyle w:val="Hyperlink"/>
            <w:rFonts w:cs="Bidad Light" w:hint="eastAsia"/>
            <w:noProof/>
            <w:color w:val="auto"/>
            <w:sz w:val="28"/>
            <w:szCs w:val="28"/>
            <w:rtl/>
          </w:rPr>
          <w:t>اختلاف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ممدوح</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ستوده</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452471768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683</w:t>
        </w:r>
        <w:r w:rsidRPr="004937F1">
          <w:rPr>
            <w:rFonts w:cs="Bidad Light"/>
            <w:noProof/>
            <w:webHidden/>
            <w:sz w:val="28"/>
            <w:szCs w:val="28"/>
            <w:rtl/>
          </w:rPr>
          <w:fldChar w:fldCharType="end"/>
        </w:r>
      </w:hyperlink>
    </w:p>
    <w:p w14:paraId="3B47B069" w14:textId="719C058C"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769" w:history="1">
        <w:r w:rsidRPr="004937F1">
          <w:rPr>
            <w:rStyle w:val="Hyperlink"/>
            <w:rFonts w:cs="Bidad Light" w:hint="eastAsia"/>
            <w:noProof/>
            <w:color w:val="auto"/>
            <w:sz w:val="28"/>
            <w:szCs w:val="28"/>
            <w:rtl/>
          </w:rPr>
          <w:t>اختلافِ</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روا</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و</w:t>
        </w:r>
        <w:r w:rsidRPr="004937F1">
          <w:rPr>
            <w:rStyle w:val="Hyperlink"/>
            <w:rFonts w:cs="Bidad Light"/>
            <w:noProof/>
            <w:color w:val="auto"/>
            <w:sz w:val="28"/>
            <w:szCs w:val="28"/>
            <w:rtl/>
          </w:rPr>
          <w:t xml:space="preserve"> </w:t>
        </w:r>
        <w:r w:rsidRPr="004937F1">
          <w:rPr>
            <w:rStyle w:val="Hyperlink"/>
            <w:rFonts w:cs="Bidad Light" w:hint="eastAsia"/>
            <w:noProof/>
            <w:color w:val="auto"/>
            <w:sz w:val="28"/>
            <w:szCs w:val="28"/>
            <w:rtl/>
          </w:rPr>
          <w:t>مقبول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452471769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686</w:t>
        </w:r>
        <w:r w:rsidRPr="004937F1">
          <w:rPr>
            <w:rFonts w:cs="Bidad Light"/>
            <w:noProof/>
            <w:webHidden/>
            <w:sz w:val="28"/>
            <w:szCs w:val="28"/>
            <w:rtl/>
          </w:rPr>
          <w:fldChar w:fldCharType="end"/>
        </w:r>
      </w:hyperlink>
    </w:p>
    <w:p w14:paraId="48476FE1" w14:textId="1C735AAC"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770" w:history="1">
        <w:r w:rsidRPr="004937F1">
          <w:rPr>
            <w:rStyle w:val="Hyperlink"/>
            <w:rFonts w:cs="Bidad Light" w:hint="eastAsia"/>
            <w:noProof/>
            <w:color w:val="auto"/>
            <w:sz w:val="28"/>
            <w:szCs w:val="28"/>
            <w:rtl/>
            <w:lang w:bidi="fa-IR"/>
          </w:rPr>
          <w:t>شرا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ط</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اختلاف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مقبول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452471770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688</w:t>
        </w:r>
        <w:r w:rsidRPr="004937F1">
          <w:rPr>
            <w:rFonts w:cs="Bidad Light"/>
            <w:noProof/>
            <w:webHidden/>
            <w:sz w:val="28"/>
            <w:szCs w:val="28"/>
            <w:rtl/>
          </w:rPr>
          <w:fldChar w:fldCharType="end"/>
        </w:r>
      </w:hyperlink>
    </w:p>
    <w:p w14:paraId="779BEC5E" w14:textId="573BCA79"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771" w:history="1">
        <w:r w:rsidRPr="004937F1">
          <w:rPr>
            <w:rStyle w:val="Hyperlink"/>
            <w:rFonts w:cs="Bidad Light" w:hint="eastAsia"/>
            <w:noProof/>
            <w:color w:val="auto"/>
            <w:sz w:val="28"/>
            <w:szCs w:val="28"/>
            <w:rtl/>
            <w:lang w:bidi="fa-IR"/>
          </w:rPr>
          <w:t>عدم</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تما</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حرص‌ورز</w:t>
        </w:r>
        <w:r w:rsidRPr="004937F1">
          <w:rPr>
            <w:rStyle w:val="Hyperlink"/>
            <w:rFonts w:cs="Bidad Light" w:hint="cs"/>
            <w:noProof/>
            <w:color w:val="auto"/>
            <w:sz w:val="28"/>
            <w:szCs w:val="28"/>
            <w:rtl/>
            <w:lang w:bidi="fa-IR"/>
          </w:rPr>
          <w:t>ی</w:t>
        </w:r>
        <w:r w:rsidRPr="004937F1">
          <w:rPr>
            <w:rStyle w:val="Hyperlink"/>
            <w:rFonts w:cs="Bidad Light" w:hint="eastAsia"/>
            <w:noProof/>
            <w:color w:val="auto"/>
            <w:sz w:val="28"/>
            <w:szCs w:val="28"/>
            <w:rtl/>
            <w:lang w:bidi="fa-IR"/>
          </w:rPr>
          <w:t>دن</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به</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اختلاف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مقبول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452471771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690</w:t>
        </w:r>
        <w:r w:rsidRPr="004937F1">
          <w:rPr>
            <w:rFonts w:cs="Bidad Light"/>
            <w:noProof/>
            <w:webHidden/>
            <w:sz w:val="28"/>
            <w:szCs w:val="28"/>
            <w:rtl/>
          </w:rPr>
          <w:fldChar w:fldCharType="end"/>
        </w:r>
      </w:hyperlink>
    </w:p>
    <w:p w14:paraId="33C7C5FD" w14:textId="69546F2A"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772" w:history="1">
        <w:r w:rsidRPr="004937F1">
          <w:rPr>
            <w:rStyle w:val="Hyperlink"/>
            <w:rFonts w:cs="Bidad Light" w:hint="eastAsia"/>
            <w:noProof/>
            <w:color w:val="auto"/>
            <w:sz w:val="28"/>
            <w:szCs w:val="28"/>
            <w:rtl/>
            <w:lang w:bidi="fa-IR"/>
          </w:rPr>
          <w:t>صواب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و</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خطا</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در</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اقوال</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مجتهدان</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452471772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693</w:t>
        </w:r>
        <w:r w:rsidRPr="004937F1">
          <w:rPr>
            <w:rFonts w:cs="Bidad Light"/>
            <w:noProof/>
            <w:webHidden/>
            <w:sz w:val="28"/>
            <w:szCs w:val="28"/>
            <w:rtl/>
          </w:rPr>
          <w:fldChar w:fldCharType="end"/>
        </w:r>
      </w:hyperlink>
    </w:p>
    <w:p w14:paraId="12034DDC" w14:textId="24FD2F05" w:rsidR="004937F1" w:rsidRPr="004937F1" w:rsidRDefault="004937F1" w:rsidP="004937F1">
      <w:pPr>
        <w:pStyle w:val="TOC3"/>
        <w:tabs>
          <w:tab w:val="right" w:leader="dot" w:pos="7078"/>
        </w:tabs>
        <w:rPr>
          <w:rFonts w:asciiTheme="minorHAnsi" w:eastAsiaTheme="minorEastAsia" w:hAnsiTheme="minorHAnsi" w:cs="Bidad Light"/>
          <w:noProof/>
          <w:rtl/>
        </w:rPr>
      </w:pPr>
      <w:hyperlink w:anchor="_Toc452471773" w:history="1">
        <w:r w:rsidRPr="004937F1">
          <w:rPr>
            <w:rStyle w:val="Hyperlink"/>
            <w:rFonts w:cs="Bidad Light" w:hint="eastAsia"/>
            <w:noProof/>
            <w:color w:val="auto"/>
            <w:rtl/>
            <w:lang w:bidi="fa-IR"/>
          </w:rPr>
          <w:t>سوم</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اسباب</w:t>
        </w:r>
        <w:r w:rsidRPr="004937F1">
          <w:rPr>
            <w:rStyle w:val="Hyperlink"/>
            <w:rFonts w:cs="Bidad Light"/>
            <w:noProof/>
            <w:color w:val="auto"/>
            <w:rtl/>
            <w:lang w:bidi="fa-IR"/>
          </w:rPr>
          <w:t xml:space="preserve"> </w:t>
        </w:r>
        <w:r w:rsidRPr="004937F1">
          <w:rPr>
            <w:rStyle w:val="Hyperlink"/>
            <w:rFonts w:cs="Bidad Light" w:hint="eastAsia"/>
            <w:noProof/>
            <w:color w:val="auto"/>
            <w:rtl/>
            <w:lang w:bidi="fa-IR"/>
          </w:rPr>
          <w:t>اختلاف</w:t>
        </w:r>
        <w:r w:rsidRPr="004937F1">
          <w:rPr>
            <w:rFonts w:cs="Bidad Light"/>
            <w:noProof/>
            <w:webHidden/>
            <w:rtl/>
          </w:rPr>
          <w:tab/>
        </w:r>
        <w:r w:rsidRPr="004937F1">
          <w:rPr>
            <w:rFonts w:cs="Bidad Light"/>
            <w:noProof/>
            <w:webHidden/>
            <w:rtl/>
          </w:rPr>
          <w:fldChar w:fldCharType="begin"/>
        </w:r>
        <w:r w:rsidRPr="004937F1">
          <w:rPr>
            <w:rFonts w:cs="Bidad Light"/>
            <w:noProof/>
            <w:webHidden/>
            <w:rtl/>
          </w:rPr>
          <w:instrText xml:space="preserve"> </w:instrText>
        </w:r>
        <w:r w:rsidRPr="004937F1">
          <w:rPr>
            <w:rFonts w:cs="Bidad Light"/>
            <w:noProof/>
            <w:webHidden/>
          </w:rPr>
          <w:instrText>PAGEREF</w:instrText>
        </w:r>
        <w:r w:rsidRPr="004937F1">
          <w:rPr>
            <w:rFonts w:cs="Bidad Light"/>
            <w:noProof/>
            <w:webHidden/>
            <w:rtl/>
          </w:rPr>
          <w:instrText xml:space="preserve"> _</w:instrText>
        </w:r>
        <w:r w:rsidRPr="004937F1">
          <w:rPr>
            <w:rFonts w:cs="Bidad Light"/>
            <w:noProof/>
            <w:webHidden/>
          </w:rPr>
          <w:instrText>Toc</w:instrText>
        </w:r>
        <w:r w:rsidRPr="004937F1">
          <w:rPr>
            <w:rFonts w:cs="Bidad Light"/>
            <w:noProof/>
            <w:webHidden/>
            <w:rtl/>
          </w:rPr>
          <w:instrText xml:space="preserve">452471773 </w:instrText>
        </w:r>
        <w:r w:rsidRPr="004937F1">
          <w:rPr>
            <w:rFonts w:cs="Bidad Light"/>
            <w:noProof/>
            <w:webHidden/>
          </w:rPr>
          <w:instrText>\h</w:instrText>
        </w:r>
        <w:r w:rsidRPr="004937F1">
          <w:rPr>
            <w:rFonts w:cs="Bidad Light"/>
            <w:noProof/>
            <w:webHidden/>
            <w:rtl/>
          </w:rPr>
          <w:instrText xml:space="preserve"> </w:instrText>
        </w:r>
        <w:r w:rsidRPr="004937F1">
          <w:rPr>
            <w:rFonts w:cs="Bidad Light"/>
            <w:noProof/>
            <w:webHidden/>
            <w:rtl/>
          </w:rPr>
        </w:r>
        <w:r w:rsidRPr="004937F1">
          <w:rPr>
            <w:rFonts w:cs="Bidad Light"/>
            <w:noProof/>
            <w:webHidden/>
            <w:rtl/>
          </w:rPr>
          <w:fldChar w:fldCharType="separate"/>
        </w:r>
        <w:r w:rsidR="00FB3AD1">
          <w:rPr>
            <w:rFonts w:cs="Bidad Light"/>
            <w:noProof/>
            <w:webHidden/>
            <w:rtl/>
          </w:rPr>
          <w:t>698</w:t>
        </w:r>
        <w:r w:rsidRPr="004937F1">
          <w:rPr>
            <w:rFonts w:cs="Bidad Light"/>
            <w:noProof/>
            <w:webHidden/>
            <w:rtl/>
          </w:rPr>
          <w:fldChar w:fldCharType="end"/>
        </w:r>
      </w:hyperlink>
    </w:p>
    <w:p w14:paraId="23CEA752" w14:textId="790D7470"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74" w:history="1">
        <w:r w:rsidRPr="004937F1">
          <w:rPr>
            <w:rStyle w:val="Hyperlink"/>
            <w:rFonts w:cs="Bidad Light" w:hint="eastAsia"/>
            <w:noProof/>
            <w:color w:val="auto"/>
            <w:sz w:val="28"/>
            <w:szCs w:val="28"/>
            <w:rtl/>
            <w:lang w:bidi="fa-IR"/>
          </w:rPr>
          <w:t>اسبابِ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اختلاف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مذموم</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452471774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698</w:t>
        </w:r>
        <w:r w:rsidRPr="004937F1">
          <w:rPr>
            <w:rFonts w:cs="Bidad Light"/>
            <w:noProof/>
            <w:webHidden/>
            <w:sz w:val="28"/>
            <w:szCs w:val="28"/>
            <w:rtl/>
          </w:rPr>
          <w:fldChar w:fldCharType="end"/>
        </w:r>
      </w:hyperlink>
    </w:p>
    <w:p w14:paraId="49F5C9AF" w14:textId="633E82AE"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775" w:history="1">
        <w:r w:rsidRPr="004937F1">
          <w:rPr>
            <w:rStyle w:val="Hyperlink"/>
            <w:rFonts w:cs="Bidad Light"/>
            <w:noProof/>
            <w:color w:val="auto"/>
            <w:sz w:val="28"/>
            <w:szCs w:val="28"/>
            <w:rtl/>
          </w:rPr>
          <w:t xml:space="preserve">1. </w:t>
        </w:r>
        <w:r w:rsidRPr="004937F1">
          <w:rPr>
            <w:rStyle w:val="Hyperlink"/>
            <w:rFonts w:cs="Bidad Light" w:hint="eastAsia"/>
            <w:noProof/>
            <w:color w:val="auto"/>
            <w:sz w:val="28"/>
            <w:szCs w:val="28"/>
            <w:rtl/>
          </w:rPr>
          <w:t>بغ</w:t>
        </w:r>
        <w:r w:rsidRPr="004937F1">
          <w:rPr>
            <w:rStyle w:val="Hyperlink"/>
            <w:rFonts w:cs="Bidad Light" w:hint="cs"/>
            <w:noProof/>
            <w:color w:val="auto"/>
            <w:sz w:val="28"/>
            <w:szCs w:val="28"/>
            <w:rtl/>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452471775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698</w:t>
        </w:r>
        <w:r w:rsidRPr="004937F1">
          <w:rPr>
            <w:rFonts w:cs="Bidad Light"/>
            <w:noProof/>
            <w:webHidden/>
            <w:sz w:val="28"/>
            <w:szCs w:val="28"/>
            <w:rtl/>
          </w:rPr>
          <w:fldChar w:fldCharType="end"/>
        </w:r>
      </w:hyperlink>
    </w:p>
    <w:p w14:paraId="754710B1" w14:textId="50F2FDEF"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776" w:history="1">
        <w:r w:rsidRPr="004937F1">
          <w:rPr>
            <w:rStyle w:val="Hyperlink"/>
            <w:rFonts w:cs="Bidad Light"/>
            <w:noProof/>
            <w:color w:val="auto"/>
            <w:sz w:val="28"/>
            <w:szCs w:val="28"/>
            <w:rtl/>
          </w:rPr>
          <w:t xml:space="preserve">2. </w:t>
        </w:r>
        <w:r w:rsidRPr="004937F1">
          <w:rPr>
            <w:rStyle w:val="Hyperlink"/>
            <w:rFonts w:cs="Bidad Light" w:hint="eastAsia"/>
            <w:noProof/>
            <w:color w:val="auto"/>
            <w:sz w:val="28"/>
            <w:szCs w:val="28"/>
            <w:rtl/>
          </w:rPr>
          <w:t>هو</w:t>
        </w:r>
        <w:r w:rsidRPr="004937F1">
          <w:rPr>
            <w:rStyle w:val="Hyperlink"/>
            <w:rFonts w:cs="Bidad Light" w:hint="cs"/>
            <w:noProof/>
            <w:color w:val="auto"/>
            <w:sz w:val="28"/>
            <w:szCs w:val="28"/>
            <w:rtl/>
          </w:rPr>
          <w:t>ی</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452471776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703</w:t>
        </w:r>
        <w:r w:rsidRPr="004937F1">
          <w:rPr>
            <w:rFonts w:cs="Bidad Light"/>
            <w:noProof/>
            <w:webHidden/>
            <w:sz w:val="28"/>
            <w:szCs w:val="28"/>
            <w:rtl/>
          </w:rPr>
          <w:fldChar w:fldCharType="end"/>
        </w:r>
      </w:hyperlink>
    </w:p>
    <w:p w14:paraId="42585980" w14:textId="6E705218" w:rsidR="004937F1" w:rsidRPr="004937F1" w:rsidRDefault="004937F1" w:rsidP="004937F1">
      <w:pPr>
        <w:pStyle w:val="TOC5"/>
        <w:tabs>
          <w:tab w:val="right" w:leader="dot" w:pos="7078"/>
        </w:tabs>
        <w:rPr>
          <w:rFonts w:asciiTheme="minorHAnsi" w:eastAsiaTheme="minorEastAsia" w:hAnsiTheme="minorHAnsi" w:cs="Bidad Light"/>
          <w:noProof/>
          <w:sz w:val="28"/>
          <w:szCs w:val="28"/>
          <w:rtl/>
        </w:rPr>
      </w:pPr>
      <w:hyperlink w:anchor="_Toc452471777" w:history="1">
        <w:r w:rsidRPr="004937F1">
          <w:rPr>
            <w:rStyle w:val="Hyperlink"/>
            <w:rFonts w:cs="Bidad Light"/>
            <w:noProof/>
            <w:color w:val="auto"/>
            <w:sz w:val="28"/>
            <w:szCs w:val="28"/>
            <w:rtl/>
          </w:rPr>
          <w:t xml:space="preserve">3. </w:t>
        </w:r>
        <w:r w:rsidRPr="004937F1">
          <w:rPr>
            <w:rStyle w:val="Hyperlink"/>
            <w:rFonts w:cs="Bidad Light" w:hint="eastAsia"/>
            <w:noProof/>
            <w:color w:val="auto"/>
            <w:sz w:val="28"/>
            <w:szCs w:val="28"/>
            <w:rtl/>
          </w:rPr>
          <w:t>جهل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452471777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705</w:t>
        </w:r>
        <w:r w:rsidRPr="004937F1">
          <w:rPr>
            <w:rFonts w:cs="Bidad Light"/>
            <w:noProof/>
            <w:webHidden/>
            <w:sz w:val="28"/>
            <w:szCs w:val="28"/>
            <w:rtl/>
          </w:rPr>
          <w:fldChar w:fldCharType="end"/>
        </w:r>
      </w:hyperlink>
    </w:p>
    <w:p w14:paraId="526E5F70" w14:textId="384540B0" w:rsidR="004937F1" w:rsidRPr="004937F1" w:rsidRDefault="004937F1" w:rsidP="004937F1">
      <w:pPr>
        <w:pStyle w:val="TOC4"/>
        <w:tabs>
          <w:tab w:val="right" w:leader="dot" w:pos="7078"/>
        </w:tabs>
        <w:rPr>
          <w:rFonts w:asciiTheme="minorHAnsi" w:eastAsiaTheme="minorEastAsia" w:hAnsiTheme="minorHAnsi" w:cs="Bidad Light"/>
          <w:noProof/>
          <w:sz w:val="28"/>
          <w:szCs w:val="28"/>
          <w:rtl/>
        </w:rPr>
      </w:pPr>
      <w:hyperlink w:anchor="_Toc452471778" w:history="1">
        <w:r w:rsidRPr="004937F1">
          <w:rPr>
            <w:rStyle w:val="Hyperlink"/>
            <w:rFonts w:cs="Bidad Light" w:hint="eastAsia"/>
            <w:noProof/>
            <w:color w:val="auto"/>
            <w:sz w:val="28"/>
            <w:szCs w:val="28"/>
            <w:rtl/>
            <w:lang w:bidi="fa-IR"/>
          </w:rPr>
          <w:t>اسباب</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اختلاف</w:t>
        </w:r>
        <w:r w:rsidRPr="004937F1">
          <w:rPr>
            <w:rStyle w:val="Hyperlink"/>
            <w:rFonts w:cs="Bidad Light"/>
            <w:noProof/>
            <w:color w:val="auto"/>
            <w:sz w:val="28"/>
            <w:szCs w:val="28"/>
            <w:rtl/>
            <w:lang w:bidi="fa-IR"/>
          </w:rPr>
          <w:t xml:space="preserve"> </w:t>
        </w:r>
        <w:r w:rsidRPr="004937F1">
          <w:rPr>
            <w:rStyle w:val="Hyperlink"/>
            <w:rFonts w:cs="Bidad Light" w:hint="eastAsia"/>
            <w:noProof/>
            <w:color w:val="auto"/>
            <w:sz w:val="28"/>
            <w:szCs w:val="28"/>
            <w:rtl/>
            <w:lang w:bidi="fa-IR"/>
          </w:rPr>
          <w:t>مقبول</w:t>
        </w:r>
        <w:r w:rsidRPr="004937F1">
          <w:rPr>
            <w:rFonts w:cs="Bidad Light"/>
            <w:noProof/>
            <w:webHidden/>
            <w:sz w:val="28"/>
            <w:szCs w:val="28"/>
            <w:rtl/>
          </w:rPr>
          <w:tab/>
        </w:r>
        <w:r w:rsidRPr="004937F1">
          <w:rPr>
            <w:rFonts w:cs="Bidad Light"/>
            <w:noProof/>
            <w:webHidden/>
            <w:sz w:val="28"/>
            <w:szCs w:val="28"/>
            <w:rtl/>
          </w:rPr>
          <w:fldChar w:fldCharType="begin"/>
        </w:r>
        <w:r w:rsidRPr="004937F1">
          <w:rPr>
            <w:rFonts w:cs="Bidad Light"/>
            <w:noProof/>
            <w:webHidden/>
            <w:sz w:val="28"/>
            <w:szCs w:val="28"/>
            <w:rtl/>
          </w:rPr>
          <w:instrText xml:space="preserve"> </w:instrText>
        </w:r>
        <w:r w:rsidRPr="004937F1">
          <w:rPr>
            <w:rFonts w:cs="Bidad Light"/>
            <w:noProof/>
            <w:webHidden/>
            <w:sz w:val="28"/>
            <w:szCs w:val="28"/>
          </w:rPr>
          <w:instrText>PAGEREF</w:instrText>
        </w:r>
        <w:r w:rsidRPr="004937F1">
          <w:rPr>
            <w:rFonts w:cs="Bidad Light"/>
            <w:noProof/>
            <w:webHidden/>
            <w:sz w:val="28"/>
            <w:szCs w:val="28"/>
            <w:rtl/>
          </w:rPr>
          <w:instrText xml:space="preserve"> _</w:instrText>
        </w:r>
        <w:r w:rsidRPr="004937F1">
          <w:rPr>
            <w:rFonts w:cs="Bidad Light"/>
            <w:noProof/>
            <w:webHidden/>
            <w:sz w:val="28"/>
            <w:szCs w:val="28"/>
          </w:rPr>
          <w:instrText>Toc</w:instrText>
        </w:r>
        <w:r w:rsidRPr="004937F1">
          <w:rPr>
            <w:rFonts w:cs="Bidad Light"/>
            <w:noProof/>
            <w:webHidden/>
            <w:sz w:val="28"/>
            <w:szCs w:val="28"/>
            <w:rtl/>
          </w:rPr>
          <w:instrText xml:space="preserve">452471778 </w:instrText>
        </w:r>
        <w:r w:rsidRPr="004937F1">
          <w:rPr>
            <w:rFonts w:cs="Bidad Light"/>
            <w:noProof/>
            <w:webHidden/>
            <w:sz w:val="28"/>
            <w:szCs w:val="28"/>
          </w:rPr>
          <w:instrText>\h</w:instrText>
        </w:r>
        <w:r w:rsidRPr="004937F1">
          <w:rPr>
            <w:rFonts w:cs="Bidad Light"/>
            <w:noProof/>
            <w:webHidden/>
            <w:sz w:val="28"/>
            <w:szCs w:val="28"/>
            <w:rtl/>
          </w:rPr>
          <w:instrText xml:space="preserve"> </w:instrText>
        </w:r>
        <w:r w:rsidRPr="004937F1">
          <w:rPr>
            <w:rFonts w:cs="Bidad Light"/>
            <w:noProof/>
            <w:webHidden/>
            <w:sz w:val="28"/>
            <w:szCs w:val="28"/>
            <w:rtl/>
          </w:rPr>
        </w:r>
        <w:r w:rsidRPr="004937F1">
          <w:rPr>
            <w:rFonts w:cs="Bidad Light"/>
            <w:noProof/>
            <w:webHidden/>
            <w:sz w:val="28"/>
            <w:szCs w:val="28"/>
            <w:rtl/>
          </w:rPr>
          <w:fldChar w:fldCharType="separate"/>
        </w:r>
        <w:r w:rsidR="00FB3AD1">
          <w:rPr>
            <w:rFonts w:cs="Bidad Light"/>
            <w:noProof/>
            <w:webHidden/>
            <w:sz w:val="28"/>
            <w:szCs w:val="28"/>
            <w:rtl/>
          </w:rPr>
          <w:t>706</w:t>
        </w:r>
        <w:r w:rsidRPr="004937F1">
          <w:rPr>
            <w:rFonts w:cs="Bidad Light"/>
            <w:noProof/>
            <w:webHidden/>
            <w:sz w:val="28"/>
            <w:szCs w:val="28"/>
            <w:rtl/>
          </w:rPr>
          <w:fldChar w:fldCharType="end"/>
        </w:r>
      </w:hyperlink>
    </w:p>
    <w:p w14:paraId="6F5020A7" w14:textId="77777777" w:rsidR="004937F1" w:rsidRPr="004937F1" w:rsidRDefault="004937F1" w:rsidP="004937F1">
      <w:pPr>
        <w:widowControl w:val="0"/>
        <w:ind w:firstLine="0"/>
        <w:rPr>
          <w:rFonts w:cs="Bidad Light"/>
          <w:rtl/>
        </w:rPr>
        <w:sectPr w:rsidR="004937F1" w:rsidRPr="004937F1" w:rsidSect="004937F1">
          <w:headerReference w:type="default" r:id="rId18"/>
          <w:headerReference w:type="first" r:id="rId19"/>
          <w:footnotePr>
            <w:numRestart w:val="eachPage"/>
          </w:footnotePr>
          <w:type w:val="oddPage"/>
          <w:pgSz w:w="9356" w:h="13608" w:code="9"/>
          <w:pgMar w:top="567" w:right="1134" w:bottom="851" w:left="1134" w:header="454" w:footer="0" w:gutter="0"/>
          <w:pgNumType w:fmt="arabicAbjad" w:start="1"/>
          <w:cols w:space="708"/>
          <w:titlePg/>
          <w:bidi/>
          <w:rtlGutter/>
          <w:docGrid w:linePitch="360"/>
        </w:sectPr>
      </w:pPr>
      <w:r w:rsidRPr="004937F1">
        <w:rPr>
          <w:rFonts w:cs="Bidad Light"/>
          <w:rtl/>
        </w:rPr>
        <w:fldChar w:fldCharType="end"/>
      </w:r>
    </w:p>
    <w:p w14:paraId="7001A61E" w14:textId="77777777" w:rsidR="004937F1" w:rsidRPr="008E6C02" w:rsidRDefault="004937F1" w:rsidP="004937F1">
      <w:pPr>
        <w:pStyle w:val="a1"/>
        <w:widowControl w:val="0"/>
        <w:spacing w:before="240" w:after="120"/>
        <w:rPr>
          <w:rFonts w:cs="Bidad Light"/>
          <w:color w:val="0070C0"/>
          <w:sz w:val="28"/>
          <w:szCs w:val="28"/>
          <w:rtl/>
          <w:lang w:bidi="fa-IR"/>
        </w:rPr>
      </w:pPr>
      <w:bookmarkStart w:id="3" w:name="_Toc452471328"/>
      <w:r w:rsidRPr="008E6C02">
        <w:rPr>
          <w:rFonts w:cs="Bidad Light" w:hint="cs"/>
          <w:color w:val="0070C0"/>
          <w:sz w:val="28"/>
          <w:szCs w:val="28"/>
          <w:rtl/>
          <w:lang w:bidi="fa-IR"/>
        </w:rPr>
        <w:lastRenderedPageBreak/>
        <w:t>پیشگفتار چاپ ششم</w:t>
      </w:r>
      <w:bookmarkEnd w:id="3"/>
    </w:p>
    <w:p w14:paraId="0A4ECC0E" w14:textId="77777777" w:rsidR="004937F1" w:rsidRPr="004937F1" w:rsidRDefault="004937F1" w:rsidP="004937F1">
      <w:pPr>
        <w:pStyle w:val="a0"/>
        <w:widowControl w:val="0"/>
        <w:rPr>
          <w:rFonts w:cs="Bidad Light"/>
          <w:rtl/>
          <w:lang w:bidi="fa-IR"/>
        </w:rPr>
      </w:pPr>
      <w:r w:rsidRPr="004937F1">
        <w:rPr>
          <w:rFonts w:cs="Bidad Light" w:hint="cs"/>
          <w:rtl/>
          <w:lang w:bidi="fa-IR"/>
        </w:rPr>
        <w:t>سپاس و ستایش خداوندی را که پروردگار جهانیان است و درود بر سرور ما محمد و بر همه‌ی آل و اصحاب ایشان. اما بعد:</w:t>
      </w:r>
    </w:p>
    <w:p w14:paraId="0BF6F202" w14:textId="77777777" w:rsidR="004937F1" w:rsidRPr="004937F1" w:rsidRDefault="004937F1" w:rsidP="004937F1">
      <w:pPr>
        <w:pStyle w:val="a0"/>
        <w:widowControl w:val="0"/>
        <w:rPr>
          <w:rFonts w:cs="Bidad Light"/>
          <w:rtl/>
          <w:lang w:bidi="fa-IR"/>
        </w:rPr>
      </w:pPr>
      <w:r w:rsidRPr="004937F1">
        <w:rPr>
          <w:rFonts w:cs="Bidad Light" w:hint="cs"/>
          <w:rtl/>
          <w:lang w:bidi="fa-IR"/>
        </w:rPr>
        <w:t>به درستی که فقهای شریعت اسلام برای ما علمی بسیار با ارزش و پر فایده وضع کرده‌اند که نزد همه‌ی اهل زمین چه در گذشته و چه در حال، نظیر ندارد و آن علم اصول فقه است. هدف از وضع و بنای این علم و تقریر و توضیح جوانب و معانی و شاکله‌ی آن، خدمت به اسلام از طریق فهم کتاب خدا و سنّت رسول او و استنباط احکام از نصوص آن دو و مصادر معتبر دیگر در پرتو قواعد و مفاهیم این علم، یعنی علم اصول فقه است.</w:t>
      </w:r>
    </w:p>
    <w:p w14:paraId="1BAEDDB1" w14:textId="77777777" w:rsidR="004937F1" w:rsidRPr="004937F1" w:rsidRDefault="004937F1" w:rsidP="004937F1">
      <w:pPr>
        <w:pStyle w:val="a0"/>
        <w:widowControl w:val="0"/>
        <w:rPr>
          <w:rFonts w:cs="Bidad Light"/>
          <w:rtl/>
          <w:lang w:bidi="fa-IR"/>
        </w:rPr>
      </w:pPr>
      <w:r w:rsidRPr="004937F1">
        <w:rPr>
          <w:rFonts w:cs="Bidad Light" w:hint="cs"/>
          <w:rtl/>
          <w:lang w:bidi="fa-IR"/>
        </w:rPr>
        <w:t>من چند سال پیش مباحثی را در مورد این علم بزرگ برای دانشجویان سال چهارم در دانشکده‌ی حقوق دانشگاه بغداد نوشتم و آن را در کتابی و با نام «الوجیز في أصول الفقه» گرد آوردم. در چاپ‌های سابق این کتاب، آنچه را مفید می‌دانستم، از قبیل افزایش یا کاهش‌دادن و یا متعادل‌کردن موضوعات و آوردن مثال، در آن اعمال کردم و به تنقیح و پیرایش کتاب پرداختم و این طبیعت انسان است که امروز هر چیز را می‌نویسد، حتماً فردا در آن نقصی می‌یابد و این از بزرگ‌ترین نشانه‌های نقص و قصور آدمی و بزرگ‌ترین دلیل بر این که کمال مطلق فقط از آنِ خداست؛ اما اکثر مردم (از این نکته غافل هستند و آن را) نمی‌دانند.</w:t>
      </w:r>
    </w:p>
    <w:p w14:paraId="1E7B942A" w14:textId="77777777" w:rsidR="004937F1" w:rsidRPr="004937F1" w:rsidRDefault="004937F1" w:rsidP="004937F1">
      <w:pPr>
        <w:pStyle w:val="a0"/>
        <w:widowControl w:val="0"/>
        <w:rPr>
          <w:rFonts w:cs="Bidad Light"/>
          <w:rtl/>
          <w:lang w:bidi="fa-IR"/>
        </w:rPr>
      </w:pPr>
      <w:r w:rsidRPr="004937F1">
        <w:rPr>
          <w:rFonts w:cs="Bidad Light" w:hint="cs"/>
          <w:rtl/>
          <w:lang w:bidi="fa-IR"/>
        </w:rPr>
        <w:lastRenderedPageBreak/>
        <w:t>از جمله مواردی که مفید دیدم که به کتاب اضافه نمایم، بعضی مثال‌ها از قوانین وضعی برای قواعد اصولی متعلّق به تفسیر نصوص است، زیرا این قواعد اصولی موازینی برای فهم عبارت عربی و صحت تفسیر آن‌ها و فهم مراد آن‌هاست و مادام که قانون با زبان عربی نگاشته شده باشد، چنان که بعداً ذکر خواهد شد، ضرورتاً تفسیر آن تابع این قواعد است.</w:t>
      </w:r>
    </w:p>
    <w:p w14:paraId="05EFBFF7" w14:textId="77777777" w:rsidR="004937F1" w:rsidRPr="004937F1" w:rsidRDefault="004937F1" w:rsidP="004937F1">
      <w:pPr>
        <w:pStyle w:val="a0"/>
        <w:widowControl w:val="0"/>
        <w:rPr>
          <w:rFonts w:cs="Bidad Light"/>
          <w:rtl/>
          <w:lang w:bidi="fa-IR"/>
        </w:rPr>
      </w:pPr>
      <w:r w:rsidRPr="004937F1">
        <w:rPr>
          <w:rFonts w:cs="Bidad Light" w:hint="cs"/>
          <w:rtl/>
          <w:lang w:bidi="fa-IR"/>
        </w:rPr>
        <w:t>در پایان، امیدوارم که این کار کوچک و ساده، فهم مباحث مورد نیاز این علم را برای دانشجویان عزیز آسان سازد. از خداوند می‌خواهم که من و آنان را در خدمت به شریعت خود و اعتلای کلام خود موفق دارد، چه او دعا می‌شنود و اجابت می‌کند.</w:t>
      </w:r>
    </w:p>
    <w:p w14:paraId="59A41CC1" w14:textId="77777777" w:rsidR="004937F1" w:rsidRPr="004937F1" w:rsidRDefault="004937F1" w:rsidP="004937F1">
      <w:pPr>
        <w:pStyle w:val="a4"/>
        <w:widowControl w:val="0"/>
        <w:ind w:firstLine="0"/>
        <w:jc w:val="right"/>
        <w:rPr>
          <w:rFonts w:cs="Bidad Light"/>
          <w:sz w:val="28"/>
          <w:szCs w:val="28"/>
          <w:rtl/>
          <w:lang w:bidi="fa-IR"/>
        </w:rPr>
      </w:pPr>
      <w:r w:rsidRPr="004937F1">
        <w:rPr>
          <w:rFonts w:cs="Bidad Light" w:hint="cs"/>
          <w:sz w:val="28"/>
          <w:szCs w:val="28"/>
          <w:rtl/>
          <w:lang w:bidi="fa-IR"/>
        </w:rPr>
        <w:t>بغداد 9 شوال، سال 1396 هـ/ 22 اکتبر سال 1976 م</w:t>
      </w:r>
    </w:p>
    <w:p w14:paraId="07EFF088" w14:textId="77777777" w:rsidR="004937F1" w:rsidRPr="004937F1" w:rsidRDefault="004937F1" w:rsidP="004937F1">
      <w:pPr>
        <w:pStyle w:val="a0"/>
        <w:widowControl w:val="0"/>
        <w:rPr>
          <w:rFonts w:cs="Bidad Light"/>
          <w:rtl/>
          <w:lang w:bidi="fa-IR"/>
        </w:rPr>
        <w:sectPr w:rsidR="004937F1" w:rsidRPr="004937F1" w:rsidSect="004937F1">
          <w:headerReference w:type="default" r:id="rId20"/>
          <w:headerReference w:type="first" r:id="rId21"/>
          <w:footnotePr>
            <w:numRestart w:val="eachPage"/>
          </w:footnotePr>
          <w:type w:val="oddPage"/>
          <w:pgSz w:w="9356" w:h="13608" w:code="9"/>
          <w:pgMar w:top="567" w:right="1134" w:bottom="851" w:left="1134" w:header="454" w:footer="0" w:gutter="0"/>
          <w:pgNumType w:start="1"/>
          <w:cols w:space="708"/>
          <w:titlePg/>
          <w:bidi/>
          <w:rtlGutter/>
          <w:docGrid w:linePitch="360"/>
        </w:sectPr>
      </w:pPr>
    </w:p>
    <w:p w14:paraId="1AEB51C6" w14:textId="77777777" w:rsidR="004937F1" w:rsidRPr="008E6C02" w:rsidRDefault="004937F1" w:rsidP="004937F1">
      <w:pPr>
        <w:pStyle w:val="a1"/>
        <w:widowControl w:val="0"/>
        <w:rPr>
          <w:rFonts w:cs="Bidad Light"/>
          <w:color w:val="0070C0"/>
          <w:sz w:val="28"/>
          <w:szCs w:val="28"/>
          <w:rtl/>
          <w:lang w:bidi="fa-IR"/>
        </w:rPr>
      </w:pPr>
      <w:bookmarkStart w:id="4" w:name="_Toc452471329"/>
      <w:r w:rsidRPr="008E6C02">
        <w:rPr>
          <w:rFonts w:cs="Bidad Light" w:hint="cs"/>
          <w:color w:val="0070C0"/>
          <w:sz w:val="28"/>
          <w:szCs w:val="28"/>
          <w:rtl/>
          <w:lang w:bidi="fa-IR"/>
        </w:rPr>
        <w:lastRenderedPageBreak/>
        <w:t>مقدمه</w:t>
      </w:r>
      <w:bookmarkEnd w:id="4"/>
    </w:p>
    <w:p w14:paraId="50ACCD87" w14:textId="77777777" w:rsidR="004937F1" w:rsidRPr="004937F1" w:rsidRDefault="004937F1" w:rsidP="004937F1">
      <w:pPr>
        <w:pStyle w:val="a0"/>
        <w:widowControl w:val="0"/>
        <w:rPr>
          <w:rFonts w:cs="Bidad Light"/>
          <w:lang w:bidi="fa-IR"/>
        </w:rPr>
      </w:pPr>
      <w:r w:rsidRPr="000842E2">
        <w:rPr>
          <w:rFonts w:cs="Bidad Light" w:hint="cs"/>
          <w:b/>
          <w:bCs/>
          <w:color w:val="C00000"/>
          <w:rtl/>
        </w:rPr>
        <w:t>1-</w:t>
      </w:r>
      <w:r w:rsidRPr="000842E2">
        <w:rPr>
          <w:rFonts w:cs="Bidad Light" w:hint="cs"/>
          <w:color w:val="C00000"/>
          <w:rtl/>
        </w:rPr>
        <w:t xml:space="preserve"> </w:t>
      </w:r>
      <w:r w:rsidRPr="0085381E">
        <w:rPr>
          <w:rStyle w:val="Char4"/>
          <w:rFonts w:cs="Bidad Light" w:hint="cs"/>
          <w:color w:val="0070C0"/>
          <w:sz w:val="28"/>
          <w:szCs w:val="28"/>
          <w:rtl/>
        </w:rPr>
        <w:t>استنباط احکام شرعی از منابع معتبر شرعی آن احکام امری دل‌بخواه و اتفاقی نیست</w:t>
      </w:r>
      <w:r w:rsidRPr="0085381E">
        <w:rPr>
          <w:rFonts w:cs="Bidad Light" w:hint="cs"/>
          <w:color w:val="0070C0"/>
          <w:rtl/>
          <w:lang w:bidi="fa-IR"/>
        </w:rPr>
        <w:t xml:space="preserve">، </w:t>
      </w:r>
      <w:r w:rsidRPr="004937F1">
        <w:rPr>
          <w:rFonts w:cs="Bidad Light" w:hint="cs"/>
          <w:rtl/>
          <w:lang w:bidi="fa-IR"/>
        </w:rPr>
        <w:t>بلکه (برای این کار)، وجود راه‌های معینی که مجتهد آن را بپیماید و قواعدی که از آن‌ها راهنمایی بجوید و ضوابطی که به مقتضای آن‌ها عمل کند، لازم است تا بدین ترتیب، اجتهاد وی قبول و رسیدن وی به احکام صحیح، ممکن و میسر شود.</w:t>
      </w:r>
    </w:p>
    <w:p w14:paraId="1055A184" w14:textId="77777777" w:rsidR="004937F1" w:rsidRPr="004937F1" w:rsidRDefault="004937F1" w:rsidP="004937F1">
      <w:pPr>
        <w:pStyle w:val="a0"/>
        <w:widowControl w:val="0"/>
        <w:rPr>
          <w:rFonts w:cs="Bidad Light"/>
          <w:lang w:bidi="fa-IR"/>
        </w:rPr>
      </w:pPr>
      <w:r w:rsidRPr="000842E2">
        <w:rPr>
          <w:rFonts w:cs="Bidad Light" w:hint="cs"/>
          <w:b/>
          <w:bCs/>
          <w:color w:val="C00000"/>
          <w:rtl/>
          <w:lang w:bidi="fa-IR"/>
        </w:rPr>
        <w:t>2</w:t>
      </w:r>
      <w:r w:rsidRPr="000842E2">
        <w:rPr>
          <w:rStyle w:val="Char4"/>
          <w:rFonts w:cs="Bidad Light" w:hint="cs"/>
          <w:b/>
          <w:bCs w:val="0"/>
          <w:color w:val="C00000"/>
          <w:sz w:val="28"/>
          <w:szCs w:val="28"/>
          <w:rtl/>
        </w:rPr>
        <w:t>-</w:t>
      </w:r>
      <w:r w:rsidRPr="000842E2">
        <w:rPr>
          <w:rStyle w:val="Char4"/>
          <w:rFonts w:cs="Bidad Light" w:hint="cs"/>
          <w:color w:val="C00000"/>
          <w:sz w:val="28"/>
          <w:szCs w:val="28"/>
          <w:rtl/>
        </w:rPr>
        <w:t xml:space="preserve"> </w:t>
      </w:r>
      <w:r w:rsidRPr="0085381E">
        <w:rPr>
          <w:rStyle w:val="Char4"/>
          <w:rFonts w:cs="Bidad Light" w:hint="cs"/>
          <w:color w:val="0070C0"/>
          <w:sz w:val="28"/>
          <w:szCs w:val="28"/>
          <w:rtl/>
        </w:rPr>
        <w:t>علمی که به بحث منابع احکام</w:t>
      </w:r>
      <w:r w:rsidRPr="0085381E">
        <w:rPr>
          <w:rFonts w:cs="Bidad Light" w:hint="cs"/>
          <w:color w:val="0070C0"/>
          <w:rtl/>
          <w:lang w:bidi="fa-IR"/>
        </w:rPr>
        <w:t xml:space="preserve">، </w:t>
      </w:r>
      <w:r w:rsidRPr="004937F1">
        <w:rPr>
          <w:rFonts w:cs="Bidad Light" w:hint="cs"/>
          <w:rtl/>
          <w:lang w:bidi="fa-IR"/>
        </w:rPr>
        <w:t>حجیت و مراتب آن‌ها در استدلال به آن‌ها، شرایط این استدلال، ترسیمِ روش‌های استنباط و استخراج قواعد یاریگر در آن عنایت دارد و مجتهد در هنگام شناخت احکام از ادلّه‌ی تفصیلی احکام ملتزم به آن‌ها می‌شود، علم اصول فقه است و به همین دلیل است که چنان که علامه ابن خلدون می‌گوید: «این علم از بزرگ‌ترین، با ارزش‌ترین و پر فایده‌ترین علوم شرعی است»</w:t>
      </w:r>
      <w:r w:rsidRPr="004937F1">
        <w:rPr>
          <w:rStyle w:val="FootnoteReference"/>
          <w:rFonts w:cs="Bidad Light"/>
          <w:spacing w:val="-4"/>
          <w:rtl/>
          <w:lang w:bidi="fa-IR"/>
        </w:rPr>
        <w:footnoteReference w:id="1"/>
      </w:r>
      <w:r w:rsidRPr="004937F1">
        <w:rPr>
          <w:rFonts w:cs="Bidad Light" w:hint="cs"/>
          <w:rtl/>
          <w:lang w:bidi="fa-IR"/>
        </w:rPr>
        <w:t>.</w:t>
      </w:r>
    </w:p>
    <w:p w14:paraId="402206E4" w14:textId="77777777" w:rsidR="004937F1" w:rsidRPr="004937F1" w:rsidRDefault="004937F1" w:rsidP="004937F1">
      <w:pPr>
        <w:pStyle w:val="a0"/>
        <w:widowControl w:val="0"/>
        <w:rPr>
          <w:rFonts w:cs="Bidad Light"/>
          <w:lang w:bidi="fa-IR"/>
        </w:rPr>
      </w:pPr>
      <w:r w:rsidRPr="000842E2">
        <w:rPr>
          <w:rFonts w:cs="Bidad Light" w:hint="cs"/>
          <w:b/>
          <w:bCs/>
          <w:color w:val="C00000"/>
          <w:rtl/>
        </w:rPr>
        <w:t>3-</w:t>
      </w:r>
      <w:r w:rsidRPr="000842E2">
        <w:rPr>
          <w:rStyle w:val="Char4"/>
          <w:rFonts w:cs="Bidad Light" w:hint="cs"/>
          <w:color w:val="C00000"/>
          <w:sz w:val="28"/>
          <w:szCs w:val="28"/>
          <w:rtl/>
        </w:rPr>
        <w:t xml:space="preserve"> </w:t>
      </w:r>
      <w:r w:rsidRPr="0085381E">
        <w:rPr>
          <w:rStyle w:val="Char4"/>
          <w:rFonts w:cs="Bidad Light" w:hint="cs"/>
          <w:color w:val="0070C0"/>
          <w:sz w:val="28"/>
          <w:szCs w:val="28"/>
          <w:rtl/>
        </w:rPr>
        <w:t>حقیقت اصول فقه</w:t>
      </w:r>
      <w:r w:rsidRPr="0085381E">
        <w:rPr>
          <w:rFonts w:cs="Bidad Light" w:hint="cs"/>
          <w:color w:val="0070C0"/>
          <w:rtl/>
          <w:lang w:bidi="fa-IR"/>
        </w:rPr>
        <w:t xml:space="preserve"> </w:t>
      </w:r>
      <w:r w:rsidRPr="004937F1">
        <w:rPr>
          <w:rFonts w:cs="Bidad Light" w:hint="cs"/>
          <w:rtl/>
          <w:lang w:bidi="fa-IR"/>
        </w:rPr>
        <w:t xml:space="preserve">چیزی فراتر از آنچه ذکر شد نیست، لکن اصولیون به اعتبار این که عنوان «اصول فقه» اسم و لقب برای علمی مخصوص از علوم شریعت است، برای آن تعریفی اصطلاحی ذکر می‌کنند و برای بیان این تعریف، ابتدا به معنای آن به اعتبار این که ترکیب اضافی متشکل از دو </w:t>
      </w:r>
      <w:r w:rsidRPr="004937F1">
        <w:rPr>
          <w:rFonts w:cs="Bidad Light" w:hint="cs"/>
          <w:rtl/>
          <w:lang w:bidi="fa-IR"/>
        </w:rPr>
        <w:lastRenderedPageBreak/>
        <w:t>کلمه‌ی اصول (مضاف) و کلمه‌ی فقه (مضاف الیه) است می‌پردازند.</w:t>
      </w:r>
    </w:p>
    <w:p w14:paraId="746F2CAC" w14:textId="77777777" w:rsidR="004937F1" w:rsidRPr="004937F1" w:rsidRDefault="004937F1" w:rsidP="004937F1">
      <w:pPr>
        <w:pStyle w:val="a0"/>
        <w:widowControl w:val="0"/>
        <w:rPr>
          <w:rFonts w:cs="Bidad Light"/>
          <w:rtl/>
          <w:lang w:bidi="fa-IR"/>
        </w:rPr>
      </w:pPr>
      <w:r w:rsidRPr="004937F1">
        <w:rPr>
          <w:rFonts w:cs="Bidad Light" w:hint="cs"/>
          <w:rtl/>
          <w:lang w:bidi="fa-IR"/>
        </w:rPr>
        <w:t>و در حقیقت هم، این روش برای دانشجویان مبتدی مفید است، از این جهت که با اصطلاحات اهل این فن آشنا می‌شوند و چون به کتب آنان مراجعه نمایند، از آن‌ها دل‌زده نمی‌شوند و به همین دلیل ما هم ترجیح دادیم که بر همین روش آن‌ها سیر کنیم؛ پس در ابتدا به تعریف اصول فقه به اعتبار ترکیب اضافی‌بودن و سپس به تعریف آن به اعتبار لقب‌بودن برای یک علم خاص که ما در پی بررسی آن هستیم، می‌پردازیم.</w:t>
      </w:r>
    </w:p>
    <w:p w14:paraId="6811A623" w14:textId="77777777" w:rsidR="004937F1" w:rsidRPr="004937F1" w:rsidRDefault="004937F1" w:rsidP="004937F1">
      <w:pPr>
        <w:pStyle w:val="a4"/>
        <w:rPr>
          <w:rFonts w:cs="Bidad Light"/>
          <w:sz w:val="28"/>
          <w:szCs w:val="28"/>
          <w:lang w:bidi="fa-IR"/>
        </w:rPr>
      </w:pPr>
      <w:r w:rsidRPr="000842E2">
        <w:rPr>
          <w:rStyle w:val="Char0"/>
          <w:rFonts w:cs="Bidad Light" w:hint="cs"/>
          <w:color w:val="C00000"/>
          <w:rtl/>
        </w:rPr>
        <w:t>4-</w:t>
      </w:r>
      <w:r w:rsidRPr="000842E2">
        <w:rPr>
          <w:rFonts w:cs="Bidad Light" w:hint="cs"/>
          <w:color w:val="C00000"/>
          <w:sz w:val="28"/>
          <w:szCs w:val="28"/>
          <w:rtl/>
          <w:lang w:bidi="fa-IR"/>
        </w:rPr>
        <w:t xml:space="preserve"> </w:t>
      </w:r>
      <w:r w:rsidRPr="0085381E">
        <w:rPr>
          <w:rFonts w:cs="Bidad Light" w:hint="cs"/>
          <w:color w:val="0070C0"/>
          <w:sz w:val="28"/>
          <w:szCs w:val="28"/>
          <w:rtl/>
          <w:lang w:bidi="fa-IR"/>
        </w:rPr>
        <w:t>تعریف اصول فقه به اعتبار ترکیب اضافی‌بودن آن:</w:t>
      </w:r>
    </w:p>
    <w:p w14:paraId="081F7D09" w14:textId="77777777" w:rsidR="004937F1" w:rsidRPr="004937F1" w:rsidRDefault="004937F1" w:rsidP="004937F1">
      <w:pPr>
        <w:pStyle w:val="a0"/>
        <w:widowControl w:val="0"/>
        <w:rPr>
          <w:rFonts w:cs="Bidad Light"/>
          <w:rtl/>
          <w:lang w:bidi="fa-IR"/>
        </w:rPr>
      </w:pPr>
      <w:r w:rsidRPr="004937F1">
        <w:rPr>
          <w:rFonts w:cs="Bidad Light" w:hint="cs"/>
          <w:rtl/>
          <w:lang w:bidi="fa-IR"/>
        </w:rPr>
        <w:t>برای تعریف آن، بنابراین اعتبار لازم است که ابتدا اجزای آن یعنی «اصول» و «فقه» را تعریف کنیم.</w:t>
      </w:r>
    </w:p>
    <w:p w14:paraId="3B0C8076" w14:textId="77777777" w:rsidR="004937F1" w:rsidRPr="004937F1" w:rsidRDefault="004937F1" w:rsidP="004937F1">
      <w:pPr>
        <w:pStyle w:val="a0"/>
        <w:widowControl w:val="0"/>
        <w:rPr>
          <w:rFonts w:cs="Bidad Light"/>
          <w:rtl/>
          <w:lang w:bidi="fa-IR"/>
        </w:rPr>
      </w:pPr>
      <w:r w:rsidRPr="004937F1">
        <w:rPr>
          <w:rFonts w:cs="Bidad Light" w:hint="cs"/>
          <w:rtl/>
          <w:lang w:bidi="fa-IR"/>
        </w:rPr>
        <w:t>«أصول»، جمع «أصل» است و «أصل» در لغت چیزی است که چیز دیگری بر آن بنا می‌شود، خواه این بنا کردن حسی و خواه عقلی باشد. در عرف علما و استعمالات آنان، از این کلمه چند معنا اراده می‌شود که از جمله‌ی آن، موراد زیر است:</w:t>
      </w:r>
      <w:r w:rsidRPr="004937F1">
        <w:rPr>
          <w:rStyle w:val="FootnoteReference"/>
          <w:rFonts w:cs="Bidad Light"/>
          <w:spacing w:val="-4"/>
          <w:rtl/>
          <w:lang w:bidi="fa-IR"/>
        </w:rPr>
        <w:footnoteReference w:id="2"/>
      </w:r>
    </w:p>
    <w:p w14:paraId="69A8FF90" w14:textId="77777777" w:rsidR="004937F1" w:rsidRPr="004937F1" w:rsidRDefault="004937F1" w:rsidP="004937F1">
      <w:pPr>
        <w:pStyle w:val="a0"/>
        <w:widowControl w:val="0"/>
        <w:rPr>
          <w:rFonts w:cs="Bidad Light"/>
          <w:rtl/>
          <w:lang w:bidi="fa-IR"/>
        </w:rPr>
      </w:pPr>
      <w:r w:rsidRPr="000842E2">
        <w:rPr>
          <w:rStyle w:val="Char4"/>
          <w:rFonts w:cs="Bidad Light" w:hint="cs"/>
          <w:color w:val="C00000"/>
          <w:sz w:val="28"/>
          <w:szCs w:val="28"/>
          <w:rtl/>
        </w:rPr>
        <w:t xml:space="preserve">الف. </w:t>
      </w:r>
      <w:r w:rsidRPr="0085381E">
        <w:rPr>
          <w:rStyle w:val="Char4"/>
          <w:rFonts w:cs="Bidad Light" w:hint="cs"/>
          <w:color w:val="0070C0"/>
          <w:sz w:val="28"/>
          <w:szCs w:val="28"/>
          <w:rtl/>
        </w:rPr>
        <w:t>دلیل:</w:t>
      </w:r>
      <w:r w:rsidRPr="0085381E">
        <w:rPr>
          <w:rFonts w:cs="Bidad Light" w:hint="cs"/>
          <w:color w:val="0070C0"/>
          <w:rtl/>
          <w:lang w:bidi="fa-IR"/>
        </w:rPr>
        <w:t xml:space="preserve"> </w:t>
      </w:r>
      <w:r w:rsidRPr="004937F1">
        <w:rPr>
          <w:rFonts w:cs="Bidad Light" w:hint="cs"/>
          <w:rtl/>
          <w:lang w:bidi="fa-IR"/>
        </w:rPr>
        <w:t xml:space="preserve">مثلاً گفته می‌شود: </w:t>
      </w:r>
      <w:r w:rsidRPr="004937F1">
        <w:rPr>
          <w:rStyle w:val="Char3"/>
          <w:rFonts w:cs="Bidad Light" w:hint="cs"/>
          <w:sz w:val="28"/>
          <w:szCs w:val="28"/>
          <w:rtl/>
        </w:rPr>
        <w:t>«أصل هذه المسألة الأجماع»</w:t>
      </w:r>
      <w:r w:rsidRPr="004937F1">
        <w:rPr>
          <w:rFonts w:cs="Bidad Light" w:hint="cs"/>
          <w:rtl/>
          <w:lang w:bidi="fa-IR"/>
        </w:rPr>
        <w:t>، یعنی دلیل این مسأله اجماع است و به همین معنا گفته شده است: «</w:t>
      </w:r>
      <w:r w:rsidRPr="004937F1">
        <w:rPr>
          <w:rStyle w:val="Char3"/>
          <w:rFonts w:cs="Bidad Light" w:hint="cs"/>
          <w:sz w:val="28"/>
          <w:szCs w:val="28"/>
          <w:rtl/>
        </w:rPr>
        <w:t>أصول الفقه</w:t>
      </w:r>
      <w:r w:rsidRPr="004937F1">
        <w:rPr>
          <w:rFonts w:cs="Bidad Light" w:hint="cs"/>
          <w:rtl/>
          <w:lang w:bidi="fa-IR"/>
        </w:rPr>
        <w:t>» یعنی: دلایل فقه، زیرا فقه به صورت عقلی مبتنی بر ادلّه است.</w:t>
      </w:r>
    </w:p>
    <w:p w14:paraId="13612935" w14:textId="77777777" w:rsidR="004937F1" w:rsidRPr="004937F1" w:rsidRDefault="004937F1" w:rsidP="004937F1">
      <w:pPr>
        <w:pStyle w:val="a0"/>
        <w:widowControl w:val="0"/>
        <w:rPr>
          <w:rFonts w:cs="Bidad Light"/>
          <w:rtl/>
          <w:lang w:bidi="fa-IR"/>
        </w:rPr>
      </w:pPr>
      <w:r w:rsidRPr="000842E2">
        <w:rPr>
          <w:rStyle w:val="Char4"/>
          <w:rFonts w:cs="Bidad Light" w:hint="cs"/>
          <w:color w:val="C00000"/>
          <w:sz w:val="28"/>
          <w:szCs w:val="28"/>
          <w:rtl/>
        </w:rPr>
        <w:lastRenderedPageBreak/>
        <w:t xml:space="preserve">ب. </w:t>
      </w:r>
      <w:r w:rsidRPr="0085381E">
        <w:rPr>
          <w:rStyle w:val="Char4"/>
          <w:rFonts w:cs="Bidad Light" w:hint="cs"/>
          <w:color w:val="0070C0"/>
          <w:sz w:val="28"/>
          <w:szCs w:val="28"/>
          <w:rtl/>
        </w:rPr>
        <w:t>راجح:</w:t>
      </w:r>
      <w:r w:rsidRPr="0085381E">
        <w:rPr>
          <w:rFonts w:cs="Bidad Light" w:hint="cs"/>
          <w:color w:val="0070C0"/>
          <w:rtl/>
          <w:lang w:bidi="fa-IR"/>
        </w:rPr>
        <w:t xml:space="preserve"> </w:t>
      </w:r>
      <w:r w:rsidRPr="004937F1">
        <w:rPr>
          <w:rFonts w:cs="Bidad Light" w:hint="cs"/>
          <w:rtl/>
          <w:lang w:bidi="fa-IR"/>
        </w:rPr>
        <w:t xml:space="preserve">مانند این قول علما که می‌گویند: </w:t>
      </w:r>
      <w:r w:rsidRPr="004937F1">
        <w:rPr>
          <w:rStyle w:val="Char3"/>
          <w:rFonts w:cs="Bidad Light" w:hint="cs"/>
          <w:sz w:val="28"/>
          <w:szCs w:val="28"/>
          <w:rtl/>
        </w:rPr>
        <w:t>«الأصل في الکلام الحقیقة»</w:t>
      </w:r>
      <w:r w:rsidRPr="004937F1">
        <w:rPr>
          <w:rFonts w:cs="Bidad Light" w:hint="cs"/>
          <w:rtl/>
          <w:lang w:bidi="fa-IR"/>
        </w:rPr>
        <w:t xml:space="preserve">: در کلام اصل حقیقت است، یعنی راجح در کلام حمل آن بر حقیقت است، نه بر مجاز و نیز همین است آنچه که علما می‌گویند: </w:t>
      </w:r>
      <w:r w:rsidRPr="004937F1">
        <w:rPr>
          <w:rStyle w:val="Char3"/>
          <w:rFonts w:cs="Bidad Light" w:hint="cs"/>
          <w:sz w:val="28"/>
          <w:szCs w:val="28"/>
          <w:rtl/>
        </w:rPr>
        <w:t>«الکتاب أصل بالنسبة إلی القياس»</w:t>
      </w:r>
      <w:r w:rsidRPr="004937F1">
        <w:rPr>
          <w:rFonts w:cs="Bidad Light" w:hint="cs"/>
          <w:rtl/>
          <w:lang w:bidi="fa-IR"/>
        </w:rPr>
        <w:t>، یعنی: حکم قرآن بر حکم قیاس رجحان دارد.</w:t>
      </w:r>
    </w:p>
    <w:p w14:paraId="11768D54" w14:textId="77777777" w:rsidR="004937F1" w:rsidRPr="004937F1" w:rsidRDefault="004937F1" w:rsidP="004937F1">
      <w:pPr>
        <w:pStyle w:val="a0"/>
        <w:widowControl w:val="0"/>
        <w:rPr>
          <w:rFonts w:cs="Bidad Light"/>
          <w:rtl/>
          <w:lang w:bidi="fa-IR"/>
        </w:rPr>
      </w:pPr>
      <w:r w:rsidRPr="000842E2">
        <w:rPr>
          <w:rStyle w:val="Char4"/>
          <w:rFonts w:cs="Bidad Light" w:hint="cs"/>
          <w:color w:val="C00000"/>
          <w:sz w:val="28"/>
          <w:szCs w:val="28"/>
          <w:rtl/>
        </w:rPr>
        <w:t xml:space="preserve">ج. </w:t>
      </w:r>
      <w:r w:rsidRPr="0085381E">
        <w:rPr>
          <w:rStyle w:val="Char4"/>
          <w:rFonts w:cs="Bidad Light" w:hint="cs"/>
          <w:color w:val="0070C0"/>
          <w:sz w:val="28"/>
          <w:szCs w:val="28"/>
          <w:rtl/>
        </w:rPr>
        <w:t>قاعده:</w:t>
      </w:r>
      <w:r w:rsidRPr="0085381E">
        <w:rPr>
          <w:rFonts w:cs="Bidad Light" w:hint="cs"/>
          <w:color w:val="0070C0"/>
          <w:rtl/>
          <w:lang w:bidi="fa-IR"/>
        </w:rPr>
        <w:t xml:space="preserve"> </w:t>
      </w:r>
      <w:r w:rsidRPr="004937F1">
        <w:rPr>
          <w:rFonts w:cs="Bidad Light" w:hint="cs"/>
          <w:rtl/>
          <w:lang w:bidi="fa-IR"/>
        </w:rPr>
        <w:t xml:space="preserve">مثلاً گفته می‌شود: </w:t>
      </w:r>
      <w:r w:rsidRPr="004937F1">
        <w:rPr>
          <w:rStyle w:val="Char3"/>
          <w:rFonts w:cs="Bidad Light" w:hint="cs"/>
          <w:sz w:val="28"/>
          <w:szCs w:val="28"/>
          <w:rtl/>
        </w:rPr>
        <w:t>«إباحة المیتة للمضطر علی خلاف الأصل»</w:t>
      </w:r>
      <w:r w:rsidRPr="004937F1">
        <w:rPr>
          <w:rFonts w:cs="Bidad Light" w:hint="cs"/>
          <w:rtl/>
          <w:lang w:bidi="fa-IR"/>
        </w:rPr>
        <w:t xml:space="preserve">: «مباح کردن خوردن مردار برای شخصی که در حالت ضرورت قرار گرفته است، بر خلاف اصل است»، یعنی برخلاف قاعده‌ی عام (تحریم مردار) است و نیز این که علما می‌گویند: </w:t>
      </w:r>
      <w:r w:rsidRPr="004937F1">
        <w:rPr>
          <w:rStyle w:val="Char3"/>
          <w:rFonts w:cs="Bidad Light" w:hint="cs"/>
          <w:sz w:val="28"/>
          <w:szCs w:val="28"/>
          <w:rtl/>
        </w:rPr>
        <w:t>«الأصل أن الفاعلَ مرفوع»</w:t>
      </w:r>
      <w:r w:rsidRPr="004937F1">
        <w:rPr>
          <w:rFonts w:cs="Bidad Light" w:hint="cs"/>
          <w:rtl/>
          <w:lang w:bidi="fa-IR"/>
        </w:rPr>
        <w:t>، یعنی قاعده‌ی عام و مستمر این است که فاعل در جمله حرکت رفع می‌گیرد، یا این که مرفوع بودن فاعل از قواعد علم نحو است.</w:t>
      </w:r>
    </w:p>
    <w:p w14:paraId="0C189667" w14:textId="77777777" w:rsidR="004937F1" w:rsidRPr="004937F1" w:rsidRDefault="004937F1" w:rsidP="004937F1">
      <w:pPr>
        <w:pStyle w:val="a0"/>
        <w:widowControl w:val="0"/>
        <w:rPr>
          <w:rFonts w:cs="Bidad Light"/>
          <w:rtl/>
          <w:lang w:bidi="fa-IR"/>
        </w:rPr>
      </w:pPr>
      <w:r w:rsidRPr="000842E2">
        <w:rPr>
          <w:rStyle w:val="Char4"/>
          <w:rFonts w:cs="Bidad Light" w:hint="cs"/>
          <w:color w:val="C00000"/>
          <w:sz w:val="28"/>
          <w:szCs w:val="28"/>
          <w:rtl/>
        </w:rPr>
        <w:t xml:space="preserve">د. </w:t>
      </w:r>
      <w:r w:rsidRPr="0085381E">
        <w:rPr>
          <w:rStyle w:val="Char4"/>
          <w:rFonts w:cs="Bidad Light" w:hint="cs"/>
          <w:color w:val="0070C0"/>
          <w:sz w:val="28"/>
          <w:szCs w:val="28"/>
          <w:rtl/>
        </w:rPr>
        <w:t>مستصحَب:</w:t>
      </w:r>
      <w:r w:rsidRPr="0085381E">
        <w:rPr>
          <w:rFonts w:cs="Bidad Light" w:hint="cs"/>
          <w:color w:val="0070C0"/>
          <w:rtl/>
          <w:lang w:bidi="fa-IR"/>
        </w:rPr>
        <w:t xml:space="preserve"> </w:t>
      </w:r>
      <w:r w:rsidRPr="004937F1">
        <w:rPr>
          <w:rFonts w:cs="Bidad Light" w:hint="cs"/>
          <w:rtl/>
          <w:lang w:bidi="fa-IR"/>
        </w:rPr>
        <w:t xml:space="preserve">مثلاً گفته می‌شود: </w:t>
      </w:r>
      <w:r w:rsidRPr="004937F1">
        <w:rPr>
          <w:rStyle w:val="Char3"/>
          <w:rFonts w:cs="Bidad Light" w:hint="cs"/>
          <w:sz w:val="28"/>
          <w:szCs w:val="28"/>
          <w:rtl/>
        </w:rPr>
        <w:t>«الأصل براءة الذمة»</w:t>
      </w:r>
      <w:r w:rsidRPr="004937F1">
        <w:rPr>
          <w:rFonts w:cs="Bidad Light" w:hint="cs"/>
          <w:rtl/>
          <w:lang w:bidi="fa-IR"/>
        </w:rPr>
        <w:t>: «اصل برائت ذمّه است» یعنی حکم خالی‌بودن ذمّه از مشغول‌بودن با یک چیز (دَین یا حق) که در زمان گذشته جاری بوده است، در زمان حال نیز جاری است تا این که خلاف آن ثابت شود.</w:t>
      </w:r>
    </w:p>
    <w:p w14:paraId="264E9A74" w14:textId="462AEE45" w:rsidR="004937F1" w:rsidRPr="004937F1" w:rsidRDefault="004937F1" w:rsidP="004937F1">
      <w:pPr>
        <w:pStyle w:val="a0"/>
        <w:widowControl w:val="0"/>
        <w:rPr>
          <w:rStyle w:val="Char5"/>
          <w:rFonts w:cs="Bidad Light"/>
          <w:sz w:val="28"/>
          <w:szCs w:val="28"/>
          <w:rtl/>
        </w:rPr>
      </w:pPr>
      <w:r w:rsidRPr="004937F1">
        <w:rPr>
          <w:rFonts w:cs="Bidad Light" w:hint="cs"/>
          <w:rtl/>
          <w:lang w:bidi="fa-IR"/>
        </w:rPr>
        <w:t xml:space="preserve">«فقه» در لغت به معنای علم به یک چیز و فهم آن است، اما استعمال آن در قرآن کریم، ما را به این نکته راهنمایی می‌کند که مراد از آن مطلق علم نیست، بلکه دقت در علم، ظرافت و حسن ادراک و شناخت هدف گوینده است؛ از جمله خدای متعال می‌فرماید: </w:t>
      </w:r>
      <w:r w:rsidRPr="00321CFA">
        <w:rPr>
          <w:rFonts w:cs="Bidad Light"/>
          <w:color w:val="BF4E14" w:themeColor="accent2" w:themeShade="BF"/>
          <w:shd w:val="clear" w:color="auto" w:fill="FFFFFF"/>
          <w:rtl/>
          <w:lang w:bidi="fa-IR"/>
        </w:rPr>
        <w:t>﴿</w:t>
      </w:r>
      <w:r w:rsidR="00321CFA" w:rsidRPr="00321CFA">
        <w:rPr>
          <w:rFonts w:hint="cs"/>
          <w:color w:val="BF4E14" w:themeColor="accent2" w:themeShade="BF"/>
          <w:rtl/>
          <w:lang w:bidi="fa-IR"/>
        </w:rPr>
        <w:t xml:space="preserve"> </w:t>
      </w:r>
      <w:r w:rsidR="00321CFA" w:rsidRPr="00321CFA">
        <w:rPr>
          <w:rStyle w:val="Char7"/>
          <w:rFonts w:cs="Bidad Light"/>
          <w:color w:val="BF4E14" w:themeColor="accent2" w:themeShade="BF"/>
          <w:sz w:val="28"/>
          <w:szCs w:val="28"/>
          <w:rtl/>
        </w:rPr>
        <w:t>قَالُوا يَا شُعَيْبُ مَا نَفْقَهُ كَثِيرًا مِمَّا تَقُولُ</w:t>
      </w:r>
      <w:r w:rsidR="00321CFA" w:rsidRPr="00321CFA">
        <w:rPr>
          <w:rStyle w:val="Char7"/>
          <w:rFonts w:cs="Bidad Light"/>
          <w:color w:val="BF4E14" w:themeColor="accent2" w:themeShade="BF"/>
          <w:sz w:val="28"/>
          <w:szCs w:val="28"/>
          <w:rtl/>
        </w:rPr>
        <w:t xml:space="preserve"> </w:t>
      </w:r>
      <w:r w:rsidRPr="00321CFA">
        <w:rPr>
          <w:rFonts w:cs="Bidad Light"/>
          <w:color w:val="BF4E14" w:themeColor="accent2" w:themeShade="BF"/>
          <w:shd w:val="clear" w:color="auto" w:fill="FFFFFF"/>
          <w:rtl/>
          <w:lang w:bidi="fa-IR"/>
        </w:rPr>
        <w:t>﴾</w:t>
      </w:r>
      <w:r w:rsidRPr="004937F1">
        <w:rPr>
          <w:rStyle w:val="Char"/>
          <w:rFonts w:cs="Bidad Light"/>
          <w:sz w:val="28"/>
          <w:szCs w:val="28"/>
          <w:rtl/>
        </w:rPr>
        <w:t xml:space="preserve"> [هود: 91]</w:t>
      </w:r>
      <w:r w:rsidRPr="004937F1">
        <w:rPr>
          <w:rFonts w:cs="Bidad Light" w:hint="cs"/>
          <w:rtl/>
        </w:rPr>
        <w:t xml:space="preserve">. </w:t>
      </w:r>
      <w:r w:rsidRPr="004937F1">
        <w:rPr>
          <w:rStyle w:val="Char5"/>
          <w:rFonts w:cs="Bidad Light" w:hint="cs"/>
          <w:sz w:val="28"/>
          <w:szCs w:val="28"/>
          <w:rtl/>
        </w:rPr>
        <w:t xml:space="preserve">«گفتند: ای شعیب! ما بسیاری از چیزهایی را که می‌گویی، </w:t>
      </w:r>
      <w:r w:rsidRPr="004937F1">
        <w:rPr>
          <w:rStyle w:val="Char5"/>
          <w:rFonts w:cs="Bidad Light" w:hint="cs"/>
          <w:sz w:val="28"/>
          <w:szCs w:val="28"/>
          <w:rtl/>
        </w:rPr>
        <w:lastRenderedPageBreak/>
        <w:t>نمی‌فهمیم»</w:t>
      </w:r>
      <w:r w:rsidRPr="004937F1">
        <w:rPr>
          <w:rFonts w:cs="Bidad Light" w:hint="cs"/>
          <w:rtl/>
        </w:rPr>
        <w:t xml:space="preserve">. نیز می‌فرماید: </w:t>
      </w:r>
      <w:r w:rsidRPr="00321CFA">
        <w:rPr>
          <w:rFonts w:cs="Bidad Light"/>
          <w:color w:val="BF4E14" w:themeColor="accent2" w:themeShade="BF"/>
          <w:shd w:val="clear" w:color="auto" w:fill="FFFFFF"/>
          <w:rtl/>
        </w:rPr>
        <w:t>﴿</w:t>
      </w:r>
      <w:r w:rsidR="00321CFA" w:rsidRPr="00321CFA">
        <w:rPr>
          <w:color w:val="BF4E14" w:themeColor="accent2" w:themeShade="BF"/>
          <w:rtl/>
        </w:rPr>
        <w:t xml:space="preserve"> </w:t>
      </w:r>
      <w:r w:rsidR="00321CFA" w:rsidRPr="00321CFA">
        <w:rPr>
          <w:rStyle w:val="Char7"/>
          <w:rFonts w:cs="Bidad Light"/>
          <w:color w:val="BF4E14" w:themeColor="accent2" w:themeShade="BF"/>
          <w:sz w:val="28"/>
          <w:szCs w:val="28"/>
          <w:rtl/>
        </w:rPr>
        <w:t>فَمَالِ هَؤُلَاءِ الْقَوْمِ لَا يَكَادُونَ يَفْقَهُونَ حَدِيثًا</w:t>
      </w:r>
      <w:r w:rsidR="00321CFA" w:rsidRPr="00321CFA">
        <w:rPr>
          <w:rStyle w:val="Char7"/>
          <w:rFonts w:cs="Bidad Light"/>
          <w:color w:val="BF4E14" w:themeColor="accent2" w:themeShade="BF"/>
          <w:sz w:val="28"/>
          <w:szCs w:val="28"/>
          <w:rtl/>
        </w:rPr>
        <w:t xml:space="preserve"> </w:t>
      </w:r>
      <w:r w:rsidRPr="00321CFA">
        <w:rPr>
          <w:rFonts w:cs="Bidad Light"/>
          <w:color w:val="BF4E14" w:themeColor="accent2" w:themeShade="BF"/>
          <w:shd w:val="clear" w:color="auto" w:fill="FFFFFF"/>
          <w:rtl/>
        </w:rPr>
        <w:t>﴾</w:t>
      </w:r>
      <w:r w:rsidRPr="00321CFA">
        <w:rPr>
          <w:rStyle w:val="Char"/>
          <w:rFonts w:cs="Bidad Light"/>
          <w:color w:val="BF4E14" w:themeColor="accent2" w:themeShade="BF"/>
          <w:sz w:val="28"/>
          <w:szCs w:val="28"/>
          <w:rtl/>
        </w:rPr>
        <w:t xml:space="preserve"> </w:t>
      </w:r>
      <w:r w:rsidRPr="004937F1">
        <w:rPr>
          <w:rStyle w:val="Char"/>
          <w:rFonts w:cs="Bidad Light"/>
          <w:sz w:val="28"/>
          <w:szCs w:val="28"/>
          <w:rtl/>
        </w:rPr>
        <w:t>[النساء: 78]</w:t>
      </w:r>
      <w:r w:rsidRPr="004937F1">
        <w:rPr>
          <w:rFonts w:cs="Bidad Light" w:hint="cs"/>
          <w:rtl/>
        </w:rPr>
        <w:t xml:space="preserve">، </w:t>
      </w:r>
      <w:r w:rsidRPr="004937F1">
        <w:rPr>
          <w:rStyle w:val="Char5"/>
          <w:rFonts w:cs="Bidad Light" w:hint="cs"/>
          <w:sz w:val="28"/>
          <w:szCs w:val="28"/>
          <w:rtl/>
        </w:rPr>
        <w:t>«این مردمان را چه شده است که هیچ سخنی را نمی‌فهمند»؟</w:t>
      </w:r>
    </w:p>
    <w:p w14:paraId="30880DFD" w14:textId="77777777" w:rsidR="004937F1" w:rsidRPr="004937F1" w:rsidRDefault="004937F1" w:rsidP="004937F1">
      <w:pPr>
        <w:pStyle w:val="a0"/>
        <w:widowControl w:val="0"/>
        <w:rPr>
          <w:rFonts w:cs="Bidad Light"/>
          <w:rtl/>
          <w:lang w:bidi="fa-IR"/>
        </w:rPr>
      </w:pPr>
      <w:r w:rsidRPr="004937F1">
        <w:rPr>
          <w:rStyle w:val="Char4"/>
          <w:rFonts w:cs="Bidad Light" w:hint="cs"/>
          <w:sz w:val="28"/>
          <w:szCs w:val="28"/>
          <w:rtl/>
        </w:rPr>
        <w:t>اما فقه در اصطلاح علما، عبارت است از: «علم به احکام شرعیِ عَملیِ به دست آمده از ادلّه‌ی تفصیلی آن»</w:t>
      </w:r>
      <w:r w:rsidRPr="004937F1">
        <w:rPr>
          <w:rStyle w:val="FootnoteReference"/>
          <w:rFonts w:cs="Bidad Light"/>
          <w:spacing w:val="-4"/>
          <w:rtl/>
          <w:lang w:bidi="fa-IR"/>
        </w:rPr>
        <w:footnoteReference w:id="3"/>
      </w:r>
      <w:r w:rsidRPr="004937F1">
        <w:rPr>
          <w:rFonts w:cs="Bidad Light" w:hint="cs"/>
          <w:rtl/>
          <w:lang w:bidi="fa-IR"/>
        </w:rPr>
        <w:t xml:space="preserve"> یا این که فقه، نفس این احکام است.</w:t>
      </w:r>
    </w:p>
    <w:p w14:paraId="6E8D5F13" w14:textId="77777777" w:rsidR="004937F1" w:rsidRPr="004937F1" w:rsidRDefault="004937F1" w:rsidP="004937F1">
      <w:pPr>
        <w:pStyle w:val="a0"/>
        <w:widowControl w:val="0"/>
        <w:rPr>
          <w:rFonts w:cs="Bidad Light"/>
          <w:rtl/>
          <w:lang w:bidi="fa-IR"/>
        </w:rPr>
      </w:pPr>
      <w:r w:rsidRPr="004937F1">
        <w:rPr>
          <w:rFonts w:cs="Bidad Light" w:hint="cs"/>
          <w:rtl/>
          <w:lang w:bidi="fa-IR"/>
        </w:rPr>
        <w:t>«أحکام» جمع حکم است و حکم به معنای اثبات امری دیگری است، خواه از جهت ایجاب و اثبات باشد و خواه از جهت سلب و نفی؛ مانند این که می‌گوییم: خورشید طلوع کرده است، یا خورشید طلوع نکرده است و آب گرم است، یا آب گرم نیست.</w:t>
      </w:r>
    </w:p>
    <w:p w14:paraId="408556A3" w14:textId="77777777" w:rsidR="004937F1" w:rsidRPr="004937F1" w:rsidRDefault="004937F1" w:rsidP="004937F1">
      <w:pPr>
        <w:pStyle w:val="a0"/>
        <w:widowControl w:val="0"/>
        <w:rPr>
          <w:rFonts w:cs="Bidad Light"/>
          <w:rtl/>
          <w:lang w:bidi="fa-IR"/>
        </w:rPr>
      </w:pPr>
      <w:r w:rsidRPr="004937F1">
        <w:rPr>
          <w:rFonts w:cs="Bidad Light" w:hint="cs"/>
          <w:rtl/>
          <w:lang w:bidi="fa-IR"/>
        </w:rPr>
        <w:t>اما منظور از احکام در این جا، حکم وجوب یا ندب یا حرمت یا کراهت یا اباحه یا صحت یا فساد و یا بطلان است که برای افعال مکلّفان ثابت می‌شود</w:t>
      </w:r>
      <w:r w:rsidRPr="004937F1">
        <w:rPr>
          <w:rStyle w:val="FootnoteReference"/>
          <w:rFonts w:cs="Bidad Light"/>
          <w:spacing w:val="-4"/>
          <w:rtl/>
          <w:lang w:bidi="fa-IR"/>
        </w:rPr>
        <w:footnoteReference w:id="4"/>
      </w:r>
      <w:r w:rsidRPr="004937F1">
        <w:rPr>
          <w:rFonts w:cs="Bidad Light" w:hint="cs"/>
          <w:rtl/>
          <w:lang w:bidi="fa-IR"/>
        </w:rPr>
        <w:t>.</w:t>
      </w:r>
    </w:p>
    <w:p w14:paraId="56597312" w14:textId="77777777" w:rsidR="004937F1" w:rsidRPr="004937F1" w:rsidRDefault="004937F1" w:rsidP="004937F1">
      <w:pPr>
        <w:pStyle w:val="a0"/>
        <w:widowControl w:val="0"/>
        <w:rPr>
          <w:rFonts w:cs="Bidad Light"/>
          <w:rtl/>
          <w:lang w:bidi="fa-IR"/>
        </w:rPr>
      </w:pPr>
      <w:r w:rsidRPr="004937F1">
        <w:rPr>
          <w:rFonts w:cs="Bidad Light" w:hint="cs"/>
          <w:rtl/>
          <w:lang w:bidi="fa-IR"/>
        </w:rPr>
        <w:t>برای صحت اطلاق کلمه‌ی فقه، دانستنِ همه‌ی احکام شرعی شرط نیست و علم به قسمتی از آن هم فقه نامیده می‌شود، چنان که خود این قسمت هم فقه نامیده می‌شود و داننده‌ی همین قسمت از شرع نیز مادام که دارای ملکه‌ی استنباط باشد، فقیه نامیده می‌شود.</w:t>
      </w:r>
    </w:p>
    <w:p w14:paraId="40A05ACC"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در این تعریف، احکام به شرعی‌بودن مقیّد شده است تا بر این دلالت کند که منسوب به شرع است، یعنی به صورت مستقیم یا با واسطه مأخوذ از </w:t>
      </w:r>
      <w:r w:rsidRPr="004937F1">
        <w:rPr>
          <w:rFonts w:cs="Bidad Light" w:hint="cs"/>
          <w:rtl/>
          <w:lang w:bidi="fa-IR"/>
        </w:rPr>
        <w:lastRenderedPageBreak/>
        <w:t>شرع است؛ پس احکام عقلی- مانند علم به این که کل بزرگ‌تر از جزء است؛ یک نصفِ دو است؛ جهان حادث است- و احکام حسی- یعنی احکام ثابت شده از طریق حس، مانند علم به این که آتش سوزنده است- و احکام تجربی- ثابت شده از طریق تجربه، مانند علم به این که سم ‌کشنده است- و احکام وضعی و قرارداد- یعنی احکامی که از طریق وضع واضعان ثابت شده‌اند، مانند این که کَان وأخوت آن مبتدا را مرفوع و خبر را منصوب می‌کنند- در این تعریف داخل نمی‌شوند.</w:t>
      </w:r>
    </w:p>
    <w:p w14:paraId="62C8151B" w14:textId="77777777" w:rsidR="004937F1" w:rsidRPr="004937F1" w:rsidRDefault="004937F1" w:rsidP="004937F1">
      <w:pPr>
        <w:pStyle w:val="a0"/>
        <w:widowControl w:val="0"/>
        <w:rPr>
          <w:rFonts w:cs="Bidad Light"/>
          <w:rtl/>
          <w:lang w:bidi="fa-IR"/>
        </w:rPr>
      </w:pPr>
      <w:r w:rsidRPr="004937F1">
        <w:rPr>
          <w:rFonts w:cs="Bidad Light" w:hint="cs"/>
          <w:rtl/>
          <w:lang w:bidi="fa-IR"/>
        </w:rPr>
        <w:t>شرطِ این احکام شرعی، آن است که عملی باشند، یعنی متعلّق به فعل و کارِ مکلّفان، از قبیل نماز، خرید، فروش و جنایاتِ آنان و به عبارت دیگر، از جمله‌ی عبادات و معاملاتِ کارهای آنان باشند. بنابراین، نه احکام اعتقادی، از قبیل ایمان به خدا و روز قیامت و نه احکام اخلاقی، مانند وجوبِ صدق و حرمتِ کذب، هیچکدام داخل در این دسته از احکام نیستند و در علم فقه مورد بررسی قرار نمی‌گیرند، بلکه اگر احکام اعتقادی باشند، جایگاه بحث آن‌ها علم توحید یا کلام است و اگر احکام اخلاقی باشند، در علم اخلاق یا تصوف مورد بحث قرار می‌گیرند.</w:t>
      </w:r>
    </w:p>
    <w:p w14:paraId="30DE9436" w14:textId="77777777" w:rsidR="004937F1" w:rsidRPr="004937F1" w:rsidRDefault="004937F1" w:rsidP="004937F1">
      <w:pPr>
        <w:pStyle w:val="a0"/>
        <w:widowControl w:val="0"/>
        <w:rPr>
          <w:rFonts w:cs="Bidad Light"/>
          <w:rtl/>
          <w:lang w:bidi="fa-IR"/>
        </w:rPr>
      </w:pPr>
      <w:r w:rsidRPr="004937F1">
        <w:rPr>
          <w:rFonts w:cs="Bidad Light" w:hint="cs"/>
          <w:rtl/>
          <w:lang w:bidi="fa-IR"/>
        </w:rPr>
        <w:t>همچنین شرط این احکام شرعیِ عملی، آن است که مکتسَب باشند، یعنی به طریق نظر و استدلال از ادلّه‌ی تفصیلی کسب شده و به دست آمده باشند.</w:t>
      </w:r>
    </w:p>
    <w:p w14:paraId="65E8A891" w14:textId="721074F9" w:rsidR="004937F1" w:rsidRPr="004937F1" w:rsidRDefault="004937F1" w:rsidP="004937F1">
      <w:pPr>
        <w:pStyle w:val="a0"/>
        <w:widowControl w:val="0"/>
        <w:rPr>
          <w:rFonts w:cs="Bidad Light"/>
          <w:rtl/>
          <w:lang w:bidi="fa-IR"/>
        </w:rPr>
      </w:pPr>
      <w:r w:rsidRPr="004937F1">
        <w:rPr>
          <w:rFonts w:cs="Bidad Light" w:hint="cs"/>
          <w:rtl/>
          <w:lang w:bidi="fa-IR"/>
        </w:rPr>
        <w:t xml:space="preserve">آنچه که بر این شرط مترتب می‌شود، این است که علم خدا و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و </w:t>
      </w:r>
      <w:r w:rsidRPr="004937F1">
        <w:rPr>
          <w:rFonts w:cs="Bidad Light" w:hint="cs"/>
          <w:rtl/>
          <w:lang w:bidi="fa-IR"/>
        </w:rPr>
        <w:lastRenderedPageBreak/>
        <w:t xml:space="preserve">علم مقلدین به این احکام، هیچکدام در اصطلاح، فقه نامیده نمی‌شوند و خدا و پیامبر و مقلدان هم فقیه نامیده نمی‌شوند، چه علم الهی لازمه‌ی ذات اوست و او به حکم و دلیل علم دارد و علم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از وحی- و نه ادلّه- به دست آمده است و علم مقلد هم برگرفته از تقلید است، نه نظر و اجتهاد</w:t>
      </w:r>
      <w:r w:rsidRPr="004937F1">
        <w:rPr>
          <w:rStyle w:val="FootnoteReference"/>
          <w:rFonts w:cs="Bidad Light"/>
          <w:spacing w:val="-4"/>
          <w:rtl/>
          <w:lang w:bidi="fa-IR"/>
        </w:rPr>
        <w:footnoteReference w:id="5"/>
      </w:r>
      <w:r w:rsidRPr="004937F1">
        <w:rPr>
          <w:rFonts w:cs="Bidad Light" w:hint="cs"/>
          <w:rtl/>
          <w:lang w:bidi="fa-IR"/>
        </w:rPr>
        <w:t>.</w:t>
      </w:r>
    </w:p>
    <w:p w14:paraId="2997B16C" w14:textId="77777777" w:rsidR="004937F1" w:rsidRPr="004937F1" w:rsidRDefault="004937F1" w:rsidP="004937F1">
      <w:pPr>
        <w:pStyle w:val="a0"/>
        <w:widowControl w:val="0"/>
        <w:rPr>
          <w:rFonts w:cs="Bidad Light"/>
          <w:rtl/>
          <w:lang w:bidi="fa-IR"/>
        </w:rPr>
      </w:pPr>
      <w:r w:rsidRPr="004937F1">
        <w:rPr>
          <w:rFonts w:cs="Bidad Light" w:hint="cs"/>
          <w:rtl/>
          <w:lang w:bidi="fa-IR"/>
        </w:rPr>
        <w:t>منظور از ادلّه‌ی تفصیلی، ادلّه‌ی جزئی هستند که هرکدام از آن‌ها به مسأله‌ای خاص تعلّق دارد و بیانگر حکمی معین برای آن مسأله‌ی خاص است، مانند:</w:t>
      </w:r>
    </w:p>
    <w:p w14:paraId="3B7E418B" w14:textId="4261BB33" w:rsidR="004937F1" w:rsidRPr="004937F1" w:rsidRDefault="004937F1" w:rsidP="004937F1">
      <w:pPr>
        <w:pStyle w:val="a0"/>
        <w:widowControl w:val="0"/>
        <w:rPr>
          <w:rFonts w:cs="Bidad Light"/>
          <w:rtl/>
        </w:rPr>
      </w:pPr>
      <w:r w:rsidRPr="000842E2">
        <w:rPr>
          <w:rStyle w:val="Char4"/>
          <w:rFonts w:cs="Bidad Light" w:hint="cs"/>
          <w:color w:val="C00000"/>
          <w:sz w:val="28"/>
          <w:szCs w:val="28"/>
          <w:rtl/>
        </w:rPr>
        <w:t>الف.</w:t>
      </w:r>
      <w:r w:rsidRPr="000842E2">
        <w:rPr>
          <w:rFonts w:cs="Bidad Light" w:hint="cs"/>
          <w:color w:val="C00000"/>
          <w:rtl/>
          <w:lang w:bidi="fa-IR"/>
        </w:rPr>
        <w:t xml:space="preserve"> </w:t>
      </w:r>
      <w:r w:rsidRPr="004937F1">
        <w:rPr>
          <w:rFonts w:cs="Bidad Light" w:hint="cs"/>
          <w:rtl/>
          <w:lang w:bidi="fa-IR"/>
        </w:rPr>
        <w:t xml:space="preserve">قول الهی: </w:t>
      </w:r>
      <w:r w:rsidRPr="004A17E1">
        <w:rPr>
          <w:rFonts w:cs="Bidad Light"/>
          <w:color w:val="BF4E14" w:themeColor="accent2" w:themeShade="BF"/>
          <w:shd w:val="clear" w:color="auto" w:fill="FFFFFF"/>
          <w:rtl/>
          <w:lang w:bidi="fa-IR"/>
        </w:rPr>
        <w:t>﴿</w:t>
      </w:r>
      <w:r w:rsidR="004A17E1" w:rsidRPr="004A17E1">
        <w:rPr>
          <w:rFonts w:hint="cs"/>
          <w:color w:val="BF4E14" w:themeColor="accent2" w:themeShade="BF"/>
          <w:rtl/>
          <w:lang w:bidi="fa-IR"/>
        </w:rPr>
        <w:t xml:space="preserve"> </w:t>
      </w:r>
      <w:r w:rsidR="004A17E1" w:rsidRPr="004A17E1">
        <w:rPr>
          <w:rStyle w:val="Char7"/>
          <w:rFonts w:cs="Bidad Light"/>
          <w:color w:val="BF4E14" w:themeColor="accent2" w:themeShade="BF"/>
          <w:sz w:val="28"/>
          <w:szCs w:val="28"/>
          <w:rtl/>
        </w:rPr>
        <w:t>حُرِّمَتْ عَلَيْكُمْ أُمَّهَاتُكُمْ</w:t>
      </w:r>
      <w:r w:rsidR="004A17E1" w:rsidRPr="004A17E1">
        <w:rPr>
          <w:rStyle w:val="Char7"/>
          <w:rFonts w:cs="Bidad Light"/>
          <w:color w:val="BF4E14" w:themeColor="accent2" w:themeShade="BF"/>
          <w:sz w:val="28"/>
          <w:szCs w:val="28"/>
          <w:rtl/>
        </w:rPr>
        <w:t xml:space="preserve"> </w:t>
      </w:r>
      <w:r w:rsidRPr="004A17E1">
        <w:rPr>
          <w:rFonts w:cs="Bidad Light"/>
          <w:color w:val="BF4E14" w:themeColor="accent2" w:themeShade="BF"/>
          <w:shd w:val="clear" w:color="auto" w:fill="FFFFFF"/>
          <w:rtl/>
          <w:lang w:bidi="fa-IR"/>
        </w:rPr>
        <w:t>﴾</w:t>
      </w:r>
      <w:r w:rsidRPr="004A17E1">
        <w:rPr>
          <w:rStyle w:val="Char"/>
          <w:rFonts w:cs="Bidad Light"/>
          <w:color w:val="BF4E14" w:themeColor="accent2" w:themeShade="BF"/>
          <w:sz w:val="28"/>
          <w:szCs w:val="28"/>
          <w:rtl/>
        </w:rPr>
        <w:t xml:space="preserve"> </w:t>
      </w:r>
      <w:r w:rsidRPr="004937F1">
        <w:rPr>
          <w:rStyle w:val="Char"/>
          <w:rFonts w:cs="Bidad Light"/>
          <w:sz w:val="28"/>
          <w:szCs w:val="28"/>
          <w:rtl/>
        </w:rPr>
        <w:t>[النساء: 23]</w:t>
      </w:r>
      <w:r w:rsidRPr="004937F1">
        <w:rPr>
          <w:rFonts w:cs="Bidad Light" w:hint="cs"/>
          <w:rtl/>
        </w:rPr>
        <w:t xml:space="preserve">، </w:t>
      </w:r>
      <w:r w:rsidRPr="004937F1">
        <w:rPr>
          <w:rStyle w:val="Char5"/>
          <w:rFonts w:cs="Bidad Light" w:hint="cs"/>
          <w:sz w:val="28"/>
          <w:szCs w:val="28"/>
          <w:rtl/>
        </w:rPr>
        <w:t>«ازدواج با مادران‌تان بر شما حرام شده است»</w:t>
      </w:r>
      <w:r w:rsidRPr="004937F1">
        <w:rPr>
          <w:rFonts w:cs="Bidad Light" w:hint="cs"/>
          <w:rtl/>
        </w:rPr>
        <w:t>. این آیه دلیلی تفصیلی است، یعنی دلیلی جزئی است که متعلّق به یک مسأله‌ی خاص یعنی نکاح مادران است و بر حکمی معین که حرمت ازدواج با مادران است تعلّق دارد.</w:t>
      </w:r>
    </w:p>
    <w:p w14:paraId="75A54C02" w14:textId="13981D12" w:rsidR="004937F1" w:rsidRPr="004937F1" w:rsidRDefault="004937F1" w:rsidP="004937F1">
      <w:pPr>
        <w:pStyle w:val="a0"/>
        <w:widowControl w:val="0"/>
        <w:rPr>
          <w:rFonts w:cs="Bidad Light"/>
          <w:rtl/>
        </w:rPr>
      </w:pPr>
      <w:r w:rsidRPr="000842E2">
        <w:rPr>
          <w:rStyle w:val="Char4"/>
          <w:rFonts w:cs="Bidad Light" w:hint="cs"/>
          <w:color w:val="C00000"/>
          <w:sz w:val="28"/>
          <w:szCs w:val="28"/>
          <w:rtl/>
        </w:rPr>
        <w:lastRenderedPageBreak/>
        <w:t>ب.</w:t>
      </w:r>
      <w:r w:rsidRPr="000842E2">
        <w:rPr>
          <w:rFonts w:cs="Bidad Light" w:hint="cs"/>
          <w:color w:val="C00000"/>
          <w:rtl/>
        </w:rPr>
        <w:t xml:space="preserve"> </w:t>
      </w:r>
      <w:r w:rsidRPr="004937F1">
        <w:rPr>
          <w:rFonts w:cs="Bidad Light" w:hint="cs"/>
          <w:rtl/>
        </w:rPr>
        <w:t xml:space="preserve">قول الهی: </w:t>
      </w:r>
      <w:r w:rsidRPr="00D01191">
        <w:rPr>
          <w:rFonts w:cs="Bidad Light"/>
          <w:color w:val="BF4E14" w:themeColor="accent2" w:themeShade="BF"/>
          <w:shd w:val="clear" w:color="auto" w:fill="FFFFFF"/>
          <w:rtl/>
        </w:rPr>
        <w:t>﴿</w:t>
      </w:r>
      <w:r w:rsidR="00D01191" w:rsidRPr="00D01191">
        <w:rPr>
          <w:color w:val="BF4E14" w:themeColor="accent2" w:themeShade="BF"/>
          <w:rtl/>
        </w:rPr>
        <w:t xml:space="preserve"> </w:t>
      </w:r>
      <w:r w:rsidR="00D01191" w:rsidRPr="00D01191">
        <w:rPr>
          <w:rStyle w:val="Char7"/>
          <w:rFonts w:cs="Bidad Light"/>
          <w:color w:val="BF4E14" w:themeColor="accent2" w:themeShade="BF"/>
          <w:sz w:val="28"/>
          <w:szCs w:val="28"/>
          <w:rtl/>
        </w:rPr>
        <w:t xml:space="preserve">وَلَا تَقْرَبُوا الزِّنَا إِنَّهُ كَانَ فَاحِشَةً وَسَاءَ سَبِيلًا </w:t>
      </w:r>
      <w:r w:rsidRPr="00D01191">
        <w:rPr>
          <w:rFonts w:cs="Bidad Light"/>
          <w:color w:val="BF4E14" w:themeColor="accent2" w:themeShade="BF"/>
          <w:shd w:val="clear" w:color="auto" w:fill="FFFFFF"/>
          <w:rtl/>
        </w:rPr>
        <w:t>﴾</w:t>
      </w:r>
      <w:r w:rsidRPr="00D01191">
        <w:rPr>
          <w:rStyle w:val="Char"/>
          <w:rFonts w:cs="Bidad Light"/>
          <w:color w:val="BF4E14" w:themeColor="accent2" w:themeShade="BF"/>
          <w:sz w:val="28"/>
          <w:szCs w:val="28"/>
          <w:rtl/>
        </w:rPr>
        <w:t xml:space="preserve"> </w:t>
      </w:r>
      <w:r w:rsidRPr="004937F1">
        <w:rPr>
          <w:rStyle w:val="Char"/>
          <w:rFonts w:cs="Bidad Light"/>
          <w:sz w:val="28"/>
          <w:szCs w:val="28"/>
          <w:rtl/>
        </w:rPr>
        <w:t>[الإسراء: 32]</w:t>
      </w:r>
      <w:r w:rsidRPr="004937F1">
        <w:rPr>
          <w:rFonts w:cs="Bidad Light" w:hint="cs"/>
          <w:rtl/>
        </w:rPr>
        <w:t xml:space="preserve">، </w:t>
      </w:r>
      <w:r w:rsidRPr="004937F1">
        <w:rPr>
          <w:rStyle w:val="Char5"/>
          <w:rFonts w:cs="Bidad Light" w:hint="cs"/>
          <w:sz w:val="28"/>
          <w:szCs w:val="28"/>
          <w:rtl/>
        </w:rPr>
        <w:t>«به زنا نزدیک نشوید که گناهی بسیار زشت و بد راه و شیوه‌ای است»</w:t>
      </w:r>
      <w:r w:rsidRPr="004937F1">
        <w:rPr>
          <w:rFonts w:cs="Bidad Light" w:hint="cs"/>
          <w:rtl/>
        </w:rPr>
        <w:t>. این دلیلی جزئی و مختص به یک مسأله‌ی معین، یعنی زناست و بر حکمی مخصوص به آن که حرمت زناست، دلالت دارد.</w:t>
      </w:r>
    </w:p>
    <w:p w14:paraId="6161D2C0" w14:textId="05D80B63" w:rsidR="004937F1" w:rsidRPr="004937F1" w:rsidRDefault="004937F1" w:rsidP="004937F1">
      <w:pPr>
        <w:pStyle w:val="a0"/>
        <w:widowControl w:val="0"/>
        <w:rPr>
          <w:rFonts w:cs="Bidad Light"/>
          <w:rtl/>
        </w:rPr>
      </w:pPr>
      <w:r w:rsidRPr="000842E2">
        <w:rPr>
          <w:rStyle w:val="Char4"/>
          <w:rFonts w:cs="Bidad Light" w:hint="cs"/>
          <w:color w:val="C00000"/>
          <w:sz w:val="28"/>
          <w:szCs w:val="28"/>
          <w:rtl/>
        </w:rPr>
        <w:t>ج.</w:t>
      </w:r>
      <w:r w:rsidR="000842E2" w:rsidRPr="000842E2">
        <w:rPr>
          <w:rFonts w:cs="Bidad Light" w:hint="cs"/>
          <w:color w:val="C00000"/>
          <w:rtl/>
        </w:rPr>
        <w:t xml:space="preserve"> </w:t>
      </w:r>
      <w:r w:rsidRPr="004937F1">
        <w:rPr>
          <w:rFonts w:cs="Bidad Light" w:hint="cs"/>
          <w:rtl/>
        </w:rPr>
        <w:t xml:space="preserve">قول الهی: </w:t>
      </w:r>
      <w:r w:rsidRPr="004A17E1">
        <w:rPr>
          <w:rFonts w:cs="Bidad Light"/>
          <w:color w:val="BF4E14" w:themeColor="accent2" w:themeShade="BF"/>
          <w:shd w:val="clear" w:color="auto" w:fill="FFFFFF"/>
          <w:rtl/>
        </w:rPr>
        <w:t>﴿</w:t>
      </w:r>
      <w:r w:rsidR="004A17E1" w:rsidRPr="004A17E1">
        <w:rPr>
          <w:color w:val="BF4E14" w:themeColor="accent2" w:themeShade="BF"/>
          <w:rtl/>
        </w:rPr>
        <w:t xml:space="preserve"> </w:t>
      </w:r>
      <w:r w:rsidR="004A17E1" w:rsidRPr="004A17E1">
        <w:rPr>
          <w:rStyle w:val="Char7"/>
          <w:rFonts w:cs="Bidad Light"/>
          <w:color w:val="BF4E14" w:themeColor="accent2" w:themeShade="BF"/>
          <w:sz w:val="28"/>
          <w:szCs w:val="28"/>
          <w:rtl/>
        </w:rPr>
        <w:t>وَأَعِدُّوا لَهُمْ مَا اسْتَطَعْتُمْ مِنْ قُوَّةٍ وَمِنْ رِبَاطِ الْخَيْلِ</w:t>
      </w:r>
      <w:r w:rsidR="004A17E1" w:rsidRPr="004A17E1">
        <w:rPr>
          <w:rStyle w:val="Char7"/>
          <w:rFonts w:cs="Bidad Light"/>
          <w:color w:val="BF4E14" w:themeColor="accent2" w:themeShade="BF"/>
          <w:sz w:val="28"/>
          <w:szCs w:val="28"/>
          <w:rtl/>
        </w:rPr>
        <w:t xml:space="preserve"> </w:t>
      </w:r>
      <w:r w:rsidRPr="004A17E1">
        <w:rPr>
          <w:rFonts w:cs="Bidad Light"/>
          <w:color w:val="BF4E14" w:themeColor="accent2" w:themeShade="BF"/>
          <w:shd w:val="clear" w:color="auto" w:fill="FFFFFF"/>
          <w:rtl/>
        </w:rPr>
        <w:t>﴾</w:t>
      </w:r>
      <w:r w:rsidRPr="004A17E1">
        <w:rPr>
          <w:rStyle w:val="Char"/>
          <w:rFonts w:cs="Bidad Light"/>
          <w:color w:val="BF4E14" w:themeColor="accent2" w:themeShade="BF"/>
          <w:sz w:val="28"/>
          <w:szCs w:val="28"/>
          <w:rtl/>
        </w:rPr>
        <w:t xml:space="preserve"> </w:t>
      </w:r>
      <w:r w:rsidRPr="004937F1">
        <w:rPr>
          <w:rStyle w:val="Char"/>
          <w:rFonts w:cs="Bidad Light"/>
          <w:sz w:val="28"/>
          <w:szCs w:val="28"/>
          <w:rtl/>
        </w:rPr>
        <w:t>[الأنفال: 60</w:t>
      </w:r>
      <w:r w:rsidRPr="004937F1">
        <w:rPr>
          <w:rStyle w:val="Char"/>
          <w:rFonts w:cs="Bidad Light" w:hint="cs"/>
          <w:sz w:val="28"/>
          <w:szCs w:val="28"/>
          <w:rtl/>
        </w:rPr>
        <w:t>]</w:t>
      </w:r>
      <w:r w:rsidRPr="004937F1">
        <w:rPr>
          <w:rFonts w:cs="Bidad Light" w:hint="cs"/>
          <w:rtl/>
        </w:rPr>
        <w:t xml:space="preserve">، </w:t>
      </w:r>
      <w:r w:rsidRPr="004937F1">
        <w:rPr>
          <w:rStyle w:val="Char5"/>
          <w:rFonts w:cs="Bidad Light" w:hint="cs"/>
          <w:sz w:val="28"/>
          <w:szCs w:val="28"/>
          <w:rtl/>
        </w:rPr>
        <w:t>«برای مبارزه با آنان تا آن جا که می‌توانید نیرو و از جمله اسبان ورزیده آماده سازید»</w:t>
      </w:r>
      <w:r w:rsidRPr="004937F1">
        <w:rPr>
          <w:rFonts w:cs="Bidad Light" w:hint="cs"/>
          <w:rtl/>
        </w:rPr>
        <w:t xml:space="preserve">. </w:t>
      </w:r>
    </w:p>
    <w:p w14:paraId="00DEEA7E" w14:textId="77777777" w:rsidR="004937F1" w:rsidRPr="004937F1" w:rsidRDefault="004937F1" w:rsidP="004937F1">
      <w:pPr>
        <w:pStyle w:val="a0"/>
        <w:widowControl w:val="0"/>
        <w:rPr>
          <w:rFonts w:cs="Bidad Light"/>
          <w:rtl/>
        </w:rPr>
      </w:pPr>
      <w:r w:rsidRPr="004937F1">
        <w:rPr>
          <w:rFonts w:cs="Bidad Light" w:hint="cs"/>
          <w:rtl/>
        </w:rPr>
        <w:t>این دلیل جزئی و متعلّق به یک مسأله‌ی معین، یعنی آماده‌ساختن نیرو از طرف جماعت مسلمانان است و بر حکم معین و خاص آن، یعنی وجوب آماده‌ساختن نیرو از طرف مسلمانان برای ترساندن دشمنان دلالت دارد.</w:t>
      </w:r>
    </w:p>
    <w:p w14:paraId="02D695FB" w14:textId="77777777" w:rsidR="004937F1" w:rsidRPr="004937F1" w:rsidRDefault="004937F1" w:rsidP="004937F1">
      <w:pPr>
        <w:pStyle w:val="a0"/>
        <w:widowControl w:val="0"/>
        <w:rPr>
          <w:rFonts w:cs="Bidad Light"/>
          <w:rtl/>
          <w:lang w:bidi="fa-IR"/>
        </w:rPr>
      </w:pPr>
      <w:r w:rsidRPr="000842E2">
        <w:rPr>
          <w:rStyle w:val="Char4"/>
          <w:rFonts w:cs="Bidad Light" w:hint="cs"/>
          <w:color w:val="C00000"/>
          <w:sz w:val="28"/>
          <w:szCs w:val="28"/>
          <w:rtl/>
        </w:rPr>
        <w:t>د.</w:t>
      </w:r>
      <w:r w:rsidRPr="000842E2">
        <w:rPr>
          <w:rFonts w:cs="Bidad Light" w:hint="cs"/>
          <w:color w:val="C00000"/>
          <w:rtl/>
        </w:rPr>
        <w:t xml:space="preserve"> </w:t>
      </w:r>
      <w:r w:rsidRPr="004937F1">
        <w:rPr>
          <w:rFonts w:cs="Bidad Light" w:hint="cs"/>
          <w:rtl/>
        </w:rPr>
        <w:t xml:space="preserve">حدیث: </w:t>
      </w:r>
      <w:r w:rsidRPr="002C29F4">
        <w:rPr>
          <w:rStyle w:val="Char6"/>
          <w:rFonts w:cs="Bidad Light" w:hint="cs"/>
          <w:color w:val="00B050"/>
          <w:sz w:val="28"/>
          <w:szCs w:val="28"/>
          <w:rtl/>
        </w:rPr>
        <w:t>«اَلْعَمْدُ قَوَدَ»</w:t>
      </w:r>
      <w:r w:rsidRPr="004937F1">
        <w:rPr>
          <w:rFonts w:cs="Bidad Light" w:hint="cs"/>
          <w:rtl/>
          <w:lang w:bidi="fa-IR"/>
        </w:rPr>
        <w:t>: «مجازات قتل عمد، قصاص است». این حدیث دلیلی جزئی و متعلّق به یک مسأله‌ی خاص، یعنی قتل عمد است و بر حکم قتل عمد که وجوب قصاص است، دلالت دارد.</w:t>
      </w:r>
    </w:p>
    <w:p w14:paraId="7D44661E" w14:textId="77777777" w:rsidR="004937F1" w:rsidRPr="004937F1" w:rsidRDefault="004937F1" w:rsidP="004937F1">
      <w:pPr>
        <w:pStyle w:val="a0"/>
        <w:widowControl w:val="0"/>
        <w:rPr>
          <w:rFonts w:cs="Bidad Light"/>
          <w:rtl/>
          <w:lang w:bidi="fa-IR"/>
        </w:rPr>
      </w:pPr>
      <w:r w:rsidRPr="000842E2">
        <w:rPr>
          <w:rStyle w:val="Char4"/>
          <w:rFonts w:cs="Bidad Light" w:hint="cs"/>
          <w:color w:val="C00000"/>
          <w:sz w:val="28"/>
          <w:szCs w:val="28"/>
          <w:rtl/>
        </w:rPr>
        <w:t>هـ.</w:t>
      </w:r>
      <w:r w:rsidRPr="000842E2">
        <w:rPr>
          <w:rFonts w:cs="Bidad Light" w:hint="cs"/>
          <w:color w:val="C00000"/>
          <w:rtl/>
          <w:lang w:bidi="fa-IR"/>
        </w:rPr>
        <w:t xml:space="preserve"> </w:t>
      </w:r>
      <w:r w:rsidRPr="004937F1">
        <w:rPr>
          <w:rFonts w:cs="Bidad Light" w:hint="cs"/>
          <w:rtl/>
          <w:lang w:bidi="fa-IR"/>
        </w:rPr>
        <w:t>اجماع بر این که میراث جَدَّه یک ششم ماترک است، دلیلی جزئی و مختص یک مسأله‌ی معین، یعنی میراث جده است و بر حکم آن که وجوب اعطای یک ششم از ماترک به جده است، دلالت دارد.</w:t>
      </w:r>
    </w:p>
    <w:p w14:paraId="440E917B"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پس، ادلّه‌ی تفصیلی دلایلی هستند که ما را به حکم هر مسأله راهنمایی می‌کنند و بنابراین، موضوع بحثِ فقیه، ادلّه‌ی تفصیلی هستند تا فقیه، با کمک‌گرفتن از قواعد استنباط و شیوه‌های استدلال که در علم اصولِ فقه </w:t>
      </w:r>
      <w:r w:rsidRPr="004937F1">
        <w:rPr>
          <w:rFonts w:cs="Bidad Light" w:hint="cs"/>
          <w:rtl/>
          <w:lang w:bidi="fa-IR"/>
        </w:rPr>
        <w:lastRenderedPageBreak/>
        <w:t>مقرر شده است، احکامی را که این ادلّه آورده‌اند بشناسد. اما عالم اصولی در این ادلّه به بحث نمی‌پردازد، بلکه موضوع بحث وی، ادلّه‌ی اجمالی- یعنی ادلّه‌ی کلی- است تا احکام کلّی را که در آن‌ها وجود دارد، بشناسد و قواعدی را وضع کند که فقیه آن‌ها را بر ادلّه‌ی جزئی اعمال می‌کند تا بدین وسیله به حکم شرعی دست یابد.</w:t>
      </w:r>
    </w:p>
    <w:p w14:paraId="7DF001A8" w14:textId="77777777" w:rsidR="004937F1" w:rsidRPr="004937F1" w:rsidRDefault="004937F1" w:rsidP="004937F1">
      <w:pPr>
        <w:pStyle w:val="a0"/>
        <w:widowControl w:val="0"/>
        <w:rPr>
          <w:rFonts w:cs="Bidad Light"/>
          <w:lang w:bidi="fa-IR"/>
        </w:rPr>
      </w:pPr>
      <w:r w:rsidRPr="000842E2">
        <w:rPr>
          <w:rFonts w:cs="Bidad Light" w:hint="cs"/>
          <w:b/>
          <w:bCs/>
          <w:color w:val="C00000"/>
          <w:rtl/>
        </w:rPr>
        <w:t>5-</w:t>
      </w:r>
      <w:r w:rsidRPr="000842E2">
        <w:rPr>
          <w:rStyle w:val="Char4"/>
          <w:rFonts w:cs="Bidad Light" w:hint="cs"/>
          <w:color w:val="C00000"/>
          <w:sz w:val="28"/>
          <w:szCs w:val="28"/>
          <w:rtl/>
        </w:rPr>
        <w:t xml:space="preserve"> </w:t>
      </w:r>
      <w:r w:rsidRPr="00083408">
        <w:rPr>
          <w:rStyle w:val="Char4"/>
          <w:rFonts w:cs="Bidad Light" w:hint="cs"/>
          <w:color w:val="0070C0"/>
          <w:sz w:val="28"/>
          <w:szCs w:val="28"/>
          <w:rtl/>
        </w:rPr>
        <w:t xml:space="preserve">تعریف اصطلاحی اصول فقه: </w:t>
      </w:r>
      <w:r w:rsidRPr="004937F1">
        <w:rPr>
          <w:rFonts w:cs="Bidad Light" w:hint="cs"/>
          <w:rtl/>
          <w:lang w:bidi="fa-IR"/>
        </w:rPr>
        <w:t xml:space="preserve">تعریف اصول فقه به این اعتبار که لقبِ یک علم خاص است، چنین است: </w:t>
      </w:r>
      <w:r w:rsidRPr="004937F1">
        <w:rPr>
          <w:rStyle w:val="Char4"/>
          <w:rFonts w:cs="Bidad Light" w:hint="cs"/>
          <w:sz w:val="28"/>
          <w:szCs w:val="28"/>
          <w:rtl/>
        </w:rPr>
        <w:t>علم به قواعد و ادلّه‌ای اجمالی است که در استنباط فقه از آن‌ها استفاده می‌شود</w:t>
      </w:r>
      <w:r w:rsidRPr="004937F1">
        <w:rPr>
          <w:rStyle w:val="FootnoteReference"/>
          <w:rFonts w:cs="Bidad Light"/>
          <w:rtl/>
          <w:lang w:bidi="fa-IR"/>
        </w:rPr>
        <w:footnoteReference w:id="6"/>
      </w:r>
      <w:r w:rsidRPr="004937F1">
        <w:rPr>
          <w:rFonts w:cs="Bidad Light" w:hint="cs"/>
          <w:rtl/>
          <w:lang w:bidi="fa-IR"/>
        </w:rPr>
        <w:t>. اصول فقه، همچنان بر این قواعد و ادلّه‌ی اجمالی هم اطلاق می‌شود.</w:t>
      </w:r>
    </w:p>
    <w:p w14:paraId="7B7C9266" w14:textId="77777777" w:rsidR="004937F1" w:rsidRPr="004937F1" w:rsidRDefault="004937F1" w:rsidP="004937F1">
      <w:pPr>
        <w:pStyle w:val="a0"/>
        <w:rPr>
          <w:rFonts w:cs="Bidad Light"/>
          <w:rtl/>
          <w:lang w:bidi="fa-IR"/>
        </w:rPr>
      </w:pPr>
      <w:r w:rsidRPr="004937F1">
        <w:rPr>
          <w:rFonts w:cs="Bidad Light" w:hint="cs"/>
          <w:rtl/>
          <w:lang w:bidi="fa-IR"/>
        </w:rPr>
        <w:t xml:space="preserve">قواعد، </w:t>
      </w:r>
      <w:r w:rsidRPr="004937F1">
        <w:rPr>
          <w:rFonts w:cs="Bidad Light" w:hint="cs"/>
          <w:rtl/>
        </w:rPr>
        <w:t>قضایایی</w:t>
      </w:r>
      <w:r w:rsidRPr="004937F1">
        <w:rPr>
          <w:rFonts w:cs="Bidad Light" w:hint="cs"/>
          <w:rtl/>
          <w:lang w:bidi="fa-IR"/>
        </w:rPr>
        <w:t xml:space="preserve"> کلّی </w:t>
      </w:r>
      <w:r w:rsidRPr="004937F1">
        <w:rPr>
          <w:rFonts w:cs="Bidad Light" w:hint="cs"/>
          <w:rtl/>
        </w:rPr>
        <w:t>هستند</w:t>
      </w:r>
      <w:r w:rsidRPr="004937F1">
        <w:rPr>
          <w:rFonts w:cs="Bidad Light" w:hint="cs"/>
          <w:rtl/>
          <w:lang w:bidi="fa-IR"/>
        </w:rPr>
        <w:t xml:space="preserve"> که حکم آن‌ها بر جزئیاتی که در زیر آن‌ها مندرج هستند، منطبق می‌شود و ما با آن‌ها حکم این جزئیات را می‌شناسیم</w:t>
      </w:r>
      <w:r w:rsidRPr="004937F1">
        <w:rPr>
          <w:rStyle w:val="FootnoteReference"/>
          <w:rFonts w:cs="Bidad Light"/>
          <w:spacing w:val="-4"/>
          <w:rtl/>
          <w:lang w:bidi="fa-IR"/>
        </w:rPr>
        <w:footnoteReference w:id="7"/>
      </w:r>
      <w:r w:rsidRPr="004937F1">
        <w:rPr>
          <w:rFonts w:cs="Bidad Light" w:hint="cs"/>
          <w:rtl/>
          <w:lang w:bidi="fa-IR"/>
        </w:rPr>
        <w:t>، مانند قواعد زیر:</w:t>
      </w:r>
    </w:p>
    <w:p w14:paraId="7509435F" w14:textId="23045ABF" w:rsidR="004937F1" w:rsidRPr="004937F1" w:rsidRDefault="004937F1" w:rsidP="004937F1">
      <w:pPr>
        <w:pStyle w:val="a0"/>
        <w:widowControl w:val="0"/>
        <w:rPr>
          <w:rFonts w:cs="Bidad Light"/>
          <w:rtl/>
        </w:rPr>
      </w:pPr>
      <w:r w:rsidRPr="004937F1">
        <w:rPr>
          <w:rFonts w:cs="Bidad Light" w:hint="cs"/>
          <w:rtl/>
          <w:lang w:bidi="fa-IR"/>
        </w:rPr>
        <w:t xml:space="preserve">قاعده‌ی: </w:t>
      </w:r>
      <w:r w:rsidRPr="004937F1">
        <w:rPr>
          <w:rStyle w:val="Char3"/>
          <w:rFonts w:cs="Bidad Light" w:hint="cs"/>
          <w:sz w:val="28"/>
          <w:szCs w:val="28"/>
          <w:rtl/>
        </w:rPr>
        <w:t>«الأمر يفيدُ الوجوبَ إلا إذا صرفَتْه قرينةٌ عن ذالك»</w:t>
      </w:r>
      <w:r w:rsidRPr="004937F1">
        <w:rPr>
          <w:rFonts w:cs="Bidad Light" w:hint="cs"/>
          <w:rtl/>
          <w:lang w:bidi="fa-IR"/>
        </w:rPr>
        <w:t xml:space="preserve">: «امر، بیانگر وجوب مأموربه است مگر این که قرینه‌ای آن را از این افاده (به حکم دیگری) </w:t>
      </w:r>
      <w:r w:rsidRPr="004937F1">
        <w:rPr>
          <w:rFonts w:cs="Bidad Light" w:hint="cs"/>
          <w:rtl/>
          <w:lang w:bidi="fa-IR"/>
        </w:rPr>
        <w:lastRenderedPageBreak/>
        <w:t xml:space="preserve">منصرف سازد»؛ حکم این قاعده بر تمام نصوص جزئی‌ای که ذیل آن مندرج هستند، اعمال می‌شود؛ نصوص جزئی‌ای مانند قول الهی: </w:t>
      </w:r>
      <w:r w:rsidRPr="00D01191">
        <w:rPr>
          <w:rFonts w:cs="Bidad Light"/>
          <w:color w:val="BF4E14" w:themeColor="accent2" w:themeShade="BF"/>
          <w:shd w:val="clear" w:color="auto" w:fill="FFFFFF"/>
          <w:rtl/>
          <w:lang w:bidi="fa-IR"/>
        </w:rPr>
        <w:t>﴿</w:t>
      </w:r>
      <w:r w:rsidR="00D01191" w:rsidRPr="00D01191">
        <w:rPr>
          <w:color w:val="BF4E14" w:themeColor="accent2" w:themeShade="BF"/>
          <w:rtl/>
        </w:rPr>
        <w:t xml:space="preserve"> </w:t>
      </w:r>
      <w:r w:rsidR="00D01191" w:rsidRPr="00D01191">
        <w:rPr>
          <w:rStyle w:val="Char7"/>
          <w:rFonts w:cs="Bidad Light"/>
          <w:color w:val="BF4E14" w:themeColor="accent2" w:themeShade="BF"/>
          <w:sz w:val="28"/>
          <w:szCs w:val="28"/>
          <w:rtl/>
        </w:rPr>
        <w:t>يَا أَيُّهَا الَّذِينَ آمَنُوا أَوْفُوا بِالْعُقُودِ</w:t>
      </w:r>
      <w:r w:rsidR="00D01191" w:rsidRPr="00D01191">
        <w:rPr>
          <w:rStyle w:val="Char7"/>
          <w:rFonts w:cs="Bidad Light"/>
          <w:color w:val="BF4E14" w:themeColor="accent2" w:themeShade="BF"/>
          <w:sz w:val="28"/>
          <w:szCs w:val="28"/>
          <w:rtl/>
        </w:rPr>
        <w:t xml:space="preserve"> </w:t>
      </w:r>
      <w:r w:rsidRPr="00D01191">
        <w:rPr>
          <w:rFonts w:cs="Bidad Light"/>
          <w:color w:val="BF4E14" w:themeColor="accent2" w:themeShade="BF"/>
          <w:shd w:val="clear" w:color="auto" w:fill="FFFFFF"/>
          <w:rtl/>
          <w:lang w:bidi="fa-IR"/>
        </w:rPr>
        <w:t>﴾</w:t>
      </w:r>
      <w:r w:rsidRPr="00D01191">
        <w:rPr>
          <w:rStyle w:val="Char"/>
          <w:rFonts w:cs="Bidad Light"/>
          <w:color w:val="BF4E14" w:themeColor="accent2" w:themeShade="BF"/>
          <w:sz w:val="28"/>
          <w:szCs w:val="28"/>
          <w:rtl/>
        </w:rPr>
        <w:t xml:space="preserve"> </w:t>
      </w:r>
      <w:r w:rsidRPr="004937F1">
        <w:rPr>
          <w:rStyle w:val="Char"/>
          <w:rFonts w:cs="Bidad Light"/>
          <w:sz w:val="28"/>
          <w:szCs w:val="28"/>
          <w:rtl/>
        </w:rPr>
        <w:t>[المائدة: 1]</w:t>
      </w:r>
      <w:r w:rsidRPr="004937F1">
        <w:rPr>
          <w:rFonts w:cs="Bidad Light" w:hint="cs"/>
          <w:rtl/>
        </w:rPr>
        <w:t xml:space="preserve">، </w:t>
      </w:r>
      <w:r w:rsidRPr="004937F1">
        <w:rPr>
          <w:rStyle w:val="Char5"/>
          <w:rFonts w:cs="Bidad Light" w:hint="cs"/>
          <w:sz w:val="28"/>
          <w:szCs w:val="28"/>
          <w:rtl/>
        </w:rPr>
        <w:t>«ای کسانی که ایمان آورده‌اید! به پیمان‌ها و قراردادها وفا کنید»</w:t>
      </w:r>
      <w:r w:rsidRPr="004937F1">
        <w:rPr>
          <w:rFonts w:cs="Bidad Light" w:hint="cs"/>
          <w:rtl/>
        </w:rPr>
        <w:t xml:space="preserve">. و قول الهی: </w:t>
      </w:r>
      <w:r w:rsidRPr="00D01191">
        <w:rPr>
          <w:rFonts w:cs="Bidad Light"/>
          <w:color w:val="BF4E14" w:themeColor="accent2" w:themeShade="BF"/>
          <w:shd w:val="clear" w:color="auto" w:fill="FFFFFF"/>
          <w:rtl/>
        </w:rPr>
        <w:t>﴿</w:t>
      </w:r>
      <w:r w:rsidR="00D01191" w:rsidRPr="00D01191">
        <w:rPr>
          <w:color w:val="BF4E14" w:themeColor="accent2" w:themeShade="BF"/>
          <w:rtl/>
        </w:rPr>
        <w:t xml:space="preserve"> </w:t>
      </w:r>
      <w:r w:rsidR="00D01191" w:rsidRPr="00D01191">
        <w:rPr>
          <w:rStyle w:val="Char7"/>
          <w:rFonts w:cs="Bidad Light"/>
          <w:color w:val="BF4E14" w:themeColor="accent2" w:themeShade="BF"/>
          <w:sz w:val="28"/>
          <w:szCs w:val="28"/>
          <w:rtl/>
        </w:rPr>
        <w:t>وَأَقِيمُوا الصَّلَاةَ وَآتُوا الزَّكَاةَ وَأَطِيعُوا الرَّسُولَ لَعَلَّكُمْ تُرْحَمُونَ</w:t>
      </w:r>
      <w:r w:rsidR="00D01191" w:rsidRPr="00D01191">
        <w:rPr>
          <w:rFonts w:cs="Bidad Light" w:hint="cs"/>
          <w:color w:val="BF4E14" w:themeColor="accent2" w:themeShade="BF"/>
          <w:shd w:val="clear" w:color="auto" w:fill="FFFFFF"/>
          <w:rtl/>
        </w:rPr>
        <w:t xml:space="preserve"> </w:t>
      </w:r>
      <w:r w:rsidRPr="00D01191">
        <w:rPr>
          <w:rFonts w:cs="Bidad Light"/>
          <w:color w:val="BF4E14" w:themeColor="accent2" w:themeShade="BF"/>
          <w:shd w:val="clear" w:color="auto" w:fill="FFFFFF"/>
          <w:rtl/>
        </w:rPr>
        <w:t>﴾</w:t>
      </w:r>
      <w:r w:rsidRPr="00D01191">
        <w:rPr>
          <w:rStyle w:val="Char"/>
          <w:rFonts w:cs="Bidad Light"/>
          <w:color w:val="BF4E14" w:themeColor="accent2" w:themeShade="BF"/>
          <w:sz w:val="28"/>
          <w:szCs w:val="28"/>
          <w:rtl/>
        </w:rPr>
        <w:t xml:space="preserve"> </w:t>
      </w:r>
      <w:r w:rsidRPr="004937F1">
        <w:rPr>
          <w:rStyle w:val="Char"/>
          <w:rFonts w:cs="Bidad Light"/>
          <w:sz w:val="28"/>
          <w:szCs w:val="28"/>
          <w:rtl/>
        </w:rPr>
        <w:t>[النور: 56]</w:t>
      </w:r>
      <w:r w:rsidRPr="004937F1">
        <w:rPr>
          <w:rFonts w:cs="Bidad Light" w:hint="cs"/>
          <w:rtl/>
        </w:rPr>
        <w:t xml:space="preserve">، </w:t>
      </w:r>
      <w:r w:rsidRPr="004937F1">
        <w:rPr>
          <w:rStyle w:val="Char5"/>
          <w:rFonts w:cs="Bidad Light" w:hint="cs"/>
          <w:sz w:val="28"/>
          <w:szCs w:val="28"/>
          <w:rtl/>
        </w:rPr>
        <w:t>«نماز را به پا دارید و زکات را بپردازید و از پیامبر اطاعت کنید، امید آن هست که به شما رحم شود»</w:t>
      </w:r>
      <w:r w:rsidRPr="004937F1">
        <w:rPr>
          <w:rFonts w:cs="Bidad Light" w:hint="cs"/>
          <w:rtl/>
        </w:rPr>
        <w:t xml:space="preserve">. پس تمام صیغه‌های امر خالی از قرینه در ذیل این قاعده مندرج می‌شوند و با این وسیله، وجوب آنچه که صیغه‌ی امر به آن تعلّق یافته است، شناخته می‌شود، از قبیل وجوب وفای به قراردادها، وجوب انجام نماز، وجوب پرداخت زکات و وجوب اطاعت از </w:t>
      </w:r>
      <w:r w:rsidR="004032DC">
        <w:rPr>
          <w:rFonts w:cs="Bidad Light" w:hint="cs"/>
          <w:rtl/>
        </w:rPr>
        <w:t>رسول خدا</w:t>
      </w:r>
      <w:r w:rsidR="003E6097">
        <w:rPr>
          <w:rFonts w:cs="Bidad Light" w:hint="cs"/>
          <w:rtl/>
        </w:rPr>
        <w:t xml:space="preserve"> </w:t>
      </w:r>
      <w:r w:rsidR="003E6097">
        <w:rPr>
          <w:rFonts w:ascii="Times New Roman" w:hAnsi="Times New Roman" w:cs="Times New Roman" w:hint="cs"/>
          <w:rtl/>
        </w:rPr>
        <w:t>ﷺ</w:t>
      </w:r>
      <w:r w:rsidR="003E6097">
        <w:rPr>
          <w:rFonts w:cs="Bidad Light" w:hint="cs"/>
          <w:rtl/>
        </w:rPr>
        <w:t xml:space="preserve"> </w:t>
      </w:r>
      <w:r w:rsidRPr="004937F1">
        <w:rPr>
          <w:rFonts w:cs="Bidad Light" w:hint="cs"/>
          <w:rtl/>
        </w:rPr>
        <w:t>.</w:t>
      </w:r>
    </w:p>
    <w:p w14:paraId="7F6A7823" w14:textId="6ACFEC08" w:rsidR="004937F1" w:rsidRPr="004937F1" w:rsidRDefault="004937F1" w:rsidP="004937F1">
      <w:pPr>
        <w:pStyle w:val="a0"/>
        <w:widowControl w:val="0"/>
        <w:rPr>
          <w:rFonts w:cs="Bidad Light"/>
          <w:rtl/>
        </w:rPr>
      </w:pPr>
      <w:r w:rsidRPr="004937F1">
        <w:rPr>
          <w:rFonts w:cs="Bidad Light" w:hint="cs"/>
          <w:rtl/>
        </w:rPr>
        <w:t xml:space="preserve">نیز، مانند قاعده‌ی: </w:t>
      </w:r>
      <w:r w:rsidRPr="004937F1">
        <w:rPr>
          <w:rStyle w:val="Char3"/>
          <w:rFonts w:cs="Bidad Light" w:hint="cs"/>
          <w:sz w:val="28"/>
          <w:szCs w:val="28"/>
          <w:rtl/>
        </w:rPr>
        <w:t>«النهي يفيد التحريم إلّا إذا وجدت قرينةٌ تَصرِفه عن التحريم»</w:t>
      </w:r>
      <w:r w:rsidRPr="004937F1">
        <w:rPr>
          <w:rFonts w:cs="Bidad Light" w:hint="cs"/>
          <w:rtl/>
        </w:rPr>
        <w:t xml:space="preserve">: «نهی، بیانگر تحریمِ منهی عَنه است، مگر این که قرینه‌ای یافت شود که نهی را از این حکم به حکم دیگری منصرف سازد» که این قاعده بر نصوصِ نهی‌کننده‌ی خالی از قرینه اِعمال می‌شود و با این اِعمال، حرام‌بودن آنچه که صیغه‌های نهی به آن‌ها تعلّق یافته است، شناخته می‌شود، مانند قول الهی: </w:t>
      </w:r>
      <w:r w:rsidRPr="00D01191">
        <w:rPr>
          <w:rFonts w:cs="Bidad Light"/>
          <w:color w:val="BF4E14" w:themeColor="accent2" w:themeShade="BF"/>
          <w:shd w:val="clear" w:color="auto" w:fill="FFFFFF"/>
          <w:rtl/>
        </w:rPr>
        <w:t>﴿</w:t>
      </w:r>
      <w:r w:rsidR="00D01191" w:rsidRPr="00D01191">
        <w:rPr>
          <w:rStyle w:val="Char7"/>
          <w:rFonts w:cs="Bidad Light"/>
          <w:color w:val="BF4E14" w:themeColor="accent2" w:themeShade="BF"/>
          <w:sz w:val="28"/>
          <w:szCs w:val="28"/>
          <w:rtl/>
        </w:rPr>
        <w:t xml:space="preserve"> </w:t>
      </w:r>
      <w:r w:rsidR="00D01191" w:rsidRPr="00D01191">
        <w:rPr>
          <w:rStyle w:val="Char7"/>
          <w:rFonts w:cs="Bidad Light"/>
          <w:color w:val="BF4E14" w:themeColor="accent2" w:themeShade="BF"/>
          <w:sz w:val="28"/>
          <w:szCs w:val="28"/>
          <w:rtl/>
        </w:rPr>
        <w:t xml:space="preserve">وَلَا تَقْرَبُوا الزِّنَا </w:t>
      </w:r>
      <w:r w:rsidRPr="00D01191">
        <w:rPr>
          <w:rFonts w:cs="Bidad Light"/>
          <w:color w:val="BF4E14" w:themeColor="accent2" w:themeShade="BF"/>
          <w:shd w:val="clear" w:color="auto" w:fill="FFFFFF"/>
          <w:rtl/>
        </w:rPr>
        <w:t>﴾</w:t>
      </w:r>
      <w:r w:rsidRPr="00D01191">
        <w:rPr>
          <w:rStyle w:val="Char"/>
          <w:rFonts w:cs="Bidad Light"/>
          <w:color w:val="BF4E14" w:themeColor="accent2" w:themeShade="BF"/>
          <w:sz w:val="28"/>
          <w:szCs w:val="28"/>
          <w:rtl/>
        </w:rPr>
        <w:t xml:space="preserve"> </w:t>
      </w:r>
      <w:r w:rsidRPr="004937F1">
        <w:rPr>
          <w:rStyle w:val="Char"/>
          <w:rFonts w:cs="Bidad Light"/>
          <w:sz w:val="28"/>
          <w:szCs w:val="28"/>
          <w:rtl/>
        </w:rPr>
        <w:t>[الإسراء: 32]</w:t>
      </w:r>
      <w:r w:rsidRPr="004937F1">
        <w:rPr>
          <w:rFonts w:cs="Bidad Light" w:hint="cs"/>
          <w:rtl/>
        </w:rPr>
        <w:t xml:space="preserve">. و قول الهی: </w:t>
      </w:r>
      <w:r w:rsidRPr="00D01191">
        <w:rPr>
          <w:rFonts w:cs="Bidad Light"/>
          <w:color w:val="BF4E14" w:themeColor="accent2" w:themeShade="BF"/>
          <w:shd w:val="clear" w:color="auto" w:fill="FFFFFF"/>
          <w:rtl/>
        </w:rPr>
        <w:t>﴿</w:t>
      </w:r>
      <w:r w:rsidR="00D01191" w:rsidRPr="00D01191">
        <w:rPr>
          <w:rStyle w:val="Char7"/>
          <w:rFonts w:cs="Bidad Light" w:hint="cs"/>
          <w:color w:val="BF4E14" w:themeColor="accent2" w:themeShade="BF"/>
          <w:sz w:val="28"/>
          <w:szCs w:val="28"/>
          <w:rtl/>
        </w:rPr>
        <w:t xml:space="preserve"> </w:t>
      </w:r>
      <w:r w:rsidR="00D01191" w:rsidRPr="00D01191">
        <w:rPr>
          <w:rStyle w:val="Char7"/>
          <w:rFonts w:cs="Bidad Light"/>
          <w:color w:val="BF4E14" w:themeColor="accent2" w:themeShade="BF"/>
          <w:sz w:val="28"/>
          <w:szCs w:val="28"/>
          <w:rtl/>
        </w:rPr>
        <w:t>يَا أَيُّهَا الَّذِينَ آمَنُوا لَا تَأْكُلُوا أَمْوَالَكُمْ بَيْنَكُمْ بِالْبَاطِلِ</w:t>
      </w:r>
      <w:r w:rsidR="00D01191" w:rsidRPr="00D01191">
        <w:rPr>
          <w:rStyle w:val="Char7"/>
          <w:rFonts w:cs="Bidad Light"/>
          <w:color w:val="BF4E14" w:themeColor="accent2" w:themeShade="BF"/>
          <w:sz w:val="28"/>
          <w:szCs w:val="28"/>
          <w:rtl/>
        </w:rPr>
        <w:t xml:space="preserve"> </w:t>
      </w:r>
      <w:r w:rsidRPr="00D01191">
        <w:rPr>
          <w:rFonts w:cs="Bidad Light"/>
          <w:color w:val="BF4E14" w:themeColor="accent2" w:themeShade="BF"/>
          <w:shd w:val="clear" w:color="auto" w:fill="FFFFFF"/>
          <w:rtl/>
        </w:rPr>
        <w:t>﴾</w:t>
      </w:r>
      <w:r w:rsidRPr="004937F1">
        <w:rPr>
          <w:rStyle w:val="Char"/>
          <w:rFonts w:cs="Bidad Light"/>
          <w:sz w:val="28"/>
          <w:szCs w:val="28"/>
          <w:rtl/>
        </w:rPr>
        <w:t xml:space="preserve"> [النساء: 29]</w:t>
      </w:r>
      <w:r w:rsidRPr="004937F1">
        <w:rPr>
          <w:rFonts w:cs="Bidad Light" w:hint="cs"/>
          <w:rtl/>
        </w:rPr>
        <w:t xml:space="preserve">، </w:t>
      </w:r>
      <w:r w:rsidRPr="004937F1">
        <w:rPr>
          <w:rStyle w:val="Char5"/>
          <w:rFonts w:cs="Bidad Light" w:hint="cs"/>
          <w:sz w:val="28"/>
          <w:szCs w:val="28"/>
          <w:rtl/>
        </w:rPr>
        <w:t>«ای کسانی که ایمان آورده‌اید! اموال همدیگر را به ناحق نخورید»</w:t>
      </w:r>
      <w:r w:rsidRPr="004937F1">
        <w:rPr>
          <w:rFonts w:cs="Bidad Light" w:hint="cs"/>
          <w:rtl/>
        </w:rPr>
        <w:t>. پس حکم زنا و حکم خوردنِ اموالِ مردم به طریق حرام و باطل، حرمت است.</w:t>
      </w:r>
    </w:p>
    <w:p w14:paraId="328FD4D2" w14:textId="77777777" w:rsidR="004937F1" w:rsidRPr="004937F1" w:rsidRDefault="004937F1" w:rsidP="004937F1">
      <w:pPr>
        <w:pStyle w:val="a0"/>
        <w:widowControl w:val="0"/>
        <w:rPr>
          <w:rFonts w:cs="Bidad Light"/>
          <w:rtl/>
        </w:rPr>
      </w:pPr>
      <w:r w:rsidRPr="004937F1">
        <w:rPr>
          <w:rFonts w:cs="Bidad Light" w:hint="cs"/>
          <w:rtl/>
        </w:rPr>
        <w:lastRenderedPageBreak/>
        <w:t>با این قواعد، مجتهد اقدام به استنباط فقه، یعنی استخراج احکام شرعیِ عملی از ادلّه‌ی تفصیلی آن‌ها می‌کند. پس مثلاً اگر مجتهد بخواهد، حکم نماز را بشناسد، قول الهی «</w:t>
      </w:r>
      <w:r w:rsidRPr="008E4ABA">
        <w:rPr>
          <w:rFonts w:cs="Bidad Light" w:hint="cs"/>
          <w:color w:val="BF4E14" w:themeColor="accent2" w:themeShade="BF"/>
          <w:rtl/>
        </w:rPr>
        <w:t>أقیموا الصلاة</w:t>
      </w:r>
      <w:r w:rsidRPr="004937F1">
        <w:rPr>
          <w:rFonts w:cs="Bidad Light" w:hint="cs"/>
          <w:rtl/>
        </w:rPr>
        <w:t xml:space="preserve">» را می‌خواند و می‌گوید: «أقیموا» صیغه‌ی امر مجرد است و قاعده‌ی </w:t>
      </w:r>
      <w:r w:rsidRPr="004937F1">
        <w:rPr>
          <w:rStyle w:val="Char3"/>
          <w:rFonts w:cs="Bidad Light" w:hint="cs"/>
          <w:sz w:val="28"/>
          <w:szCs w:val="28"/>
          <w:rtl/>
        </w:rPr>
        <w:t>«الأمر للوجوب إلّا لقرینة صارفة»</w:t>
      </w:r>
      <w:r w:rsidRPr="004937F1">
        <w:rPr>
          <w:rFonts w:cs="Bidad Light" w:hint="cs"/>
          <w:rtl/>
        </w:rPr>
        <w:t xml:space="preserve"> (امر برای وجوب است مگر اینکه قرینه‌ی صارفه‌ای وجود داشته باشد) بر آن منطبق است و از این مقدمات چنین استنتاج می‌کند که انجام نماز واجب است.</w:t>
      </w:r>
    </w:p>
    <w:p w14:paraId="52E44ABD" w14:textId="77777777" w:rsidR="004937F1" w:rsidRPr="004937F1" w:rsidRDefault="004937F1" w:rsidP="004937F1">
      <w:pPr>
        <w:pStyle w:val="a0"/>
        <w:widowControl w:val="0"/>
        <w:rPr>
          <w:rFonts w:cs="Bidad Light"/>
          <w:rtl/>
        </w:rPr>
      </w:pPr>
      <w:r w:rsidRPr="004937F1">
        <w:rPr>
          <w:rFonts w:cs="Bidad Light" w:hint="cs"/>
          <w:rtl/>
        </w:rPr>
        <w:t>اما ادلّه اجمالی؛ آن‌ها منابع احکام شرعی از قبیل قرآن، سنت، اجماع و قیاس هستند و دانستنِ این ادلّه، از حیث علم به حجیت آن‌ها، علم به جایگاه‌شان در استدلال به آن‌ها، وجوه دلالت نص بر حسب اختلاف احوال این دلالت، معنای اجماع و شرایط آن، انواع قیاس و علّت آن، راه‌های شناخت این علّت و سایر مباحث مربوط به قیاس و به سایر ادلّه‌ی اجمالی است.</w:t>
      </w:r>
    </w:p>
    <w:p w14:paraId="1B141552" w14:textId="77777777" w:rsidR="004937F1" w:rsidRPr="004937F1" w:rsidRDefault="004937F1" w:rsidP="004937F1">
      <w:pPr>
        <w:pStyle w:val="a0"/>
        <w:widowControl w:val="0"/>
        <w:rPr>
          <w:rFonts w:cs="Bidad Light"/>
          <w:rtl/>
        </w:rPr>
      </w:pPr>
      <w:r w:rsidRPr="004937F1">
        <w:rPr>
          <w:rFonts w:cs="Bidad Light" w:hint="cs"/>
          <w:rtl/>
        </w:rPr>
        <w:t>پس عالم اصولی از ادلّه‌ی اجمالی بحث می‌کند، از حیث دلالت آن‌ها بر احکام شرعی (مستخرج) از ادلّه‌ی جزئی آن‌ها؛ اما بحث فقیه از ادلّه‌ی جزئی است تا احکام جزئی را با کمک‌گرفتن از قواعد اصولی و احاطه به ادلّه‌ی اجمالی و مباحث آن استنباط نماید.</w:t>
      </w:r>
    </w:p>
    <w:p w14:paraId="6C82AA67" w14:textId="77777777" w:rsidR="004937F1" w:rsidRPr="004937F1" w:rsidRDefault="004937F1" w:rsidP="004937F1">
      <w:pPr>
        <w:pStyle w:val="a0"/>
        <w:widowControl w:val="0"/>
        <w:rPr>
          <w:rFonts w:cs="Bidad Light"/>
        </w:rPr>
      </w:pPr>
      <w:r w:rsidRPr="000842E2">
        <w:rPr>
          <w:rFonts w:cs="Bidad Light" w:hint="cs"/>
          <w:b/>
          <w:bCs/>
          <w:color w:val="C00000"/>
          <w:rtl/>
        </w:rPr>
        <w:t>6-</w:t>
      </w:r>
      <w:r w:rsidRPr="000842E2">
        <w:rPr>
          <w:rStyle w:val="Char4"/>
          <w:rFonts w:cs="Bidad Light" w:hint="cs"/>
          <w:color w:val="C00000"/>
          <w:sz w:val="28"/>
          <w:szCs w:val="28"/>
          <w:rtl/>
        </w:rPr>
        <w:t xml:space="preserve"> </w:t>
      </w:r>
      <w:r w:rsidRPr="00083408">
        <w:rPr>
          <w:rStyle w:val="Char4"/>
          <w:rFonts w:cs="Bidad Light" w:hint="cs"/>
          <w:color w:val="0070C0"/>
          <w:sz w:val="28"/>
          <w:szCs w:val="28"/>
          <w:rtl/>
        </w:rPr>
        <w:t>هدف از تحقیق در اصول فقه و میزان نیاز به آن</w:t>
      </w:r>
      <w:r w:rsidRPr="00083408">
        <w:rPr>
          <w:rFonts w:cs="Bidad Light" w:hint="cs"/>
          <w:color w:val="0070C0"/>
          <w:rtl/>
        </w:rPr>
        <w:t xml:space="preserve">: </w:t>
      </w:r>
      <w:r w:rsidRPr="004937F1">
        <w:rPr>
          <w:rFonts w:cs="Bidad Light" w:hint="cs"/>
          <w:rtl/>
        </w:rPr>
        <w:t xml:space="preserve">از مطالب سابق روشن می‌شود که هدف از وضع اصول فقه، دستیابی به احکام شرعی عملی با </w:t>
      </w:r>
      <w:r w:rsidRPr="004937F1">
        <w:rPr>
          <w:rFonts w:cs="Bidad Light" w:hint="cs"/>
          <w:rtl/>
        </w:rPr>
        <w:lastRenderedPageBreak/>
        <w:t>وضع قواعد و شیوه‌های رساننده به آن است به نحوی که با استفاده از آن‌ها مجتهد از خطا و لغزش مصون و سالم بماند.</w:t>
      </w:r>
    </w:p>
    <w:p w14:paraId="6BD0136C" w14:textId="77777777" w:rsidR="004937F1" w:rsidRPr="004937F1" w:rsidRDefault="004937F1" w:rsidP="004937F1">
      <w:pPr>
        <w:pStyle w:val="a0"/>
        <w:widowControl w:val="0"/>
        <w:rPr>
          <w:rFonts w:cs="Bidad Light"/>
          <w:rtl/>
        </w:rPr>
      </w:pPr>
      <w:r w:rsidRPr="004937F1">
        <w:rPr>
          <w:rFonts w:cs="Bidad Light" w:hint="cs"/>
          <w:rtl/>
        </w:rPr>
        <w:t>پس فقه و اصول در این مشترکند که هدف‌شان رسیدن به احکام شرعی است، با این تفاوت که اصول فقه، شیوه‌های دستیابی و راه‌های استنباط را تبیین می‌کند و فقه بر طبق راه‌هایی که علم اصول ترسیم کرده است و با اجرا و اعمال قواعدی که علم اصول تقریر کرده است، عملاً دست به استنباط احکام می‌زند.</w:t>
      </w:r>
    </w:p>
    <w:p w14:paraId="2886068E" w14:textId="77777777" w:rsidR="004937F1" w:rsidRPr="004937F1" w:rsidRDefault="004937F1" w:rsidP="004937F1">
      <w:pPr>
        <w:pStyle w:val="a0"/>
        <w:widowControl w:val="0"/>
        <w:rPr>
          <w:rFonts w:cs="Bidad Light"/>
          <w:rtl/>
        </w:rPr>
      </w:pPr>
      <w:r w:rsidRPr="004937F1">
        <w:rPr>
          <w:rFonts w:cs="Bidad Light" w:hint="cs"/>
          <w:rtl/>
        </w:rPr>
        <w:t>نمی‌توان گفت چون علما قایل به انسداد باب اجتهاد شده‌اند، دیگر نیازی به این علم وجود ندارد، زیرا ما معتقدیم که اجتهاد تا به قیامت باقی است، لکن باید شرایط آن مراعات شود و کسانی که فتوای انسداد باب اجتهاد را دادند هم، آن را از روی اجتهاد و وقتی اظهار داشتند که دیدند افراد نادان در دین الهی دارای جرأت و جسارت شده‌اند و از روی امیال خود دست به تشریع احکام می‌زنند و کسانی ادعای اجتهاد می‌کنند که فقط اسم آن را می‌شناسند.</w:t>
      </w:r>
    </w:p>
    <w:p w14:paraId="38B633DA" w14:textId="77777777" w:rsidR="004937F1" w:rsidRPr="004937F1" w:rsidRDefault="004937F1" w:rsidP="004937F1">
      <w:pPr>
        <w:pStyle w:val="a0"/>
        <w:rPr>
          <w:rFonts w:cs="Bidad Light"/>
          <w:rtl/>
        </w:rPr>
      </w:pPr>
      <w:r w:rsidRPr="004937F1">
        <w:rPr>
          <w:rFonts w:cs="Bidad Light" w:hint="cs"/>
          <w:rtl/>
        </w:rPr>
        <w:t>کسی هم که به مرتبه‌ی اجتهاد نرسیده باشد، به شناخت این علم و آگاهی بر قواعد آن نیاز دارد تا مآخذ اقوال ائمه و اساس مذاهب آنان را بشناسد و احیاناً بتواند دست به مقارنه و ترجیح بین اقوال آنان و تخریج احکام بر اساس روش‌هایی بزند که ائمه در تقریر و استنباط احکام از آن‌ها تبیعت کرده‌اند.</w:t>
      </w:r>
    </w:p>
    <w:p w14:paraId="40F009DD" w14:textId="77777777" w:rsidR="004937F1" w:rsidRPr="004937F1" w:rsidRDefault="004937F1" w:rsidP="004937F1">
      <w:pPr>
        <w:pStyle w:val="a0"/>
        <w:widowControl w:val="0"/>
        <w:rPr>
          <w:rFonts w:cs="Bidad Light"/>
          <w:rtl/>
        </w:rPr>
      </w:pPr>
      <w:r w:rsidRPr="004937F1">
        <w:rPr>
          <w:rFonts w:cs="Bidad Light" w:hint="cs"/>
          <w:rtl/>
        </w:rPr>
        <w:lastRenderedPageBreak/>
        <w:t>نیز، همانطور که کسانی که به علوم شرعی اهتمام دارند، از این علم بی‌نیاز نیستند، کسانی چون وکلا، قضّات و مدرّسان هم که به قوانین وضعی اهتمام دارند، از این علم بی‌نیاز نیستند و احاطه به قواعد و اصول مقرر در علم اصول، از قبیل قیاس و اصول آن، قواعد اصولیِ تفسیر نصوص، طرق دلالت الفاظ و عبارات بر معانی آن‌ها، وجوه این دلالت، قواعد ترجیح بین ادلّه و غیره، همه برای کسانی که با قوانین وضعی سروکار دارند و خواهان دستیابی به تفسیر آن‌ها و شناخت احکام موجود در آن‌ها هستند، لازم و گریزناپذیر است و به همین دلیل هم، دانشکده‌های شریعت و حقوق در کشورهای عراق و شام و مصر و غیره در گذشته و حال اقدام به تدریس این علم برای دانشجویان خود کرده‌اند.</w:t>
      </w:r>
    </w:p>
    <w:p w14:paraId="53B72AB1" w14:textId="2E7EC8B0" w:rsidR="004937F1" w:rsidRPr="004937F1" w:rsidRDefault="004937F1" w:rsidP="004937F1">
      <w:pPr>
        <w:pStyle w:val="a0"/>
        <w:widowControl w:val="0"/>
        <w:rPr>
          <w:rFonts w:cs="Bidad Light"/>
        </w:rPr>
      </w:pPr>
      <w:r w:rsidRPr="000842E2">
        <w:rPr>
          <w:rFonts w:cs="Bidad Light" w:hint="cs"/>
          <w:b/>
          <w:bCs/>
          <w:color w:val="C00000"/>
          <w:rtl/>
        </w:rPr>
        <w:t>7-</w:t>
      </w:r>
      <w:r w:rsidRPr="000842E2">
        <w:rPr>
          <w:rStyle w:val="Char4"/>
          <w:rFonts w:cs="Bidad Light" w:hint="cs"/>
          <w:color w:val="C00000"/>
          <w:sz w:val="28"/>
          <w:szCs w:val="28"/>
          <w:rtl/>
        </w:rPr>
        <w:t xml:space="preserve"> </w:t>
      </w:r>
      <w:r w:rsidRPr="00083408">
        <w:rPr>
          <w:rStyle w:val="Char4"/>
          <w:rFonts w:cs="Bidad Light" w:hint="cs"/>
          <w:color w:val="0070C0"/>
          <w:sz w:val="28"/>
          <w:szCs w:val="28"/>
          <w:rtl/>
        </w:rPr>
        <w:t>پیدایش علم اصول فقه:</w:t>
      </w:r>
      <w:r w:rsidRPr="00083408">
        <w:rPr>
          <w:rFonts w:cs="Bidad Light" w:hint="cs"/>
          <w:color w:val="0070C0"/>
          <w:rtl/>
        </w:rPr>
        <w:t xml:space="preserve"> </w:t>
      </w:r>
      <w:r w:rsidRPr="004937F1">
        <w:rPr>
          <w:rFonts w:cs="Bidad Light" w:hint="cs"/>
          <w:rtl/>
        </w:rPr>
        <w:t xml:space="preserve">اصول فقه با پیدایش فقه ایجاد شده است، چه مادام که فقهی وجود دارد، قطعاً وجود اصول و ضوابط و قواعدی هم برای آن لازم است و همین امور نیز پایه‌ها و حقیقت علم اصول هستند، لکن گرچه ایجاد فقه و اصول، مقارن هم بوده است، اما تدوین فقه بر تدوین اصول فقه پیشی گرفته است، به این معنا که قبل از تدوین و پایه‌ریزی قواعد اصول فقه و پیرایش مسایل آن و جداسازی آن از سایر علوم، فقه تدوین شد و مسایل آن تهذیب و پرداخته گشت و قواعد آن ترسیم شد و ابواب آن نظم یافت، اما این به آن معنا نیست که اصول فقه فقط در هنگام تدوین آن بود که ایجاد شد و نشأت یافت و قبلاً وجود نداشت، یا این که </w:t>
      </w:r>
      <w:r w:rsidRPr="004937F1">
        <w:rPr>
          <w:rFonts w:cs="Bidad Light" w:hint="cs"/>
          <w:rtl/>
        </w:rPr>
        <w:lastRenderedPageBreak/>
        <w:t xml:space="preserve">فقها در استنباط احکام بر اساس قواعدی معین و روش‌هایی ثابت عمل نمی‌کرده‌اند؛ نه بلکه واقعیت آن است که قواعد و روش‌های این علم در نفوس مجتهدان وجود داشته و آنان در روشنایی آن عمل می‌کرده‌اند، گرچه به این امر تصریح نکرده‌اند؛ به عنوان مثال، وقتی که عبدالله بن مسعود صحابی فقیه، می‌گفت: عده‌ی زن حامله‌ای که شوهرش وفات یافته است، با وضع حمل وی منقضی می‌شود، زیرا خدای متعال می‌فرماید: </w:t>
      </w:r>
      <w:r w:rsidRPr="00D01191">
        <w:rPr>
          <w:rFonts w:cs="Bidad Light"/>
          <w:color w:val="BF4E14" w:themeColor="accent2" w:themeShade="BF"/>
          <w:shd w:val="clear" w:color="auto" w:fill="FFFFFF"/>
          <w:rtl/>
        </w:rPr>
        <w:t>﴿</w:t>
      </w:r>
      <w:r w:rsidR="00D01191" w:rsidRPr="00D01191">
        <w:rPr>
          <w:rStyle w:val="Char7"/>
          <w:rFonts w:cs="Bidad Light"/>
          <w:color w:val="BF4E14" w:themeColor="accent2" w:themeShade="BF"/>
          <w:sz w:val="28"/>
          <w:szCs w:val="28"/>
          <w:rtl/>
        </w:rPr>
        <w:t xml:space="preserve"> وَأُولَاتُ الْأَحْمَالِ أَجَلُهُنَّ أَنْ يَضَعْنَ حَمْلَهُنَّ</w:t>
      </w:r>
      <w:r w:rsidR="00D01191" w:rsidRPr="00D01191">
        <w:rPr>
          <w:rStyle w:val="Char7"/>
          <w:rFonts w:cs="Bidad Light"/>
          <w:color w:val="BF4E14" w:themeColor="accent2" w:themeShade="BF"/>
          <w:sz w:val="28"/>
          <w:szCs w:val="28"/>
          <w:rtl/>
        </w:rPr>
        <w:t xml:space="preserve"> </w:t>
      </w:r>
      <w:r w:rsidRPr="00D01191">
        <w:rPr>
          <w:rFonts w:cs="Bidad Light"/>
          <w:color w:val="BF4E14" w:themeColor="accent2" w:themeShade="BF"/>
          <w:shd w:val="clear" w:color="auto" w:fill="FFFFFF"/>
          <w:rtl/>
        </w:rPr>
        <w:t>﴾</w:t>
      </w:r>
      <w:r w:rsidRPr="00D01191">
        <w:rPr>
          <w:rStyle w:val="Char"/>
          <w:rFonts w:cs="Bidad Light"/>
          <w:color w:val="BF4E14" w:themeColor="accent2" w:themeShade="BF"/>
          <w:sz w:val="28"/>
          <w:szCs w:val="28"/>
          <w:rtl/>
        </w:rPr>
        <w:t xml:space="preserve"> </w:t>
      </w:r>
      <w:r w:rsidRPr="004937F1">
        <w:rPr>
          <w:rStyle w:val="Char"/>
          <w:rFonts w:cs="Bidad Light"/>
          <w:sz w:val="28"/>
          <w:szCs w:val="28"/>
          <w:rtl/>
        </w:rPr>
        <w:t>[الطلاق: 4]</w:t>
      </w:r>
      <w:r w:rsidRPr="004937F1">
        <w:rPr>
          <w:rFonts w:cs="Bidad Light" w:hint="cs"/>
          <w:rtl/>
        </w:rPr>
        <w:t xml:space="preserve">، </w:t>
      </w:r>
      <w:r w:rsidRPr="004937F1">
        <w:rPr>
          <w:rStyle w:val="Char5"/>
          <w:rFonts w:cs="Bidad Light" w:hint="cs"/>
          <w:sz w:val="28"/>
          <w:szCs w:val="28"/>
          <w:rtl/>
        </w:rPr>
        <w:t>«عده‌ی زنان باردار وضع حمل است»</w:t>
      </w:r>
      <w:r w:rsidRPr="004937F1">
        <w:rPr>
          <w:rFonts w:cs="Bidad Light" w:hint="cs"/>
          <w:rtl/>
        </w:rPr>
        <w:t xml:space="preserve">. چنین استدلال می‌کرد که سوره‌ی طلاق که این آیه در آن است، بعد از سوره‌ی بقره نازل شده است که این آیه در آن قرار دارد که می‌فرماید: </w:t>
      </w:r>
      <w:r w:rsidRPr="00D01191">
        <w:rPr>
          <w:rFonts w:cs="Bidad Light"/>
          <w:color w:val="BF4E14" w:themeColor="accent2" w:themeShade="BF"/>
          <w:shd w:val="clear" w:color="auto" w:fill="FFFFFF"/>
          <w:rtl/>
        </w:rPr>
        <w:t>﴿</w:t>
      </w:r>
      <w:r w:rsidR="00D01191" w:rsidRPr="00D01191">
        <w:rPr>
          <w:color w:val="BF4E14" w:themeColor="accent2" w:themeShade="BF"/>
          <w:rtl/>
        </w:rPr>
        <w:t xml:space="preserve"> </w:t>
      </w:r>
      <w:r w:rsidR="00D01191" w:rsidRPr="00D01191">
        <w:rPr>
          <w:rStyle w:val="Char7"/>
          <w:rFonts w:cs="Bidad Light"/>
          <w:color w:val="BF4E14" w:themeColor="accent2" w:themeShade="BF"/>
          <w:sz w:val="28"/>
          <w:szCs w:val="28"/>
          <w:rtl/>
        </w:rPr>
        <w:t xml:space="preserve">وَالَّذِينَ يُتَوَفَّوْنَ مِنْكُمْ وَيَذَرُونَ أَزْوَاجًا يَتَرَبَّصْنَ بِأَنْفُسِهِنَّ أَرْبَعَةَ أَشْهُرٍ وَعَشْرًا </w:t>
      </w:r>
      <w:r w:rsidRPr="00D01191">
        <w:rPr>
          <w:rFonts w:cs="Bidad Light"/>
          <w:color w:val="BF4E14" w:themeColor="accent2" w:themeShade="BF"/>
          <w:shd w:val="clear" w:color="auto" w:fill="FFFFFF"/>
          <w:rtl/>
        </w:rPr>
        <w:t>﴾</w:t>
      </w:r>
      <w:r w:rsidRPr="00D01191">
        <w:rPr>
          <w:rStyle w:val="Char"/>
          <w:rFonts w:cs="Bidad Light"/>
          <w:color w:val="BF4E14" w:themeColor="accent2" w:themeShade="BF"/>
          <w:sz w:val="28"/>
          <w:szCs w:val="28"/>
          <w:rtl/>
        </w:rPr>
        <w:t xml:space="preserve"> </w:t>
      </w:r>
      <w:r w:rsidRPr="004937F1">
        <w:rPr>
          <w:rStyle w:val="Char"/>
          <w:rFonts w:cs="Bidad Light"/>
          <w:sz w:val="28"/>
          <w:szCs w:val="28"/>
          <w:rtl/>
        </w:rPr>
        <w:t>[البقرة: 234]</w:t>
      </w:r>
      <w:r w:rsidRPr="004937F1">
        <w:rPr>
          <w:rFonts w:cs="Bidad Light" w:hint="cs"/>
          <w:rtl/>
        </w:rPr>
        <w:t xml:space="preserve">، </w:t>
      </w:r>
      <w:r w:rsidRPr="004937F1">
        <w:rPr>
          <w:rStyle w:val="Char5"/>
          <w:rFonts w:cs="Bidad Light" w:hint="cs"/>
          <w:sz w:val="28"/>
          <w:szCs w:val="28"/>
          <w:rtl/>
        </w:rPr>
        <w:t>«کسانی از شما که می‌میرند و همسرانی از پسِ خود برجای می‌گذارند، همسران‌شان باید چهار ماه و ده شبانه روز انتظار بکشند»</w:t>
      </w:r>
      <w:r w:rsidRPr="004937F1">
        <w:rPr>
          <w:rFonts w:cs="Bidad Light" w:hint="cs"/>
          <w:rtl/>
        </w:rPr>
        <w:t>. وی گرچه تصریحی نکرده است، اما در واقع با این استدلال خود به این قاعده اصولی اشاره دارد که می‌گوید: «نصّ لاحق، نصّ سابق را نسخ می‌کند»</w:t>
      </w:r>
      <w:r w:rsidRPr="004937F1">
        <w:rPr>
          <w:rStyle w:val="FootnoteReference"/>
          <w:rFonts w:cs="Bidad Light"/>
          <w:spacing w:val="-4"/>
          <w:rtl/>
          <w:lang w:bidi="fa-IR"/>
        </w:rPr>
        <w:footnoteReference w:id="8"/>
      </w:r>
      <w:r w:rsidRPr="004937F1">
        <w:rPr>
          <w:rFonts w:cs="Bidad Light" w:hint="cs"/>
          <w:rtl/>
          <w:lang w:bidi="fa-IR"/>
        </w:rPr>
        <w:t xml:space="preserve">. همانگونه که عادت بر این است که هر چیزی ابتدا ایجاد می‌شود و سپس تدوین می‌یابد؛ پس تدوین کاشفِ وجود چیزی است و ایجاد کننده‌ی آن نیست. این رویه در علم نحو و منطق هم وجود دارد، چه </w:t>
      </w:r>
      <w:r w:rsidRPr="004937F1">
        <w:rPr>
          <w:rFonts w:cs="Bidad Light" w:hint="cs"/>
          <w:rtl/>
          <w:lang w:bidi="fa-IR"/>
        </w:rPr>
        <w:lastRenderedPageBreak/>
        <w:t>همواره اعراب در کلام خود فاعل را مرفوع و مفعول را منصوب ساخته‌اند و قبل از تدوین علم نحو، براساس همین قاعده و سایر قواعد علم نحو عمل کرده‌اند و نیز، قبل از تدوین علم منطق و وضع قواعد آن، عقلا در مناقشه‌ی خود با همدیگر به امور بدیهی استدلال می‌کردند.</w:t>
      </w:r>
    </w:p>
    <w:p w14:paraId="34EDA61D" w14:textId="5F72FAD2" w:rsidR="004937F1" w:rsidRPr="004937F1" w:rsidRDefault="004937F1" w:rsidP="004937F1">
      <w:pPr>
        <w:pStyle w:val="a0"/>
        <w:widowControl w:val="0"/>
        <w:rPr>
          <w:rFonts w:cs="Bidad Light"/>
          <w:rtl/>
        </w:rPr>
      </w:pPr>
      <w:r w:rsidRPr="004937F1">
        <w:rPr>
          <w:rFonts w:cs="Bidad Light" w:hint="cs"/>
          <w:rtl/>
        </w:rPr>
        <w:t xml:space="preserve">پس اصول فقه از زمان پیدایشِ فقه، همراه و ملازمِ فقه بوده است و بلکه قبل از نشأت و پیدایش فقه هم وجود داشته است، زیرا اصول فقه قوانین استنباط و موازین آراء است، اما نیاز به تدوین آن در ابتدا آشکار نبود، زیرا در زمان </w:t>
      </w:r>
      <w:r w:rsidR="0038315B">
        <w:rPr>
          <w:rFonts w:cs="Bidad Light" w:hint="cs"/>
          <w:rtl/>
        </w:rPr>
        <w:t xml:space="preserve">پیامبر </w:t>
      </w:r>
      <w:r w:rsidR="0038315B">
        <w:rPr>
          <w:rFonts w:ascii="Times New Roman" w:hAnsi="Times New Roman" w:cs="Times New Roman" w:hint="cs"/>
          <w:rtl/>
        </w:rPr>
        <w:t>ﷺ</w:t>
      </w:r>
      <w:r w:rsidRPr="004937F1">
        <w:rPr>
          <w:rFonts w:cs="Bidad Light" w:hint="cs"/>
          <w:rtl/>
        </w:rPr>
        <w:t xml:space="preserve"> نیازی به بحث از قواعد این علم وجود نداشت- چه برسد به این که نیازی به تدوین آن وجود داشته باشد- چرا که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مرجع فتوا و بیان احکام بودند و دیگر در عصر ایشان هیچ انگیزه و سببی برای اجتهاد و فقه وجود نداشت و چون اجتهاد وجود نداشت، روش‌هایی هم برای استنباط وجود نداشت و به قواعد آن نیازی نبود.</w:t>
      </w:r>
    </w:p>
    <w:p w14:paraId="1C0A69E6" w14:textId="4136B0B6" w:rsidR="004937F1" w:rsidRPr="004937F1" w:rsidRDefault="004937F1" w:rsidP="004937F1">
      <w:pPr>
        <w:pStyle w:val="a0"/>
        <w:widowControl w:val="0"/>
        <w:rPr>
          <w:rFonts w:cs="Bidad Light"/>
        </w:rPr>
      </w:pPr>
      <w:r w:rsidRPr="000842E2">
        <w:rPr>
          <w:rFonts w:cs="Bidad Light" w:hint="cs"/>
          <w:b/>
          <w:bCs/>
          <w:color w:val="C00000"/>
          <w:rtl/>
        </w:rPr>
        <w:t>8-</w:t>
      </w:r>
      <w:r w:rsidRPr="000842E2">
        <w:rPr>
          <w:rFonts w:cs="Bidad Light" w:hint="cs"/>
          <w:color w:val="C00000"/>
          <w:rtl/>
        </w:rPr>
        <w:t xml:space="preserve"> </w:t>
      </w:r>
      <w:r w:rsidRPr="004937F1">
        <w:rPr>
          <w:rFonts w:cs="Bidad Light" w:hint="cs"/>
          <w:rtl/>
        </w:rPr>
        <w:t xml:space="preserve">بعد از وفات </w:t>
      </w:r>
      <w:r w:rsidR="0038315B">
        <w:rPr>
          <w:rFonts w:cs="Bidad Light" w:hint="cs"/>
          <w:rtl/>
        </w:rPr>
        <w:t xml:space="preserve">پیامبر </w:t>
      </w:r>
      <w:r w:rsidR="0038315B">
        <w:rPr>
          <w:rFonts w:ascii="Times New Roman" w:hAnsi="Times New Roman" w:cs="Times New Roman" w:hint="cs"/>
          <w:rtl/>
        </w:rPr>
        <w:t>ﷺ</w:t>
      </w:r>
      <w:r w:rsidRPr="004937F1">
        <w:rPr>
          <w:rFonts w:cs="Bidad Light" w:hint="cs"/>
          <w:rtl/>
        </w:rPr>
        <w:t xml:space="preserve"> وقایع و حوادثی روی داد که گزیری از رویارویی با آن‌ها با اجتهاد و استنباط احکام‌شان از قرآن و سنّت وجود نداشت؛ اما فقها</w:t>
      </w:r>
      <w:r w:rsidRPr="004937F1">
        <w:rPr>
          <w:rFonts w:cs="Bidad Light" w:hint="cs"/>
          <w:rtl/>
          <w:lang w:bidi="fa-IR"/>
        </w:rPr>
        <w:t>ی صحابه</w:t>
      </w:r>
      <w:r w:rsidRPr="004937F1">
        <w:rPr>
          <w:rFonts w:cs="Bidad Light" w:hint="cs"/>
          <w:rtl/>
        </w:rPr>
        <w:t xml:space="preserve"> خود را نیازمند به بحث درباره‌ی قواعد اجتهاد و روش‌های استدلال و استنباط ندیدند، زیرا به زبان عربی و اسلوب‌های آن و وجوه دلالت الفاظ و عباراتِ آن بر معانی، شناخت و بر اسرار تشریع و فلسفه‌ی آن احاطه داشتند و اسباب نزول قرآن و ورود سنّت را می‌دانستند.</w:t>
      </w:r>
    </w:p>
    <w:p w14:paraId="568D5B58" w14:textId="6C7146A5" w:rsidR="004937F1" w:rsidRPr="004937F1" w:rsidRDefault="004937F1" w:rsidP="004937F1">
      <w:pPr>
        <w:pStyle w:val="a0"/>
        <w:widowControl w:val="0"/>
        <w:rPr>
          <w:rFonts w:cs="Bidad Light"/>
          <w:rtl/>
        </w:rPr>
      </w:pPr>
      <w:r w:rsidRPr="004937F1">
        <w:rPr>
          <w:rFonts w:cs="Bidad Light" w:hint="cs"/>
          <w:rtl/>
        </w:rPr>
        <w:t xml:space="preserve">روش آنان در استنباط چنین بود که: اگر واقعه‌ای روی می‌داد، در قرآن به </w:t>
      </w:r>
      <w:r w:rsidRPr="004937F1">
        <w:rPr>
          <w:rFonts w:cs="Bidad Light" w:hint="cs"/>
          <w:rtl/>
        </w:rPr>
        <w:lastRenderedPageBreak/>
        <w:t xml:space="preserve">دنبال حکم آن می‌گشتند و اگر حکم آن را در آن جا نمی‌یافتند، به سنّت رجوع می‌کردند و اگر حکم آن را در سنّت هم نمی‌یافتند، بر اساس آنچه که از مقاصد شرع شناخته بودند و براساس آنچه که نصوص شرع به آن اشاره یا ایماء داشت، دست به اجتهاد می‌زدند و تنگنا و سختی‌ای هم در اجتهاد مشاهده نمی‌کردند و بنابراین، نیازی به تدوین قواعد اجتهاد وجود نداشت و البته ذوق فقهی‌ای که در اثر مصاحبت و ملازمتِ طولانی خود با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کسب کرده بودند و نیز ویژگیِ تندذهنی و صفای درون و فهم نیکویی که داشتند هم، آنان را در این امر یاری می‌داد.</w:t>
      </w:r>
    </w:p>
    <w:p w14:paraId="07F6210E" w14:textId="77777777" w:rsidR="004937F1" w:rsidRPr="004937F1" w:rsidRDefault="004937F1" w:rsidP="004937F1">
      <w:pPr>
        <w:pStyle w:val="a0"/>
        <w:widowControl w:val="0"/>
        <w:rPr>
          <w:rFonts w:cs="Bidad Light"/>
          <w:rtl/>
        </w:rPr>
      </w:pPr>
      <w:r w:rsidRPr="004937F1">
        <w:rPr>
          <w:rFonts w:cs="Bidad Light" w:hint="cs"/>
          <w:rtl/>
        </w:rPr>
        <w:t>بدین سان، عصر اصحاب پایان یافت و قواعد این علم تدوین نشد و تابعین نیز همین طور عمل کردند، زیرا در استنباط راه اصحاب را پیمودند و به علّت نزدیکی‌شان به عصر نبوّت و دانش‌اندوزیشان در محضر اصحاب، نیازی به تدوینِ اصول استخراج احکام از ادلّه‌ی آن‌ها احساس نکردند.</w:t>
      </w:r>
    </w:p>
    <w:p w14:paraId="085EC0A6" w14:textId="77777777" w:rsidR="004937F1" w:rsidRPr="004937F1" w:rsidRDefault="004937F1" w:rsidP="004937F1">
      <w:pPr>
        <w:pStyle w:val="a0"/>
        <w:widowControl w:val="0"/>
        <w:rPr>
          <w:rFonts w:cs="Bidad Light"/>
        </w:rPr>
      </w:pPr>
      <w:r w:rsidRPr="000842E2">
        <w:rPr>
          <w:rFonts w:cs="Bidad Light" w:hint="cs"/>
          <w:b/>
          <w:bCs/>
          <w:color w:val="C00000"/>
          <w:rtl/>
        </w:rPr>
        <w:t>9-</w:t>
      </w:r>
      <w:r w:rsidRPr="000842E2">
        <w:rPr>
          <w:rFonts w:cs="Bidad Light" w:hint="cs"/>
          <w:color w:val="C00000"/>
          <w:rtl/>
        </w:rPr>
        <w:t xml:space="preserve"> </w:t>
      </w:r>
      <w:r w:rsidRPr="004937F1">
        <w:rPr>
          <w:rFonts w:cs="Bidad Light" w:hint="cs"/>
          <w:rtl/>
        </w:rPr>
        <w:t xml:space="preserve">بعد از انقراض عصر تابعین، سرزمین‌های اسلامی گسترش پیدا کرد و حوادث و وقایع بسیاری روی داد و عرب و عجم باهم اختلاط یافتند، به نحوی که به سبب آن، زبان عربی دیگر بر آن سلامت اولیه‌ی خود باقی نماند و اجتهاد و مجتهدان زیاد شدند و روش‌های آنان در استنباط تعدد یافت و مناقشه و جدل توسعه پیدا کرد و اشتباهات و احتمالات زیاد شد و به همین دلایل، فقها خود را نیازمند به این دیدند که برای اجتهاد، قواعد و ضوابط و اصولی را وضع کنند که مجتهدان در هنگام اختلاف به آن‌ها رجوع </w:t>
      </w:r>
      <w:r w:rsidRPr="004937F1">
        <w:rPr>
          <w:rFonts w:cs="Bidad Light" w:hint="cs"/>
          <w:rtl/>
        </w:rPr>
        <w:lastRenderedPageBreak/>
        <w:t>نمایند و این قواعد و ضوابط و اصول، میزان‌هایی برای فقه و رأی درست باشند.</w:t>
      </w:r>
    </w:p>
    <w:p w14:paraId="36115A60" w14:textId="77777777" w:rsidR="004937F1" w:rsidRPr="004937F1" w:rsidRDefault="004937F1" w:rsidP="004937F1">
      <w:pPr>
        <w:pStyle w:val="a0"/>
        <w:widowControl w:val="0"/>
        <w:rPr>
          <w:rFonts w:cs="Bidad Light"/>
          <w:rtl/>
        </w:rPr>
      </w:pPr>
      <w:r w:rsidRPr="004937F1">
        <w:rPr>
          <w:rFonts w:cs="Bidad Light" w:hint="cs"/>
          <w:rtl/>
        </w:rPr>
        <w:t>این قواعد، مستمد از اسلوب‌های زبان عربی و مبادی آن، مقاصد و اسرار شناخته شده‌ی شریعت، مراعات مصالح از جانب شرع و روش اصحاب در استدلال بود و از مجموع این قواعد و مباحث، علم اصول فقه تکوین یافت.</w:t>
      </w:r>
    </w:p>
    <w:p w14:paraId="52C4E5F2" w14:textId="77777777" w:rsidR="004937F1" w:rsidRPr="004937F1" w:rsidRDefault="004937F1" w:rsidP="004937F1">
      <w:pPr>
        <w:pStyle w:val="a0"/>
        <w:widowControl w:val="0"/>
        <w:rPr>
          <w:rFonts w:cs="Bidad Light"/>
        </w:rPr>
      </w:pPr>
      <w:r w:rsidRPr="000842E2">
        <w:rPr>
          <w:rFonts w:cs="Bidad Light" w:hint="cs"/>
          <w:b/>
          <w:bCs/>
          <w:color w:val="C00000"/>
          <w:rtl/>
        </w:rPr>
        <w:t>10-</w:t>
      </w:r>
      <w:r w:rsidRPr="000842E2">
        <w:rPr>
          <w:rFonts w:cs="Bidad Light" w:hint="cs"/>
          <w:color w:val="C00000"/>
          <w:rtl/>
        </w:rPr>
        <w:t xml:space="preserve"> </w:t>
      </w:r>
      <w:r w:rsidRPr="004937F1">
        <w:rPr>
          <w:rFonts w:cs="Bidad Light" w:hint="cs"/>
          <w:rtl/>
        </w:rPr>
        <w:t>این علم به صورت تدوین‌یافته‌ی خود، در آغاز، به شکل قواعدی پراکنده در لابلای کلام فقها و بیان احکامی که انجام می‌دادند، پدید آمد، به طوری که فقیه حکم و دلیل آن و نحوه‌ی استدلال به آن را بیان می‌کرد، همانگونه که خلاف میان فقها هم با قواعد اصولی‌ای- که هر فقیه برای نیرومند کردنِ دیدگاه و مذهب خود و بیان مأخذ خویش در اجتهاد بر آن‌ها تکیه می‌کرد- تقویت می‌شد.</w:t>
      </w:r>
    </w:p>
    <w:p w14:paraId="66B66348" w14:textId="77777777" w:rsidR="004937F1" w:rsidRPr="004937F1" w:rsidRDefault="004937F1" w:rsidP="004937F1">
      <w:pPr>
        <w:pStyle w:val="a0"/>
        <w:widowControl w:val="0"/>
        <w:rPr>
          <w:rFonts w:cs="Bidad Light"/>
        </w:rPr>
      </w:pPr>
      <w:r w:rsidRPr="000842E2">
        <w:rPr>
          <w:rFonts w:cs="Bidad Light" w:hint="cs"/>
          <w:b/>
          <w:bCs/>
          <w:color w:val="C00000"/>
          <w:rtl/>
        </w:rPr>
        <w:t xml:space="preserve">11- </w:t>
      </w:r>
      <w:r w:rsidRPr="004937F1">
        <w:rPr>
          <w:rFonts w:cs="Bidad Light" w:hint="cs"/>
          <w:rtl/>
        </w:rPr>
        <w:t>گفته شده که اولین کسی که در اصول فقه دست به تألیف زد «قاضی ابویوسف» شاگرد «ابوحنیفه» بوده است، لکن چیزی از تألیف وی به ما نرسیده است.</w:t>
      </w:r>
    </w:p>
    <w:p w14:paraId="7E0BB059" w14:textId="77777777" w:rsidR="004937F1" w:rsidRPr="004937F1" w:rsidRDefault="004937F1" w:rsidP="004937F1">
      <w:pPr>
        <w:pStyle w:val="a0"/>
        <w:widowControl w:val="0"/>
        <w:rPr>
          <w:rFonts w:cs="Bidad Light"/>
          <w:rtl/>
          <w:lang w:bidi="fa-IR"/>
        </w:rPr>
      </w:pPr>
      <w:r w:rsidRPr="004937F1">
        <w:rPr>
          <w:rFonts w:cs="Bidad Light" w:hint="cs"/>
          <w:rtl/>
        </w:rPr>
        <w:t>قول رایج در میان علما این است که اولین کسی که این علم را مدون ساخته و تألیفی مستقل در این زمینه نگاشته است، «امام محمد بن ادریس شافعی»، م 204 هـ بوده است</w:t>
      </w:r>
      <w:r w:rsidRPr="004937F1">
        <w:rPr>
          <w:rStyle w:val="FootnoteReference"/>
          <w:rFonts w:cs="Bidad Light"/>
          <w:spacing w:val="-4"/>
          <w:rtl/>
          <w:lang w:bidi="fa-IR"/>
        </w:rPr>
        <w:footnoteReference w:id="9"/>
      </w:r>
      <w:r w:rsidRPr="004937F1">
        <w:rPr>
          <w:rFonts w:cs="Bidad Light" w:hint="cs"/>
          <w:rtl/>
          <w:lang w:bidi="fa-IR"/>
        </w:rPr>
        <w:t>.</w:t>
      </w:r>
    </w:p>
    <w:p w14:paraId="21793574" w14:textId="77777777" w:rsidR="004937F1" w:rsidRPr="004937F1" w:rsidRDefault="004937F1" w:rsidP="004937F1">
      <w:pPr>
        <w:pStyle w:val="a0"/>
        <w:widowControl w:val="0"/>
        <w:rPr>
          <w:rFonts w:cs="Bidad Light"/>
          <w:rtl/>
          <w:lang w:bidi="fa-IR"/>
        </w:rPr>
      </w:pPr>
      <w:r w:rsidRPr="004937F1">
        <w:rPr>
          <w:rFonts w:cs="Bidad Light" w:hint="cs"/>
          <w:rtl/>
          <w:lang w:bidi="fa-IR"/>
        </w:rPr>
        <w:lastRenderedPageBreak/>
        <w:t>شافعی در این علم، رساله‌ی اصولی مشهور خود را به نگارش درآورده و در آن به بحث درباره‌ی قرآن و بیان احکام در آن، تبیین قرآن در سنت، اجماع و قیاس، ناسخ و منسوخ، امر و نهی، استدلال به خبر واحد و مسایل اصولیِ دیگری از این دست، پرداخته است.</w:t>
      </w:r>
    </w:p>
    <w:p w14:paraId="42046501" w14:textId="77777777" w:rsidR="004937F1" w:rsidRPr="004937F1" w:rsidRDefault="004937F1" w:rsidP="004937F1">
      <w:pPr>
        <w:pStyle w:val="a0"/>
        <w:widowControl w:val="0"/>
        <w:rPr>
          <w:rFonts w:cs="Bidad Light"/>
          <w:rtl/>
          <w:lang w:bidi="fa-IR"/>
        </w:rPr>
      </w:pPr>
      <w:r w:rsidRPr="004937F1">
        <w:rPr>
          <w:rFonts w:cs="Bidad Light" w:hint="cs"/>
          <w:rtl/>
          <w:lang w:bidi="fa-IR"/>
        </w:rPr>
        <w:t>روش شافعی در این رساله بسیار دقیق و عمیق است و وی به اقامه‌ی دلیل بر اقوال خود پرداخته و آرای مخالف را با روشی علمی و زیبا و محکم مورد مناقشه قرار داده است.</w:t>
      </w:r>
    </w:p>
    <w:p w14:paraId="3DA3A43D" w14:textId="4E9E59F0" w:rsidR="004937F1" w:rsidRPr="004937F1" w:rsidRDefault="004937F1" w:rsidP="004937F1">
      <w:pPr>
        <w:pStyle w:val="a0"/>
        <w:widowControl w:val="0"/>
        <w:rPr>
          <w:rFonts w:cs="Bidad Light"/>
          <w:rtl/>
          <w:lang w:bidi="fa-IR"/>
        </w:rPr>
      </w:pPr>
      <w:r w:rsidRPr="004937F1">
        <w:rPr>
          <w:rFonts w:cs="Bidad Light" w:hint="cs"/>
          <w:rtl/>
          <w:lang w:bidi="fa-IR"/>
        </w:rPr>
        <w:t xml:space="preserve">بعد از ایشان هم «احمد بن حنبل» کتابی در مورد اطاعت از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و کتابی در مورد ناسخ و منسوخ و کتابی در مورد علل به نگارش درآورد و سپس علما کتابت در این علم و تنظیم مباحث و توسعه و گسترش آن را ادامه دادند.</w:t>
      </w:r>
    </w:p>
    <w:p w14:paraId="49E09FF0" w14:textId="77777777" w:rsidR="004937F1" w:rsidRPr="004937F1" w:rsidRDefault="004937F1" w:rsidP="004937F1">
      <w:pPr>
        <w:pStyle w:val="a0"/>
        <w:widowControl w:val="0"/>
        <w:rPr>
          <w:rFonts w:cs="Bidad Light"/>
          <w:lang w:bidi="fa-IR"/>
        </w:rPr>
      </w:pPr>
      <w:r w:rsidRPr="000842E2">
        <w:rPr>
          <w:rFonts w:cs="Bidad Light" w:hint="cs"/>
          <w:b/>
          <w:bCs/>
          <w:color w:val="C00000"/>
          <w:rtl/>
        </w:rPr>
        <w:t>12-</w:t>
      </w:r>
      <w:r w:rsidRPr="000842E2">
        <w:rPr>
          <w:rStyle w:val="Char4"/>
          <w:rFonts w:cs="Bidad Light" w:hint="cs"/>
          <w:b/>
          <w:bCs w:val="0"/>
          <w:color w:val="C00000"/>
          <w:sz w:val="28"/>
          <w:szCs w:val="28"/>
          <w:rtl/>
        </w:rPr>
        <w:t xml:space="preserve"> </w:t>
      </w:r>
      <w:r w:rsidRPr="00083408">
        <w:rPr>
          <w:rStyle w:val="Char4"/>
          <w:rFonts w:cs="Bidad Light" w:hint="cs"/>
          <w:color w:val="0070C0"/>
          <w:sz w:val="28"/>
          <w:szCs w:val="28"/>
          <w:rtl/>
        </w:rPr>
        <w:t>روش‌های علما در پژوهش اصول فقه:</w:t>
      </w:r>
      <w:r w:rsidRPr="00083408">
        <w:rPr>
          <w:rFonts w:cs="Bidad Light" w:hint="cs"/>
          <w:color w:val="0070C0"/>
          <w:rtl/>
          <w:lang w:bidi="fa-IR"/>
        </w:rPr>
        <w:t xml:space="preserve"> </w:t>
      </w:r>
      <w:r w:rsidRPr="004937F1">
        <w:rPr>
          <w:rFonts w:cs="Bidad Light" w:hint="cs"/>
          <w:rtl/>
          <w:lang w:bidi="fa-IR"/>
        </w:rPr>
        <w:t xml:space="preserve">علما در بحث‌های اصول فقه روش واحدی را نپیموده‌اند؛ عده‌ای از آنان روش تقریر قواعد اصولی با تکیه بر ادلّه و براهین را پیموده‌اند و به موافقت یا مخالفت این قواعد با فروع </w:t>
      </w:r>
      <w:r w:rsidRPr="004937F1">
        <w:rPr>
          <w:rFonts w:cs="Bidad Light" w:hint="cs"/>
          <w:rtl/>
          <w:lang w:bidi="fa-IR"/>
        </w:rPr>
        <w:lastRenderedPageBreak/>
        <w:t>فقهی منقول از ائمه‌ی مجتهد توجهی نکرده‌اند و این روش یک جهت‌گیریِ نظری است که غایت آن، واگویی قواعد این علم بر حسب دلالت دلیل و قرار دادن آن قواعد به عنوان موازینی برای ضبط استدلال و حاکم‌ساختنِ آن بر اجتهادات مجتهدین است، نه قرار دادنِ آن در خدمتِ فروع مذهب. این مسلک به مسلکِ متکلمین</w:t>
      </w:r>
      <w:r w:rsidRPr="004937F1">
        <w:rPr>
          <w:rStyle w:val="FootnoteReference"/>
          <w:rFonts w:cs="Bidad Light"/>
          <w:spacing w:val="-4"/>
          <w:rtl/>
          <w:lang w:bidi="fa-IR"/>
        </w:rPr>
        <w:footnoteReference w:id="10"/>
      </w:r>
      <w:r w:rsidRPr="004937F1">
        <w:rPr>
          <w:rFonts w:cs="Bidad Light" w:hint="cs"/>
          <w:rtl/>
          <w:lang w:bidi="fa-IR"/>
        </w:rPr>
        <w:t xml:space="preserve"> یا طریقه متکلمین معروف است. معتزله، شافعیه و مالکیه از این روش پیروی کردند و جعفریه نیز در آغاز پرداختن خود به تدوین اصول فقه، از این روش پیروی نمودند، گرچه بعداً به امتزاج این طریق با طریق دیگر که تقریر قواعد اصولی در پرتو فروع مذهب است، تمایل یافتند</w:t>
      </w:r>
      <w:r w:rsidRPr="004937F1">
        <w:rPr>
          <w:rStyle w:val="FootnoteReference"/>
          <w:rFonts w:cs="Bidad Light"/>
          <w:spacing w:val="-4"/>
          <w:rtl/>
          <w:lang w:bidi="fa-IR"/>
        </w:rPr>
        <w:footnoteReference w:id="11"/>
      </w:r>
      <w:r w:rsidRPr="004937F1">
        <w:rPr>
          <w:rFonts w:cs="Bidad Light" w:hint="cs"/>
          <w:rtl/>
          <w:lang w:bidi="fa-IR"/>
        </w:rPr>
        <w:t>.</w:t>
      </w:r>
    </w:p>
    <w:p w14:paraId="4964839E" w14:textId="77777777" w:rsidR="004937F1" w:rsidRPr="004937F1" w:rsidRDefault="004937F1" w:rsidP="004937F1">
      <w:pPr>
        <w:pStyle w:val="a0"/>
        <w:widowControl w:val="0"/>
        <w:rPr>
          <w:rFonts w:cs="Bidad Light"/>
          <w:rtl/>
          <w:lang w:bidi="fa-IR"/>
        </w:rPr>
      </w:pPr>
      <w:r w:rsidRPr="004937F1">
        <w:rPr>
          <w:rFonts w:cs="Bidad Light" w:hint="cs"/>
          <w:rtl/>
          <w:lang w:bidi="fa-IR"/>
        </w:rPr>
        <w:t>ویژگیِ این طریق- متکلمین- تمایل به استدلال عقلی و عدم تعصب به مذاهب و کاستن از ذکر فروع فقهی است و اگر هم فروع فقهی ذکر شود، تنها برای مثال و در مقام تمثیل است.</w:t>
      </w:r>
    </w:p>
    <w:p w14:paraId="301A1E8A" w14:textId="77777777" w:rsidR="004937F1" w:rsidRPr="004937F1" w:rsidRDefault="004937F1" w:rsidP="004937F1">
      <w:pPr>
        <w:pStyle w:val="a0"/>
        <w:widowControl w:val="0"/>
        <w:rPr>
          <w:rFonts w:cs="Bidad Light"/>
          <w:lang w:bidi="fa-IR"/>
        </w:rPr>
      </w:pPr>
      <w:r w:rsidRPr="000842E2">
        <w:rPr>
          <w:rFonts w:cs="Bidad Light" w:hint="cs"/>
          <w:b/>
          <w:bCs/>
          <w:color w:val="C00000"/>
          <w:rtl/>
          <w:lang w:bidi="fa-IR"/>
        </w:rPr>
        <w:t>13-</w:t>
      </w:r>
      <w:r w:rsidRPr="000842E2">
        <w:rPr>
          <w:rFonts w:cs="Bidad Light" w:hint="cs"/>
          <w:color w:val="C00000"/>
          <w:rtl/>
          <w:lang w:bidi="fa-IR"/>
        </w:rPr>
        <w:t xml:space="preserve"> </w:t>
      </w:r>
      <w:r w:rsidRPr="004937F1">
        <w:rPr>
          <w:rFonts w:cs="Bidad Light" w:hint="cs"/>
          <w:rtl/>
          <w:lang w:bidi="fa-IR"/>
        </w:rPr>
        <w:t xml:space="preserve">برخی از علما هم روش دیگری را پیموده‌اند که مبتنی بر تقریر قواعد اصولی بر اساسِ اقتضای فتاوای منقول از ائمه در فروع فقهی است، به این </w:t>
      </w:r>
      <w:r w:rsidRPr="004937F1">
        <w:rPr>
          <w:rFonts w:cs="Bidad Light" w:hint="cs"/>
          <w:rtl/>
          <w:lang w:bidi="fa-IR"/>
        </w:rPr>
        <w:lastRenderedPageBreak/>
        <w:t>معنا که آن علما در پرتو فروع فقهی منقول از ائمه‌ی خود، قواعدی را وضع کرده‌اند که گمان برده‌اند که امامان‌شان، در اجتهادات و استنباط احکامِ خود، آن‌ها را لحاظ کرده‌اند. علمای احناف به پیروی از این مکتب مشهور شده‌اند و حتی این مکتب به طریقه‌ی احناف شناخته شده است</w:t>
      </w:r>
      <w:r w:rsidRPr="004937F1">
        <w:rPr>
          <w:rStyle w:val="FootnoteReference"/>
          <w:rFonts w:cs="Bidad Light"/>
          <w:spacing w:val="-4"/>
          <w:rtl/>
          <w:lang w:bidi="fa-IR"/>
        </w:rPr>
        <w:footnoteReference w:id="12"/>
      </w:r>
      <w:r w:rsidRPr="004937F1">
        <w:rPr>
          <w:rFonts w:cs="Bidad Light" w:hint="cs"/>
          <w:rtl/>
          <w:lang w:bidi="fa-IR"/>
        </w:rPr>
        <w:t>.</w:t>
      </w:r>
    </w:p>
    <w:p w14:paraId="75125B50" w14:textId="77777777" w:rsidR="004937F1" w:rsidRPr="004937F1" w:rsidRDefault="004937F1" w:rsidP="004937F1">
      <w:pPr>
        <w:pStyle w:val="a0"/>
        <w:widowControl w:val="0"/>
        <w:rPr>
          <w:rFonts w:cs="Bidad Light"/>
          <w:rtl/>
          <w:lang w:bidi="fa-IR"/>
        </w:rPr>
      </w:pPr>
      <w:r w:rsidRPr="004937F1">
        <w:rPr>
          <w:rFonts w:cs="Bidad Light" w:hint="cs"/>
          <w:rtl/>
          <w:lang w:bidi="fa-IR"/>
        </w:rPr>
        <w:t>ویژگی این مکتب، عملی‌بودن آن است، چون که این مکتب، تحقیقی عملی و اجرایی در فروع فقهی منقول از ائمه‌ی مذاهب و استخراج قواعد و قوانین و ضوابط اصولی‌ای است که آن ائمه در استنباطات خود لحاظ کرده‌اند و از این جاست که این مکتب قواعدی را که در خدمت فروع و فتاوی مذاهب است، تقریر می‌کند و از مسلک ائمه‌ی این مذهب در اجتهاد دفاع می‌کند؛ همانطور که این طریق- چنان که علامه ابن خلدون می‌گوید- برای فروع شایسته‌تر و به فقه نزدیک‌تر است</w:t>
      </w:r>
      <w:r w:rsidRPr="004937F1">
        <w:rPr>
          <w:rStyle w:val="FootnoteReference"/>
          <w:rFonts w:cs="Bidad Light"/>
          <w:spacing w:val="-4"/>
          <w:rtl/>
          <w:lang w:bidi="fa-IR"/>
        </w:rPr>
        <w:footnoteReference w:id="13"/>
      </w:r>
      <w:r w:rsidRPr="004937F1">
        <w:rPr>
          <w:rFonts w:cs="Bidad Light" w:hint="cs"/>
          <w:rtl/>
          <w:lang w:bidi="fa-IR"/>
        </w:rPr>
        <w:t>.</w:t>
      </w:r>
    </w:p>
    <w:p w14:paraId="5C45FB54" w14:textId="77777777" w:rsidR="004937F1" w:rsidRPr="004937F1" w:rsidRDefault="004937F1" w:rsidP="004937F1">
      <w:pPr>
        <w:pStyle w:val="a0"/>
        <w:widowControl w:val="0"/>
        <w:rPr>
          <w:rFonts w:cs="Bidad Light"/>
          <w:lang w:bidi="fa-IR"/>
        </w:rPr>
      </w:pPr>
      <w:r w:rsidRPr="000842E2">
        <w:rPr>
          <w:rFonts w:cs="Bidad Light" w:hint="cs"/>
          <w:b/>
          <w:bCs/>
          <w:color w:val="C00000"/>
          <w:rtl/>
          <w:lang w:bidi="fa-IR"/>
        </w:rPr>
        <w:t>14-</w:t>
      </w:r>
      <w:r w:rsidRPr="000842E2">
        <w:rPr>
          <w:rFonts w:cs="Bidad Light" w:hint="cs"/>
          <w:color w:val="C00000"/>
          <w:rtl/>
          <w:lang w:bidi="fa-IR"/>
        </w:rPr>
        <w:t xml:space="preserve"> </w:t>
      </w:r>
      <w:r w:rsidRPr="004937F1">
        <w:rPr>
          <w:rFonts w:cs="Bidad Light" w:hint="cs"/>
          <w:rtl/>
          <w:lang w:bidi="fa-IR"/>
        </w:rPr>
        <w:t xml:space="preserve">در تقریر و تحقیق قواعد اصولی، روش سومی هم وجود دارد که مبتنی بر جمع میان دو طریق متکلمین و احناف و بهره‌بردن از مزایای آن‌هاست؛ به طوری که عنایت این مکتب به تقریر قواعد اصولی صِرفی است که تکیه بر دلیل دارند تا موازینی برای استنباط بوده و بر هر رأی و اجتهادی حاکمیت داشته باشند و به همراه این، به فروع و فتاوی فقهیِ منقول از ائمه هم توجّه دارد و اصولی را که آن فروع مبتنی بر آن‌ها هستند؛ </w:t>
      </w:r>
      <w:r w:rsidRPr="004937F1">
        <w:rPr>
          <w:rFonts w:cs="Bidad Light" w:hint="cs"/>
          <w:rtl/>
          <w:lang w:bidi="fa-IR"/>
        </w:rPr>
        <w:lastRenderedPageBreak/>
        <w:t>بیان می‌دارد و قواعد را بر آن‌ها جاری و به آن‌ها مرتبط می‌سازد و در خدمت آن فروع قرار می‌دهد. علمایی از مذاهب مختلف چون شافعیه، مالکیه، حنابله، جعفریه و حنفیه از این مکتب پیروی کرده‌اند.</w:t>
      </w:r>
    </w:p>
    <w:p w14:paraId="03C7BBAE" w14:textId="77777777" w:rsidR="004937F1" w:rsidRPr="004937F1" w:rsidRDefault="004937F1" w:rsidP="004937F1">
      <w:pPr>
        <w:pStyle w:val="a0"/>
        <w:widowControl w:val="0"/>
        <w:rPr>
          <w:rFonts w:cs="Bidad Light"/>
          <w:lang w:bidi="fa-IR"/>
        </w:rPr>
      </w:pPr>
      <w:r w:rsidRPr="000842E2">
        <w:rPr>
          <w:rFonts w:cs="Bidad Light" w:hint="cs"/>
          <w:b/>
          <w:bCs/>
          <w:color w:val="C00000"/>
          <w:rtl/>
          <w:lang w:bidi="fa-IR"/>
        </w:rPr>
        <w:t>15-</w:t>
      </w:r>
      <w:r w:rsidRPr="000842E2">
        <w:rPr>
          <w:rFonts w:cs="Bidad Light" w:hint="cs"/>
          <w:color w:val="C00000"/>
          <w:rtl/>
          <w:lang w:bidi="fa-IR"/>
        </w:rPr>
        <w:t xml:space="preserve"> </w:t>
      </w:r>
      <w:r w:rsidRPr="004937F1">
        <w:rPr>
          <w:rFonts w:cs="Bidad Light" w:hint="cs"/>
          <w:rtl/>
          <w:lang w:bidi="fa-IR"/>
        </w:rPr>
        <w:t>از کتب تألیف‌شده در طریق متکلمین، می‌توان به کتاب «البرهان» تألیف «امام الحرمین عبدالملک بن عبدالله جوینی شافعی»، متوفای 413 هـ و کتاب «المستصفی» تألیف «ابوحامد محمد بن محمد غزالی شافعی»، متوفای 505 هـ و کتاب «المعتقد» تألیف «ابوالحسین محمد بن علی بصری معتزلی»، متوفای 413 هـ، را اشاره کرد. این سه کتاب را «فخر الدین رازی شافعی»، متوفای 606 هـ تلخیص کرده است</w:t>
      </w:r>
      <w:r w:rsidRPr="004937F1">
        <w:rPr>
          <w:rStyle w:val="FootnoteReference"/>
          <w:rFonts w:cs="Bidad Light"/>
          <w:spacing w:val="-4"/>
          <w:rtl/>
          <w:lang w:bidi="fa-IR"/>
        </w:rPr>
        <w:footnoteReference w:id="14"/>
      </w:r>
      <w:r w:rsidRPr="004937F1">
        <w:rPr>
          <w:rFonts w:cs="Bidad Light" w:hint="cs"/>
          <w:rtl/>
          <w:lang w:bidi="fa-IR"/>
        </w:rPr>
        <w:t>.</w:t>
      </w:r>
    </w:p>
    <w:p w14:paraId="2077C6D9" w14:textId="77777777" w:rsidR="004937F1" w:rsidRPr="004937F1" w:rsidRDefault="004937F1" w:rsidP="004937F1">
      <w:pPr>
        <w:pStyle w:val="a0"/>
        <w:widowControl w:val="0"/>
        <w:rPr>
          <w:rFonts w:cs="Bidad Light"/>
          <w:rtl/>
          <w:lang w:bidi="fa-IR"/>
        </w:rPr>
      </w:pPr>
      <w:r w:rsidRPr="004937F1">
        <w:rPr>
          <w:rFonts w:cs="Bidad Light" w:hint="cs"/>
          <w:rtl/>
          <w:lang w:bidi="fa-IR"/>
        </w:rPr>
        <w:t>نیز «امام سیف الدین آمدی شافعی»، متوفای 631 هـ، آن‌ها را در کتاب «الإحکام في أصول الأحکام» تلخیص کرده است.</w:t>
      </w:r>
    </w:p>
    <w:p w14:paraId="2E1434FF"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از مهم‌ترین کتبِ نگاشته‌شده در مکتب احناف هم، می‌توان به کتاب «الفصول في الأصول» تألیف «ابوبکر بن احمد بن علی» معروف به </w:t>
      </w:r>
      <w:r w:rsidRPr="004937F1">
        <w:rPr>
          <w:rFonts w:cs="Bidad Light" w:hint="cs"/>
          <w:rtl/>
          <w:lang w:bidi="fa-IR"/>
        </w:rPr>
        <w:lastRenderedPageBreak/>
        <w:t>«جصّاص»، متوفای 370 هـ و کتاب «تقویم الأدلّة في أصول الفقه» تألیف «ابوزید عبدالله بن عمر دبوسی»، متوفای 430 هـ و کتاب «الأصول» تألیف «فخر الإسلام علی بن محمد بزدوی»، متوفای 482 هـ، و شرح آن با نام «کشف الأسرار» تألیف «عبدالعزیز بن احمد بخاری»، متوفای 730 هـ اشاره کرد.</w:t>
      </w:r>
    </w:p>
    <w:p w14:paraId="5841DD06"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از کتب تألیف‌شده در مکتب جمع بین طریقین هم، می‌توان به کتاب‌های زیر اشاره کرد: </w:t>
      </w:r>
      <w:r w:rsidRPr="004937F1">
        <w:rPr>
          <w:rFonts w:cs="Bidad Light" w:hint="cs"/>
          <w:spacing w:val="-2"/>
          <w:rtl/>
          <w:lang w:bidi="fa-IR"/>
        </w:rPr>
        <w:t>«بدیع النظام» تألیف «امام مظفر الدین احمد بن علی ساعاتی حنفی»، متوفای 649 هـ که کتابی است گردآورنده‌ی دو کتابِ بزدوی و الإحکام و «التنقیح» و شرح آن به نام «التوضیح» هردو تألیف</w:t>
      </w:r>
      <w:r w:rsidRPr="004937F1">
        <w:rPr>
          <w:rFonts w:cs="Bidad Light" w:hint="cs"/>
          <w:rtl/>
          <w:lang w:bidi="fa-IR"/>
        </w:rPr>
        <w:t xml:space="preserve"> </w:t>
      </w:r>
      <w:r w:rsidRPr="004937F1">
        <w:rPr>
          <w:rFonts w:cs="Bidad Light" w:hint="cs"/>
          <w:spacing w:val="-3"/>
          <w:rtl/>
          <w:lang w:bidi="fa-IR"/>
        </w:rPr>
        <w:t>«صدر الشریعة عبدالله بن مسعود حنفی»، متوفای</w:t>
      </w:r>
      <w:r w:rsidRPr="004937F1">
        <w:rPr>
          <w:rFonts w:cs="Bidad Light" w:hint="cs"/>
          <w:rtl/>
          <w:lang w:bidi="fa-IR"/>
        </w:rPr>
        <w:t xml:space="preserve"> 747هـ و شرح آن با نام «شرح التوضیح» تألیف «شیخ سعد الدین مسعود بن عمر تفتازانی شافعی»، متوفای 792 هـ و «جمع الجوامع» تألیف «تاج الدین عبدالوهاب بن علی سُبکی شافعی»، متوفای 771 هـ و «التحریر» تألیف «ابن همام حنفی»، متوفای 861 هـ و شرح آن با نام «التقریر والتحبیر» تألیف «محمد بن محمد امیر الحاج حلبی»، متوفای 879 هـ و «مسلم الثبوت» تألیف «محب الله ابن عبدالشکور»، متوفای 1119 هـ و «شرح آن» از «علامه عبدالعلی محمد بن نظام الدین انصاری» و کتاب‌های دیگر.</w:t>
      </w:r>
    </w:p>
    <w:p w14:paraId="71C90678"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از مهم‌ترین کتب اصولی در نزد علمای جعفریه، می‌توان به کتاب «الذریعة إلی أصول الشریعة» تألیف «سید شریف مرتضی»، متوفای 336 </w:t>
      </w:r>
      <w:r w:rsidRPr="004937F1">
        <w:rPr>
          <w:rFonts w:cs="Bidad Light" w:hint="cs"/>
          <w:rtl/>
          <w:lang w:bidi="fa-IR"/>
        </w:rPr>
        <w:lastRenderedPageBreak/>
        <w:t>هـ و کتاب «عدة الأصول» تألیف «شیخ ابوجعفر محمد بن حسین بن علی طوسی»، متوفای 460 هـ اشاره کرد</w:t>
      </w:r>
      <w:r w:rsidRPr="004937F1">
        <w:rPr>
          <w:rStyle w:val="FootnoteReference"/>
          <w:rFonts w:cs="Bidad Light"/>
          <w:spacing w:val="-4"/>
          <w:rtl/>
          <w:lang w:bidi="fa-IR"/>
        </w:rPr>
        <w:footnoteReference w:id="15"/>
      </w:r>
      <w:r w:rsidRPr="004937F1">
        <w:rPr>
          <w:rFonts w:cs="Bidad Light" w:hint="cs"/>
          <w:rtl/>
          <w:lang w:bidi="fa-IR"/>
        </w:rPr>
        <w:t>.</w:t>
      </w:r>
    </w:p>
    <w:p w14:paraId="480A1AE3" w14:textId="77777777" w:rsidR="004937F1" w:rsidRPr="004937F1" w:rsidRDefault="004937F1" w:rsidP="004937F1">
      <w:pPr>
        <w:pStyle w:val="a0"/>
        <w:widowControl w:val="0"/>
        <w:rPr>
          <w:rFonts w:cs="Bidad Light"/>
          <w:rtl/>
          <w:lang w:bidi="fa-IR"/>
        </w:rPr>
      </w:pPr>
      <w:r w:rsidRPr="004937F1">
        <w:rPr>
          <w:rFonts w:cs="Bidad Light" w:hint="cs"/>
          <w:rtl/>
          <w:lang w:bidi="fa-IR"/>
        </w:rPr>
        <w:t>از کتاب‌های متأخر آنان هم، می‌توان به کتاب «القوانین» تألیف «ابوالحسن گیلانی» نام برد که در سال 1205 هـ تألیف آن را به پایان رسانده است و از کتاب‌های معاصر آنان، کتاب «العناوین» تألیف «شیخ محمد مهدی خالصی کاظمی» است که در سال 1341 هـ تألیف آن را به پایان برده است.</w:t>
      </w:r>
    </w:p>
    <w:p w14:paraId="46B64284" w14:textId="77777777" w:rsidR="004937F1" w:rsidRPr="004937F1" w:rsidRDefault="004937F1" w:rsidP="004937F1">
      <w:pPr>
        <w:pStyle w:val="a0"/>
        <w:widowControl w:val="0"/>
        <w:rPr>
          <w:rFonts w:cs="Bidad Light"/>
          <w:lang w:bidi="fa-IR"/>
        </w:rPr>
      </w:pPr>
      <w:r w:rsidRPr="000842E2">
        <w:rPr>
          <w:rFonts w:cs="Bidad Light" w:hint="cs"/>
          <w:b/>
          <w:bCs/>
          <w:color w:val="C00000"/>
          <w:rtl/>
          <w:lang w:bidi="fa-IR"/>
        </w:rPr>
        <w:t xml:space="preserve">16- </w:t>
      </w:r>
      <w:r w:rsidRPr="004937F1">
        <w:rPr>
          <w:rFonts w:cs="Bidad Light" w:hint="cs"/>
          <w:rtl/>
          <w:lang w:bidi="fa-IR"/>
        </w:rPr>
        <w:t>روش بحث: موضوعات علم اصول عبارت هستند از: حکم شرعی، دلیل آن، راه‌های استنباط آن و خود مجتهد از لحاظ شرایط اهلیت برای اجتهاد.  ما هم، بر این اساس، مباحث این کتاب را به شکل زیر دسته‌بندی می‌کنیم:</w:t>
      </w:r>
    </w:p>
    <w:p w14:paraId="5922A9CD" w14:textId="77777777" w:rsidR="004937F1" w:rsidRPr="004937F1" w:rsidRDefault="004937F1" w:rsidP="004937F1">
      <w:pPr>
        <w:pStyle w:val="a0"/>
        <w:widowControl w:val="0"/>
        <w:rPr>
          <w:rFonts w:cs="Bidad Light"/>
          <w:rtl/>
          <w:lang w:bidi="fa-IR"/>
        </w:rPr>
      </w:pPr>
      <w:r w:rsidRPr="000842E2">
        <w:rPr>
          <w:rFonts w:cs="Bidad Light" w:hint="cs"/>
          <w:b/>
          <w:bCs/>
          <w:color w:val="C00000"/>
          <w:rtl/>
          <w:lang w:bidi="fa-IR"/>
        </w:rPr>
        <w:t>بخش اول:</w:t>
      </w:r>
      <w:r w:rsidRPr="000842E2">
        <w:rPr>
          <w:rFonts w:cs="Bidad Light" w:hint="cs"/>
          <w:color w:val="C00000"/>
          <w:rtl/>
          <w:lang w:bidi="fa-IR"/>
        </w:rPr>
        <w:t xml:space="preserve"> </w:t>
      </w:r>
      <w:r w:rsidRPr="004937F1">
        <w:rPr>
          <w:rFonts w:cs="Bidad Light" w:hint="cs"/>
          <w:rtl/>
          <w:lang w:bidi="fa-IR"/>
        </w:rPr>
        <w:t>مباحث حکم.</w:t>
      </w:r>
    </w:p>
    <w:p w14:paraId="21D9143C" w14:textId="77777777" w:rsidR="004937F1" w:rsidRPr="004937F1" w:rsidRDefault="004937F1" w:rsidP="004937F1">
      <w:pPr>
        <w:pStyle w:val="a0"/>
        <w:widowControl w:val="0"/>
        <w:rPr>
          <w:rFonts w:cs="Bidad Light"/>
          <w:rtl/>
          <w:lang w:bidi="fa-IR"/>
        </w:rPr>
      </w:pPr>
      <w:r w:rsidRPr="000842E2">
        <w:rPr>
          <w:rFonts w:cs="Bidad Light" w:hint="cs"/>
          <w:b/>
          <w:bCs/>
          <w:color w:val="C00000"/>
          <w:rtl/>
          <w:lang w:bidi="fa-IR"/>
        </w:rPr>
        <w:t>بخش دوم:</w:t>
      </w:r>
      <w:r w:rsidRPr="000842E2">
        <w:rPr>
          <w:rFonts w:cs="Bidad Light" w:hint="cs"/>
          <w:color w:val="C00000"/>
          <w:rtl/>
          <w:lang w:bidi="fa-IR"/>
        </w:rPr>
        <w:t xml:space="preserve"> </w:t>
      </w:r>
      <w:r w:rsidRPr="004937F1">
        <w:rPr>
          <w:rFonts w:cs="Bidad Light" w:hint="cs"/>
          <w:rtl/>
          <w:lang w:bidi="fa-IR"/>
        </w:rPr>
        <w:t>ادلّه‌ی احکام.</w:t>
      </w:r>
    </w:p>
    <w:p w14:paraId="1FEA17D1" w14:textId="77777777" w:rsidR="004937F1" w:rsidRPr="004937F1" w:rsidRDefault="004937F1" w:rsidP="004937F1">
      <w:pPr>
        <w:pStyle w:val="a0"/>
        <w:widowControl w:val="0"/>
        <w:rPr>
          <w:rFonts w:cs="Bidad Light"/>
          <w:rtl/>
          <w:lang w:bidi="fa-IR"/>
        </w:rPr>
      </w:pPr>
      <w:r w:rsidRPr="000842E2">
        <w:rPr>
          <w:rFonts w:cs="Bidad Light" w:hint="cs"/>
          <w:b/>
          <w:bCs/>
          <w:color w:val="C00000"/>
          <w:rtl/>
          <w:lang w:bidi="fa-IR"/>
        </w:rPr>
        <w:t>بخش سوم:</w:t>
      </w:r>
      <w:r w:rsidRPr="000842E2">
        <w:rPr>
          <w:rFonts w:cs="Bidad Light" w:hint="cs"/>
          <w:color w:val="C00000"/>
          <w:rtl/>
          <w:lang w:bidi="fa-IR"/>
        </w:rPr>
        <w:t xml:space="preserve"> </w:t>
      </w:r>
      <w:r w:rsidRPr="004937F1">
        <w:rPr>
          <w:rFonts w:cs="Bidad Light" w:hint="cs"/>
          <w:rtl/>
          <w:lang w:bidi="fa-IR"/>
        </w:rPr>
        <w:t>راه‌های استنباط احکام، قواعد استنباط احکام و مباحث مربوط به آن از قبیل قواعد ترجیح و ناسخ و منسوخ.</w:t>
      </w:r>
    </w:p>
    <w:p w14:paraId="72A0747B" w14:textId="77777777" w:rsidR="004937F1" w:rsidRPr="004937F1" w:rsidRDefault="004937F1" w:rsidP="004937F1">
      <w:pPr>
        <w:pStyle w:val="a0"/>
        <w:widowControl w:val="0"/>
        <w:rPr>
          <w:rFonts w:cs="Bidad Light"/>
          <w:rtl/>
          <w:lang w:bidi="fa-IR"/>
        </w:rPr>
      </w:pPr>
      <w:r w:rsidRPr="000842E2">
        <w:rPr>
          <w:rFonts w:cs="Bidad Light" w:hint="cs"/>
          <w:b/>
          <w:bCs/>
          <w:color w:val="C00000"/>
          <w:rtl/>
          <w:lang w:bidi="fa-IR"/>
        </w:rPr>
        <w:t>بخش چهارم:</w:t>
      </w:r>
      <w:r w:rsidRPr="000842E2">
        <w:rPr>
          <w:rFonts w:cs="Bidad Light" w:hint="cs"/>
          <w:color w:val="C00000"/>
          <w:rtl/>
          <w:lang w:bidi="fa-IR"/>
        </w:rPr>
        <w:t xml:space="preserve"> </w:t>
      </w:r>
      <w:r w:rsidRPr="004937F1">
        <w:rPr>
          <w:rFonts w:cs="Bidad Light" w:hint="cs"/>
          <w:rtl/>
          <w:lang w:bidi="fa-IR"/>
        </w:rPr>
        <w:t>اجتهاد و شرایط آن و مجتهد و تقلید و معنای آن.</w:t>
      </w:r>
    </w:p>
    <w:p w14:paraId="10A17E6F" w14:textId="77777777" w:rsidR="004937F1" w:rsidRPr="004937F1" w:rsidRDefault="004937F1" w:rsidP="004937F1">
      <w:pPr>
        <w:pStyle w:val="a0"/>
        <w:widowControl w:val="0"/>
        <w:rPr>
          <w:rFonts w:cs="Bidad Light"/>
          <w:rtl/>
          <w:lang w:bidi="fa-IR"/>
        </w:rPr>
      </w:pPr>
    </w:p>
    <w:p w14:paraId="1E7C2398" w14:textId="77777777" w:rsidR="004937F1" w:rsidRPr="004937F1" w:rsidRDefault="004937F1" w:rsidP="004937F1">
      <w:pPr>
        <w:pStyle w:val="a0"/>
        <w:widowControl w:val="0"/>
        <w:rPr>
          <w:rFonts w:cs="Bidad Light"/>
          <w:rtl/>
          <w:lang w:bidi="fa-IR"/>
        </w:rPr>
        <w:sectPr w:rsidR="004937F1" w:rsidRPr="004937F1" w:rsidSect="004937F1">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14:paraId="075A0A4C" w14:textId="42A82EE7" w:rsidR="00083408" w:rsidRDefault="00083408" w:rsidP="004937F1">
      <w:pPr>
        <w:pStyle w:val="aa"/>
        <w:widowControl w:val="0"/>
        <w:rPr>
          <w:rFonts w:cs="Bidad Light"/>
          <w:sz w:val="44"/>
          <w:szCs w:val="44"/>
          <w:rtl/>
        </w:rPr>
      </w:pPr>
      <w:bookmarkStart w:id="5" w:name="_Toc452471330"/>
      <w:r>
        <w:rPr>
          <w:rFonts w:ascii="Lotus Linotype" w:hAnsi="Lotus Linotype" w:cs="Bidad Light"/>
          <w:b/>
          <w:bCs/>
          <w:noProof/>
          <w:sz w:val="28"/>
          <w:szCs w:val="28"/>
          <w:rtl/>
          <w:lang w:val="ar-SA"/>
          <w14:ligatures w14:val="standardContextual"/>
        </w:rPr>
        <w:lastRenderedPageBreak/>
        <mc:AlternateContent>
          <mc:Choice Requires="wps">
            <w:drawing>
              <wp:anchor distT="0" distB="0" distL="114300" distR="114300" simplePos="0" relativeHeight="251663360" behindDoc="0" locked="0" layoutInCell="1" allowOverlap="1" wp14:anchorId="1F835511" wp14:editId="1C3A75E9">
                <wp:simplePos x="0" y="0"/>
                <wp:positionH relativeFrom="column">
                  <wp:posOffset>659130</wp:posOffset>
                </wp:positionH>
                <wp:positionV relativeFrom="paragraph">
                  <wp:posOffset>2520950</wp:posOffset>
                </wp:positionV>
                <wp:extent cx="3233058" cy="1632857"/>
                <wp:effectExtent l="0" t="0" r="5715" b="5715"/>
                <wp:wrapNone/>
                <wp:docPr id="746897737" name="Text Box 2"/>
                <wp:cNvGraphicFramePr/>
                <a:graphic xmlns:a="http://schemas.openxmlformats.org/drawingml/2006/main">
                  <a:graphicData uri="http://schemas.microsoft.com/office/word/2010/wordprocessingShape">
                    <wps:wsp>
                      <wps:cNvSpPr txBox="1"/>
                      <wps:spPr>
                        <a:xfrm>
                          <a:off x="0" y="0"/>
                          <a:ext cx="3233058" cy="1632857"/>
                        </a:xfrm>
                        <a:prstGeom prst="rect">
                          <a:avLst/>
                        </a:prstGeom>
                        <a:solidFill>
                          <a:schemeClr val="lt1"/>
                        </a:solidFill>
                        <a:ln w="6350">
                          <a:noFill/>
                        </a:ln>
                      </wps:spPr>
                      <wps:txbx>
                        <w:txbxContent>
                          <w:p w14:paraId="48DDAAF1" w14:textId="1A671210" w:rsidR="00083408" w:rsidRPr="00E75E6D" w:rsidRDefault="00083408" w:rsidP="00A30204">
                            <w:pPr>
                              <w:pStyle w:val="Style1"/>
                            </w:pPr>
                            <w:r>
                              <w:rPr>
                                <w:rFonts w:hint="cs"/>
                                <w:rtl/>
                              </w:rPr>
                              <w:t>بخش اول</w:t>
                            </w:r>
                          </w:p>
                          <w:p w14:paraId="7AF3C932" w14:textId="105AC0A7" w:rsidR="00083408" w:rsidRPr="00083408" w:rsidRDefault="00083408" w:rsidP="00083408">
                            <w:pPr>
                              <w:ind w:firstLine="0"/>
                              <w:jc w:val="center"/>
                              <w:rPr>
                                <w:rFonts w:ascii="IRTitr" w:hAnsi="IRTitr" w:cs="Bidad Light"/>
                                <w:b/>
                                <w:bCs/>
                                <w:color w:val="0070C0"/>
                                <w:sz w:val="44"/>
                                <w:szCs w:val="44"/>
                                <w:rtl/>
                                <w:lang w:bidi="fa-IR"/>
                              </w:rPr>
                            </w:pPr>
                            <w:r w:rsidRPr="00083408">
                              <w:rPr>
                                <w:rFonts w:ascii="IRTitr" w:hAnsi="IRTitr" w:cs="Bidad Light" w:hint="cs"/>
                                <w:b/>
                                <w:bCs/>
                                <w:color w:val="0070C0"/>
                                <w:sz w:val="44"/>
                                <w:szCs w:val="44"/>
                                <w:rtl/>
                                <w:lang w:bidi="fa-IR"/>
                              </w:rPr>
                              <w:t>مباحث حکم</w:t>
                            </w:r>
                          </w:p>
                          <w:p w14:paraId="757A87B6" w14:textId="77777777" w:rsidR="00083408" w:rsidRPr="00E75E6D" w:rsidRDefault="00083408" w:rsidP="00083408">
                            <w:pPr>
                              <w:rPr>
                                <w:rFonts w:cs="Bidad Light"/>
                                <w:color w:val="0070C0"/>
                                <w:sz w:val="44"/>
                                <w:szCs w:val="44"/>
                                <w:lang w:bidi="fa-IR"/>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35511" id="Text Box 2" o:spid="_x0000_s1027" type="#_x0000_t202" style="position:absolute;left:0;text-align:left;margin-left:51.9pt;margin-top:198.5pt;width:254.55pt;height:12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" fillcolor="white [3201]" stroked="f" strokeweight=".5pt">
                <v:textbox>
                  <w:txbxContent>
                    <w:p w14:paraId="48DDAAF1" w14:textId="1A671210" w:rsidR="00083408" w:rsidRPr="00E75E6D" w:rsidRDefault="00083408" w:rsidP="00A30204">
                      <w:pPr>
                        <w:pStyle w:val="Style1"/>
                      </w:pPr>
                      <w:r>
                        <w:rPr>
                          <w:rFonts w:hint="cs"/>
                          <w:rtl/>
                        </w:rPr>
                        <w:t>بخش اول</w:t>
                      </w:r>
                    </w:p>
                    <w:p w14:paraId="7AF3C932" w14:textId="105AC0A7" w:rsidR="00083408" w:rsidRPr="00083408" w:rsidRDefault="00083408" w:rsidP="00083408">
                      <w:pPr>
                        <w:ind w:firstLine="0"/>
                        <w:jc w:val="center"/>
                        <w:rPr>
                          <w:rFonts w:ascii="IRTitr" w:hAnsi="IRTitr" w:cs="Bidad Light"/>
                          <w:b/>
                          <w:bCs/>
                          <w:color w:val="0070C0"/>
                          <w:sz w:val="44"/>
                          <w:szCs w:val="44"/>
                          <w:rtl/>
                          <w:lang w:bidi="fa-IR"/>
                        </w:rPr>
                      </w:pPr>
                      <w:r w:rsidRPr="00083408">
                        <w:rPr>
                          <w:rFonts w:ascii="IRTitr" w:hAnsi="IRTitr" w:cs="Bidad Light" w:hint="cs"/>
                          <w:b/>
                          <w:bCs/>
                          <w:color w:val="0070C0"/>
                          <w:sz w:val="44"/>
                          <w:szCs w:val="44"/>
                          <w:rtl/>
                          <w:lang w:bidi="fa-IR"/>
                        </w:rPr>
                        <w:t>مباحث حکم</w:t>
                      </w:r>
                    </w:p>
                    <w:p w14:paraId="757A87B6" w14:textId="77777777" w:rsidR="00083408" w:rsidRPr="00E75E6D" w:rsidRDefault="00083408" w:rsidP="00083408">
                      <w:pPr>
                        <w:rPr>
                          <w:rFonts w:cs="Bidad Light"/>
                          <w:color w:val="0070C0"/>
                          <w:sz w:val="44"/>
                          <w:szCs w:val="44"/>
                          <w:lang w:bidi="fa-IR"/>
                        </w:rPr>
                      </w:pPr>
                    </w:p>
                  </w:txbxContent>
                </v:textbox>
              </v:shape>
            </w:pict>
          </mc:Fallback>
        </mc:AlternateContent>
      </w:r>
    </w:p>
    <w:bookmarkEnd w:id="5"/>
    <w:p w14:paraId="715ABE75" w14:textId="059866B0" w:rsidR="004937F1" w:rsidRPr="004937F1" w:rsidRDefault="00083408" w:rsidP="004937F1">
      <w:pPr>
        <w:pStyle w:val="a0"/>
        <w:widowControl w:val="0"/>
        <w:rPr>
          <w:rFonts w:cs="Bidad Light"/>
          <w:rtl/>
          <w:lang w:bidi="fa-IR"/>
        </w:rPr>
        <w:sectPr w:rsidR="004937F1" w:rsidRPr="004937F1" w:rsidSect="004937F1">
          <w:footnotePr>
            <w:numRestart w:val="eachPage"/>
          </w:footnotePr>
          <w:type w:val="oddPage"/>
          <w:pgSz w:w="9356" w:h="13608" w:code="9"/>
          <w:pgMar w:top="567" w:right="1134" w:bottom="851" w:left="1134" w:header="454" w:footer="0" w:gutter="0"/>
          <w:cols w:space="708"/>
          <w:titlePg/>
          <w:bidi/>
          <w:rtlGutter/>
          <w:docGrid w:linePitch="360"/>
        </w:sectPr>
      </w:pPr>
      <w:r w:rsidRPr="0002245B">
        <w:rPr>
          <w:rFonts w:ascii="Lotus Linotype" w:hAnsi="Lotus Linotype" w:cs="Bidad Light"/>
          <w:b/>
          <w:bCs/>
          <w:noProof/>
          <w:rtl/>
        </w:rPr>
        <mc:AlternateContent>
          <mc:Choice Requires="wps">
            <w:drawing>
              <wp:anchor distT="0" distB="0" distL="114300" distR="114300" simplePos="0" relativeHeight="251662336" behindDoc="0" locked="0" layoutInCell="1" allowOverlap="1" wp14:anchorId="3440B209" wp14:editId="75FB18EE">
                <wp:simplePos x="0" y="0"/>
                <wp:positionH relativeFrom="margin">
                  <wp:posOffset>-34290</wp:posOffset>
                </wp:positionH>
                <wp:positionV relativeFrom="margin">
                  <wp:posOffset>344170</wp:posOffset>
                </wp:positionV>
                <wp:extent cx="4556125" cy="6400800"/>
                <wp:effectExtent l="0" t="0" r="53975" b="57150"/>
                <wp:wrapNone/>
                <wp:docPr id="3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A152113" w14:textId="77777777" w:rsidR="00083408" w:rsidRPr="000B697C" w:rsidRDefault="00083408" w:rsidP="00083408">
                            <w:pPr>
                              <w:jc w:val="center"/>
                              <w:rPr>
                                <w:rFonts w:ascii="IRTitr" w:hAnsi="IRTitr" w:cs="IRTitr"/>
                                <w:b/>
                                <w:bCs/>
                                <w:sz w:val="60"/>
                                <w:szCs w:val="60"/>
                                <w:rtl/>
                                <w:lang w:bidi="fa-IR"/>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0B20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6" o:spid="_x0000_s1028" type="#_x0000_t176" style="position:absolute;left:0;text-align:left;margin-left:-2.7pt;margin-top:27.1pt;width:358.75pt;height:7in;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">
                <v:shadow on="t"/>
                <v:textbox>
                  <w:txbxContent>
                    <w:p w14:paraId="6A152113" w14:textId="77777777" w:rsidR="00083408" w:rsidRPr="000B697C" w:rsidRDefault="00083408" w:rsidP="00083408">
                      <w:pPr>
                        <w:jc w:val="center"/>
                        <w:rPr>
                          <w:rFonts w:ascii="IRTitr" w:hAnsi="IRTitr" w:cs="IRTitr"/>
                          <w:b/>
                          <w:bCs/>
                          <w:sz w:val="60"/>
                          <w:szCs w:val="60"/>
                          <w:rtl/>
                          <w:lang w:bidi="fa-IR"/>
                        </w:rPr>
                      </w:pPr>
                    </w:p>
                  </w:txbxContent>
                </v:textbox>
                <w10:wrap anchorx="margin" anchory="margin"/>
              </v:shape>
            </w:pict>
          </mc:Fallback>
        </mc:AlternateContent>
      </w:r>
    </w:p>
    <w:p w14:paraId="414983B1" w14:textId="77777777" w:rsidR="004937F1" w:rsidRPr="00083408" w:rsidRDefault="004937F1" w:rsidP="004937F1">
      <w:pPr>
        <w:pStyle w:val="a1"/>
        <w:widowControl w:val="0"/>
        <w:rPr>
          <w:rFonts w:cs="Bidad Light"/>
          <w:color w:val="0070C0"/>
          <w:sz w:val="28"/>
          <w:szCs w:val="28"/>
          <w:rtl/>
          <w:lang w:bidi="fa-IR"/>
        </w:rPr>
      </w:pPr>
      <w:bookmarkStart w:id="6" w:name="_Toc452471331"/>
      <w:r w:rsidRPr="00083408">
        <w:rPr>
          <w:rFonts w:cs="Bidad Light" w:hint="cs"/>
          <w:color w:val="0070C0"/>
          <w:sz w:val="28"/>
          <w:szCs w:val="28"/>
          <w:rtl/>
          <w:lang w:bidi="fa-IR"/>
        </w:rPr>
        <w:lastRenderedPageBreak/>
        <w:t>فصل اول:</w:t>
      </w:r>
      <w:r w:rsidRPr="00083408">
        <w:rPr>
          <w:rFonts w:cs="Bidad Light" w:hint="cs"/>
          <w:color w:val="0070C0"/>
          <w:sz w:val="28"/>
          <w:szCs w:val="28"/>
          <w:rtl/>
          <w:lang w:bidi="fa-IR"/>
        </w:rPr>
        <w:br/>
        <w:t>حکم و اقسام آن</w:t>
      </w:r>
      <w:bookmarkEnd w:id="6"/>
    </w:p>
    <w:p w14:paraId="3C4DFA70" w14:textId="77777777" w:rsidR="004937F1" w:rsidRPr="00083408" w:rsidRDefault="004937F1" w:rsidP="004937F1">
      <w:pPr>
        <w:pStyle w:val="a2"/>
        <w:widowControl w:val="0"/>
        <w:rPr>
          <w:rFonts w:cs="Bidad Light"/>
          <w:color w:val="0070C0"/>
          <w:sz w:val="28"/>
          <w:szCs w:val="28"/>
          <w:rtl/>
          <w:lang w:bidi="fa-IR"/>
        </w:rPr>
      </w:pPr>
      <w:bookmarkStart w:id="7" w:name="_Toc452471332"/>
      <w:r w:rsidRPr="00083408">
        <w:rPr>
          <w:rFonts w:cs="Bidad Light" w:hint="cs"/>
          <w:color w:val="0070C0"/>
          <w:sz w:val="28"/>
          <w:szCs w:val="28"/>
          <w:rtl/>
          <w:lang w:bidi="fa-IR"/>
        </w:rPr>
        <w:t>مبحث اول: تعریف حکم و اقسام اصلی آن</w:t>
      </w:r>
      <w:bookmarkEnd w:id="7"/>
    </w:p>
    <w:p w14:paraId="168D6C10" w14:textId="77777777" w:rsidR="004937F1" w:rsidRPr="004937F1" w:rsidRDefault="004937F1" w:rsidP="004937F1">
      <w:pPr>
        <w:pStyle w:val="a0"/>
        <w:widowControl w:val="0"/>
        <w:rPr>
          <w:rFonts w:cs="Bidad Light"/>
          <w:lang w:bidi="fa-IR"/>
        </w:rPr>
      </w:pPr>
      <w:r w:rsidRPr="000842E2">
        <w:rPr>
          <w:rFonts w:cs="Bidad Light" w:hint="cs"/>
          <w:b/>
          <w:bCs/>
          <w:color w:val="C00000"/>
          <w:rtl/>
          <w:lang w:bidi="fa-IR"/>
        </w:rPr>
        <w:t>17-</w:t>
      </w:r>
      <w:r w:rsidRPr="000842E2">
        <w:rPr>
          <w:rFonts w:cs="Bidad Light" w:hint="cs"/>
          <w:color w:val="C00000"/>
          <w:rtl/>
          <w:lang w:bidi="fa-IR"/>
        </w:rPr>
        <w:t xml:space="preserve"> </w:t>
      </w:r>
      <w:r w:rsidRPr="004937F1">
        <w:rPr>
          <w:rFonts w:cs="Bidad Light" w:hint="cs"/>
          <w:rtl/>
          <w:lang w:bidi="fa-IR"/>
        </w:rPr>
        <w:t>غایت و هدفِ علم فقه و اصول فقه، شناخت حکم شرعی است؛ ولی علم اصول از جهت وضع قواعد و روش‌هایی که ما را به حکم شرعی می‌رسانند، به آن نگاه می‌کند، اما علم فقه به اعتبار استنباطِ عملی آن با اِعمالِ آنچه که علم اصول برای شناخت حکم شرعی وضع کرده است، به آن نگاه می‌کند.</w:t>
      </w:r>
    </w:p>
    <w:p w14:paraId="4A775F54" w14:textId="77777777" w:rsidR="004937F1" w:rsidRPr="004937F1" w:rsidRDefault="004937F1" w:rsidP="004937F1">
      <w:pPr>
        <w:pStyle w:val="a0"/>
        <w:widowControl w:val="0"/>
        <w:rPr>
          <w:rFonts w:cs="Bidad Light"/>
          <w:rtl/>
          <w:lang w:bidi="fa-IR"/>
        </w:rPr>
      </w:pPr>
      <w:r w:rsidRPr="004937F1">
        <w:rPr>
          <w:rFonts w:cs="Bidad Light" w:hint="cs"/>
          <w:rtl/>
          <w:lang w:bidi="fa-IR"/>
        </w:rPr>
        <w:t>حکم از دیدگاه علمای اصول عبارت است از: خطاب خداوند که به طریق اقتضاء یا تخییر یا وضع، به اعمال مکلّفان تعلّق پیدا می‌کند</w:t>
      </w:r>
      <w:r w:rsidRPr="004937F1">
        <w:rPr>
          <w:rStyle w:val="FootnoteReference"/>
          <w:rFonts w:cs="Bidad Light"/>
          <w:spacing w:val="-4"/>
          <w:rtl/>
          <w:lang w:bidi="fa-IR"/>
        </w:rPr>
        <w:footnoteReference w:id="16"/>
      </w:r>
      <w:r w:rsidRPr="004937F1">
        <w:rPr>
          <w:rFonts w:cs="Bidad Light" w:hint="cs"/>
          <w:rtl/>
          <w:lang w:bidi="fa-IR"/>
        </w:rPr>
        <w:t>.</w:t>
      </w:r>
    </w:p>
    <w:p w14:paraId="6090F839" w14:textId="48519A3A" w:rsidR="004937F1" w:rsidRPr="004937F1" w:rsidRDefault="004937F1" w:rsidP="004937F1">
      <w:pPr>
        <w:pStyle w:val="a0"/>
        <w:widowControl w:val="0"/>
        <w:rPr>
          <w:rStyle w:val="Char5"/>
          <w:rFonts w:cs="Bidad Light"/>
          <w:sz w:val="28"/>
          <w:szCs w:val="28"/>
          <w:rtl/>
        </w:rPr>
      </w:pPr>
      <w:r w:rsidRPr="004937F1">
        <w:rPr>
          <w:rFonts w:cs="Bidad Light" w:hint="cs"/>
          <w:rtl/>
          <w:lang w:bidi="fa-IR"/>
        </w:rPr>
        <w:t xml:space="preserve">مقصود از خطاب خداوند هم، کلام مستقیم او یعنی قرآن و کلام با واسطه‌ی او یعنی سنت، اجماع و سایر ادلّه‌ای است که خدای متعال برای شناخت حکم خود قرار داده است؛ زیرا که: سنّت هم- که تمام اقوال و اعمال و تقریراتی است که در مقام تشریع و صدور حکم از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صادر </w:t>
      </w:r>
      <w:r w:rsidRPr="004937F1">
        <w:rPr>
          <w:rFonts w:cs="Bidad Light" w:hint="cs"/>
          <w:rtl/>
          <w:lang w:bidi="fa-IR"/>
        </w:rPr>
        <w:lastRenderedPageBreak/>
        <w:t xml:space="preserve">می‌شود- پیوسته و وابسته به کلام خداوند است، زیرا بیان‌کننده‌ی کلام خداوند و وحی خداوند به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است، چه خدای متعال می‌فرماید: </w:t>
      </w:r>
      <w:r w:rsidRPr="00D01191">
        <w:rPr>
          <w:rFonts w:cs="Bidad Light"/>
          <w:color w:val="BF4E14" w:themeColor="accent2" w:themeShade="BF"/>
          <w:shd w:val="clear" w:color="auto" w:fill="FFFFFF"/>
          <w:rtl/>
          <w:lang w:bidi="fa-IR"/>
        </w:rPr>
        <w:t>﴿</w:t>
      </w:r>
      <w:r w:rsidR="00D01191" w:rsidRPr="00D01191">
        <w:rPr>
          <w:rStyle w:val="Char7"/>
          <w:rFonts w:cs="Bidad Light"/>
          <w:color w:val="BF4E14" w:themeColor="accent2" w:themeShade="BF"/>
          <w:sz w:val="28"/>
          <w:szCs w:val="28"/>
          <w:rtl/>
        </w:rPr>
        <w:t xml:space="preserve"> وَمَا يَنْطِقُ عَنِ الْهَوَى (3) إِنْ هُوَ إِلَّا وَحْيٌ يُوحَى (4)</w:t>
      </w:r>
      <w:r w:rsidR="00D01191" w:rsidRPr="00D01191">
        <w:rPr>
          <w:rStyle w:val="Char7"/>
          <w:rFonts w:cs="Bidad Light"/>
          <w:color w:val="BF4E14" w:themeColor="accent2" w:themeShade="BF"/>
          <w:sz w:val="28"/>
          <w:szCs w:val="28"/>
          <w:rtl/>
        </w:rPr>
        <w:t xml:space="preserve"> </w:t>
      </w:r>
      <w:r w:rsidRPr="00D01191">
        <w:rPr>
          <w:rFonts w:cs="Bidad Light"/>
          <w:color w:val="BF4E14" w:themeColor="accent2" w:themeShade="BF"/>
          <w:shd w:val="clear" w:color="auto" w:fill="FFFFFF"/>
          <w:rtl/>
          <w:lang w:bidi="fa-IR"/>
        </w:rPr>
        <w:t>﴾</w:t>
      </w:r>
      <w:r w:rsidRPr="004937F1">
        <w:rPr>
          <w:rStyle w:val="Char"/>
          <w:rFonts w:cs="Bidad Light"/>
          <w:sz w:val="28"/>
          <w:szCs w:val="28"/>
          <w:rtl/>
        </w:rPr>
        <w:t xml:space="preserve"> [النجم: 3-4]</w:t>
      </w:r>
      <w:r w:rsidRPr="004937F1">
        <w:rPr>
          <w:rFonts w:cs="Bidad Light" w:hint="cs"/>
          <w:rtl/>
        </w:rPr>
        <w:t xml:space="preserve">، </w:t>
      </w:r>
      <w:r w:rsidRPr="004937F1">
        <w:rPr>
          <w:rStyle w:val="Char5"/>
          <w:rFonts w:cs="Bidad Light" w:hint="cs"/>
          <w:sz w:val="28"/>
          <w:szCs w:val="28"/>
          <w:rtl/>
        </w:rPr>
        <w:t>«او (پیامبر) از روی هوی و هوس سخن نمی‌گوید (و سخن او) جز وحی و پیامی نیست که (به او) وحی می‌شود».</w:t>
      </w:r>
    </w:p>
    <w:p w14:paraId="348F9353" w14:textId="77777777" w:rsidR="004937F1" w:rsidRPr="004937F1" w:rsidRDefault="004937F1" w:rsidP="004937F1">
      <w:pPr>
        <w:pStyle w:val="a0"/>
        <w:widowControl w:val="0"/>
        <w:rPr>
          <w:rFonts w:cs="Bidad Light"/>
          <w:rtl/>
        </w:rPr>
      </w:pPr>
      <w:r w:rsidRPr="004937F1">
        <w:rPr>
          <w:rFonts w:cs="Bidad Light" w:hint="cs"/>
          <w:rtl/>
        </w:rPr>
        <w:t>لازم است که اجماع دارای دلیلی از قرآن و سنّت باشد؛ پس اجماع هم به این اعتبار راجع و پیوسته به کلام خداوند است.</w:t>
      </w:r>
    </w:p>
    <w:p w14:paraId="0313B138" w14:textId="77777777" w:rsidR="004937F1" w:rsidRPr="004937F1" w:rsidRDefault="004937F1" w:rsidP="004937F1">
      <w:pPr>
        <w:pStyle w:val="a0"/>
        <w:widowControl w:val="0"/>
        <w:rPr>
          <w:rFonts w:cs="Bidad Light"/>
          <w:rtl/>
        </w:rPr>
      </w:pPr>
      <w:r w:rsidRPr="004937F1">
        <w:rPr>
          <w:rFonts w:cs="Bidad Light" w:hint="cs"/>
          <w:rtl/>
        </w:rPr>
        <w:t>همچنین سایر ادلّه‌ی شرعی کاشف خطاب خداوند و آشکارکننده‌ی حکم شرعی هستند، نه ثابت‌کننده‌ی حکم شرعی.</w:t>
      </w:r>
    </w:p>
    <w:p w14:paraId="2582718F" w14:textId="77777777" w:rsidR="004937F1" w:rsidRPr="004937F1" w:rsidRDefault="004937F1" w:rsidP="004937F1">
      <w:pPr>
        <w:pStyle w:val="a0"/>
        <w:rPr>
          <w:rFonts w:cs="Bidad Light"/>
          <w:rtl/>
        </w:rPr>
      </w:pPr>
      <w:r w:rsidRPr="004937F1">
        <w:rPr>
          <w:rFonts w:cs="Bidad Light" w:hint="cs"/>
          <w:rtl/>
        </w:rPr>
        <w:t>منظور از إقتضاء، طلب و درخواست است، خواه طلبِ انجام فعل باشد یا طلبِ ترک آن؛ و خواه این دو نوع طلب الزام و اجبار و خواه بر سبیل ترجیح باشند.</w:t>
      </w:r>
    </w:p>
    <w:p w14:paraId="184B47FB" w14:textId="77777777" w:rsidR="004937F1" w:rsidRPr="004937F1" w:rsidRDefault="004937F1" w:rsidP="004937F1">
      <w:pPr>
        <w:pStyle w:val="a0"/>
        <w:widowControl w:val="0"/>
        <w:rPr>
          <w:rFonts w:cs="Bidad Light"/>
          <w:rtl/>
        </w:rPr>
      </w:pPr>
      <w:r w:rsidRPr="004937F1">
        <w:rPr>
          <w:rFonts w:cs="Bidad Light" w:hint="cs"/>
          <w:rtl/>
        </w:rPr>
        <w:t>مراد از تَخییر، مساوی‌بودن انجام و ترک فعل برای مکلّف بدون ترجیح یکی از آن‌ها بر دیگری و مباح‌ساختن هردوی آن‌ها برای مکلّف است.</w:t>
      </w:r>
    </w:p>
    <w:p w14:paraId="1B15282D" w14:textId="77777777" w:rsidR="004937F1" w:rsidRPr="004937F1" w:rsidRDefault="004937F1" w:rsidP="004937F1">
      <w:pPr>
        <w:pStyle w:val="a0"/>
        <w:widowControl w:val="0"/>
        <w:rPr>
          <w:rFonts w:cs="Bidad Light"/>
          <w:rtl/>
          <w:lang w:bidi="fa-IR"/>
        </w:rPr>
      </w:pPr>
      <w:r w:rsidRPr="004937F1">
        <w:rPr>
          <w:rFonts w:cs="Bidad Light" w:hint="cs"/>
          <w:rtl/>
        </w:rPr>
        <w:t>منظور از وَضع، قرار دادن یک چیز به عنوان سبب یا شرط و یا مانع برای چیز دیگر است</w:t>
      </w:r>
      <w:r w:rsidRPr="004937F1">
        <w:rPr>
          <w:rStyle w:val="FootnoteReference"/>
          <w:rFonts w:cs="Bidad Light"/>
          <w:spacing w:val="-4"/>
          <w:rtl/>
          <w:lang w:bidi="fa-IR"/>
        </w:rPr>
        <w:footnoteReference w:id="17"/>
      </w:r>
      <w:r w:rsidRPr="004937F1">
        <w:rPr>
          <w:rFonts w:cs="Bidad Light" w:hint="cs"/>
          <w:rtl/>
          <w:lang w:bidi="fa-IR"/>
        </w:rPr>
        <w:t>.</w:t>
      </w:r>
    </w:p>
    <w:p w14:paraId="15B2FE79" w14:textId="7E46A58D" w:rsidR="004937F1" w:rsidRPr="004937F1" w:rsidRDefault="004937F1" w:rsidP="004937F1">
      <w:pPr>
        <w:pStyle w:val="a0"/>
        <w:widowControl w:val="0"/>
        <w:rPr>
          <w:rFonts w:cs="Bidad Light"/>
          <w:rtl/>
          <w:lang w:bidi="fa-IR"/>
        </w:rPr>
      </w:pPr>
      <w:r w:rsidRPr="004937F1">
        <w:rPr>
          <w:rFonts w:cs="Bidad Light" w:hint="cs"/>
          <w:rtl/>
          <w:lang w:bidi="fa-IR"/>
        </w:rPr>
        <w:t xml:space="preserve">بنابراین، قول الهی: </w:t>
      </w:r>
      <w:r w:rsidRPr="00F22CE1">
        <w:rPr>
          <w:rFonts w:cs="Bidad Light"/>
          <w:color w:val="BF4E14" w:themeColor="accent2" w:themeShade="BF"/>
          <w:shd w:val="clear" w:color="auto" w:fill="FFFFFF"/>
          <w:rtl/>
          <w:lang w:bidi="fa-IR"/>
        </w:rPr>
        <w:t>﴿</w:t>
      </w:r>
      <w:r w:rsidR="00F22CE1" w:rsidRPr="00F22CE1">
        <w:rPr>
          <w:color w:val="BF4E14" w:themeColor="accent2" w:themeShade="BF"/>
          <w:rtl/>
        </w:rPr>
        <w:t xml:space="preserve"> </w:t>
      </w:r>
      <w:r w:rsidR="00F22CE1" w:rsidRPr="00F22CE1">
        <w:rPr>
          <w:rStyle w:val="Char7"/>
          <w:rFonts w:cs="Bidad Light"/>
          <w:color w:val="BF4E14" w:themeColor="accent2" w:themeShade="BF"/>
          <w:sz w:val="28"/>
          <w:szCs w:val="28"/>
          <w:rtl/>
        </w:rPr>
        <w:t>يَا أَيُّهَا الَّذِينَ آمَنُوا أَوْفُوا بِالْعُقُودِ</w:t>
      </w:r>
      <w:r w:rsidR="00F22CE1" w:rsidRPr="00F22CE1">
        <w:rPr>
          <w:rStyle w:val="Char7"/>
          <w:rFonts w:cs="Bidad Light"/>
          <w:color w:val="BF4E14" w:themeColor="accent2" w:themeShade="BF"/>
          <w:sz w:val="28"/>
          <w:szCs w:val="28"/>
          <w:rtl/>
        </w:rPr>
        <w:t xml:space="preserve"> </w:t>
      </w:r>
      <w:r w:rsidRPr="00F22CE1">
        <w:rPr>
          <w:rFonts w:cs="Bidad Light"/>
          <w:color w:val="BF4E14" w:themeColor="accent2" w:themeShade="BF"/>
          <w:shd w:val="clear" w:color="auto" w:fill="FFFFFF"/>
          <w:rtl/>
          <w:lang w:bidi="fa-IR"/>
        </w:rPr>
        <w:t>﴾</w:t>
      </w:r>
      <w:r w:rsidRPr="00F22CE1">
        <w:rPr>
          <w:rStyle w:val="Char"/>
          <w:rFonts w:cs="Bidad Light"/>
          <w:color w:val="BF4E14" w:themeColor="accent2" w:themeShade="BF"/>
          <w:sz w:val="28"/>
          <w:szCs w:val="28"/>
          <w:rtl/>
        </w:rPr>
        <w:t xml:space="preserve"> </w:t>
      </w:r>
      <w:r w:rsidRPr="004937F1">
        <w:rPr>
          <w:rStyle w:val="Char"/>
          <w:rFonts w:cs="Bidad Light"/>
          <w:sz w:val="28"/>
          <w:szCs w:val="28"/>
          <w:rtl/>
        </w:rPr>
        <w:t>[المائدة: 1]</w:t>
      </w:r>
      <w:r w:rsidRPr="004937F1">
        <w:rPr>
          <w:rFonts w:cs="Bidad Light" w:hint="cs"/>
          <w:rtl/>
        </w:rPr>
        <w:t xml:space="preserve">، </w:t>
      </w:r>
      <w:r w:rsidRPr="004937F1">
        <w:rPr>
          <w:rStyle w:val="Char5"/>
          <w:rFonts w:cs="Bidad Light" w:hint="cs"/>
          <w:sz w:val="28"/>
          <w:szCs w:val="28"/>
          <w:rtl/>
        </w:rPr>
        <w:t xml:space="preserve">«ای </w:t>
      </w:r>
      <w:r w:rsidRPr="004937F1">
        <w:rPr>
          <w:rStyle w:val="Char5"/>
          <w:rFonts w:cs="Bidad Light" w:hint="cs"/>
          <w:sz w:val="28"/>
          <w:szCs w:val="28"/>
          <w:rtl/>
        </w:rPr>
        <w:lastRenderedPageBreak/>
        <w:t>کسانی که ایمان آورده‌اید! به پیمان‌ها و قراردادها وفا کنید»</w:t>
      </w:r>
      <w:r w:rsidRPr="004937F1">
        <w:rPr>
          <w:rFonts w:cs="Bidad Light" w:hint="cs"/>
          <w:rtl/>
        </w:rPr>
        <w:t>، یک حکم شرعی است، زیرا خطابی از جانب خدای متعال است که به صورت طلب انجام فعل به یکی از افعال مکلّفان</w:t>
      </w:r>
      <w:r w:rsidRPr="004937F1">
        <w:rPr>
          <w:rStyle w:val="FootnoteReference"/>
          <w:rFonts w:cs="Bidad Light"/>
          <w:spacing w:val="-4"/>
          <w:rtl/>
          <w:lang w:bidi="fa-IR"/>
        </w:rPr>
        <w:footnoteReference w:id="18"/>
      </w:r>
      <w:r w:rsidRPr="004937F1">
        <w:rPr>
          <w:rFonts w:cs="Bidad Light" w:hint="cs"/>
          <w:rtl/>
          <w:lang w:bidi="fa-IR"/>
        </w:rPr>
        <w:t xml:space="preserve"> تعلّق یافته است و آن فعل، وفای به عهد و قرارداد است.</w:t>
      </w:r>
    </w:p>
    <w:p w14:paraId="0ED91D4F" w14:textId="55C28107" w:rsidR="004937F1" w:rsidRPr="004937F1" w:rsidRDefault="004937F1" w:rsidP="004937F1">
      <w:pPr>
        <w:pStyle w:val="a0"/>
        <w:widowControl w:val="0"/>
        <w:rPr>
          <w:rFonts w:cs="Bidad Light"/>
          <w:rtl/>
        </w:rPr>
      </w:pPr>
      <w:r w:rsidRPr="004937F1">
        <w:rPr>
          <w:rFonts w:cs="Bidad Light" w:hint="cs"/>
          <w:rtl/>
          <w:lang w:bidi="fa-IR"/>
        </w:rPr>
        <w:t>و قول الهی:</w:t>
      </w:r>
      <w:r w:rsidRPr="004937F1">
        <w:rPr>
          <w:rFonts w:cs="Bidad Light" w:hint="cs"/>
          <w:rtl/>
        </w:rPr>
        <w:t xml:space="preserve"> </w:t>
      </w:r>
      <w:r w:rsidRPr="00F22CE1">
        <w:rPr>
          <w:rFonts w:cs="Bidad Light"/>
          <w:color w:val="BF4E14" w:themeColor="accent2" w:themeShade="BF"/>
          <w:shd w:val="clear" w:color="auto" w:fill="FFFFFF"/>
          <w:rtl/>
        </w:rPr>
        <w:t>﴿</w:t>
      </w:r>
      <w:r w:rsidR="00F22CE1" w:rsidRPr="00F22CE1">
        <w:rPr>
          <w:color w:val="BF4E14" w:themeColor="accent2" w:themeShade="BF"/>
          <w:rtl/>
        </w:rPr>
        <w:t xml:space="preserve"> </w:t>
      </w:r>
      <w:r w:rsidR="00F22CE1" w:rsidRPr="00F22CE1">
        <w:rPr>
          <w:rStyle w:val="Char7"/>
          <w:rFonts w:cs="Bidad Light"/>
          <w:color w:val="BF4E14" w:themeColor="accent2" w:themeShade="BF"/>
          <w:sz w:val="28"/>
          <w:szCs w:val="28"/>
          <w:rtl/>
        </w:rPr>
        <w:t>وَلَا تَقْرَبُوا الزِّنَا إِنَّهُ كَانَ فَاحِشَةً وَسَاءَ سَبِيلًا</w:t>
      </w:r>
      <w:r w:rsidR="00F22CE1" w:rsidRPr="00F22CE1">
        <w:rPr>
          <w:rStyle w:val="Char7"/>
          <w:rFonts w:cs="Bidad Light"/>
          <w:color w:val="BF4E14" w:themeColor="accent2" w:themeShade="BF"/>
          <w:sz w:val="28"/>
          <w:szCs w:val="28"/>
          <w:rtl/>
        </w:rPr>
        <w:t xml:space="preserve"> </w:t>
      </w:r>
      <w:r w:rsidRPr="00F22CE1">
        <w:rPr>
          <w:rFonts w:cs="Bidad Light"/>
          <w:color w:val="BF4E14" w:themeColor="accent2" w:themeShade="BF"/>
          <w:shd w:val="clear" w:color="auto" w:fill="FFFFFF"/>
          <w:rtl/>
        </w:rPr>
        <w:t>﴾</w:t>
      </w:r>
      <w:r w:rsidRPr="00F22CE1">
        <w:rPr>
          <w:rStyle w:val="Char"/>
          <w:rFonts w:cs="Bidad Light"/>
          <w:color w:val="BF4E14" w:themeColor="accent2" w:themeShade="BF"/>
          <w:sz w:val="28"/>
          <w:szCs w:val="28"/>
          <w:rtl/>
        </w:rPr>
        <w:t xml:space="preserve"> </w:t>
      </w:r>
      <w:r w:rsidRPr="004937F1">
        <w:rPr>
          <w:rStyle w:val="Char"/>
          <w:rFonts w:cs="Bidad Light"/>
          <w:sz w:val="28"/>
          <w:szCs w:val="28"/>
          <w:rtl/>
        </w:rPr>
        <w:t>[الإسراء: 32]</w:t>
      </w:r>
      <w:r w:rsidRPr="004937F1">
        <w:rPr>
          <w:rFonts w:cs="Bidad Light" w:hint="cs"/>
          <w:rtl/>
        </w:rPr>
        <w:t xml:space="preserve">، </w:t>
      </w:r>
      <w:r w:rsidRPr="004937F1">
        <w:rPr>
          <w:rStyle w:val="Char5"/>
          <w:rFonts w:cs="Bidad Light" w:hint="cs"/>
          <w:sz w:val="28"/>
          <w:szCs w:val="28"/>
          <w:rtl/>
        </w:rPr>
        <w:t>«به زنا نزدیک نشوید که گناهی بسیار زشت و بدترین شیوه است»</w:t>
      </w:r>
      <w:r w:rsidRPr="004937F1">
        <w:rPr>
          <w:rFonts w:cs="Bidad Light" w:hint="cs"/>
          <w:rtl/>
        </w:rPr>
        <w:t xml:space="preserve"> هم یک حکم شرعی است، زیرا خطابی از جانب شارع است که با آن دست‌برداشتن از انجام یک فعل، یعنی زنا را طلب کرده است.</w:t>
      </w:r>
    </w:p>
    <w:p w14:paraId="3A461FC3" w14:textId="737AFC94" w:rsidR="004937F1" w:rsidRPr="004937F1" w:rsidRDefault="004937F1" w:rsidP="004937F1">
      <w:pPr>
        <w:pStyle w:val="a0"/>
        <w:widowControl w:val="0"/>
        <w:rPr>
          <w:rFonts w:cs="Bidad Light"/>
          <w:rtl/>
        </w:rPr>
      </w:pPr>
      <w:r w:rsidRPr="004937F1">
        <w:rPr>
          <w:rFonts w:cs="Bidad Light" w:hint="cs"/>
          <w:rtl/>
        </w:rPr>
        <w:t xml:space="preserve">و قول الهی: </w:t>
      </w:r>
      <w:r w:rsidRPr="0022679C">
        <w:rPr>
          <w:rFonts w:cs="Bidad Light"/>
          <w:color w:val="BF4E14" w:themeColor="accent2" w:themeShade="BF"/>
          <w:shd w:val="clear" w:color="auto" w:fill="FFFFFF"/>
          <w:rtl/>
        </w:rPr>
        <w:t>﴿</w:t>
      </w:r>
      <w:r w:rsidR="0022679C" w:rsidRPr="0022679C">
        <w:rPr>
          <w:color w:val="BF4E14" w:themeColor="accent2" w:themeShade="BF"/>
          <w:rtl/>
        </w:rPr>
        <w:t xml:space="preserve"> </w:t>
      </w:r>
      <w:r w:rsidR="0022679C" w:rsidRPr="0022679C">
        <w:rPr>
          <w:rStyle w:val="Char7"/>
          <w:rFonts w:cs="Bidad Light"/>
          <w:color w:val="BF4E14" w:themeColor="accent2" w:themeShade="BF"/>
          <w:sz w:val="28"/>
          <w:szCs w:val="28"/>
          <w:rtl/>
        </w:rPr>
        <w:t>إِذَا حَلَلْتُمْ فَاصْطَادُوا</w:t>
      </w:r>
      <w:r w:rsidR="0022679C" w:rsidRPr="0022679C">
        <w:rPr>
          <w:rStyle w:val="Char7"/>
          <w:rFonts w:cs="Bidad Light"/>
          <w:color w:val="BF4E14" w:themeColor="accent2" w:themeShade="BF"/>
          <w:sz w:val="28"/>
          <w:szCs w:val="28"/>
          <w:rtl/>
        </w:rPr>
        <w:t xml:space="preserve"> </w:t>
      </w:r>
      <w:r w:rsidRPr="0022679C">
        <w:rPr>
          <w:rFonts w:cs="Bidad Light"/>
          <w:color w:val="BF4E14" w:themeColor="accent2" w:themeShade="BF"/>
          <w:shd w:val="clear" w:color="auto" w:fill="FFFFFF"/>
          <w:rtl/>
        </w:rPr>
        <w:t>﴾</w:t>
      </w:r>
      <w:r w:rsidRPr="0022679C">
        <w:rPr>
          <w:rStyle w:val="Char"/>
          <w:rFonts w:cs="Bidad Light"/>
          <w:color w:val="BF4E14" w:themeColor="accent2" w:themeShade="BF"/>
          <w:sz w:val="28"/>
          <w:szCs w:val="28"/>
          <w:rtl/>
        </w:rPr>
        <w:t xml:space="preserve"> </w:t>
      </w:r>
      <w:r w:rsidRPr="004937F1">
        <w:rPr>
          <w:rStyle w:val="Char"/>
          <w:rFonts w:cs="Bidad Light"/>
          <w:sz w:val="28"/>
          <w:szCs w:val="28"/>
          <w:rtl/>
        </w:rPr>
        <w:t>[المائدة: 2]</w:t>
      </w:r>
      <w:r w:rsidRPr="004937F1">
        <w:rPr>
          <w:rFonts w:cs="Bidad Light" w:hint="cs"/>
          <w:rtl/>
        </w:rPr>
        <w:t xml:space="preserve">، </w:t>
      </w:r>
      <w:r w:rsidRPr="004937F1">
        <w:rPr>
          <w:rStyle w:val="Char5"/>
          <w:rFonts w:cs="Bidad Light" w:hint="cs"/>
          <w:sz w:val="28"/>
          <w:szCs w:val="28"/>
          <w:rtl/>
        </w:rPr>
        <w:t>«هر وقت که از احرام به دور آمدید (و از سرزمین حرام خارج شدید)، شکار کنید»</w:t>
      </w:r>
      <w:r w:rsidRPr="004937F1">
        <w:rPr>
          <w:rFonts w:cs="Bidad Light" w:hint="cs"/>
          <w:rtl/>
        </w:rPr>
        <w:t xml:space="preserve"> هم یک حکم شرعی است، زیرا خطابی از جانب شارع در مورد مباح‌بودن شکار کردن بعد از خارج‌شدن از اِحرام است.</w:t>
      </w:r>
    </w:p>
    <w:p w14:paraId="2F3D614B" w14:textId="47D6338B" w:rsidR="004937F1" w:rsidRPr="004937F1" w:rsidRDefault="004937F1" w:rsidP="004937F1">
      <w:pPr>
        <w:pStyle w:val="a0"/>
        <w:widowControl w:val="0"/>
        <w:rPr>
          <w:rFonts w:cs="Bidad Light"/>
          <w:rtl/>
        </w:rPr>
      </w:pPr>
      <w:r w:rsidRPr="004937F1">
        <w:rPr>
          <w:rFonts w:cs="Bidad Light" w:hint="cs"/>
          <w:rtl/>
        </w:rPr>
        <w:t xml:space="preserve">و قول الهی: </w:t>
      </w:r>
      <w:r w:rsidRPr="0022679C">
        <w:rPr>
          <w:rFonts w:cs="Bidad Light"/>
          <w:color w:val="BF4E14" w:themeColor="accent2" w:themeShade="BF"/>
          <w:shd w:val="clear" w:color="auto" w:fill="FFFFFF"/>
          <w:rtl/>
        </w:rPr>
        <w:t>﴿</w:t>
      </w:r>
      <w:r w:rsidR="0022679C" w:rsidRPr="0022679C">
        <w:rPr>
          <w:rStyle w:val="Char7"/>
          <w:rFonts w:cs="Bidad Light"/>
          <w:color w:val="BF4E14" w:themeColor="accent2" w:themeShade="BF"/>
          <w:sz w:val="28"/>
          <w:szCs w:val="28"/>
          <w:rtl/>
        </w:rPr>
        <w:t xml:space="preserve"> فَإِذَا قُضِيَتِ الصَّلَاةُ فَانْتَشِرُوا فِي الْأَرْضِ</w:t>
      </w:r>
      <w:r w:rsidR="0022679C" w:rsidRPr="0022679C">
        <w:rPr>
          <w:rStyle w:val="Char7"/>
          <w:rFonts w:cs="Bidad Light"/>
          <w:color w:val="BF4E14" w:themeColor="accent2" w:themeShade="BF"/>
          <w:sz w:val="28"/>
          <w:szCs w:val="28"/>
          <w:rtl/>
        </w:rPr>
        <w:t xml:space="preserve"> </w:t>
      </w:r>
      <w:r w:rsidRPr="0022679C">
        <w:rPr>
          <w:rFonts w:cs="Bidad Light"/>
          <w:color w:val="BF4E14" w:themeColor="accent2" w:themeShade="BF"/>
          <w:shd w:val="clear" w:color="auto" w:fill="FFFFFF"/>
          <w:rtl/>
        </w:rPr>
        <w:t>﴾</w:t>
      </w:r>
      <w:r w:rsidRPr="0022679C">
        <w:rPr>
          <w:rStyle w:val="Char"/>
          <w:rFonts w:cs="Bidad Light"/>
          <w:color w:val="BF4E14" w:themeColor="accent2" w:themeShade="BF"/>
          <w:sz w:val="28"/>
          <w:szCs w:val="28"/>
          <w:rtl/>
        </w:rPr>
        <w:t xml:space="preserve"> </w:t>
      </w:r>
      <w:r w:rsidRPr="004937F1">
        <w:rPr>
          <w:rStyle w:val="Char"/>
          <w:rFonts w:cs="Bidad Light"/>
          <w:sz w:val="28"/>
          <w:szCs w:val="28"/>
          <w:rtl/>
        </w:rPr>
        <w:t>[الجمعة: 10]</w:t>
      </w:r>
      <w:r w:rsidRPr="004937F1">
        <w:rPr>
          <w:rFonts w:cs="Bidad Light" w:hint="cs"/>
          <w:rtl/>
        </w:rPr>
        <w:t xml:space="preserve">، </w:t>
      </w:r>
      <w:r w:rsidRPr="004937F1">
        <w:rPr>
          <w:rStyle w:val="Char5"/>
          <w:rFonts w:cs="Bidad Light" w:hint="cs"/>
          <w:sz w:val="28"/>
          <w:szCs w:val="28"/>
          <w:rtl/>
        </w:rPr>
        <w:t>«آنگاه که نماز خوانده شد، در زمین پراکنده گردید»</w:t>
      </w:r>
      <w:r w:rsidRPr="004937F1">
        <w:rPr>
          <w:rFonts w:cs="Bidad Light" w:hint="cs"/>
          <w:rtl/>
        </w:rPr>
        <w:t xml:space="preserve"> هم یک حکم شرعی است، زیرا خطابی از جانب شارع مبنی بر مباح‌بودن پراکنده‌شدن در زمین بعد از فراغت از انجام نماز (جمعه) است.</w:t>
      </w:r>
    </w:p>
    <w:p w14:paraId="60CA51D6" w14:textId="53DF2712" w:rsidR="004937F1" w:rsidRPr="004937F1" w:rsidRDefault="004937F1" w:rsidP="004937F1">
      <w:pPr>
        <w:pStyle w:val="a0"/>
        <w:widowControl w:val="0"/>
        <w:rPr>
          <w:rFonts w:cs="Bidad Light"/>
          <w:spacing w:val="-3"/>
          <w:rtl/>
        </w:rPr>
      </w:pPr>
      <w:r w:rsidRPr="004937F1">
        <w:rPr>
          <w:rFonts w:cs="Bidad Light" w:hint="cs"/>
          <w:spacing w:val="-3"/>
          <w:rtl/>
        </w:rPr>
        <w:t xml:space="preserve">و قول الهی: </w:t>
      </w:r>
      <w:r w:rsidRPr="0022679C">
        <w:rPr>
          <w:rFonts w:cs="Bidad Light"/>
          <w:color w:val="BF4E14" w:themeColor="accent2" w:themeShade="BF"/>
          <w:spacing w:val="-3"/>
          <w:shd w:val="clear" w:color="auto" w:fill="FFFFFF"/>
          <w:rtl/>
        </w:rPr>
        <w:t>﴿</w:t>
      </w:r>
      <w:r w:rsidR="0022679C" w:rsidRPr="0022679C">
        <w:rPr>
          <w:color w:val="BF4E14" w:themeColor="accent2" w:themeShade="BF"/>
          <w:rtl/>
        </w:rPr>
        <w:t xml:space="preserve"> </w:t>
      </w:r>
      <w:r w:rsidR="0022679C" w:rsidRPr="0022679C">
        <w:rPr>
          <w:rStyle w:val="Char7"/>
          <w:rFonts w:cs="Bidad Light"/>
          <w:color w:val="BF4E14" w:themeColor="accent2" w:themeShade="BF"/>
          <w:spacing w:val="-3"/>
          <w:sz w:val="28"/>
          <w:szCs w:val="28"/>
          <w:rtl/>
        </w:rPr>
        <w:t>وَلِلَّهِ عَلَى النَّاسِ حِجُّ الْبَيْتِ مَنِ اسْتَطَاعَ إِلَيْهِ سَبِيلًا</w:t>
      </w:r>
      <w:r w:rsidR="0022679C" w:rsidRPr="0022679C">
        <w:rPr>
          <w:rStyle w:val="Char7"/>
          <w:rFonts w:cs="Bidad Light"/>
          <w:color w:val="BF4E14" w:themeColor="accent2" w:themeShade="BF"/>
          <w:spacing w:val="-3"/>
          <w:sz w:val="28"/>
          <w:szCs w:val="28"/>
          <w:rtl/>
        </w:rPr>
        <w:t xml:space="preserve"> </w:t>
      </w:r>
      <w:r w:rsidRPr="0022679C">
        <w:rPr>
          <w:rFonts w:cs="Bidad Light"/>
          <w:color w:val="BF4E14" w:themeColor="accent2" w:themeShade="BF"/>
          <w:spacing w:val="-3"/>
          <w:shd w:val="clear" w:color="auto" w:fill="FFFFFF"/>
          <w:rtl/>
        </w:rPr>
        <w:t>﴾</w:t>
      </w:r>
      <w:r w:rsidRPr="0022679C">
        <w:rPr>
          <w:rStyle w:val="Char"/>
          <w:rFonts w:cs="Bidad Light"/>
          <w:color w:val="BF4E14" w:themeColor="accent2" w:themeShade="BF"/>
          <w:spacing w:val="-3"/>
          <w:sz w:val="28"/>
          <w:szCs w:val="28"/>
          <w:rtl/>
        </w:rPr>
        <w:t xml:space="preserve"> </w:t>
      </w:r>
      <w:r w:rsidRPr="004937F1">
        <w:rPr>
          <w:rStyle w:val="Char"/>
          <w:rFonts w:cs="Bidad Light"/>
          <w:spacing w:val="-3"/>
          <w:sz w:val="28"/>
          <w:szCs w:val="28"/>
          <w:rtl/>
        </w:rPr>
        <w:t xml:space="preserve">[آل </w:t>
      </w:r>
      <w:r w:rsidRPr="004937F1">
        <w:rPr>
          <w:rStyle w:val="Char"/>
          <w:rFonts w:cs="Bidad Light"/>
          <w:spacing w:val="-3"/>
          <w:sz w:val="28"/>
          <w:szCs w:val="28"/>
          <w:rtl/>
        </w:rPr>
        <w:lastRenderedPageBreak/>
        <w:t>عمران: 97]</w:t>
      </w:r>
      <w:r w:rsidRPr="004937F1">
        <w:rPr>
          <w:rFonts w:cs="Bidad Light" w:hint="cs"/>
          <w:spacing w:val="-3"/>
          <w:rtl/>
        </w:rPr>
        <w:t xml:space="preserve">، </w:t>
      </w:r>
      <w:r w:rsidRPr="004937F1">
        <w:rPr>
          <w:rStyle w:val="Char5"/>
          <w:rFonts w:cs="Bidad Light" w:hint="cs"/>
          <w:spacing w:val="-3"/>
          <w:sz w:val="28"/>
          <w:szCs w:val="28"/>
          <w:rtl/>
        </w:rPr>
        <w:t>«حج خانه (ی خدا) واجب الهی است بر مردم، کسانی که توانایی برای رفتن به آن جا را دارند»</w:t>
      </w:r>
      <w:r w:rsidRPr="004937F1">
        <w:rPr>
          <w:rFonts w:cs="Bidad Light" w:hint="cs"/>
          <w:spacing w:val="-3"/>
          <w:rtl/>
        </w:rPr>
        <w:t>. نیز یک حکم شرعی است، زیرا خطاب شارع مبنی بر وجوب حج بر مکلّفان است.</w:t>
      </w:r>
    </w:p>
    <w:p w14:paraId="4CB2658B" w14:textId="19A7112F" w:rsidR="004937F1" w:rsidRPr="004937F1" w:rsidRDefault="004937F1" w:rsidP="004937F1">
      <w:pPr>
        <w:pStyle w:val="a0"/>
        <w:widowControl w:val="0"/>
        <w:rPr>
          <w:rFonts w:cs="Bidad Light"/>
          <w:rtl/>
        </w:rPr>
      </w:pPr>
      <w:r w:rsidRPr="004937F1">
        <w:rPr>
          <w:rFonts w:cs="Bidad Light" w:hint="cs"/>
          <w:rtl/>
        </w:rPr>
        <w:t xml:space="preserve">و قول الهی: </w:t>
      </w:r>
      <w:r w:rsidRPr="0022679C">
        <w:rPr>
          <w:rFonts w:cs="Bidad Light"/>
          <w:color w:val="BF4E14" w:themeColor="accent2" w:themeShade="BF"/>
          <w:shd w:val="clear" w:color="auto" w:fill="FFFFFF"/>
          <w:rtl/>
        </w:rPr>
        <w:t>﴿</w:t>
      </w:r>
      <w:r w:rsidR="0022679C" w:rsidRPr="0022679C">
        <w:rPr>
          <w:color w:val="BF4E14" w:themeColor="accent2" w:themeShade="BF"/>
          <w:rtl/>
        </w:rPr>
        <w:t xml:space="preserve"> </w:t>
      </w:r>
      <w:r w:rsidR="0022679C" w:rsidRPr="0022679C">
        <w:rPr>
          <w:rStyle w:val="Char7"/>
          <w:rFonts w:cs="Bidad Light"/>
          <w:color w:val="BF4E14" w:themeColor="accent2" w:themeShade="BF"/>
          <w:sz w:val="28"/>
          <w:szCs w:val="28"/>
          <w:rtl/>
        </w:rPr>
        <w:t xml:space="preserve">وَالسَّارِقُ وَالسَّارِقَةُ فَاقْطَعُوا أَيْدِيَهُمَا جَزَاءً بِمَا كَسَبَا </w:t>
      </w:r>
      <w:r w:rsidRPr="0022679C">
        <w:rPr>
          <w:rFonts w:cs="Bidad Light"/>
          <w:color w:val="BF4E14" w:themeColor="accent2" w:themeShade="BF"/>
          <w:shd w:val="clear" w:color="auto" w:fill="FFFFFF"/>
          <w:rtl/>
        </w:rPr>
        <w:t>﴾</w:t>
      </w:r>
      <w:r w:rsidRPr="0022679C">
        <w:rPr>
          <w:rStyle w:val="Char"/>
          <w:rFonts w:cs="Bidad Light"/>
          <w:color w:val="BF4E14" w:themeColor="accent2" w:themeShade="BF"/>
          <w:sz w:val="28"/>
          <w:szCs w:val="28"/>
          <w:rtl/>
        </w:rPr>
        <w:t xml:space="preserve"> </w:t>
      </w:r>
      <w:r w:rsidRPr="004937F1">
        <w:rPr>
          <w:rStyle w:val="Char"/>
          <w:rFonts w:cs="Bidad Light"/>
          <w:sz w:val="28"/>
          <w:szCs w:val="28"/>
          <w:rtl/>
        </w:rPr>
        <w:t>[المائدة: 38]</w:t>
      </w:r>
      <w:r w:rsidRPr="004937F1">
        <w:rPr>
          <w:rFonts w:cs="Bidad Light" w:hint="cs"/>
          <w:rtl/>
        </w:rPr>
        <w:t xml:space="preserve">، </w:t>
      </w:r>
      <w:r w:rsidRPr="004937F1">
        <w:rPr>
          <w:rStyle w:val="Char5"/>
          <w:rFonts w:cs="Bidad Light" w:hint="cs"/>
          <w:sz w:val="28"/>
          <w:szCs w:val="28"/>
          <w:rtl/>
        </w:rPr>
        <w:t>«دست مردِ دزد و زن دزد را به کیفر عملی که انجام داده‌اند، به عنوان کیفری از سوی خدا قطع کنید»</w:t>
      </w:r>
      <w:r w:rsidRPr="004937F1">
        <w:rPr>
          <w:rFonts w:cs="Bidad Light" w:hint="cs"/>
          <w:rtl/>
        </w:rPr>
        <w:t xml:space="preserve"> هم یک حکم شرعی است، زیرا خطابی از سوی شارع مبنی بر قرار دادن سرقت به عنوان سببی برای قطع دستِ زن و مردِ سارق است.</w:t>
      </w:r>
    </w:p>
    <w:p w14:paraId="72EE676D" w14:textId="6B23B4DC" w:rsidR="004937F1" w:rsidRPr="004937F1" w:rsidRDefault="004937F1" w:rsidP="004937F1">
      <w:pPr>
        <w:pStyle w:val="a0"/>
        <w:widowControl w:val="0"/>
        <w:rPr>
          <w:rFonts w:cs="Bidad Light"/>
          <w:rtl/>
        </w:rPr>
      </w:pPr>
      <w:r w:rsidRPr="004937F1">
        <w:rPr>
          <w:rFonts w:cs="Bidad Light" w:hint="cs"/>
          <w:rtl/>
        </w:rPr>
        <w:t xml:space="preserve">و قول الهی: </w:t>
      </w:r>
      <w:r w:rsidRPr="0022679C">
        <w:rPr>
          <w:rFonts w:cs="Bidad Light"/>
          <w:color w:val="BF4E14" w:themeColor="accent2" w:themeShade="BF"/>
          <w:shd w:val="clear" w:color="auto" w:fill="FFFFFF"/>
          <w:rtl/>
        </w:rPr>
        <w:t>﴿</w:t>
      </w:r>
      <w:r w:rsidR="0022679C" w:rsidRPr="0022679C">
        <w:rPr>
          <w:color w:val="BF4E14" w:themeColor="accent2" w:themeShade="BF"/>
          <w:rtl/>
        </w:rPr>
        <w:t xml:space="preserve"> </w:t>
      </w:r>
      <w:r w:rsidR="0022679C" w:rsidRPr="0022679C">
        <w:rPr>
          <w:rStyle w:val="Char7"/>
          <w:rFonts w:cs="Bidad Light"/>
          <w:color w:val="BF4E14" w:themeColor="accent2" w:themeShade="BF"/>
          <w:sz w:val="28"/>
          <w:szCs w:val="28"/>
          <w:rtl/>
        </w:rPr>
        <w:t>أَقِمِ الصَّلَاةَ لِدُلُوكِ الشَّمْسِ</w:t>
      </w:r>
      <w:r w:rsidR="0022679C" w:rsidRPr="0022679C">
        <w:rPr>
          <w:rStyle w:val="Char7"/>
          <w:rFonts w:cs="Bidad Light"/>
          <w:color w:val="BF4E14" w:themeColor="accent2" w:themeShade="BF"/>
          <w:sz w:val="28"/>
          <w:szCs w:val="28"/>
          <w:rtl/>
        </w:rPr>
        <w:t xml:space="preserve"> </w:t>
      </w:r>
      <w:r w:rsidRPr="0022679C">
        <w:rPr>
          <w:rFonts w:cs="Bidad Light"/>
          <w:color w:val="BF4E14" w:themeColor="accent2" w:themeShade="BF"/>
          <w:shd w:val="clear" w:color="auto" w:fill="FFFFFF"/>
          <w:rtl/>
        </w:rPr>
        <w:t>﴾</w:t>
      </w:r>
      <w:r w:rsidRPr="0022679C">
        <w:rPr>
          <w:rStyle w:val="Char"/>
          <w:rFonts w:cs="Bidad Light"/>
          <w:color w:val="BF4E14" w:themeColor="accent2" w:themeShade="BF"/>
          <w:sz w:val="28"/>
          <w:szCs w:val="28"/>
          <w:rtl/>
        </w:rPr>
        <w:t xml:space="preserve"> </w:t>
      </w:r>
      <w:r w:rsidRPr="004937F1">
        <w:rPr>
          <w:rStyle w:val="Char"/>
          <w:rFonts w:cs="Bidad Light"/>
          <w:sz w:val="28"/>
          <w:szCs w:val="28"/>
          <w:rtl/>
        </w:rPr>
        <w:t>[الإسراء: 78]</w:t>
      </w:r>
      <w:r w:rsidRPr="004937F1">
        <w:rPr>
          <w:rFonts w:cs="Bidad Light" w:hint="cs"/>
          <w:rtl/>
        </w:rPr>
        <w:t xml:space="preserve">، </w:t>
      </w:r>
      <w:r w:rsidRPr="004937F1">
        <w:rPr>
          <w:rStyle w:val="Char5"/>
          <w:rFonts w:cs="Bidad Light" w:hint="cs"/>
          <w:sz w:val="28"/>
          <w:szCs w:val="28"/>
          <w:rtl/>
        </w:rPr>
        <w:t>«نماز را چنان که باید به هنگام زوال آفتاب بخوان»</w:t>
      </w:r>
      <w:r w:rsidRPr="004937F1">
        <w:rPr>
          <w:rFonts w:cs="Bidad Light" w:hint="cs"/>
          <w:rtl/>
        </w:rPr>
        <w:t xml:space="preserve"> هم یک حکم شرعی است، زیرا خطابی از جانب شارع مبنی بر قرار دادن دلوک (زوال)</w:t>
      </w:r>
      <w:r w:rsidRPr="004937F1">
        <w:rPr>
          <w:rStyle w:val="FootnoteReference"/>
          <w:rFonts w:cs="Bidad Light"/>
          <w:spacing w:val="-4"/>
          <w:rtl/>
          <w:lang w:bidi="fa-IR"/>
        </w:rPr>
        <w:footnoteReference w:id="19"/>
      </w:r>
      <w:r w:rsidRPr="004937F1">
        <w:rPr>
          <w:rFonts w:cs="Bidad Light" w:hint="cs"/>
          <w:rtl/>
        </w:rPr>
        <w:t xml:space="preserve"> آفتاب به عنوان سبب وجوب نماز است.</w:t>
      </w:r>
    </w:p>
    <w:p w14:paraId="3F02A9F2" w14:textId="77777777" w:rsidR="004937F1" w:rsidRPr="004937F1" w:rsidRDefault="004937F1" w:rsidP="004937F1">
      <w:pPr>
        <w:pStyle w:val="a0"/>
        <w:widowControl w:val="0"/>
        <w:rPr>
          <w:rFonts w:cs="Bidad Light"/>
          <w:rtl/>
        </w:rPr>
      </w:pPr>
      <w:r w:rsidRPr="004937F1">
        <w:rPr>
          <w:rFonts w:cs="Bidad Light" w:hint="cs"/>
          <w:rtl/>
        </w:rPr>
        <w:t xml:space="preserve">و حدیث: </w:t>
      </w:r>
      <w:r w:rsidRPr="008E4ABA">
        <w:rPr>
          <w:rStyle w:val="Char6"/>
          <w:rFonts w:cs="Bidad Light" w:hint="cs"/>
          <w:color w:val="00B050"/>
          <w:sz w:val="28"/>
          <w:szCs w:val="28"/>
          <w:rtl/>
        </w:rPr>
        <w:t>«</w:t>
      </w:r>
      <w:r w:rsidRPr="008E4ABA">
        <w:rPr>
          <w:rStyle w:val="Char6"/>
          <w:rFonts w:cs="Bidad Light"/>
          <w:color w:val="00B050"/>
          <w:sz w:val="28"/>
          <w:szCs w:val="28"/>
          <w:rtl/>
        </w:rPr>
        <w:t>رُفِعَ الْقَلَمُ عَنْ ثَلَاثَةٍ: عَنِ النَّائِمِ حَتَّى يَسْتَيْقِظَ، وَعَنِ الطِّفْلِ حَتَّى يَحْتَلِمَ، وَعَنِ الْمَجْنُونِ حَتَّى يَبْرَأَ</w:t>
      </w:r>
      <w:r w:rsidRPr="008E4ABA">
        <w:rPr>
          <w:rStyle w:val="Char6"/>
          <w:rFonts w:cs="Bidad Light" w:hint="cs"/>
          <w:color w:val="00B050"/>
          <w:sz w:val="28"/>
          <w:szCs w:val="28"/>
          <w:rtl/>
        </w:rPr>
        <w:t>»</w:t>
      </w:r>
      <w:r w:rsidRPr="004937F1">
        <w:rPr>
          <w:rFonts w:cs="Bidad Light" w:hint="cs"/>
          <w:rtl/>
        </w:rPr>
        <w:t>، «فردی که در خواب است تا زمانی که بیدار می‌شود و بچه تا زمانی که به بلوغ می‌رسد و دیوانه تا زمانی که سرِ عقل می‌آید، مکلّف نیستند»، هم خطابی از جانب شارع است که خواب و بچگی و جنون را به عنوان موانع تکلیف قرار داده است.</w:t>
      </w:r>
    </w:p>
    <w:p w14:paraId="643E91BD" w14:textId="77777777" w:rsidR="004937F1" w:rsidRPr="004937F1" w:rsidRDefault="004937F1" w:rsidP="004937F1">
      <w:pPr>
        <w:pStyle w:val="a0"/>
        <w:widowControl w:val="0"/>
        <w:rPr>
          <w:rFonts w:cs="Bidad Light"/>
        </w:rPr>
      </w:pPr>
      <w:r w:rsidRPr="000842E2">
        <w:rPr>
          <w:rFonts w:cs="Bidad Light" w:hint="cs"/>
          <w:b/>
          <w:bCs/>
          <w:color w:val="C00000"/>
          <w:rtl/>
        </w:rPr>
        <w:lastRenderedPageBreak/>
        <w:t>18-</w:t>
      </w:r>
      <w:r w:rsidRPr="000842E2">
        <w:rPr>
          <w:rFonts w:cs="Bidad Light" w:hint="cs"/>
          <w:color w:val="C00000"/>
          <w:rtl/>
        </w:rPr>
        <w:t xml:space="preserve"> </w:t>
      </w:r>
      <w:r w:rsidRPr="004937F1">
        <w:rPr>
          <w:rFonts w:cs="Bidad Light" w:hint="cs"/>
          <w:rtl/>
        </w:rPr>
        <w:t>از تعریف حکم از دیدگاه اصولیون دو نکته به دست می‌آید:</w:t>
      </w:r>
    </w:p>
    <w:p w14:paraId="4F69DDEB" w14:textId="4C2C313B" w:rsidR="004937F1" w:rsidRPr="004937F1" w:rsidRDefault="004937F1" w:rsidP="004937F1">
      <w:pPr>
        <w:pStyle w:val="a0"/>
        <w:widowControl w:val="0"/>
        <w:rPr>
          <w:rFonts w:cs="Bidad Light"/>
          <w:rtl/>
        </w:rPr>
      </w:pPr>
      <w:r w:rsidRPr="0022679C">
        <w:rPr>
          <w:rFonts w:cs="Bidad Light" w:hint="cs"/>
          <w:b/>
          <w:bCs/>
          <w:color w:val="C00000"/>
          <w:rtl/>
        </w:rPr>
        <w:t>اول)</w:t>
      </w:r>
      <w:r w:rsidRPr="0022679C">
        <w:rPr>
          <w:rFonts w:cs="Bidad Light" w:hint="cs"/>
          <w:color w:val="C00000"/>
          <w:rtl/>
        </w:rPr>
        <w:t xml:space="preserve"> </w:t>
      </w:r>
      <w:r w:rsidRPr="004937F1">
        <w:rPr>
          <w:rFonts w:cs="Bidad Light" w:hint="cs"/>
          <w:rtl/>
        </w:rPr>
        <w:t xml:space="preserve">از نظر اصولیون آن دسته از خطاب‌های خداوند که متعلّق به غیر افعال مکلّفان باشد، حکم نامیده نمی‌شود، مانند خطاب‌های متعلّق به ذات و صفات خداوند، مثلِ قول الهی: </w:t>
      </w:r>
      <w:r w:rsidRPr="0022679C">
        <w:rPr>
          <w:rFonts w:cs="Bidad Light"/>
          <w:color w:val="BF4E14" w:themeColor="accent2" w:themeShade="BF"/>
          <w:shd w:val="clear" w:color="auto" w:fill="FFFFFF"/>
          <w:rtl/>
        </w:rPr>
        <w:t>﴿</w:t>
      </w:r>
      <w:r w:rsidR="0022679C" w:rsidRPr="0022679C">
        <w:rPr>
          <w:color w:val="BF4E14" w:themeColor="accent2" w:themeShade="BF"/>
          <w:rtl/>
        </w:rPr>
        <w:t xml:space="preserve"> </w:t>
      </w:r>
      <w:r w:rsidR="0022679C" w:rsidRPr="0022679C">
        <w:rPr>
          <w:rStyle w:val="Char7"/>
          <w:rFonts w:cs="Bidad Light"/>
          <w:color w:val="BF4E14" w:themeColor="accent2" w:themeShade="BF"/>
          <w:sz w:val="28"/>
          <w:szCs w:val="28"/>
          <w:rtl/>
        </w:rPr>
        <w:t>وَاللَّهُ بِكُلِّ شَيْءٍ عَلِيمٌ</w:t>
      </w:r>
      <w:r w:rsidR="0022679C" w:rsidRPr="0022679C">
        <w:rPr>
          <w:rStyle w:val="Char7"/>
          <w:rFonts w:cs="Bidad Light"/>
          <w:color w:val="BF4E14" w:themeColor="accent2" w:themeShade="BF"/>
          <w:sz w:val="28"/>
          <w:szCs w:val="28"/>
          <w:rtl/>
        </w:rPr>
        <w:t xml:space="preserve"> </w:t>
      </w:r>
      <w:r w:rsidRPr="0022679C">
        <w:rPr>
          <w:rFonts w:cs="Bidad Light"/>
          <w:color w:val="BF4E14" w:themeColor="accent2" w:themeShade="BF"/>
          <w:shd w:val="clear" w:color="auto" w:fill="FFFFFF"/>
          <w:rtl/>
        </w:rPr>
        <w:t>﴾</w:t>
      </w:r>
      <w:r w:rsidRPr="0022679C">
        <w:rPr>
          <w:rStyle w:val="Char"/>
          <w:rFonts w:cs="Bidad Light"/>
          <w:color w:val="BF4E14" w:themeColor="accent2" w:themeShade="BF"/>
          <w:sz w:val="28"/>
          <w:szCs w:val="28"/>
          <w:rtl/>
        </w:rPr>
        <w:t xml:space="preserve"> </w:t>
      </w:r>
      <w:r w:rsidRPr="004937F1">
        <w:rPr>
          <w:rStyle w:val="Char"/>
          <w:rFonts w:cs="Bidad Light"/>
          <w:sz w:val="28"/>
          <w:szCs w:val="28"/>
          <w:rtl/>
        </w:rPr>
        <w:t>[البقرة: 282]</w:t>
      </w:r>
      <w:r w:rsidRPr="004937F1">
        <w:rPr>
          <w:rFonts w:cs="Bidad Light" w:hint="cs"/>
          <w:rtl/>
        </w:rPr>
        <w:t xml:space="preserve">، و مانند خطابات مرتبط به جمادات مخلوق الهی، مثلِ آیه‌ی: </w:t>
      </w:r>
      <w:r w:rsidRPr="008E4ABA">
        <w:rPr>
          <w:rFonts w:cs="Bidad Light"/>
          <w:color w:val="BF4E14" w:themeColor="accent2" w:themeShade="BF"/>
          <w:shd w:val="clear" w:color="auto" w:fill="FFFFFF"/>
          <w:rtl/>
        </w:rPr>
        <w:t>﴿</w:t>
      </w:r>
      <w:r w:rsidR="0022679C" w:rsidRPr="008E4ABA">
        <w:rPr>
          <w:color w:val="BF4E14" w:themeColor="accent2" w:themeShade="BF"/>
          <w:rtl/>
        </w:rPr>
        <w:t xml:space="preserve"> </w:t>
      </w:r>
      <w:r w:rsidR="0022679C" w:rsidRPr="008E4ABA">
        <w:rPr>
          <w:rStyle w:val="Char7"/>
          <w:rFonts w:cs="Bidad Light"/>
          <w:color w:val="BF4E14" w:themeColor="accent2" w:themeShade="BF"/>
          <w:sz w:val="28"/>
          <w:szCs w:val="28"/>
          <w:rtl/>
        </w:rPr>
        <w:t>وَالشَّمْسَ وَالْقَمَرَ وَالنُّجُومَ مُسَخَّرَاتٍ بِأَمْرِهِ</w:t>
      </w:r>
      <w:r w:rsidR="0022679C" w:rsidRPr="008E4ABA">
        <w:rPr>
          <w:rStyle w:val="Char7"/>
          <w:rFonts w:cs="Bidad Light"/>
          <w:color w:val="BF4E14" w:themeColor="accent2" w:themeShade="BF"/>
          <w:sz w:val="28"/>
          <w:szCs w:val="28"/>
          <w:rtl/>
        </w:rPr>
        <w:t xml:space="preserve"> </w:t>
      </w:r>
      <w:r w:rsidRPr="008E4ABA">
        <w:rPr>
          <w:rFonts w:cs="Bidad Light"/>
          <w:color w:val="BF4E14" w:themeColor="accent2" w:themeShade="BF"/>
          <w:shd w:val="clear" w:color="auto" w:fill="FFFFFF"/>
          <w:rtl/>
        </w:rPr>
        <w:t>﴾</w:t>
      </w:r>
      <w:r w:rsidRPr="008E4ABA">
        <w:rPr>
          <w:rStyle w:val="Char"/>
          <w:rFonts w:cs="Bidad Light"/>
          <w:color w:val="BF4E14" w:themeColor="accent2" w:themeShade="BF"/>
          <w:sz w:val="28"/>
          <w:szCs w:val="28"/>
          <w:rtl/>
        </w:rPr>
        <w:t xml:space="preserve"> </w:t>
      </w:r>
      <w:r w:rsidRPr="004937F1">
        <w:rPr>
          <w:rStyle w:val="Char"/>
          <w:rFonts w:cs="Bidad Light"/>
          <w:sz w:val="28"/>
          <w:szCs w:val="28"/>
          <w:rtl/>
        </w:rPr>
        <w:t>[الأعراف: 54]</w:t>
      </w:r>
      <w:r w:rsidRPr="004937F1">
        <w:rPr>
          <w:rFonts w:cs="Bidad Light" w:hint="cs"/>
          <w:rtl/>
        </w:rPr>
        <w:t xml:space="preserve">، </w:t>
      </w:r>
      <w:r w:rsidRPr="004937F1">
        <w:rPr>
          <w:rStyle w:val="Char5"/>
          <w:rFonts w:cs="Bidad Light" w:hint="cs"/>
          <w:sz w:val="28"/>
          <w:szCs w:val="28"/>
          <w:rtl/>
        </w:rPr>
        <w:t>«خورشید و ماه و ستارگان جملگی مسخر فرمانِ او هستند»</w:t>
      </w:r>
      <w:r w:rsidRPr="004937F1">
        <w:rPr>
          <w:rFonts w:cs="Bidad Light" w:hint="cs"/>
          <w:rtl/>
        </w:rPr>
        <w:t xml:space="preserve">. و قول الهی: </w:t>
      </w:r>
      <w:r w:rsidRPr="00240ADC">
        <w:rPr>
          <w:rFonts w:cs="Bidad Light"/>
          <w:color w:val="BF4E14" w:themeColor="accent2" w:themeShade="BF"/>
          <w:shd w:val="clear" w:color="auto" w:fill="FFFFFF"/>
          <w:rtl/>
        </w:rPr>
        <w:t>﴿</w:t>
      </w:r>
      <w:r w:rsidR="00240ADC" w:rsidRPr="00240ADC">
        <w:rPr>
          <w:rStyle w:val="Char7"/>
          <w:rFonts w:cs="Bidad Light"/>
          <w:color w:val="BF4E14" w:themeColor="accent2" w:themeShade="BF"/>
          <w:sz w:val="28"/>
          <w:szCs w:val="28"/>
          <w:rtl/>
        </w:rPr>
        <w:t xml:space="preserve"> أَلَمْ نَجْعَلِ الْأَرْضَ مِهَادًا (6) وَالْجِبَالَ أَوْتَادًا (7)</w:t>
      </w:r>
      <w:r w:rsidR="00240ADC" w:rsidRPr="00240ADC">
        <w:rPr>
          <w:rStyle w:val="Char7"/>
          <w:rFonts w:cs="Bidad Light"/>
          <w:color w:val="BF4E14" w:themeColor="accent2" w:themeShade="BF"/>
          <w:sz w:val="28"/>
          <w:szCs w:val="28"/>
          <w:rtl/>
        </w:rPr>
        <w:t xml:space="preserve"> </w:t>
      </w:r>
      <w:r w:rsidRPr="00240ADC">
        <w:rPr>
          <w:rFonts w:cs="Bidad Light"/>
          <w:color w:val="BF4E14" w:themeColor="accent2" w:themeShade="BF"/>
          <w:shd w:val="clear" w:color="auto" w:fill="FFFFFF"/>
          <w:rtl/>
        </w:rPr>
        <w:t>﴾</w:t>
      </w:r>
      <w:r w:rsidRPr="004937F1">
        <w:rPr>
          <w:rStyle w:val="Char"/>
          <w:rFonts w:cs="Bidad Light"/>
          <w:sz w:val="28"/>
          <w:szCs w:val="28"/>
          <w:rtl/>
        </w:rPr>
        <w:t xml:space="preserve"> [النبأ: 6-7]</w:t>
      </w:r>
      <w:r w:rsidRPr="004937F1">
        <w:rPr>
          <w:rFonts w:cs="Bidad Light" w:hint="cs"/>
          <w:rtl/>
        </w:rPr>
        <w:t xml:space="preserve">، </w:t>
      </w:r>
      <w:r w:rsidRPr="004937F1">
        <w:rPr>
          <w:rStyle w:val="Char5"/>
          <w:rFonts w:cs="Bidad Light" w:hint="cs"/>
          <w:sz w:val="28"/>
          <w:szCs w:val="28"/>
          <w:rtl/>
        </w:rPr>
        <w:t>«آیا ما زمین را جایگاه آماده‌ای نساخته‌ایم؟ و آیا کوه‌ها را میخ‌هایی ننموده‌ایم»</w:t>
      </w:r>
      <w:r w:rsidRPr="004937F1">
        <w:rPr>
          <w:rFonts w:cs="Bidad Light" w:hint="cs"/>
          <w:rtl/>
        </w:rPr>
        <w:t xml:space="preserve">؟ و نیز آن دسته از خطاب‌های الهی که متعلّق به افعال مکلّفان است، ولی به شیوه‌ی طلب و تخییر و وضع نیست، نزد اصولیون حکم نامیده نمی‌شود، مانند خطاب‌هایی که در قصص قرآنی وارد شده‌اند، چون این آیه که می‌فرماید: </w:t>
      </w:r>
      <w:r w:rsidRPr="00240ADC">
        <w:rPr>
          <w:rFonts w:cs="Bidad Light"/>
          <w:color w:val="BF4E14" w:themeColor="accent2" w:themeShade="BF"/>
          <w:shd w:val="clear" w:color="auto" w:fill="FFFFFF"/>
          <w:rtl/>
        </w:rPr>
        <w:t>﴿</w:t>
      </w:r>
      <w:r w:rsidR="00240ADC" w:rsidRPr="00240ADC">
        <w:rPr>
          <w:color w:val="BF4E14" w:themeColor="accent2" w:themeShade="BF"/>
          <w:rtl/>
        </w:rPr>
        <w:t xml:space="preserve"> </w:t>
      </w:r>
      <w:r w:rsidR="00240ADC" w:rsidRPr="00240ADC">
        <w:rPr>
          <w:rStyle w:val="Char7"/>
          <w:rFonts w:cs="Bidad Light"/>
          <w:color w:val="BF4E14" w:themeColor="accent2" w:themeShade="BF"/>
          <w:sz w:val="28"/>
          <w:szCs w:val="28"/>
          <w:rtl/>
        </w:rPr>
        <w:t>الم (1) غُلِبَتِ الرُّومُ (2) فِي أَدْنَى الْأَرْضِ وَهُمْ مِنْ بَعْدِ غَلَبِهِمْ سَيَغْلِبُونَ (3)</w:t>
      </w:r>
      <w:r w:rsidR="00240ADC" w:rsidRPr="00240ADC">
        <w:rPr>
          <w:rStyle w:val="Char7"/>
          <w:rFonts w:cs="Bidad Light"/>
          <w:color w:val="BF4E14" w:themeColor="accent2" w:themeShade="BF"/>
          <w:sz w:val="28"/>
          <w:szCs w:val="28"/>
          <w:rtl/>
        </w:rPr>
        <w:t xml:space="preserve"> </w:t>
      </w:r>
      <w:r w:rsidRPr="00240ADC">
        <w:rPr>
          <w:rFonts w:cs="Bidad Light"/>
          <w:color w:val="BF4E14" w:themeColor="accent2" w:themeShade="BF"/>
          <w:shd w:val="clear" w:color="auto" w:fill="FFFFFF"/>
          <w:rtl/>
        </w:rPr>
        <w:t>﴾</w:t>
      </w:r>
      <w:r w:rsidRPr="004937F1">
        <w:rPr>
          <w:rStyle w:val="Char"/>
          <w:rFonts w:cs="Bidad Light"/>
          <w:sz w:val="28"/>
          <w:szCs w:val="28"/>
          <w:rtl/>
        </w:rPr>
        <w:t xml:space="preserve"> [الروم: 1-3]</w:t>
      </w:r>
      <w:r w:rsidRPr="004937F1">
        <w:rPr>
          <w:rFonts w:cs="Bidad Light" w:hint="cs"/>
          <w:rtl/>
        </w:rPr>
        <w:t xml:space="preserve">، </w:t>
      </w:r>
      <w:r w:rsidRPr="004937F1">
        <w:rPr>
          <w:rStyle w:val="Char5"/>
          <w:rFonts w:cs="Bidad Light" w:hint="cs"/>
          <w:sz w:val="28"/>
          <w:szCs w:val="28"/>
          <w:rtl/>
        </w:rPr>
        <w:t>«الف لام میم، رومیان در نزدیک‌ترین سرزمین شکست خوردند و ایشان بعد از شکست‌شان پیروز خواهند شد»</w:t>
      </w:r>
      <w:r w:rsidRPr="004937F1">
        <w:rPr>
          <w:rFonts w:cs="Bidad Light" w:hint="cs"/>
          <w:rtl/>
        </w:rPr>
        <w:t xml:space="preserve">. و همچنین، مانند خبرهایی که خدای متعال درباره‌ی خلقت به دست خود داده است، مثل این آیه که می‌فرماید: </w:t>
      </w:r>
      <w:r w:rsidRPr="00240ADC">
        <w:rPr>
          <w:rFonts w:cs="Bidad Light"/>
          <w:color w:val="BF4E14" w:themeColor="accent2" w:themeShade="BF"/>
          <w:shd w:val="clear" w:color="auto" w:fill="FFFFFF"/>
          <w:rtl/>
        </w:rPr>
        <w:t>﴿</w:t>
      </w:r>
      <w:r w:rsidR="00240ADC" w:rsidRPr="00240ADC">
        <w:rPr>
          <w:color w:val="BF4E14" w:themeColor="accent2" w:themeShade="BF"/>
          <w:rtl/>
        </w:rPr>
        <w:t xml:space="preserve"> </w:t>
      </w:r>
      <w:r w:rsidR="00240ADC" w:rsidRPr="00240ADC">
        <w:rPr>
          <w:rStyle w:val="Char7"/>
          <w:rFonts w:cs="Bidad Light"/>
          <w:color w:val="BF4E14" w:themeColor="accent2" w:themeShade="BF"/>
          <w:sz w:val="28"/>
          <w:szCs w:val="28"/>
          <w:rtl/>
        </w:rPr>
        <w:t>وَاللَّهُ خَلَقَكُمْ وَمَا تَعْمَلُونَ</w:t>
      </w:r>
      <w:r w:rsidR="00240ADC" w:rsidRPr="00240ADC">
        <w:rPr>
          <w:rStyle w:val="Char7"/>
          <w:rFonts w:cs="Bidad Light"/>
          <w:color w:val="BF4E14" w:themeColor="accent2" w:themeShade="BF"/>
          <w:sz w:val="28"/>
          <w:szCs w:val="28"/>
          <w:rtl/>
        </w:rPr>
        <w:t xml:space="preserve"> </w:t>
      </w:r>
      <w:r w:rsidRPr="00240ADC">
        <w:rPr>
          <w:rFonts w:cs="Bidad Light"/>
          <w:color w:val="BF4E14" w:themeColor="accent2" w:themeShade="BF"/>
          <w:shd w:val="clear" w:color="auto" w:fill="FFFFFF"/>
          <w:rtl/>
        </w:rPr>
        <w:t>﴾</w:t>
      </w:r>
      <w:r w:rsidRPr="00240ADC">
        <w:rPr>
          <w:rStyle w:val="Char"/>
          <w:rFonts w:cs="Bidad Light"/>
          <w:color w:val="BF4E14" w:themeColor="accent2" w:themeShade="BF"/>
          <w:sz w:val="28"/>
          <w:szCs w:val="28"/>
          <w:rtl/>
        </w:rPr>
        <w:t xml:space="preserve"> </w:t>
      </w:r>
      <w:r w:rsidRPr="004937F1">
        <w:rPr>
          <w:rStyle w:val="Char"/>
          <w:rFonts w:cs="Bidad Light"/>
          <w:sz w:val="28"/>
          <w:szCs w:val="28"/>
          <w:rtl/>
        </w:rPr>
        <w:t>[الصافات: 96]</w:t>
      </w:r>
      <w:r w:rsidRPr="004937F1">
        <w:rPr>
          <w:rFonts w:cs="Bidad Light" w:hint="cs"/>
          <w:rtl/>
        </w:rPr>
        <w:t xml:space="preserve">، </w:t>
      </w:r>
      <w:r w:rsidRPr="004937F1">
        <w:rPr>
          <w:rStyle w:val="Char5"/>
          <w:rFonts w:cs="Bidad Light" w:hint="cs"/>
          <w:sz w:val="28"/>
          <w:szCs w:val="28"/>
          <w:rtl/>
        </w:rPr>
        <w:t>«</w:t>
      </w:r>
      <w:r w:rsidRPr="004937F1">
        <w:rPr>
          <w:rStyle w:val="Char5"/>
          <w:rFonts w:cs="Bidad Light"/>
          <w:sz w:val="28"/>
          <w:szCs w:val="28"/>
          <w:rtl/>
        </w:rPr>
        <w:t>در حال</w:t>
      </w:r>
      <w:r w:rsidRPr="004937F1">
        <w:rPr>
          <w:rStyle w:val="Char5"/>
          <w:rFonts w:cs="Bidad Light" w:hint="cs"/>
          <w:sz w:val="28"/>
          <w:szCs w:val="28"/>
          <w:rtl/>
        </w:rPr>
        <w:t>ی</w:t>
      </w:r>
      <w:r w:rsidRPr="004937F1">
        <w:rPr>
          <w:rStyle w:val="Char5"/>
          <w:rFonts w:cs="Bidad Light"/>
          <w:sz w:val="28"/>
          <w:szCs w:val="28"/>
          <w:rtl/>
        </w:rPr>
        <w:t xml:space="preserve"> که خداوند شما را و آنچه را که انجام م</w:t>
      </w:r>
      <w:r w:rsidRPr="004937F1">
        <w:rPr>
          <w:rStyle w:val="Char5"/>
          <w:rFonts w:cs="Bidad Light" w:hint="cs"/>
          <w:sz w:val="28"/>
          <w:szCs w:val="28"/>
          <w:rtl/>
        </w:rPr>
        <w:t>ی‌</w:t>
      </w:r>
      <w:r w:rsidRPr="004937F1">
        <w:rPr>
          <w:rStyle w:val="Char5"/>
          <w:rFonts w:cs="Bidad Light"/>
          <w:sz w:val="28"/>
          <w:szCs w:val="28"/>
          <w:rtl/>
        </w:rPr>
        <w:t>ده</w:t>
      </w:r>
      <w:r w:rsidRPr="004937F1">
        <w:rPr>
          <w:rStyle w:val="Char5"/>
          <w:rFonts w:cs="Bidad Light" w:hint="cs"/>
          <w:sz w:val="28"/>
          <w:szCs w:val="28"/>
          <w:rtl/>
        </w:rPr>
        <w:t>ید</w:t>
      </w:r>
      <w:r w:rsidRPr="004937F1">
        <w:rPr>
          <w:rStyle w:val="Char5"/>
          <w:rFonts w:cs="Bidad Light"/>
          <w:sz w:val="28"/>
          <w:szCs w:val="28"/>
          <w:rtl/>
        </w:rPr>
        <w:t xml:space="preserve"> (و م</w:t>
      </w:r>
      <w:r w:rsidRPr="004937F1">
        <w:rPr>
          <w:rStyle w:val="Char5"/>
          <w:rFonts w:cs="Bidad Light" w:hint="cs"/>
          <w:sz w:val="28"/>
          <w:szCs w:val="28"/>
          <w:rtl/>
        </w:rPr>
        <w:t>ی‌</w:t>
      </w:r>
      <w:r w:rsidRPr="004937F1">
        <w:rPr>
          <w:rStyle w:val="Char5"/>
          <w:rFonts w:cs="Bidad Light"/>
          <w:sz w:val="28"/>
          <w:szCs w:val="28"/>
          <w:rtl/>
        </w:rPr>
        <w:t>ساز</w:t>
      </w:r>
      <w:r w:rsidRPr="004937F1">
        <w:rPr>
          <w:rStyle w:val="Char5"/>
          <w:rFonts w:cs="Bidad Light" w:hint="cs"/>
          <w:sz w:val="28"/>
          <w:szCs w:val="28"/>
          <w:rtl/>
        </w:rPr>
        <w:t>ید</w:t>
      </w:r>
      <w:r w:rsidRPr="004937F1">
        <w:rPr>
          <w:rStyle w:val="Char5"/>
          <w:rFonts w:cs="Bidad Light"/>
          <w:sz w:val="28"/>
          <w:szCs w:val="28"/>
          <w:rtl/>
        </w:rPr>
        <w:t>) آفر</w:t>
      </w:r>
      <w:r w:rsidRPr="004937F1">
        <w:rPr>
          <w:rStyle w:val="Char5"/>
          <w:rFonts w:cs="Bidad Light" w:hint="cs"/>
          <w:sz w:val="28"/>
          <w:szCs w:val="28"/>
          <w:rtl/>
        </w:rPr>
        <w:t>یده</w:t>
      </w:r>
      <w:r w:rsidRPr="004937F1">
        <w:rPr>
          <w:rStyle w:val="Char5"/>
          <w:rFonts w:cs="Bidad Light"/>
          <w:sz w:val="28"/>
          <w:szCs w:val="28"/>
          <w:rtl/>
        </w:rPr>
        <w:t xml:space="preserve"> است</w:t>
      </w:r>
      <w:r w:rsidRPr="004937F1">
        <w:rPr>
          <w:rStyle w:val="Char5"/>
          <w:rFonts w:cs="Bidad Light" w:hint="cs"/>
          <w:sz w:val="28"/>
          <w:szCs w:val="28"/>
          <w:rtl/>
        </w:rPr>
        <w:t>»</w:t>
      </w:r>
      <w:r w:rsidRPr="004937F1">
        <w:rPr>
          <w:rFonts w:cs="Bidad Light" w:hint="cs"/>
          <w:rtl/>
        </w:rPr>
        <w:t>.</w:t>
      </w:r>
    </w:p>
    <w:p w14:paraId="2B736D8B" w14:textId="4C5061A0" w:rsidR="004937F1" w:rsidRPr="004937F1" w:rsidRDefault="004937F1" w:rsidP="004937F1">
      <w:pPr>
        <w:pStyle w:val="a0"/>
        <w:widowControl w:val="0"/>
        <w:rPr>
          <w:rFonts w:cs="Bidad Light"/>
          <w:rtl/>
        </w:rPr>
      </w:pPr>
      <w:r w:rsidRPr="0022679C">
        <w:rPr>
          <w:rFonts w:cs="Bidad Light" w:hint="cs"/>
          <w:b/>
          <w:bCs/>
          <w:color w:val="C00000"/>
          <w:rtl/>
        </w:rPr>
        <w:t>دوم)</w:t>
      </w:r>
      <w:r w:rsidRPr="0022679C">
        <w:rPr>
          <w:rFonts w:cs="Bidad Light" w:hint="cs"/>
          <w:color w:val="C00000"/>
          <w:rtl/>
        </w:rPr>
        <w:t xml:space="preserve"> </w:t>
      </w:r>
      <w:r w:rsidRPr="004937F1">
        <w:rPr>
          <w:rFonts w:cs="Bidad Light" w:hint="cs"/>
          <w:rtl/>
        </w:rPr>
        <w:t xml:space="preserve">اصولیون خود خطاب خداوند یعنی «نفسِ نصوصِ شرعی» را حکم </w:t>
      </w:r>
      <w:r w:rsidRPr="004937F1">
        <w:rPr>
          <w:rFonts w:cs="Bidad Light" w:hint="cs"/>
          <w:rtl/>
        </w:rPr>
        <w:lastRenderedPageBreak/>
        <w:t xml:space="preserve">می‌دانند، اما در دیدگاه فقها، حکم، عبارت از «اثر این خطاب» است، یعنی آنچه که این خطاب متضمن آن است و بنابراین، قولِ الهی: </w:t>
      </w:r>
      <w:r w:rsidRPr="001F193E">
        <w:rPr>
          <w:rFonts w:cs="Bidad Light"/>
          <w:color w:val="BF4E14" w:themeColor="accent2" w:themeShade="BF"/>
          <w:shd w:val="clear" w:color="auto" w:fill="FFFFFF"/>
          <w:rtl/>
        </w:rPr>
        <w:t>﴿</w:t>
      </w:r>
      <w:r w:rsidR="001F193E" w:rsidRPr="001F193E">
        <w:rPr>
          <w:color w:val="BF4E14" w:themeColor="accent2" w:themeShade="BF"/>
          <w:rtl/>
        </w:rPr>
        <w:t xml:space="preserve"> </w:t>
      </w:r>
      <w:r w:rsidR="001F193E" w:rsidRPr="001F193E">
        <w:rPr>
          <w:rStyle w:val="Char7"/>
          <w:rFonts w:cs="Bidad Light"/>
          <w:color w:val="BF4E14" w:themeColor="accent2" w:themeShade="BF"/>
          <w:sz w:val="28"/>
          <w:szCs w:val="28"/>
          <w:rtl/>
        </w:rPr>
        <w:t>وَاللَّهُ خَلَقَكُمْ وَمَا تَعْمَلُونَ</w:t>
      </w:r>
      <w:r w:rsidR="001F193E" w:rsidRPr="001F193E">
        <w:rPr>
          <w:rStyle w:val="Char7"/>
          <w:rFonts w:cs="Bidad Light"/>
          <w:color w:val="BF4E14" w:themeColor="accent2" w:themeShade="BF"/>
          <w:sz w:val="28"/>
          <w:szCs w:val="28"/>
          <w:rtl/>
        </w:rPr>
        <w:t xml:space="preserve"> </w:t>
      </w:r>
      <w:r w:rsidRPr="001F193E">
        <w:rPr>
          <w:rFonts w:cs="Bidad Light"/>
          <w:color w:val="BF4E14" w:themeColor="accent2" w:themeShade="BF"/>
          <w:shd w:val="clear" w:color="auto" w:fill="FFFFFF"/>
          <w:rtl/>
        </w:rPr>
        <w:t>﴾</w:t>
      </w:r>
      <w:r w:rsidRPr="001F193E">
        <w:rPr>
          <w:rStyle w:val="Char"/>
          <w:rFonts w:cs="Bidad Light"/>
          <w:color w:val="BF4E14" w:themeColor="accent2" w:themeShade="BF"/>
          <w:sz w:val="28"/>
          <w:szCs w:val="28"/>
          <w:rtl/>
        </w:rPr>
        <w:t xml:space="preserve"> </w:t>
      </w:r>
      <w:r w:rsidRPr="004937F1">
        <w:rPr>
          <w:rStyle w:val="Char"/>
          <w:rFonts w:cs="Bidad Light"/>
          <w:sz w:val="28"/>
          <w:szCs w:val="28"/>
          <w:rtl/>
        </w:rPr>
        <w:t>[الإسراء: 32]</w:t>
      </w:r>
      <w:r w:rsidRPr="004937F1">
        <w:rPr>
          <w:rFonts w:cs="Bidad Light" w:hint="cs"/>
          <w:rtl/>
        </w:rPr>
        <w:t>، نزد اصولیون حکم می‌باشد، اما فقها اثرِ این خطاب، یعنی حرمت زنا را- که این نص شرعی متضمن آن است- حکم می‌دانند.</w:t>
      </w:r>
    </w:p>
    <w:p w14:paraId="063E39ED" w14:textId="77777777" w:rsidR="004937F1" w:rsidRPr="003E6097" w:rsidRDefault="004937F1" w:rsidP="004937F1">
      <w:pPr>
        <w:pStyle w:val="a9"/>
        <w:widowControl w:val="0"/>
        <w:rPr>
          <w:rFonts w:cs="Bidad Light"/>
          <w:color w:val="0070C0"/>
          <w:sz w:val="28"/>
          <w:szCs w:val="28"/>
          <w:rtl/>
        </w:rPr>
      </w:pPr>
      <w:bookmarkStart w:id="8" w:name="_Toc452471333"/>
      <w:r w:rsidRPr="003E6097">
        <w:rPr>
          <w:rFonts w:cs="Bidad Light" w:hint="cs"/>
          <w:color w:val="0070C0"/>
          <w:sz w:val="28"/>
          <w:szCs w:val="28"/>
          <w:rtl/>
        </w:rPr>
        <w:t>انواع حکم شرعی</w:t>
      </w:r>
      <w:bookmarkEnd w:id="8"/>
    </w:p>
    <w:p w14:paraId="1C40F711" w14:textId="77777777" w:rsidR="004937F1" w:rsidRPr="004937F1" w:rsidRDefault="004937F1" w:rsidP="004937F1">
      <w:pPr>
        <w:pStyle w:val="a0"/>
        <w:widowControl w:val="0"/>
        <w:rPr>
          <w:rFonts w:cs="Bidad Light"/>
          <w:rtl/>
        </w:rPr>
      </w:pPr>
      <w:r w:rsidRPr="000842E2">
        <w:rPr>
          <w:rFonts w:cs="Bidad Light" w:hint="cs"/>
          <w:b/>
          <w:bCs/>
          <w:color w:val="C00000"/>
          <w:rtl/>
        </w:rPr>
        <w:t>19-</w:t>
      </w:r>
      <w:r w:rsidRPr="000842E2">
        <w:rPr>
          <w:rFonts w:cs="Bidad Light" w:hint="cs"/>
          <w:color w:val="C00000"/>
          <w:rtl/>
        </w:rPr>
        <w:t xml:space="preserve"> </w:t>
      </w:r>
      <w:r w:rsidRPr="004937F1">
        <w:rPr>
          <w:rFonts w:cs="Bidad Light" w:hint="cs"/>
          <w:rtl/>
        </w:rPr>
        <w:t>علمای اصول حکم را به دو دسته تقسیم می‌کنند:</w:t>
      </w:r>
      <w:r w:rsidRPr="004937F1">
        <w:rPr>
          <w:rStyle w:val="FootnoteReference"/>
          <w:rFonts w:cs="Bidad Light"/>
          <w:spacing w:val="-4"/>
          <w:rtl/>
          <w:lang w:bidi="fa-IR"/>
        </w:rPr>
        <w:footnoteReference w:id="20"/>
      </w:r>
    </w:p>
    <w:p w14:paraId="035302F9" w14:textId="77777777" w:rsidR="004937F1" w:rsidRPr="004937F1" w:rsidRDefault="004937F1" w:rsidP="004937F1">
      <w:pPr>
        <w:pStyle w:val="ab"/>
        <w:widowControl w:val="0"/>
        <w:rPr>
          <w:rFonts w:cs="Bidad Light"/>
          <w:sz w:val="28"/>
          <w:szCs w:val="28"/>
          <w:rtl/>
        </w:rPr>
      </w:pPr>
      <w:bookmarkStart w:id="9" w:name="_Toc452471334"/>
      <w:r w:rsidRPr="000842E2">
        <w:rPr>
          <w:rFonts w:cs="Bidad Light" w:hint="cs"/>
          <w:color w:val="C00000"/>
          <w:sz w:val="28"/>
          <w:szCs w:val="28"/>
          <w:rtl/>
        </w:rPr>
        <w:t xml:space="preserve">1. </w:t>
      </w:r>
      <w:r w:rsidRPr="003E6097">
        <w:rPr>
          <w:rFonts w:cs="Bidad Light" w:hint="cs"/>
          <w:color w:val="0070C0"/>
          <w:sz w:val="28"/>
          <w:szCs w:val="28"/>
          <w:rtl/>
        </w:rPr>
        <w:t>حکم تکلیفی</w:t>
      </w:r>
      <w:bookmarkEnd w:id="9"/>
    </w:p>
    <w:p w14:paraId="22A5BBFD" w14:textId="77777777" w:rsidR="004937F1" w:rsidRPr="004937F1" w:rsidRDefault="004937F1" w:rsidP="004937F1">
      <w:pPr>
        <w:pStyle w:val="a0"/>
        <w:widowControl w:val="0"/>
        <w:rPr>
          <w:rFonts w:cs="Bidad Light"/>
          <w:rtl/>
        </w:rPr>
      </w:pPr>
      <w:r w:rsidRPr="004937F1">
        <w:rPr>
          <w:rFonts w:cs="Bidad Light" w:hint="cs"/>
          <w:rtl/>
        </w:rPr>
        <w:t>یعنی حکمی که: یا مقتضیِ طلب انجام فعل، یا مقتضیِ دست‌برداشتن از آن و یا مقتضی تخییر بین انجام و ترک فعل است.</w:t>
      </w:r>
    </w:p>
    <w:p w14:paraId="4B298EDC" w14:textId="77777777" w:rsidR="004937F1" w:rsidRPr="004937F1" w:rsidRDefault="004937F1" w:rsidP="004937F1">
      <w:pPr>
        <w:pStyle w:val="a0"/>
        <w:widowControl w:val="0"/>
        <w:rPr>
          <w:rFonts w:cs="Bidad Light"/>
          <w:rtl/>
        </w:rPr>
      </w:pPr>
      <w:r w:rsidRPr="004937F1">
        <w:rPr>
          <w:rFonts w:cs="Bidad Light" w:hint="cs"/>
          <w:rtl/>
        </w:rPr>
        <w:t xml:space="preserve">دلیل نام‌گذاری این نوع حکم به حکم تکلیفی، آن است که در انجام آن مشقّت و کلفت سختی‌ای برای انسان وجود دارد که این امر در احکامی که </w:t>
      </w:r>
      <w:r w:rsidRPr="004937F1">
        <w:rPr>
          <w:rFonts w:cs="Bidad Light" w:hint="cs"/>
          <w:rtl/>
        </w:rPr>
        <w:lastRenderedPageBreak/>
        <w:t>طلب انجام و ترک فعل هستند، روشن است؛ اما آنچه که فرد در انجام و ترک آن مخیر است، از روی تسامح و تغلیب و یا اصطلاح حکم تکلیفی نامیده شده است و در اصطلاح هم مشاجره‌ای وجود ندارد و یا شاید بتوان گفت: قرار دادن مباح در زمره‌ی احکام تکلیفی به این معناست که مختص مکلّف می‌باشد، یعنی اباحه یا تخییر بین انجام و ترک فعل فقط در مورد کسی وجود دارد که الزامِ وی به انجام یا ترک فعل صحیح است و همین، دلیلِ قرار داده شدنِ اباحه در شمارِ احکام تکلیفی است، نه این که در شمارِ احکام تکلیفی آوردنِ مباح بدان معنی است که مباح تکلیف است</w:t>
      </w:r>
      <w:r w:rsidRPr="004937F1">
        <w:rPr>
          <w:rStyle w:val="FootnoteReference"/>
          <w:rFonts w:cs="Bidad Light"/>
          <w:spacing w:val="-4"/>
          <w:rtl/>
          <w:lang w:bidi="fa-IR"/>
        </w:rPr>
        <w:footnoteReference w:id="21"/>
      </w:r>
      <w:r w:rsidRPr="004937F1">
        <w:rPr>
          <w:rFonts w:cs="Bidad Light" w:hint="cs"/>
          <w:rtl/>
        </w:rPr>
        <w:t>.</w:t>
      </w:r>
    </w:p>
    <w:p w14:paraId="145A7660" w14:textId="77777777" w:rsidR="004937F1" w:rsidRPr="004937F1" w:rsidRDefault="004937F1" w:rsidP="004937F1">
      <w:pPr>
        <w:pStyle w:val="ab"/>
        <w:widowControl w:val="0"/>
        <w:rPr>
          <w:rFonts w:cs="Bidad Light"/>
          <w:sz w:val="28"/>
          <w:szCs w:val="28"/>
          <w:rtl/>
        </w:rPr>
      </w:pPr>
      <w:bookmarkStart w:id="10" w:name="_Toc452471335"/>
      <w:r w:rsidRPr="000842E2">
        <w:rPr>
          <w:rFonts w:cs="Bidad Light" w:hint="cs"/>
          <w:color w:val="C00000"/>
          <w:sz w:val="28"/>
          <w:szCs w:val="28"/>
          <w:rtl/>
        </w:rPr>
        <w:t xml:space="preserve">2. </w:t>
      </w:r>
      <w:r w:rsidRPr="003E6097">
        <w:rPr>
          <w:rFonts w:cs="Bidad Light" w:hint="cs"/>
          <w:color w:val="0070C0"/>
          <w:sz w:val="28"/>
          <w:szCs w:val="28"/>
          <w:rtl/>
        </w:rPr>
        <w:t>حکم وضعی</w:t>
      </w:r>
      <w:bookmarkEnd w:id="10"/>
    </w:p>
    <w:p w14:paraId="6D7BFC4A" w14:textId="77777777" w:rsidR="004937F1" w:rsidRPr="004937F1" w:rsidRDefault="004937F1" w:rsidP="004937F1">
      <w:pPr>
        <w:pStyle w:val="a0"/>
        <w:widowControl w:val="0"/>
        <w:rPr>
          <w:rFonts w:cs="Bidad Light"/>
          <w:rtl/>
        </w:rPr>
      </w:pPr>
      <w:r w:rsidRPr="004937F1">
        <w:rPr>
          <w:rFonts w:cs="Bidad Light" w:hint="cs"/>
          <w:rtl/>
        </w:rPr>
        <w:t>یعنی حکمی که مقتضیِ قرار دادن یک چیز به عنوان سبب یا شرط یا مانع برای یک چیز دیگر است.</w:t>
      </w:r>
    </w:p>
    <w:p w14:paraId="488AA4A9" w14:textId="77777777" w:rsidR="004937F1" w:rsidRPr="004937F1" w:rsidRDefault="004937F1" w:rsidP="004937F1">
      <w:pPr>
        <w:pStyle w:val="a0"/>
        <w:widowControl w:val="0"/>
        <w:rPr>
          <w:rFonts w:cs="Bidad Light"/>
          <w:rtl/>
        </w:rPr>
      </w:pPr>
      <w:r w:rsidRPr="004937F1">
        <w:rPr>
          <w:rFonts w:cs="Bidad Light" w:hint="cs"/>
          <w:rtl/>
        </w:rPr>
        <w:t>دلیل نام‌گذاری این نوع به حکم وضعی آن است که با وضع و قراردادی از طرف شارع، دو چیز را با رابطه‌ی سببیت یا شرطیت و یا مانعیت به هم مرتبط ساخته است، یعنی این شارع است که یکی را سبب یا شرط یا مانع برای دیگری قرار داده است و مثال این موارد هم قبلاً ذکر شد.</w:t>
      </w:r>
    </w:p>
    <w:p w14:paraId="09DBB1F4" w14:textId="77777777" w:rsidR="004937F1" w:rsidRPr="003E6097" w:rsidRDefault="004937F1" w:rsidP="004937F1">
      <w:pPr>
        <w:pStyle w:val="a9"/>
        <w:widowControl w:val="0"/>
        <w:rPr>
          <w:rFonts w:cs="Bidad Light"/>
          <w:color w:val="0070C0"/>
          <w:sz w:val="28"/>
          <w:szCs w:val="28"/>
          <w:rtl/>
        </w:rPr>
      </w:pPr>
      <w:bookmarkStart w:id="11" w:name="_Toc452471336"/>
      <w:r w:rsidRPr="003E6097">
        <w:rPr>
          <w:rFonts w:cs="Bidad Light" w:hint="cs"/>
          <w:color w:val="0070C0"/>
          <w:sz w:val="28"/>
          <w:szCs w:val="28"/>
          <w:rtl/>
        </w:rPr>
        <w:t>تفاوتِ حکم تکلیفی و حکم وضعی</w:t>
      </w:r>
      <w:bookmarkEnd w:id="11"/>
    </w:p>
    <w:p w14:paraId="4C4686DA" w14:textId="77777777" w:rsidR="004937F1" w:rsidRPr="004937F1" w:rsidRDefault="004937F1" w:rsidP="004937F1">
      <w:pPr>
        <w:pStyle w:val="a0"/>
        <w:widowControl w:val="0"/>
        <w:rPr>
          <w:rFonts w:cs="Bidad Light"/>
          <w:rtl/>
        </w:rPr>
      </w:pPr>
      <w:r w:rsidRPr="000842E2">
        <w:rPr>
          <w:rFonts w:cs="Bidad Light" w:hint="cs"/>
          <w:b/>
          <w:bCs/>
          <w:color w:val="C00000"/>
          <w:rtl/>
        </w:rPr>
        <w:t>20- الف)</w:t>
      </w:r>
      <w:r w:rsidRPr="000842E2">
        <w:rPr>
          <w:rFonts w:cs="Bidad Light" w:hint="cs"/>
          <w:color w:val="C00000"/>
          <w:rtl/>
        </w:rPr>
        <w:t xml:space="preserve"> </w:t>
      </w:r>
      <w:r w:rsidRPr="004937F1">
        <w:rPr>
          <w:rFonts w:cs="Bidad Light" w:hint="cs"/>
          <w:rtl/>
        </w:rPr>
        <w:t xml:space="preserve">حکم تکلیفی، انجام یک عمل یا ترک آن و یا مباح‌بودن ترک یا </w:t>
      </w:r>
      <w:r w:rsidRPr="004937F1">
        <w:rPr>
          <w:rFonts w:cs="Bidad Light" w:hint="cs"/>
          <w:rtl/>
        </w:rPr>
        <w:lastRenderedPageBreak/>
        <w:t>انجام عمل برای مکلّف را می‌طلبد، اما حکم وضعی مفید هیچکدام از این امور نیست، زیرا هدف از آن فقط بیان آن چیزی است که شارع به عنوان سبب یا شرط و یا مانع برای وجود شیء قرار داده است تا مکلّف بداند که حکم شرعی چه زمانی ثابت و چه زمانی منتفی می‌شود، تا بر کار خود واقف و آگاه باشد.</w:t>
      </w:r>
    </w:p>
    <w:p w14:paraId="48B02F4A" w14:textId="77777777" w:rsidR="004937F1" w:rsidRPr="004937F1" w:rsidRDefault="004937F1" w:rsidP="004937F1">
      <w:pPr>
        <w:pStyle w:val="a0"/>
        <w:widowControl w:val="0"/>
        <w:rPr>
          <w:rFonts w:cs="Bidad Light"/>
          <w:rtl/>
        </w:rPr>
      </w:pPr>
      <w:r w:rsidRPr="000842E2">
        <w:rPr>
          <w:rFonts w:cs="Bidad Light" w:hint="cs"/>
          <w:b/>
          <w:bCs/>
          <w:color w:val="C00000"/>
          <w:rtl/>
        </w:rPr>
        <w:t>ب)</w:t>
      </w:r>
      <w:r w:rsidRPr="000842E2">
        <w:rPr>
          <w:rFonts w:cs="Bidad Light" w:hint="cs"/>
          <w:color w:val="C00000"/>
          <w:rtl/>
        </w:rPr>
        <w:t xml:space="preserve"> </w:t>
      </w:r>
      <w:r w:rsidRPr="004937F1">
        <w:rPr>
          <w:rFonts w:cs="Bidad Light" w:hint="cs"/>
          <w:rtl/>
        </w:rPr>
        <w:t>تکلیف در حکم تکلیفی در توان مکلّف است و مکلّف توان انجام و ترک آن را دارد، زیرا غرض از تکلیف این است که مکلّف تکلیف را انجام دهد و اگر توان انجام آن را نداشته باشد و عمل خارج از توان و قدرت وی باشد، دیگر تکلیف وی به آن کاری بیهوده است و خدای شارعِ حکیم از صدور چنین فرمانی منزه است و به همین دلیل هم، یکی از قواعد در شریعت اسلامی این است که: «مکلف فقط به امری تکلیف می‌شود که در توان وی باشد»؛ اما در حکم وضعی، شرط نیست که موضوع حکم در توان مکلّف باشد و از این رو، برخی از آن‌ها در توان مکلّف است و برخی دیگر در توان وی نیست و خارج از قدرت وی می‌باشد، ولی با این وجود هم، اگر ایجاد شود، اثرِ آن هم به دنبالش می‌آید و بر آن مترتب است.</w:t>
      </w:r>
    </w:p>
    <w:p w14:paraId="2A12F869" w14:textId="77777777" w:rsidR="004937F1" w:rsidRPr="004937F1" w:rsidRDefault="004937F1" w:rsidP="004937F1">
      <w:pPr>
        <w:pStyle w:val="a0"/>
        <w:rPr>
          <w:rFonts w:cs="Bidad Light"/>
          <w:rtl/>
        </w:rPr>
      </w:pPr>
      <w:r w:rsidRPr="004937F1">
        <w:rPr>
          <w:rFonts w:cs="Bidad Light" w:hint="cs"/>
          <w:rtl/>
        </w:rPr>
        <w:t>از جمله احکام وضعی‌ای که در توان مکلّف است، می‌توان به سرقت و زنا و سایر جرایم اشاره کرد که شارع آن‌ها را اسبابی برای مسبّبات‌شان قرار داده است؛ چنان که مثلاً سرقت را سببِ قطع دست سارق و زنا را سببِ جلد یا رجمِ زناکار مقرر کرده است و همینطور، جرایم دیگر.</w:t>
      </w:r>
    </w:p>
    <w:p w14:paraId="34D09568" w14:textId="77777777" w:rsidR="004937F1" w:rsidRPr="004937F1" w:rsidRDefault="004937F1" w:rsidP="004937F1">
      <w:pPr>
        <w:pStyle w:val="a0"/>
        <w:widowControl w:val="0"/>
        <w:rPr>
          <w:rFonts w:cs="Bidad Light"/>
          <w:rtl/>
        </w:rPr>
      </w:pPr>
      <w:r w:rsidRPr="004937F1">
        <w:rPr>
          <w:rFonts w:cs="Bidad Light" w:hint="cs"/>
          <w:rtl/>
        </w:rPr>
        <w:lastRenderedPageBreak/>
        <w:t>سایر عقود و تصرفات هم، سببِ پیامدهای شرعی خود هستند: بیع، سببِ انتقال مالکیت؛ نکاح، سببِ حلالیت تمتع و بهره‌ورزی زوجین از همدیگر و ترتب یافتنِ حقوق ازدواج بر طرفین و احضارِ شاهدان شرطِ صحت نکاح و وضو شرطِ صحت نماز است و بر این اساس، نکاح بدون وجود شاهدان و نماز بدون وضو صحیح نیست و نیز، اگر وارث کسی را که از او ارث می‌برد، به قتل برساند، این مانع از آن می‌شود که از او ارث ببرد و به همین سان، اگر «موصی‌له»، «موصی» را به قتل برساند، قتل مانع از اجرای وصیت می‌شود.</w:t>
      </w:r>
    </w:p>
    <w:p w14:paraId="410098A3" w14:textId="77777777" w:rsidR="004937F1" w:rsidRPr="004937F1" w:rsidRDefault="004937F1" w:rsidP="004937F1">
      <w:pPr>
        <w:pStyle w:val="a0"/>
        <w:widowControl w:val="0"/>
        <w:rPr>
          <w:rFonts w:cs="Bidad Light"/>
          <w:rtl/>
        </w:rPr>
      </w:pPr>
      <w:r w:rsidRPr="004937F1">
        <w:rPr>
          <w:rFonts w:cs="Bidad Light" w:hint="cs"/>
          <w:rtl/>
        </w:rPr>
        <w:t>و از جمله احکام وضعی‌ای که در توان مکلّف نیست، می‌توان به موارد زیر اشاره کرد: حلول ماه رمضان که سبب وجوب روزه است، زوال خورشید که سبب وجوب نماز است و قرابت و خویشاوندی که سبب ارث است و همه‌ی این اسباب در توان مکلّف نیستند و همان طور، رسیدن به سنّ بلوغ، شرطِ پایان‌یافتن ولایت بر نفس است و رسیدن انسان به رشد و آگاهی، شرطِ انجام و اجرای برخی از تصرفات است، اما نه بلوغ و نه رشد، در توان مکلّف نیستند. اگر پدری فرزند خود را عامدانه بکشد، پدر بودن وی مانع از قصاص وی در مقابل قتل فرزند است. جنون فرد مانع از تکلیف به او و انعقاد عقود وی است. اگر موصی‌له جزءِ وارثان موصی باشد، بنابه نظر بیشتر فقها، وارث‌بودنِ وی مانع از نفوذ و اجرای وصیت است و بدیهی است که همه‌ی این موانع در توان مکلّف نیستند.</w:t>
      </w:r>
    </w:p>
    <w:p w14:paraId="4EEC8798" w14:textId="77777777" w:rsidR="004937F1" w:rsidRPr="003E6097" w:rsidRDefault="004937F1" w:rsidP="004937F1">
      <w:pPr>
        <w:pStyle w:val="a2"/>
        <w:widowControl w:val="0"/>
        <w:rPr>
          <w:rFonts w:cs="Bidad Light"/>
          <w:color w:val="0070C0"/>
          <w:sz w:val="28"/>
          <w:szCs w:val="28"/>
          <w:rtl/>
        </w:rPr>
      </w:pPr>
      <w:bookmarkStart w:id="12" w:name="_Toc452471337"/>
      <w:r w:rsidRPr="003E6097">
        <w:rPr>
          <w:rFonts w:cs="Bidad Light" w:hint="cs"/>
          <w:color w:val="0070C0"/>
          <w:sz w:val="28"/>
          <w:szCs w:val="28"/>
          <w:rtl/>
        </w:rPr>
        <w:lastRenderedPageBreak/>
        <w:t>مبحث دوم: انواع حکم تکلیفی</w:t>
      </w:r>
      <w:bookmarkEnd w:id="12"/>
    </w:p>
    <w:p w14:paraId="631ABF03" w14:textId="77777777" w:rsidR="004937F1" w:rsidRPr="004937F1" w:rsidRDefault="004937F1" w:rsidP="004937F1">
      <w:pPr>
        <w:pStyle w:val="a0"/>
        <w:widowControl w:val="0"/>
        <w:rPr>
          <w:rFonts w:cs="Bidad Light"/>
          <w:rtl/>
        </w:rPr>
      </w:pPr>
      <w:r w:rsidRPr="000842E2">
        <w:rPr>
          <w:rFonts w:cs="Bidad Light" w:hint="cs"/>
          <w:b/>
          <w:bCs/>
          <w:color w:val="C00000"/>
          <w:rtl/>
        </w:rPr>
        <w:t>21-</w:t>
      </w:r>
      <w:r w:rsidRPr="000842E2">
        <w:rPr>
          <w:rFonts w:cs="Bidad Light" w:hint="cs"/>
          <w:color w:val="C00000"/>
          <w:rtl/>
        </w:rPr>
        <w:t xml:space="preserve"> </w:t>
      </w:r>
      <w:r w:rsidRPr="004937F1">
        <w:rPr>
          <w:rFonts w:cs="Bidad Light" w:hint="cs"/>
          <w:rtl/>
        </w:rPr>
        <w:t>بیشتر علمای اصول</w:t>
      </w:r>
      <w:r w:rsidRPr="004937F1">
        <w:rPr>
          <w:rStyle w:val="FootnoteReference"/>
          <w:rFonts w:cs="Bidad Light"/>
          <w:spacing w:val="-4"/>
          <w:rtl/>
          <w:lang w:bidi="fa-IR"/>
        </w:rPr>
        <w:footnoteReference w:id="22"/>
      </w:r>
      <w:r w:rsidRPr="004937F1">
        <w:rPr>
          <w:rFonts w:cs="Bidad Light" w:hint="cs"/>
          <w:rtl/>
        </w:rPr>
        <w:t xml:space="preserve"> حکم تکلیفی را به پنج نوع تقسیم می‌کنند که عبارتند از:</w:t>
      </w:r>
    </w:p>
    <w:p w14:paraId="141ECC68" w14:textId="77777777" w:rsidR="004937F1" w:rsidRPr="004937F1" w:rsidRDefault="004937F1" w:rsidP="004937F1">
      <w:pPr>
        <w:pStyle w:val="a0"/>
        <w:widowControl w:val="0"/>
        <w:numPr>
          <w:ilvl w:val="0"/>
          <w:numId w:val="1"/>
        </w:numPr>
        <w:ind w:left="641" w:hanging="357"/>
        <w:rPr>
          <w:rFonts w:cs="Bidad Light"/>
        </w:rPr>
      </w:pPr>
      <w:r w:rsidRPr="003E6097">
        <w:rPr>
          <w:rStyle w:val="Char4"/>
          <w:rFonts w:cs="Bidad Light" w:hint="cs"/>
          <w:color w:val="0070C0"/>
          <w:sz w:val="28"/>
          <w:szCs w:val="28"/>
          <w:rtl/>
        </w:rPr>
        <w:t>ایجاب:</w:t>
      </w:r>
      <w:r w:rsidRPr="003E6097">
        <w:rPr>
          <w:rFonts w:cs="Bidad Light" w:hint="cs"/>
          <w:color w:val="0070C0"/>
          <w:rtl/>
        </w:rPr>
        <w:t xml:space="preserve"> </w:t>
      </w:r>
      <w:r w:rsidRPr="004937F1">
        <w:rPr>
          <w:rFonts w:cs="Bidad Light" w:hint="cs"/>
          <w:rtl/>
        </w:rPr>
        <w:t>یعنی شارع انجام فعل را به صورت حتمی و الزامی از مکلّف طلب بکند. اثر ایجاب در فعل مکلّف، وجوب است (یعنی فعل را برای مکلّف واجب می‌کند) و فعلی که به این صورت طلب می‌شود، واجب است.</w:t>
      </w:r>
    </w:p>
    <w:p w14:paraId="7C945DFC" w14:textId="77777777" w:rsidR="004937F1" w:rsidRPr="004937F1" w:rsidRDefault="004937F1" w:rsidP="004937F1">
      <w:pPr>
        <w:pStyle w:val="a0"/>
        <w:widowControl w:val="0"/>
        <w:numPr>
          <w:ilvl w:val="0"/>
          <w:numId w:val="1"/>
        </w:numPr>
        <w:ind w:left="641" w:hanging="357"/>
        <w:rPr>
          <w:rFonts w:cs="Bidad Light"/>
        </w:rPr>
      </w:pPr>
      <w:r w:rsidRPr="003E6097">
        <w:rPr>
          <w:rStyle w:val="Char4"/>
          <w:rFonts w:cs="Bidad Light" w:hint="cs"/>
          <w:color w:val="0070C0"/>
          <w:sz w:val="28"/>
          <w:szCs w:val="28"/>
          <w:rtl/>
        </w:rPr>
        <w:t>ندب:</w:t>
      </w:r>
      <w:r w:rsidRPr="003E6097">
        <w:rPr>
          <w:rFonts w:cs="Bidad Light" w:hint="cs"/>
          <w:color w:val="0070C0"/>
          <w:rtl/>
        </w:rPr>
        <w:t xml:space="preserve"> </w:t>
      </w:r>
      <w:r w:rsidRPr="004937F1">
        <w:rPr>
          <w:rFonts w:cs="Bidad Light" w:hint="cs"/>
          <w:rtl/>
        </w:rPr>
        <w:t>یعنی شارع بر سبیل ترجیح -و الزام- انجام فعل را از مکلّف طلب نماید. اثر ندب در فعل مکلّف نیز نَدب است (یعنی انجام آن را برای وی مندوب یا مستحب می‌کند) و فعلی که انجام آن به این صورت طلب می‌شود، مندوب است.</w:t>
      </w:r>
    </w:p>
    <w:p w14:paraId="62E69331" w14:textId="77777777" w:rsidR="004937F1" w:rsidRPr="004937F1" w:rsidRDefault="004937F1" w:rsidP="004937F1">
      <w:pPr>
        <w:pStyle w:val="a0"/>
        <w:widowControl w:val="0"/>
        <w:numPr>
          <w:ilvl w:val="0"/>
          <w:numId w:val="1"/>
        </w:numPr>
        <w:ind w:left="641" w:hanging="357"/>
        <w:rPr>
          <w:rFonts w:cs="Bidad Light"/>
        </w:rPr>
      </w:pPr>
      <w:r w:rsidRPr="003E6097">
        <w:rPr>
          <w:rStyle w:val="Char4"/>
          <w:rFonts w:cs="Bidad Light" w:hint="cs"/>
          <w:color w:val="0070C0"/>
          <w:sz w:val="28"/>
          <w:szCs w:val="28"/>
          <w:rtl/>
        </w:rPr>
        <w:t>تحریم:</w:t>
      </w:r>
      <w:r w:rsidRPr="003E6097">
        <w:rPr>
          <w:rFonts w:cs="Bidad Light" w:hint="cs"/>
          <w:color w:val="0070C0"/>
          <w:rtl/>
        </w:rPr>
        <w:t xml:space="preserve"> </w:t>
      </w:r>
      <w:r w:rsidRPr="004937F1">
        <w:rPr>
          <w:rFonts w:cs="Bidad Light" w:hint="cs"/>
          <w:rtl/>
        </w:rPr>
        <w:t>یعنی این که شارع به صورت جزمی و الزامی از مکلّف بخواهد که دست از انجام فعل بردارد. اثر تحریم در فعل مکلّف، حرمت است و فعلی که ترک آن طلب شده است، حرام یا محرم است.</w:t>
      </w:r>
    </w:p>
    <w:p w14:paraId="42A9A860" w14:textId="77777777" w:rsidR="004937F1" w:rsidRPr="004937F1" w:rsidRDefault="004937F1" w:rsidP="004937F1">
      <w:pPr>
        <w:pStyle w:val="a0"/>
        <w:widowControl w:val="0"/>
        <w:numPr>
          <w:ilvl w:val="0"/>
          <w:numId w:val="1"/>
        </w:numPr>
        <w:ind w:left="641" w:hanging="357"/>
        <w:rPr>
          <w:rFonts w:cs="Bidad Light"/>
        </w:rPr>
      </w:pPr>
      <w:r w:rsidRPr="003E6097">
        <w:rPr>
          <w:rStyle w:val="Char4"/>
          <w:rFonts w:cs="Bidad Light" w:hint="cs"/>
          <w:color w:val="0070C0"/>
          <w:sz w:val="28"/>
          <w:szCs w:val="28"/>
          <w:rtl/>
        </w:rPr>
        <w:t>کراهت:</w:t>
      </w:r>
      <w:r w:rsidRPr="003E6097">
        <w:rPr>
          <w:rFonts w:cs="Bidad Light" w:hint="cs"/>
          <w:color w:val="0070C0"/>
          <w:rtl/>
        </w:rPr>
        <w:t xml:space="preserve"> </w:t>
      </w:r>
      <w:r w:rsidRPr="004937F1">
        <w:rPr>
          <w:rFonts w:cs="Bidad Light" w:hint="cs"/>
          <w:rtl/>
        </w:rPr>
        <w:t xml:space="preserve">یعنی این که شارع به شیوه‌ی ترجیح و برتر بودن -و نه حتم و الزام- از مکلّف بخواهد که دست از انجام فعل بردارد. اثر کراهت در فعل مکلّف نیز کراهت است و فعلی که ترک آن به این صورت طلب </w:t>
      </w:r>
      <w:r w:rsidRPr="004937F1">
        <w:rPr>
          <w:rFonts w:cs="Bidad Light" w:hint="cs"/>
          <w:rtl/>
        </w:rPr>
        <w:lastRenderedPageBreak/>
        <w:t>می‌شود، مکروه است.</w:t>
      </w:r>
    </w:p>
    <w:p w14:paraId="01AD4218" w14:textId="77777777" w:rsidR="004937F1" w:rsidRPr="004937F1" w:rsidRDefault="004937F1" w:rsidP="004937F1">
      <w:pPr>
        <w:pStyle w:val="a0"/>
        <w:widowControl w:val="0"/>
        <w:numPr>
          <w:ilvl w:val="0"/>
          <w:numId w:val="1"/>
        </w:numPr>
        <w:ind w:left="641" w:hanging="357"/>
        <w:rPr>
          <w:rFonts w:cs="Bidad Light"/>
        </w:rPr>
      </w:pPr>
      <w:r w:rsidRPr="003E6097">
        <w:rPr>
          <w:rStyle w:val="Char4"/>
          <w:rFonts w:cs="Bidad Light" w:hint="cs"/>
          <w:color w:val="0070C0"/>
          <w:sz w:val="28"/>
          <w:szCs w:val="28"/>
          <w:rtl/>
        </w:rPr>
        <w:t>اباحه:</w:t>
      </w:r>
      <w:r w:rsidRPr="003E6097">
        <w:rPr>
          <w:rFonts w:cs="Bidad Light" w:hint="cs"/>
          <w:color w:val="0070C0"/>
          <w:rtl/>
        </w:rPr>
        <w:t xml:space="preserve"> </w:t>
      </w:r>
      <w:r w:rsidRPr="004937F1">
        <w:rPr>
          <w:rFonts w:cs="Bidad Light" w:hint="cs"/>
          <w:rtl/>
        </w:rPr>
        <w:t>یعنی شارع مکلّف را میان انجام فعل و ترک آن مخیر سازد و هیچ‌یک را بر دیگری ترجیح ندهد. اثر آن در فعل مکلّف اباحه است و فعلی که بدین صورت طلب می‌شود، مباح است.</w:t>
      </w:r>
    </w:p>
    <w:p w14:paraId="6ECD56AD" w14:textId="77777777" w:rsidR="004937F1" w:rsidRPr="004937F1" w:rsidRDefault="004937F1" w:rsidP="004937F1">
      <w:pPr>
        <w:pStyle w:val="a0"/>
        <w:widowControl w:val="0"/>
        <w:rPr>
          <w:rFonts w:cs="Bidad Light"/>
          <w:rtl/>
        </w:rPr>
      </w:pPr>
      <w:r w:rsidRPr="004937F1">
        <w:rPr>
          <w:rFonts w:cs="Bidad Light" w:hint="cs"/>
          <w:rtl/>
        </w:rPr>
        <w:t xml:space="preserve">از این توضیحات روشن می‌شود که آنچه وجود و ایجاد آن مطلوب است، دو نوع می‌باشد: واجب و مندوب و فعلی که ترک آن مطلوب می‌باشد هم دو نوع است: حرام و </w:t>
      </w:r>
      <w:r w:rsidRPr="004937F1">
        <w:rPr>
          <w:rFonts w:cs="Bidad Light" w:hint="cs"/>
          <w:spacing w:val="-4"/>
          <w:rtl/>
        </w:rPr>
        <w:t>مکروه و فعلی که مکلّف میان انجام و ترک آن مخیر است، یک نوع است که مباح می‌باشد.</w:t>
      </w:r>
    </w:p>
    <w:p w14:paraId="56832163" w14:textId="77777777" w:rsidR="004937F1" w:rsidRPr="004937F1" w:rsidRDefault="004937F1" w:rsidP="004937F1">
      <w:pPr>
        <w:pStyle w:val="a0"/>
        <w:widowControl w:val="0"/>
        <w:rPr>
          <w:rFonts w:cs="Bidad Light"/>
          <w:rtl/>
        </w:rPr>
      </w:pPr>
      <w:r w:rsidRPr="004937F1">
        <w:rPr>
          <w:rFonts w:cs="Bidad Light" w:hint="cs"/>
          <w:rtl/>
        </w:rPr>
        <w:t>در مباحث بعدی، هرکدام از این احکام را به صورت جداگانه و در یک مطلب جداگانه، مورد بحث قرار خواهیم داد.</w:t>
      </w:r>
    </w:p>
    <w:p w14:paraId="7FA4AB27" w14:textId="77777777" w:rsidR="004937F1" w:rsidRPr="004937F1" w:rsidRDefault="004937F1" w:rsidP="004937F1">
      <w:pPr>
        <w:pStyle w:val="a9"/>
        <w:widowControl w:val="0"/>
        <w:rPr>
          <w:rFonts w:cs="Bidad Light"/>
          <w:sz w:val="28"/>
          <w:szCs w:val="28"/>
          <w:rtl/>
        </w:rPr>
      </w:pPr>
      <w:bookmarkStart w:id="13" w:name="_Toc452471338"/>
      <w:r w:rsidRPr="006D3AEB">
        <w:rPr>
          <w:rFonts w:cs="Bidad Light" w:hint="cs"/>
          <w:color w:val="C00000"/>
          <w:sz w:val="28"/>
          <w:szCs w:val="28"/>
          <w:rtl/>
        </w:rPr>
        <w:t xml:space="preserve">1. </w:t>
      </w:r>
      <w:r w:rsidRPr="003E6097">
        <w:rPr>
          <w:rFonts w:cs="Bidad Light" w:hint="cs"/>
          <w:color w:val="0070C0"/>
          <w:sz w:val="28"/>
          <w:szCs w:val="28"/>
          <w:rtl/>
        </w:rPr>
        <w:t>واجب</w:t>
      </w:r>
      <w:bookmarkEnd w:id="13"/>
    </w:p>
    <w:p w14:paraId="6B46EF5A" w14:textId="77777777" w:rsidR="004937F1" w:rsidRPr="004937F1" w:rsidRDefault="004937F1" w:rsidP="004937F1">
      <w:pPr>
        <w:pStyle w:val="a0"/>
        <w:widowControl w:val="0"/>
        <w:rPr>
          <w:rFonts w:cs="Bidad Light"/>
          <w:rtl/>
          <w:lang w:bidi="fa-IR"/>
        </w:rPr>
      </w:pPr>
      <w:r w:rsidRPr="006D3AEB">
        <w:rPr>
          <w:rFonts w:cs="Bidad Light" w:hint="cs"/>
          <w:b/>
          <w:bCs/>
          <w:color w:val="C00000"/>
          <w:rtl/>
        </w:rPr>
        <w:t>22-</w:t>
      </w:r>
      <w:r w:rsidRPr="006D3AEB">
        <w:rPr>
          <w:rFonts w:cs="Bidad Light" w:hint="cs"/>
          <w:color w:val="C00000"/>
          <w:rtl/>
        </w:rPr>
        <w:t xml:space="preserve"> </w:t>
      </w:r>
      <w:r w:rsidRPr="004937F1">
        <w:rPr>
          <w:rFonts w:cs="Bidad Light" w:hint="cs"/>
          <w:rtl/>
        </w:rPr>
        <w:t>واجب در اصطلاح شرعی، آن عملی است که شارع انجام آن را به صورت الزامی طلب کرده است به نحوی که تارکِ آن، مورد سرزنش قرار می‌گیرد و این سرزنش هم همراه با عقاب و مجازات است و فاعل آن مورد ستایش و تمجید قرار می‌گیرد و این ستایش و مدح همراه با ثواب است</w:t>
      </w:r>
      <w:r w:rsidRPr="004937F1">
        <w:rPr>
          <w:rStyle w:val="FootnoteReference"/>
          <w:rFonts w:cs="Bidad Light"/>
          <w:spacing w:val="-4"/>
          <w:rtl/>
          <w:lang w:bidi="fa-IR"/>
        </w:rPr>
        <w:footnoteReference w:id="23"/>
      </w:r>
      <w:r w:rsidRPr="004937F1">
        <w:rPr>
          <w:rFonts w:cs="Bidad Light" w:hint="cs"/>
          <w:rtl/>
          <w:lang w:bidi="fa-IR"/>
        </w:rPr>
        <w:t>.</w:t>
      </w:r>
    </w:p>
    <w:p w14:paraId="1B593706" w14:textId="77777777" w:rsidR="004937F1" w:rsidRPr="004937F1" w:rsidRDefault="004937F1" w:rsidP="004937F1">
      <w:pPr>
        <w:pStyle w:val="a0"/>
        <w:rPr>
          <w:rFonts w:cs="Bidad Light"/>
          <w:rtl/>
          <w:lang w:bidi="fa-IR"/>
        </w:rPr>
      </w:pPr>
      <w:r w:rsidRPr="004937F1">
        <w:rPr>
          <w:rFonts w:cs="Bidad Light" w:hint="cs"/>
          <w:rtl/>
          <w:lang w:bidi="fa-IR"/>
        </w:rPr>
        <w:t xml:space="preserve">حتمی یا الزامی‌بودن انجام فعل، یا از صیغه‌ی طلب معلوم می‌شود، مانند صیغه‌ی امر مجرد که بر وجوب دلالت دارد و یا این که از مجازات در </w:t>
      </w:r>
      <w:r w:rsidRPr="004937F1">
        <w:rPr>
          <w:rFonts w:cs="Bidad Light" w:hint="cs"/>
          <w:rtl/>
          <w:lang w:bidi="fa-IR"/>
        </w:rPr>
        <w:lastRenderedPageBreak/>
        <w:t>نظر گرفته شده برای ترک فعل معلوم و مستفاد می‌گردد؛ پس اقامه‌ی نماز، نیکی به والدین، وفای به عهد و پیمان و امثال این‌ها، همه از افعال واجبی هستند که شارع مکلّف را ملزم به انجام آن‌ها کرده و برای ترک آن‌ها عقاب و مجازات قرار داده است.</w:t>
      </w:r>
    </w:p>
    <w:p w14:paraId="48A0A73D" w14:textId="77777777" w:rsidR="004937F1" w:rsidRPr="004937F1" w:rsidRDefault="004937F1" w:rsidP="004937F1">
      <w:pPr>
        <w:pStyle w:val="a0"/>
        <w:widowControl w:val="0"/>
        <w:rPr>
          <w:rFonts w:cs="Bidad Light"/>
          <w:rtl/>
          <w:lang w:bidi="fa-IR"/>
        </w:rPr>
      </w:pPr>
      <w:r w:rsidRPr="004937F1">
        <w:rPr>
          <w:rFonts w:cs="Bidad Light" w:hint="cs"/>
          <w:rtl/>
          <w:lang w:bidi="fa-IR"/>
        </w:rPr>
        <w:t>جمهور علما واجب را همان فرض می‌دانند و این دو از نظر آنان باهم برابر هستند و از حیث حکم و معنا باهم اختلافی ندارند و هردو بر چیزی اطلاق می‌شوند که انجام آن الزامی است و ترک آن عقاب و مجازات به دنبال دارد</w:t>
      </w:r>
      <w:r w:rsidRPr="004937F1">
        <w:rPr>
          <w:rStyle w:val="FootnoteReference"/>
          <w:rFonts w:cs="Bidad Light"/>
          <w:spacing w:val="-4"/>
          <w:rtl/>
          <w:lang w:bidi="fa-IR"/>
        </w:rPr>
        <w:footnoteReference w:id="24"/>
      </w:r>
      <w:r w:rsidRPr="004937F1">
        <w:rPr>
          <w:rFonts w:cs="Bidad Light" w:hint="cs"/>
          <w:rtl/>
          <w:lang w:bidi="fa-IR"/>
        </w:rPr>
        <w:t xml:space="preserve">، اما احناف از جهت دلیلی که لزوم انجام فعل با آن ثابت شده است، میان آن دو فرق می‌گذارند و براساس سخن آنان، اگر دلیل، ظنّی باشد، مانند خبر آحادی که وجوب قربانی‌کردن را ثابت می‌کند، انجام فعل، واجب است، اما اگر دلیل، قطعی باشد، مانند نصوص قرآن در مورد لزوم به جای‌آوردنِ نماز بر مکلّف، انجام فعل، فرض است. بنابر آنچه گفتیم، احناف به دلیلِ لزوم انجام فعل نگاه می‌کنند و بنابراین نگاهِ خود، قایل به فرض و واجب شده‌اند، اما جمهور به لازم‌بودن انجام فعل بر مکلّف نظر می‌کنند و توجهی به قطعی یا ظنی‌بودن دلیل آن ندارند و بنابراین نگاهِ خود، فرقی میان واجب </w:t>
      </w:r>
      <w:r w:rsidRPr="004937F1">
        <w:rPr>
          <w:rFonts w:cs="Bidad Light" w:hint="cs"/>
          <w:rtl/>
          <w:lang w:bidi="fa-IR"/>
        </w:rPr>
        <w:lastRenderedPageBreak/>
        <w:t>و فرض نگذاشته و آن دو را دو اسم برای یک مسمّا قرار داده‌اند.</w:t>
      </w:r>
    </w:p>
    <w:p w14:paraId="563CA2A1" w14:textId="77777777" w:rsidR="004937F1" w:rsidRPr="004937F1" w:rsidRDefault="004937F1" w:rsidP="004937F1">
      <w:pPr>
        <w:pStyle w:val="a0"/>
        <w:widowControl w:val="0"/>
        <w:rPr>
          <w:rFonts w:cs="Bidad Light"/>
          <w:rtl/>
          <w:lang w:bidi="fa-IR"/>
        </w:rPr>
      </w:pPr>
      <w:r w:rsidRPr="004937F1">
        <w:rPr>
          <w:rFonts w:cs="Bidad Light" w:hint="cs"/>
          <w:rtl/>
          <w:lang w:bidi="fa-IR"/>
        </w:rPr>
        <w:t>این فرق، در دیدگاه احناف تأثیر زیادی داشته است، چون درجه‌ی لزوم در واجب، کمتر از درجه‌ی لزوم در فرض است و به همین علّت، سزا و عقاب ترکِ «واجب» کمتر از عقاب و سزای ترک «فرض» است، همانگونه که منکرِ فرض کافر می‌شود، ولی انکار کننده‌ی واجب کافر نمی‌شود.</w:t>
      </w:r>
    </w:p>
    <w:p w14:paraId="6F37E1A9" w14:textId="77777777" w:rsidR="004937F1" w:rsidRPr="004937F1" w:rsidRDefault="004937F1" w:rsidP="004937F1">
      <w:pPr>
        <w:pStyle w:val="a0"/>
        <w:widowControl w:val="0"/>
        <w:rPr>
          <w:rFonts w:cs="Bidad Light"/>
          <w:rtl/>
          <w:lang w:bidi="fa-IR"/>
        </w:rPr>
      </w:pPr>
      <w:r w:rsidRPr="004937F1">
        <w:rPr>
          <w:rFonts w:cs="Bidad Light" w:hint="cs"/>
          <w:rtl/>
          <w:lang w:bidi="fa-IR"/>
        </w:rPr>
        <w:t>به نظر می‌رسد که این اختلاف لفظی و غیر حقیقی است، زیرا احناف با جمهور اتفاق نظر دارند که انجام هردو عملِ فرض و واجب به صورت الزامی و حتمی طلب شده و تارک آن‌ها قابل سرزنش و مجازات است و نیز جمهور با احناف توافق‌نظر دارند که اموری که انجام آن به صورت حتمی و الزامی طلب شده است، گاهی دلیل آن قطعی و زمانی دیگر ظنی است</w:t>
      </w:r>
      <w:r w:rsidRPr="004937F1">
        <w:rPr>
          <w:rStyle w:val="FootnoteReference"/>
          <w:rFonts w:cs="Bidad Light"/>
          <w:spacing w:val="-4"/>
          <w:rtl/>
          <w:lang w:bidi="fa-IR"/>
        </w:rPr>
        <w:footnoteReference w:id="25"/>
      </w:r>
      <w:r w:rsidRPr="004937F1">
        <w:rPr>
          <w:rFonts w:cs="Bidad Light" w:hint="cs"/>
          <w:rtl/>
          <w:lang w:bidi="fa-IR"/>
        </w:rPr>
        <w:t xml:space="preserve"> و کسی که منکر دلیل قطعی شود، کافر می‌گردد. اما با این وجود، جمهور فرض و واجب را مساوی می‌دانند، زیرا انجام هریک از آن دو بر مکلّف لازم است و مکلّف به خاطر ترک هر یک از آن دو قابل سرزنش و مجازات است و برای یکی بودنِ آن دو هم، همین مقدار تشابه کفایت می‌کند و دیگر، نگاه به دلیل و قدرت الزام و میزان مجازات و کافر شدن منکر یکی از آن دو، اموری خارج از ماهیت و ذات فعلی هستند که انجام آن بر مکلّف لازم شده و واجب نامیده شده است و به علاوه همه اتفاق‌نظر دارند که این، مقتضایِ خطاب شارع است، </w:t>
      </w:r>
      <w:r w:rsidRPr="004937F1">
        <w:rPr>
          <w:rFonts w:cs="Bidad Light" w:hint="cs"/>
          <w:rtl/>
          <w:lang w:bidi="fa-IR"/>
        </w:rPr>
        <w:lastRenderedPageBreak/>
        <w:t>خطابی که مقتضیِ طلب انجام فعل به صورت حتمی و الزامی است. پس در این صورت، اختلاف لفظی و راجع به دلیل تفصیلی است و صرفاً ملاک و معیاری فقهی است و نه خلافی بین اصولیان به حساب می‌آید و نه اختلافی حقیقی میان فقها.</w:t>
      </w:r>
    </w:p>
    <w:p w14:paraId="4DD9152B" w14:textId="77777777" w:rsidR="004937F1" w:rsidRPr="003E6097" w:rsidRDefault="004937F1" w:rsidP="004937F1">
      <w:pPr>
        <w:pStyle w:val="a9"/>
        <w:widowControl w:val="0"/>
        <w:rPr>
          <w:rFonts w:cs="Bidad Light"/>
          <w:color w:val="0070C0"/>
          <w:sz w:val="28"/>
          <w:szCs w:val="28"/>
          <w:rtl/>
        </w:rPr>
      </w:pPr>
      <w:bookmarkStart w:id="14" w:name="_Toc452471339"/>
      <w:r w:rsidRPr="003E6097">
        <w:rPr>
          <w:rFonts w:cs="Bidad Light" w:hint="cs"/>
          <w:color w:val="0070C0"/>
          <w:sz w:val="28"/>
          <w:szCs w:val="28"/>
          <w:rtl/>
        </w:rPr>
        <w:t>انواع واجب</w:t>
      </w:r>
      <w:bookmarkEnd w:id="14"/>
    </w:p>
    <w:p w14:paraId="1C0DE75E" w14:textId="77777777" w:rsidR="004937F1" w:rsidRPr="004937F1" w:rsidRDefault="004937F1" w:rsidP="004937F1">
      <w:pPr>
        <w:pStyle w:val="a0"/>
        <w:widowControl w:val="0"/>
        <w:rPr>
          <w:rFonts w:cs="Bidad Light"/>
          <w:rtl/>
          <w:lang w:bidi="fa-IR"/>
        </w:rPr>
      </w:pPr>
      <w:r w:rsidRPr="006D3AEB">
        <w:rPr>
          <w:rFonts w:cs="Bidad Light" w:hint="cs"/>
          <w:b/>
          <w:bCs/>
          <w:color w:val="C00000"/>
          <w:rtl/>
          <w:lang w:bidi="fa-IR"/>
        </w:rPr>
        <w:t>23-</w:t>
      </w:r>
      <w:r w:rsidRPr="006D3AEB">
        <w:rPr>
          <w:rFonts w:cs="Bidad Light" w:hint="cs"/>
          <w:color w:val="C00000"/>
          <w:rtl/>
          <w:lang w:bidi="fa-IR"/>
        </w:rPr>
        <w:t xml:space="preserve"> </w:t>
      </w:r>
      <w:r w:rsidRPr="004937F1">
        <w:rPr>
          <w:rFonts w:cs="Bidad Light" w:hint="cs"/>
          <w:rtl/>
          <w:lang w:bidi="fa-IR"/>
        </w:rPr>
        <w:t>واجب، بنابر اعتبارات مختلف، به انواع متعددی تقسیم می‌شود؛ به طوری که به اعتبار وقت ادای آن، مشخص یا غیر مشخص بودنِ میزان آن، تعیین مطلوب یا عدم تعیین مطلوب در آن و به اعتبار فردِ مکلّف به انجام آن، به بخش‌هایی تقسیم شده است که در مورد هرکدام بحث خواهد شد.</w:t>
      </w:r>
    </w:p>
    <w:p w14:paraId="5C71C555" w14:textId="77777777" w:rsidR="004937F1" w:rsidRPr="003E6097" w:rsidRDefault="004937F1" w:rsidP="004937F1">
      <w:pPr>
        <w:pStyle w:val="a9"/>
        <w:widowControl w:val="0"/>
        <w:rPr>
          <w:rFonts w:cs="Bidad Light"/>
          <w:color w:val="0070C0"/>
          <w:sz w:val="28"/>
          <w:szCs w:val="28"/>
          <w:rtl/>
        </w:rPr>
      </w:pPr>
      <w:bookmarkStart w:id="15" w:name="_Toc452471340"/>
      <w:r w:rsidRPr="003E6097">
        <w:rPr>
          <w:rFonts w:cs="Bidad Light" w:hint="cs"/>
          <w:color w:val="0070C0"/>
          <w:sz w:val="28"/>
          <w:szCs w:val="28"/>
          <w:rtl/>
        </w:rPr>
        <w:t>انواع واجب با توجّه به وقت ادای آن</w:t>
      </w:r>
      <w:bookmarkEnd w:id="15"/>
    </w:p>
    <w:p w14:paraId="13AC32F6" w14:textId="77777777" w:rsidR="004937F1" w:rsidRPr="004937F1" w:rsidRDefault="004937F1" w:rsidP="004937F1">
      <w:pPr>
        <w:pStyle w:val="a0"/>
        <w:widowControl w:val="0"/>
        <w:rPr>
          <w:rFonts w:cs="Bidad Light"/>
          <w:rtl/>
          <w:lang w:bidi="fa-IR"/>
        </w:rPr>
      </w:pPr>
      <w:r w:rsidRPr="006D3AEB">
        <w:rPr>
          <w:rFonts w:cs="Bidad Light" w:hint="cs"/>
          <w:b/>
          <w:bCs/>
          <w:color w:val="C00000"/>
          <w:rtl/>
          <w:lang w:bidi="fa-IR"/>
        </w:rPr>
        <w:t>24-</w:t>
      </w:r>
      <w:r w:rsidRPr="006D3AEB">
        <w:rPr>
          <w:rFonts w:cs="Bidad Light" w:hint="cs"/>
          <w:color w:val="C00000"/>
          <w:rtl/>
          <w:lang w:bidi="fa-IR"/>
        </w:rPr>
        <w:t xml:space="preserve"> </w:t>
      </w:r>
      <w:r w:rsidRPr="004937F1">
        <w:rPr>
          <w:rFonts w:cs="Bidad Light" w:hint="cs"/>
          <w:rtl/>
          <w:lang w:bidi="fa-IR"/>
        </w:rPr>
        <w:t>بنابراین، اعتبار واجب به دو دسته تقسیم می‌شود:</w:t>
      </w:r>
    </w:p>
    <w:p w14:paraId="502BBC1E" w14:textId="77777777" w:rsidR="004937F1" w:rsidRPr="004937F1" w:rsidRDefault="004937F1" w:rsidP="004937F1">
      <w:pPr>
        <w:pStyle w:val="ab"/>
        <w:widowControl w:val="0"/>
        <w:rPr>
          <w:rFonts w:cs="Bidad Light"/>
          <w:sz w:val="28"/>
          <w:szCs w:val="28"/>
          <w:rtl/>
        </w:rPr>
      </w:pPr>
      <w:bookmarkStart w:id="16" w:name="_Toc452471341"/>
      <w:r w:rsidRPr="006D3AEB">
        <w:rPr>
          <w:rFonts w:cs="Bidad Light" w:hint="cs"/>
          <w:color w:val="C00000"/>
          <w:sz w:val="28"/>
          <w:szCs w:val="28"/>
          <w:rtl/>
        </w:rPr>
        <w:t xml:space="preserve">الف. </w:t>
      </w:r>
      <w:r w:rsidRPr="003E6097">
        <w:rPr>
          <w:rFonts w:cs="Bidad Light" w:hint="cs"/>
          <w:color w:val="0070C0"/>
          <w:sz w:val="28"/>
          <w:szCs w:val="28"/>
          <w:rtl/>
        </w:rPr>
        <w:t>واجب مطلق</w:t>
      </w:r>
      <w:bookmarkEnd w:id="16"/>
    </w:p>
    <w:p w14:paraId="38DC9FF1"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آن چیزی است که شارع انجامش را طلب کرده است، بدون این که آن را به وقت معینی مقیّد ساخته باشد و بنابراین، مکلّف می‌تواند آن را در هر وقت که بخواهد انجام دهد و با این انجام، ذمّه‌ی وی مبرا می‌شود و به خاطر تأخیر گناهکار نمی‌شود، لکن شایسته است که هرچه زودتر آن را ادا نماید، چون که زمان مرگ نامعلوم است و انسان نمی‌داند که چه زمانی مرگ گریبان‌گیر وی می‌شود. از این نوع واجب، می‌توان به موارد زیر اشاره </w:t>
      </w:r>
      <w:r w:rsidRPr="004937F1">
        <w:rPr>
          <w:rFonts w:cs="Bidad Light" w:hint="cs"/>
          <w:rtl/>
          <w:lang w:bidi="fa-IR"/>
        </w:rPr>
        <w:lastRenderedPageBreak/>
        <w:t>کرد:</w:t>
      </w:r>
    </w:p>
    <w:p w14:paraId="02F0C09D" w14:textId="77777777" w:rsidR="004937F1" w:rsidRPr="004937F1" w:rsidRDefault="004937F1" w:rsidP="004937F1">
      <w:pPr>
        <w:pStyle w:val="a0"/>
        <w:widowControl w:val="0"/>
        <w:numPr>
          <w:ilvl w:val="0"/>
          <w:numId w:val="2"/>
        </w:numPr>
        <w:rPr>
          <w:rFonts w:cs="Bidad Light"/>
          <w:lang w:bidi="fa-IR"/>
        </w:rPr>
      </w:pPr>
      <w:r w:rsidRPr="004937F1">
        <w:rPr>
          <w:rFonts w:cs="Bidad Light" w:hint="cs"/>
          <w:rtl/>
          <w:lang w:bidi="fa-IR"/>
        </w:rPr>
        <w:t>قضای روزه‌ی ماه رمضان برای کسی که بنابر عذری مشروع افطار کرده است که چنین شخصی هر وقت بخواهد می‌تواند روزه‌ی خود را قضا نماید، بدون آن که این قضا مقیّد به سال مشخصی شود؛ و البته این مذهبِ بعضی از فقها از جمله حنفیان است برخلاف غیرِ آنان.</w:t>
      </w:r>
    </w:p>
    <w:p w14:paraId="6919F544" w14:textId="77777777" w:rsidR="004937F1" w:rsidRPr="004937F1" w:rsidRDefault="004937F1" w:rsidP="004937F1">
      <w:pPr>
        <w:pStyle w:val="a0"/>
        <w:widowControl w:val="0"/>
        <w:numPr>
          <w:ilvl w:val="0"/>
          <w:numId w:val="2"/>
        </w:numPr>
        <w:rPr>
          <w:rFonts w:cs="Bidad Light"/>
          <w:lang w:bidi="fa-IR"/>
        </w:rPr>
      </w:pPr>
      <w:r w:rsidRPr="004937F1">
        <w:rPr>
          <w:rFonts w:cs="Bidad Light" w:hint="cs"/>
          <w:rtl/>
          <w:lang w:bidi="fa-IR"/>
        </w:rPr>
        <w:t>کفاره‌ی واجب بر کسی که سوگند خود را شکسته است که چنین کسی هم می‌تواند فوراً بعد از شکسته‌شدن سوگندش کفار بدهد و هم می‌تواند مدتی پس از آن کفاره بپردازد.</w:t>
      </w:r>
    </w:p>
    <w:p w14:paraId="23E30E52" w14:textId="77777777" w:rsidR="004937F1" w:rsidRPr="004937F1" w:rsidRDefault="004937F1" w:rsidP="004937F1">
      <w:pPr>
        <w:pStyle w:val="a0"/>
        <w:widowControl w:val="0"/>
        <w:numPr>
          <w:ilvl w:val="0"/>
          <w:numId w:val="2"/>
        </w:numPr>
        <w:rPr>
          <w:rFonts w:cs="Bidad Light"/>
          <w:lang w:bidi="fa-IR"/>
        </w:rPr>
      </w:pPr>
      <w:r w:rsidRPr="004937F1">
        <w:rPr>
          <w:rFonts w:cs="Bidad Light" w:hint="cs"/>
          <w:rtl/>
          <w:lang w:bidi="fa-IR"/>
        </w:rPr>
        <w:t>کسی که توانایی انجام حج را دارد، بر وی واجب است که حج را انجام دهد، اما وجوب انجام آن فوری نیست، بلکه زمان‌دار است و فرد می‌تواند در هر سالی از عمر خود که بخواهد، آن را انجام دهد.</w:t>
      </w:r>
    </w:p>
    <w:p w14:paraId="58A91762" w14:textId="77777777" w:rsidR="004937F1" w:rsidRPr="004937F1" w:rsidRDefault="004937F1" w:rsidP="004937F1">
      <w:pPr>
        <w:pStyle w:val="ab"/>
        <w:widowControl w:val="0"/>
        <w:rPr>
          <w:rFonts w:cs="Bidad Light"/>
          <w:sz w:val="28"/>
          <w:szCs w:val="28"/>
          <w:rtl/>
        </w:rPr>
      </w:pPr>
      <w:bookmarkStart w:id="17" w:name="_Toc452471342"/>
      <w:r w:rsidRPr="006D3AEB">
        <w:rPr>
          <w:rFonts w:cs="Bidad Light" w:hint="cs"/>
          <w:color w:val="C00000"/>
          <w:sz w:val="28"/>
          <w:szCs w:val="28"/>
          <w:rtl/>
        </w:rPr>
        <w:t xml:space="preserve">ب. </w:t>
      </w:r>
      <w:r w:rsidRPr="004032DC">
        <w:rPr>
          <w:rFonts w:cs="Bidad Light" w:hint="cs"/>
          <w:color w:val="0070C0"/>
          <w:sz w:val="28"/>
          <w:szCs w:val="28"/>
          <w:rtl/>
        </w:rPr>
        <w:t>واجب مقیّد</w:t>
      </w:r>
      <w:bookmarkEnd w:id="17"/>
    </w:p>
    <w:p w14:paraId="69F30243" w14:textId="77777777" w:rsidR="004937F1" w:rsidRPr="004937F1" w:rsidRDefault="004937F1" w:rsidP="004937F1">
      <w:pPr>
        <w:pStyle w:val="a0"/>
        <w:widowControl w:val="0"/>
        <w:rPr>
          <w:rFonts w:cs="Bidad Light"/>
          <w:rtl/>
          <w:lang w:bidi="fa-IR"/>
        </w:rPr>
      </w:pPr>
      <w:r w:rsidRPr="004937F1">
        <w:rPr>
          <w:rFonts w:cs="Bidad Light" w:hint="cs"/>
          <w:rtl/>
          <w:lang w:bidi="fa-IR"/>
        </w:rPr>
        <w:t>آن است که شارع انجام آن را طلب کرده و برای ادای آن وقت محدودی را معین کرده است، مانند نمازهای پنج‌گانه و روزه‌ی ماه رمضان که ادای چنین واجباتی قبل از وقت مشخص شده برای آن‌ها جایز نیست و اگر هم فرد بدون عذر مشروع انجام آن را به تأخیر بیندازد، گناهکار می‌شود.</w:t>
      </w:r>
    </w:p>
    <w:p w14:paraId="2AAAA141"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بنابراین، در واجب مقیّد، بنای الزام بر «فعل و وقتِ معین» است و در </w:t>
      </w:r>
      <w:r w:rsidRPr="004937F1">
        <w:rPr>
          <w:rFonts w:cs="Bidad Light" w:hint="cs"/>
          <w:rtl/>
          <w:lang w:bidi="fa-IR"/>
        </w:rPr>
        <w:lastRenderedPageBreak/>
        <w:t>واجب مطلق، بر «فعلِ تنها».</w:t>
      </w:r>
    </w:p>
    <w:p w14:paraId="6EF8F714" w14:textId="77777777" w:rsidR="004937F1" w:rsidRPr="004937F1" w:rsidRDefault="004937F1" w:rsidP="004937F1">
      <w:pPr>
        <w:pStyle w:val="a0"/>
        <w:widowControl w:val="0"/>
        <w:rPr>
          <w:rFonts w:cs="Bidad Light"/>
          <w:rtl/>
          <w:lang w:bidi="fa-IR"/>
        </w:rPr>
      </w:pPr>
      <w:r w:rsidRPr="004937F1">
        <w:rPr>
          <w:rFonts w:cs="Bidad Light" w:hint="cs"/>
          <w:rtl/>
          <w:lang w:bidi="fa-IR"/>
        </w:rPr>
        <w:t>به علاوه، اگر مکلّف واجب را در وقت مقررِ آن و به صورت صحیح و کامل انجام داد، کار وی ادا نامیده می‌شود و اگر آن را به صورت ناقص در وقت معینِ آن انجام داد و سپس در همان وقت آن واجب را به صورت کامل دوباره به جا آورد، کارِ دوم وی اعاده نامیده می‌شود و اگر بعد از وقت معینِ عمل، آن را انجام داد، کار وی قضا نامیده می‌شود</w:t>
      </w:r>
      <w:r w:rsidRPr="004937F1">
        <w:rPr>
          <w:rStyle w:val="FootnoteReference"/>
          <w:rFonts w:cs="Bidad Light"/>
          <w:spacing w:val="-4"/>
          <w:rtl/>
          <w:lang w:bidi="fa-IR"/>
        </w:rPr>
        <w:footnoteReference w:id="26"/>
      </w:r>
      <w:r w:rsidRPr="004937F1">
        <w:rPr>
          <w:rFonts w:cs="Bidad Light" w:hint="cs"/>
          <w:rtl/>
          <w:lang w:bidi="fa-IR"/>
        </w:rPr>
        <w:t>.</w:t>
      </w:r>
    </w:p>
    <w:p w14:paraId="602BAA82" w14:textId="77777777" w:rsidR="004937F1" w:rsidRPr="004032DC" w:rsidRDefault="004937F1" w:rsidP="004937F1">
      <w:pPr>
        <w:pStyle w:val="a9"/>
        <w:widowControl w:val="0"/>
        <w:rPr>
          <w:rFonts w:cs="Bidad Light"/>
          <w:color w:val="0070C0"/>
          <w:sz w:val="28"/>
          <w:szCs w:val="28"/>
          <w:rtl/>
        </w:rPr>
      </w:pPr>
      <w:bookmarkStart w:id="18" w:name="_Toc452471343"/>
      <w:r w:rsidRPr="004032DC">
        <w:rPr>
          <w:rFonts w:cs="Bidad Light" w:hint="cs"/>
          <w:color w:val="0070C0"/>
          <w:sz w:val="28"/>
          <w:szCs w:val="28"/>
          <w:rtl/>
        </w:rPr>
        <w:t>انواع واجب با توجّه به تعیین یا عدم تعیین مقدار برای آن</w:t>
      </w:r>
      <w:bookmarkEnd w:id="18"/>
    </w:p>
    <w:p w14:paraId="06391AF7" w14:textId="77777777" w:rsidR="004937F1" w:rsidRPr="004937F1" w:rsidRDefault="004937F1" w:rsidP="004937F1">
      <w:pPr>
        <w:pStyle w:val="a0"/>
        <w:widowControl w:val="0"/>
        <w:rPr>
          <w:rFonts w:cs="Bidad Light"/>
          <w:rtl/>
          <w:lang w:bidi="fa-IR"/>
        </w:rPr>
      </w:pPr>
      <w:r w:rsidRPr="006D3AEB">
        <w:rPr>
          <w:rFonts w:cs="Bidad Light" w:hint="cs"/>
          <w:b/>
          <w:bCs/>
          <w:color w:val="C00000"/>
          <w:rtl/>
          <w:lang w:bidi="fa-IR"/>
        </w:rPr>
        <w:t>25-</w:t>
      </w:r>
      <w:r w:rsidRPr="006D3AEB">
        <w:rPr>
          <w:rFonts w:cs="Bidad Light" w:hint="cs"/>
          <w:color w:val="C00000"/>
          <w:rtl/>
          <w:lang w:bidi="fa-IR"/>
        </w:rPr>
        <w:t xml:space="preserve"> </w:t>
      </w:r>
      <w:r w:rsidRPr="004937F1">
        <w:rPr>
          <w:rFonts w:cs="Bidad Light" w:hint="cs"/>
          <w:rtl/>
          <w:lang w:bidi="fa-IR"/>
        </w:rPr>
        <w:t>واجب با توجّه به مقداری که شارع از آن مطالبه کرده است، به واجبِ محدَّد و واجب غیر محدَّد تقسیم می‌شود:</w:t>
      </w:r>
    </w:p>
    <w:p w14:paraId="57CC321F" w14:textId="77777777" w:rsidR="004937F1" w:rsidRPr="004937F1" w:rsidRDefault="004937F1" w:rsidP="004937F1">
      <w:pPr>
        <w:pStyle w:val="ab"/>
        <w:widowControl w:val="0"/>
        <w:rPr>
          <w:rFonts w:cs="Bidad Light"/>
          <w:sz w:val="28"/>
          <w:szCs w:val="28"/>
          <w:rtl/>
        </w:rPr>
      </w:pPr>
      <w:bookmarkStart w:id="19" w:name="_Toc452471344"/>
      <w:r w:rsidRPr="006D3AEB">
        <w:rPr>
          <w:rFonts w:cs="Bidad Light" w:hint="cs"/>
          <w:color w:val="C00000"/>
          <w:sz w:val="28"/>
          <w:szCs w:val="28"/>
          <w:rtl/>
        </w:rPr>
        <w:t xml:space="preserve">الف. </w:t>
      </w:r>
      <w:r w:rsidRPr="004032DC">
        <w:rPr>
          <w:rFonts w:cs="Bidad Light" w:hint="cs"/>
          <w:color w:val="0070C0"/>
          <w:sz w:val="28"/>
          <w:szCs w:val="28"/>
          <w:rtl/>
        </w:rPr>
        <w:t>واجب محدَّد</w:t>
      </w:r>
      <w:bookmarkEnd w:id="19"/>
    </w:p>
    <w:p w14:paraId="4FABB889" w14:textId="77777777" w:rsidR="004937F1" w:rsidRPr="004937F1" w:rsidRDefault="004937F1" w:rsidP="004937F1">
      <w:pPr>
        <w:pStyle w:val="a0"/>
        <w:widowControl w:val="0"/>
        <w:rPr>
          <w:rFonts w:cs="Bidad Light"/>
          <w:rtl/>
          <w:lang w:bidi="fa-IR"/>
        </w:rPr>
      </w:pPr>
      <w:r w:rsidRPr="004937F1">
        <w:rPr>
          <w:rFonts w:cs="Bidad Light" w:hint="cs"/>
          <w:rtl/>
          <w:lang w:bidi="fa-IR"/>
        </w:rPr>
        <w:t>واجبی است که شارع مقدار مشخصی از آن را تعیین نموده است؛ مانند زکات، قیمت کالاها، دیات و غیره.</w:t>
      </w:r>
    </w:p>
    <w:p w14:paraId="09D3417B"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این انواع واجب به ذمّه‌ی فرد تعلّق و وابستگی دارد و مطالبه‌ی آن بدون نیاز به حکم قاضی یا رضایت طرفین صحیح می‌باشد، زیرا فی نفسه مقدار مشخصی دارند و فقط در صورتی ذمّه‌ی مکلّف از آن‌ها بری می‌شود که فرد آن را به گونه‌ای که شارع مشخص کرده و در ذمّه‌ی وی ثابت شده است، </w:t>
      </w:r>
      <w:r w:rsidRPr="004937F1">
        <w:rPr>
          <w:rFonts w:cs="Bidad Light" w:hint="cs"/>
          <w:rtl/>
          <w:lang w:bidi="fa-IR"/>
        </w:rPr>
        <w:lastRenderedPageBreak/>
        <w:t>انجام دهد.</w:t>
      </w:r>
    </w:p>
    <w:p w14:paraId="0883B9C5" w14:textId="77777777" w:rsidR="004937F1" w:rsidRPr="004937F1" w:rsidRDefault="004937F1" w:rsidP="004937F1">
      <w:pPr>
        <w:pStyle w:val="ab"/>
        <w:widowControl w:val="0"/>
        <w:rPr>
          <w:rFonts w:cs="Bidad Light"/>
          <w:sz w:val="28"/>
          <w:szCs w:val="28"/>
          <w:rtl/>
        </w:rPr>
      </w:pPr>
      <w:bookmarkStart w:id="20" w:name="_Toc452471345"/>
      <w:r w:rsidRPr="006D3AEB">
        <w:rPr>
          <w:rFonts w:cs="Bidad Light" w:hint="cs"/>
          <w:color w:val="C00000"/>
          <w:sz w:val="28"/>
          <w:szCs w:val="28"/>
          <w:rtl/>
        </w:rPr>
        <w:t xml:space="preserve">ب. </w:t>
      </w:r>
      <w:r w:rsidRPr="004032DC">
        <w:rPr>
          <w:rFonts w:cs="Bidad Light" w:hint="cs"/>
          <w:color w:val="0070C0"/>
          <w:sz w:val="28"/>
          <w:szCs w:val="28"/>
          <w:rtl/>
        </w:rPr>
        <w:t>واجب غیر محدَّد</w:t>
      </w:r>
      <w:bookmarkEnd w:id="20"/>
    </w:p>
    <w:p w14:paraId="407A62E1" w14:textId="77777777" w:rsidR="004937F1" w:rsidRPr="004937F1" w:rsidRDefault="004937F1" w:rsidP="004937F1">
      <w:pPr>
        <w:pStyle w:val="a0"/>
        <w:widowControl w:val="0"/>
        <w:rPr>
          <w:rFonts w:cs="Bidad Light"/>
          <w:rtl/>
          <w:lang w:bidi="fa-IR"/>
        </w:rPr>
      </w:pPr>
      <w:r w:rsidRPr="004937F1">
        <w:rPr>
          <w:rFonts w:cs="Bidad Light" w:hint="cs"/>
          <w:rtl/>
          <w:lang w:bidi="fa-IR"/>
        </w:rPr>
        <w:t>واجبی است که شارع مقداری برای آن مشخص نکرده است؛ مانند انفاق در راه خدا (در غیر زکات). این عمل مقدار مشخصی ندارد و مقدار آن تنها بسته به نیاز محتاج و توانایی انفاق‌کننده و معلوم می‌شود و بر این اساس، اگر بر کسی واجب و متعین شد که نیاز فقیری را مرتفع سازد، واجبِ غیر محدَّدی بر او واجب می‌شود و بر وی واجب است که به میزانی که نیاز آن فقیر برطرف می‌شود به وی انفاق کند. مثالِ دیگرِ این نوع واجب، تعاون و همیاری در کار خیر است که این عمل نیز واجب غیر محدد است و فقط نوع کار نیکی که مکلّف ملزم به تعاون در ایجادش است، تعیین کننده‌ی مقدار آن است.</w:t>
      </w:r>
    </w:p>
    <w:p w14:paraId="323020F0"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این نوع از واجب، دَینی را در ذمّه ثابت نمی‌کند، زیرا ضابطه در آنچه که در ذمّه ثابت می‌شود، این است که مشخص باشد و به همین دلیل، قبل از صدور حکم قاضی یا- به نظر برخی از فقها چون احناف- قبل از تراضیِ طرفین، نفقه‌ی زوجه بر ذمّه‌ی زوج ثابت نمی‌گردد، چون که نفقه (ی زوجه) در زمانِ پیش از این دو حالت (حکم قاضی یا رضایت دو طرف)، معلوم و مشخص نیست و بنابراین، در ذمّه هم ثابت نمی‌شود و در نتیجه، مطالبه‌ی نفقه‌ی زمانِ قبل از صدور حکم قاضی یا قبل از تراضی، صحیح نیست؛ اما </w:t>
      </w:r>
      <w:r w:rsidRPr="004937F1">
        <w:rPr>
          <w:rFonts w:cs="Bidad Light" w:hint="cs"/>
          <w:rtl/>
          <w:lang w:bidi="fa-IR"/>
        </w:rPr>
        <w:lastRenderedPageBreak/>
        <w:t>عده‌ای دیگر از فقها، چون شافعیه، معتقدند که نفقه‌ی زوجه از هنگام امتناع زوج از پرداخت نفقه به وی، به عنوان دَین بر ذمّه‌ی زوج ثابت می‌گردد، زیرا به نظر آنان، این واجب محدد است و پس مقدار آن هم مشخص و بسته به وضعیتِ مالیِ زوج است و بنابراین، زوجه می‌تواند از زمان امتناع زوج از پرداخت نفقه، نفقه‌ی خود را که مربوط به قبل از صدور حکم قاضی یا قبل از تراضی است، مطالبه بکند.</w:t>
      </w:r>
    </w:p>
    <w:p w14:paraId="7B6C70CC" w14:textId="77777777" w:rsidR="004937F1" w:rsidRPr="004836B3" w:rsidRDefault="004937F1" w:rsidP="004937F1">
      <w:pPr>
        <w:pStyle w:val="a9"/>
        <w:widowControl w:val="0"/>
        <w:rPr>
          <w:rFonts w:cs="Bidad Light"/>
          <w:color w:val="0070C0"/>
          <w:sz w:val="28"/>
          <w:szCs w:val="28"/>
          <w:rtl/>
        </w:rPr>
      </w:pPr>
      <w:bookmarkStart w:id="21" w:name="_Toc452471346"/>
      <w:r w:rsidRPr="004836B3">
        <w:rPr>
          <w:rFonts w:cs="Bidad Light" w:hint="cs"/>
          <w:color w:val="0070C0"/>
          <w:sz w:val="28"/>
          <w:szCs w:val="28"/>
          <w:rtl/>
        </w:rPr>
        <w:t>انواع واجب با توجّه به معین‌بودن یا معین‌نبودن مطلوب</w:t>
      </w:r>
      <w:bookmarkEnd w:id="21"/>
    </w:p>
    <w:p w14:paraId="0A304B9B" w14:textId="77777777" w:rsidR="004937F1" w:rsidRPr="004937F1" w:rsidRDefault="004937F1" w:rsidP="004937F1">
      <w:pPr>
        <w:pStyle w:val="a0"/>
        <w:widowControl w:val="0"/>
        <w:rPr>
          <w:rFonts w:cs="Bidad Light"/>
          <w:rtl/>
          <w:lang w:bidi="fa-IR"/>
        </w:rPr>
      </w:pPr>
      <w:r w:rsidRPr="006D3AEB">
        <w:rPr>
          <w:rFonts w:cs="Bidad Light" w:hint="cs"/>
          <w:b/>
          <w:bCs/>
          <w:color w:val="C00000"/>
          <w:rtl/>
          <w:lang w:bidi="fa-IR"/>
        </w:rPr>
        <w:t>26-</w:t>
      </w:r>
      <w:r w:rsidRPr="006D3AEB">
        <w:rPr>
          <w:rFonts w:cs="Bidad Light" w:hint="cs"/>
          <w:color w:val="C00000"/>
          <w:rtl/>
          <w:lang w:bidi="fa-IR"/>
        </w:rPr>
        <w:t xml:space="preserve"> </w:t>
      </w:r>
      <w:r w:rsidRPr="004937F1">
        <w:rPr>
          <w:rFonts w:cs="Bidad Light" w:hint="cs"/>
          <w:rtl/>
          <w:lang w:bidi="fa-IR"/>
        </w:rPr>
        <w:t>واجب، بنابراین اعتبار، به واجبِ معین و واجبِ غیر معین تقسیم می‌شود:</w:t>
      </w:r>
    </w:p>
    <w:p w14:paraId="79D138C5" w14:textId="77777777" w:rsidR="004937F1" w:rsidRPr="004937F1" w:rsidRDefault="004937F1" w:rsidP="004937F1">
      <w:pPr>
        <w:pStyle w:val="ab"/>
        <w:widowControl w:val="0"/>
        <w:rPr>
          <w:rFonts w:cs="Bidad Light"/>
          <w:sz w:val="28"/>
          <w:szCs w:val="28"/>
          <w:rtl/>
        </w:rPr>
      </w:pPr>
      <w:bookmarkStart w:id="22" w:name="_Toc452471347"/>
      <w:r w:rsidRPr="006D3AEB">
        <w:rPr>
          <w:rFonts w:cs="Bidad Light" w:hint="cs"/>
          <w:color w:val="C00000"/>
          <w:sz w:val="28"/>
          <w:szCs w:val="28"/>
          <w:rtl/>
        </w:rPr>
        <w:t xml:space="preserve">الف. </w:t>
      </w:r>
      <w:r w:rsidRPr="004836B3">
        <w:rPr>
          <w:rFonts w:cs="Bidad Light" w:hint="cs"/>
          <w:color w:val="0070C0"/>
          <w:sz w:val="28"/>
          <w:szCs w:val="28"/>
          <w:rtl/>
        </w:rPr>
        <w:t>واجب معین</w:t>
      </w:r>
      <w:bookmarkEnd w:id="22"/>
    </w:p>
    <w:p w14:paraId="6A7BD7FF" w14:textId="77777777" w:rsidR="004937F1" w:rsidRPr="004937F1" w:rsidRDefault="004937F1" w:rsidP="004937F1">
      <w:pPr>
        <w:pStyle w:val="a0"/>
        <w:widowControl w:val="0"/>
        <w:rPr>
          <w:rFonts w:cs="Bidad Light"/>
          <w:rtl/>
          <w:lang w:bidi="fa-IR"/>
        </w:rPr>
      </w:pPr>
      <w:r w:rsidRPr="004937F1">
        <w:rPr>
          <w:rFonts w:cs="Bidad Light" w:hint="cs"/>
          <w:rtl/>
          <w:lang w:bidi="fa-IR"/>
        </w:rPr>
        <w:t>واجبی است که شارع آن را به عینه از مکلّف خواسته است و برای مکلّف اختیاری در انتخاب یکی از امور مختلف باقی نگذاشته است، مانند نماز، روزه، برگرداندن مال غصب‌شده در صورتِ باقی بودنِ آن که حکم این نوع واجب است که فقط با انجام آن امرِ معین، ذمّه‌ی مکلّف بری می‌گردد.</w:t>
      </w:r>
    </w:p>
    <w:p w14:paraId="2C1A4A59" w14:textId="77777777" w:rsidR="004937F1" w:rsidRPr="004937F1" w:rsidRDefault="004937F1" w:rsidP="004937F1">
      <w:pPr>
        <w:pStyle w:val="ab"/>
        <w:widowControl w:val="0"/>
        <w:rPr>
          <w:rFonts w:cs="Bidad Light"/>
          <w:sz w:val="28"/>
          <w:szCs w:val="28"/>
          <w:rtl/>
        </w:rPr>
      </w:pPr>
      <w:bookmarkStart w:id="23" w:name="_Toc452471348"/>
      <w:r w:rsidRPr="006D3AEB">
        <w:rPr>
          <w:rFonts w:cs="Bidad Light" w:hint="cs"/>
          <w:color w:val="C00000"/>
          <w:sz w:val="28"/>
          <w:szCs w:val="28"/>
          <w:rtl/>
        </w:rPr>
        <w:t xml:space="preserve">ب. </w:t>
      </w:r>
      <w:r w:rsidRPr="004836B3">
        <w:rPr>
          <w:rFonts w:cs="Bidad Light" w:hint="cs"/>
          <w:color w:val="0070C0"/>
          <w:sz w:val="28"/>
          <w:szCs w:val="28"/>
          <w:rtl/>
        </w:rPr>
        <w:t>واجب غیر معین</w:t>
      </w:r>
      <w:bookmarkEnd w:id="23"/>
    </w:p>
    <w:p w14:paraId="07A303B7" w14:textId="5ED081D7" w:rsidR="004937F1" w:rsidRPr="004937F1" w:rsidRDefault="004937F1" w:rsidP="004937F1">
      <w:pPr>
        <w:pStyle w:val="a0"/>
        <w:widowControl w:val="0"/>
        <w:rPr>
          <w:rFonts w:cs="Bidad Light"/>
          <w:rtl/>
          <w:lang w:bidi="fa-IR"/>
        </w:rPr>
      </w:pPr>
      <w:r w:rsidRPr="004937F1">
        <w:rPr>
          <w:rFonts w:cs="Bidad Light" w:hint="cs"/>
          <w:rtl/>
          <w:lang w:bidi="fa-IR"/>
        </w:rPr>
        <w:t xml:space="preserve">واجبی است که شارع خود آن را به صورت معین طلب نکرده است، بلکه در ضمن موارد معلومی آن را طلب کرده است و مکلّف مختار است که برای ادای این واجب، یکی از آن‌ها را انتخاب نماید. گاهی این واجب یک فعل از </w:t>
      </w:r>
      <w:r w:rsidRPr="004937F1">
        <w:rPr>
          <w:rFonts w:cs="Bidad Light" w:hint="cs"/>
          <w:rtl/>
          <w:lang w:bidi="fa-IR"/>
        </w:rPr>
        <w:lastRenderedPageBreak/>
        <w:t xml:space="preserve">میان دو فعل است و مکلّف می‌تواند یکی از آن دو را برگزیند، چنان که در این قول خدای متعال در مورد اسرای جنگ آمده است که می‌فرماید: </w:t>
      </w:r>
      <w:r w:rsidRPr="008B784C">
        <w:rPr>
          <w:rFonts w:cs="Bidad Light"/>
          <w:color w:val="BF4E14" w:themeColor="accent2" w:themeShade="BF"/>
          <w:shd w:val="clear" w:color="auto" w:fill="FFFFFF"/>
          <w:rtl/>
          <w:lang w:bidi="fa-IR"/>
        </w:rPr>
        <w:t>﴿</w:t>
      </w:r>
      <w:r w:rsidR="008B784C" w:rsidRPr="008B784C">
        <w:rPr>
          <w:color w:val="BF4E14" w:themeColor="accent2" w:themeShade="BF"/>
          <w:rtl/>
        </w:rPr>
        <w:t xml:space="preserve"> </w:t>
      </w:r>
      <w:r w:rsidR="008B784C" w:rsidRPr="008B784C">
        <w:rPr>
          <w:rStyle w:val="Char7"/>
          <w:rFonts w:cs="Bidad Light"/>
          <w:color w:val="BF4E14" w:themeColor="accent2" w:themeShade="BF"/>
          <w:sz w:val="28"/>
          <w:szCs w:val="28"/>
          <w:rtl/>
        </w:rPr>
        <w:t xml:space="preserve">حَتَّى </w:t>
      </w:r>
      <w:r w:rsidR="001F193E" w:rsidRPr="008B784C">
        <w:rPr>
          <w:rStyle w:val="Char7"/>
          <w:rFonts w:cs="Bidad Light"/>
          <w:color w:val="BF4E14" w:themeColor="accent2" w:themeShade="BF"/>
          <w:sz w:val="28"/>
          <w:szCs w:val="28"/>
          <w:rtl/>
        </w:rPr>
        <w:t>إِذَا أَثْخَنْتُمُوهُمْ فَشُدُّوا الْوَثَاقَ فَإِمَّا مَنًّا بَعْدُ وَإِمَّا فِدَاءً حَتَّى تَضَعَ الْحَرْبُ أَوْزَارَهَا</w:t>
      </w:r>
      <w:r w:rsidR="001F193E" w:rsidRPr="008B784C">
        <w:rPr>
          <w:rStyle w:val="Char7"/>
          <w:rFonts w:cs="Bidad Light"/>
          <w:color w:val="BF4E14" w:themeColor="accent2" w:themeShade="BF"/>
          <w:sz w:val="28"/>
          <w:szCs w:val="28"/>
          <w:rtl/>
        </w:rPr>
        <w:t xml:space="preserve"> </w:t>
      </w:r>
      <w:r w:rsidR="001F193E" w:rsidRPr="008B784C">
        <w:rPr>
          <w:rStyle w:val="Char"/>
          <w:rFonts w:cs="Bidad Light" w:hint="cs"/>
          <w:color w:val="BF4E14" w:themeColor="accent2" w:themeShade="BF"/>
          <w:sz w:val="28"/>
          <w:szCs w:val="28"/>
          <w:rtl/>
        </w:rPr>
        <w:t xml:space="preserve">) </w:t>
      </w:r>
      <w:r w:rsidRPr="004937F1">
        <w:rPr>
          <w:rStyle w:val="Char"/>
          <w:rFonts w:cs="Bidad Light"/>
          <w:sz w:val="28"/>
          <w:szCs w:val="28"/>
          <w:rtl/>
        </w:rPr>
        <w:t>[محمد: 4]</w:t>
      </w:r>
      <w:r w:rsidRPr="004937F1">
        <w:rPr>
          <w:rFonts w:cs="Bidad Light" w:hint="cs"/>
          <w:rtl/>
        </w:rPr>
        <w:t xml:space="preserve">، </w:t>
      </w:r>
      <w:r w:rsidRPr="004937F1">
        <w:rPr>
          <w:rStyle w:val="Char5"/>
          <w:rFonts w:cs="Bidad Light" w:hint="cs"/>
          <w:sz w:val="28"/>
          <w:szCs w:val="28"/>
          <w:rtl/>
        </w:rPr>
        <w:t>«</w:t>
      </w:r>
      <w:r w:rsidRPr="004937F1">
        <w:rPr>
          <w:rStyle w:val="Char5"/>
          <w:rFonts w:cs="Bidad Light"/>
          <w:sz w:val="28"/>
          <w:szCs w:val="28"/>
          <w:rtl/>
        </w:rPr>
        <w:t>(ونبرد را ادامه ده</w:t>
      </w:r>
      <w:r w:rsidRPr="004937F1">
        <w:rPr>
          <w:rStyle w:val="Char5"/>
          <w:rFonts w:cs="Bidad Light" w:hint="cs"/>
          <w:sz w:val="28"/>
          <w:szCs w:val="28"/>
          <w:rtl/>
        </w:rPr>
        <w:t>ید</w:t>
      </w:r>
      <w:r w:rsidRPr="004937F1">
        <w:rPr>
          <w:rStyle w:val="Char5"/>
          <w:rFonts w:cs="Bidad Light"/>
          <w:sz w:val="28"/>
          <w:szCs w:val="28"/>
          <w:rtl/>
        </w:rPr>
        <w:t>) تا هنگام</w:t>
      </w:r>
      <w:r w:rsidRPr="004937F1">
        <w:rPr>
          <w:rStyle w:val="Char5"/>
          <w:rFonts w:cs="Bidad Light" w:hint="cs"/>
          <w:sz w:val="28"/>
          <w:szCs w:val="28"/>
          <w:rtl/>
        </w:rPr>
        <w:t>ی</w:t>
      </w:r>
      <w:r w:rsidRPr="004937F1">
        <w:rPr>
          <w:rStyle w:val="Char5"/>
          <w:rFonts w:cs="Bidad Light"/>
          <w:sz w:val="28"/>
          <w:szCs w:val="28"/>
          <w:rtl/>
        </w:rPr>
        <w:t xml:space="preserve"> که (بس</w:t>
      </w:r>
      <w:r w:rsidRPr="004937F1">
        <w:rPr>
          <w:rStyle w:val="Char5"/>
          <w:rFonts w:cs="Bidad Light" w:hint="cs"/>
          <w:sz w:val="28"/>
          <w:szCs w:val="28"/>
          <w:rtl/>
        </w:rPr>
        <w:t>یاری</w:t>
      </w:r>
      <w:r w:rsidRPr="004937F1">
        <w:rPr>
          <w:rStyle w:val="Char5"/>
          <w:rFonts w:cs="Bidad Light"/>
          <w:sz w:val="28"/>
          <w:szCs w:val="28"/>
          <w:rtl/>
        </w:rPr>
        <w:t xml:space="preserve"> از) آن</w:t>
      </w:r>
      <w:r w:rsidRPr="004937F1">
        <w:rPr>
          <w:rStyle w:val="Char5"/>
          <w:rFonts w:cs="Bidad Light" w:hint="cs"/>
          <w:sz w:val="28"/>
          <w:szCs w:val="28"/>
          <w:rtl/>
        </w:rPr>
        <w:t>‌</w:t>
      </w:r>
      <w:r w:rsidRPr="004937F1">
        <w:rPr>
          <w:rStyle w:val="Char5"/>
          <w:rFonts w:cs="Bidad Light"/>
          <w:sz w:val="28"/>
          <w:szCs w:val="28"/>
          <w:rtl/>
        </w:rPr>
        <w:t>ها را از پا</w:t>
      </w:r>
      <w:r w:rsidRPr="004937F1">
        <w:rPr>
          <w:rStyle w:val="Char5"/>
          <w:rFonts w:cs="Bidad Light" w:hint="cs"/>
          <w:sz w:val="28"/>
          <w:szCs w:val="28"/>
          <w:rtl/>
        </w:rPr>
        <w:t>ی</w:t>
      </w:r>
      <w:r w:rsidRPr="004937F1">
        <w:rPr>
          <w:rStyle w:val="Char5"/>
          <w:rFonts w:cs="Bidad Light"/>
          <w:sz w:val="28"/>
          <w:szCs w:val="28"/>
          <w:rtl/>
        </w:rPr>
        <w:t xml:space="preserve"> در آورد</w:t>
      </w:r>
      <w:r w:rsidRPr="004937F1">
        <w:rPr>
          <w:rStyle w:val="Char5"/>
          <w:rFonts w:cs="Bidad Light" w:hint="cs"/>
          <w:sz w:val="28"/>
          <w:szCs w:val="28"/>
          <w:rtl/>
        </w:rPr>
        <w:t>ید</w:t>
      </w:r>
      <w:r w:rsidRPr="004937F1">
        <w:rPr>
          <w:rStyle w:val="Char5"/>
          <w:rFonts w:cs="Bidad Light"/>
          <w:sz w:val="28"/>
          <w:szCs w:val="28"/>
          <w:rtl/>
        </w:rPr>
        <w:t xml:space="preserve"> و کشت</w:t>
      </w:r>
      <w:r w:rsidRPr="004937F1">
        <w:rPr>
          <w:rStyle w:val="Char5"/>
          <w:rFonts w:cs="Bidad Light" w:hint="cs"/>
          <w:sz w:val="28"/>
          <w:szCs w:val="28"/>
          <w:rtl/>
        </w:rPr>
        <w:t>ید،</w:t>
      </w:r>
      <w:r w:rsidRPr="004937F1">
        <w:rPr>
          <w:rStyle w:val="Char5"/>
          <w:rFonts w:cs="Bidad Light"/>
          <w:sz w:val="28"/>
          <w:szCs w:val="28"/>
          <w:rtl/>
        </w:rPr>
        <w:t xml:space="preserve"> پس بند (اس</w:t>
      </w:r>
      <w:r w:rsidRPr="004937F1">
        <w:rPr>
          <w:rStyle w:val="Char5"/>
          <w:rFonts w:cs="Bidad Light" w:hint="cs"/>
          <w:sz w:val="28"/>
          <w:szCs w:val="28"/>
          <w:rtl/>
        </w:rPr>
        <w:t>یران</w:t>
      </w:r>
      <w:r w:rsidRPr="004937F1">
        <w:rPr>
          <w:rStyle w:val="Char5"/>
          <w:rFonts w:cs="Bidad Light"/>
          <w:sz w:val="28"/>
          <w:szCs w:val="28"/>
          <w:rtl/>
        </w:rPr>
        <w:t>) را محکم ببند</w:t>
      </w:r>
      <w:r w:rsidRPr="004937F1">
        <w:rPr>
          <w:rStyle w:val="Char5"/>
          <w:rFonts w:cs="Bidad Light" w:hint="cs"/>
          <w:sz w:val="28"/>
          <w:szCs w:val="28"/>
          <w:rtl/>
        </w:rPr>
        <w:t>ید،</w:t>
      </w:r>
      <w:r w:rsidRPr="004937F1">
        <w:rPr>
          <w:rStyle w:val="Char5"/>
          <w:rFonts w:cs="Bidad Light"/>
          <w:sz w:val="28"/>
          <w:szCs w:val="28"/>
          <w:rtl/>
        </w:rPr>
        <w:t xml:space="preserve"> آنگاه پس از آن </w:t>
      </w:r>
      <w:r w:rsidRPr="004937F1">
        <w:rPr>
          <w:rStyle w:val="Char5"/>
          <w:rFonts w:cs="Bidad Light" w:hint="cs"/>
          <w:sz w:val="28"/>
          <w:szCs w:val="28"/>
          <w:rtl/>
        </w:rPr>
        <w:t>یا</w:t>
      </w:r>
      <w:r w:rsidRPr="004937F1">
        <w:rPr>
          <w:rStyle w:val="Char5"/>
          <w:rFonts w:cs="Bidad Light"/>
          <w:sz w:val="28"/>
          <w:szCs w:val="28"/>
          <w:rtl/>
        </w:rPr>
        <w:t xml:space="preserve"> بر آنان من</w:t>
      </w:r>
      <w:r w:rsidRPr="004937F1">
        <w:rPr>
          <w:rStyle w:val="Char5"/>
          <w:rFonts w:cs="Bidad Light" w:hint="cs"/>
          <w:sz w:val="28"/>
          <w:szCs w:val="28"/>
          <w:rtl/>
        </w:rPr>
        <w:t>ّ</w:t>
      </w:r>
      <w:r w:rsidRPr="004937F1">
        <w:rPr>
          <w:rStyle w:val="Char5"/>
          <w:rFonts w:cs="Bidad Light"/>
          <w:sz w:val="28"/>
          <w:szCs w:val="28"/>
          <w:rtl/>
        </w:rPr>
        <w:t>ت گذار</w:t>
      </w:r>
      <w:r w:rsidRPr="004937F1">
        <w:rPr>
          <w:rStyle w:val="Char5"/>
          <w:rFonts w:cs="Bidad Light" w:hint="cs"/>
          <w:sz w:val="28"/>
          <w:szCs w:val="28"/>
          <w:rtl/>
        </w:rPr>
        <w:t>ید</w:t>
      </w:r>
      <w:r w:rsidRPr="004937F1">
        <w:rPr>
          <w:rStyle w:val="Char5"/>
          <w:rFonts w:cs="Bidad Light"/>
          <w:sz w:val="28"/>
          <w:szCs w:val="28"/>
          <w:rtl/>
        </w:rPr>
        <w:t xml:space="preserve"> (و</w:t>
      </w:r>
      <w:r w:rsidRPr="004937F1">
        <w:rPr>
          <w:rStyle w:val="Char5"/>
          <w:rFonts w:cs="Bidad Light" w:hint="cs"/>
          <w:sz w:val="28"/>
          <w:szCs w:val="28"/>
          <w:rtl/>
        </w:rPr>
        <w:t xml:space="preserve"> </w:t>
      </w:r>
      <w:r w:rsidRPr="004937F1">
        <w:rPr>
          <w:rStyle w:val="Char5"/>
          <w:rFonts w:cs="Bidad Light"/>
          <w:sz w:val="28"/>
          <w:szCs w:val="28"/>
          <w:rtl/>
        </w:rPr>
        <w:t>آزادشان کن</w:t>
      </w:r>
      <w:r w:rsidRPr="004937F1">
        <w:rPr>
          <w:rStyle w:val="Char5"/>
          <w:rFonts w:cs="Bidad Light" w:hint="cs"/>
          <w:sz w:val="28"/>
          <w:szCs w:val="28"/>
          <w:rtl/>
        </w:rPr>
        <w:t>ید</w:t>
      </w:r>
      <w:r w:rsidRPr="004937F1">
        <w:rPr>
          <w:rStyle w:val="Char5"/>
          <w:rFonts w:cs="Bidad Light"/>
          <w:sz w:val="28"/>
          <w:szCs w:val="28"/>
          <w:rtl/>
        </w:rPr>
        <w:t xml:space="preserve">) </w:t>
      </w:r>
      <w:r w:rsidRPr="004937F1">
        <w:rPr>
          <w:rStyle w:val="Char5"/>
          <w:rFonts w:cs="Bidad Light" w:hint="cs"/>
          <w:sz w:val="28"/>
          <w:szCs w:val="28"/>
          <w:rtl/>
        </w:rPr>
        <w:t>یا</w:t>
      </w:r>
      <w:r w:rsidRPr="004937F1">
        <w:rPr>
          <w:rStyle w:val="Char5"/>
          <w:rFonts w:cs="Bidad Light"/>
          <w:sz w:val="28"/>
          <w:szCs w:val="28"/>
          <w:rtl/>
        </w:rPr>
        <w:t xml:space="preserve"> (از آنان) فد</w:t>
      </w:r>
      <w:r w:rsidRPr="004937F1">
        <w:rPr>
          <w:rStyle w:val="Char5"/>
          <w:rFonts w:cs="Bidad Light" w:hint="cs"/>
          <w:sz w:val="28"/>
          <w:szCs w:val="28"/>
          <w:rtl/>
        </w:rPr>
        <w:t>یه</w:t>
      </w:r>
      <w:r w:rsidRPr="004937F1">
        <w:rPr>
          <w:rStyle w:val="Char5"/>
          <w:rFonts w:cs="Bidad Light"/>
          <w:sz w:val="28"/>
          <w:szCs w:val="28"/>
          <w:rtl/>
        </w:rPr>
        <w:t xml:space="preserve"> بگ</w:t>
      </w:r>
      <w:r w:rsidRPr="004937F1">
        <w:rPr>
          <w:rStyle w:val="Char5"/>
          <w:rFonts w:cs="Bidad Light" w:hint="cs"/>
          <w:sz w:val="28"/>
          <w:szCs w:val="28"/>
          <w:rtl/>
        </w:rPr>
        <w:t>یرید</w:t>
      </w:r>
      <w:r w:rsidRPr="004937F1">
        <w:rPr>
          <w:rStyle w:val="Char5"/>
          <w:rFonts w:cs="Bidad Light"/>
          <w:sz w:val="28"/>
          <w:szCs w:val="28"/>
          <w:rtl/>
        </w:rPr>
        <w:t xml:space="preserve"> (و رها</w:t>
      </w:r>
      <w:r w:rsidRPr="004937F1">
        <w:rPr>
          <w:rStyle w:val="Char5"/>
          <w:rFonts w:cs="Bidad Light" w:hint="cs"/>
          <w:sz w:val="28"/>
          <w:szCs w:val="28"/>
          <w:rtl/>
        </w:rPr>
        <w:t>یشان</w:t>
      </w:r>
      <w:r w:rsidRPr="004937F1">
        <w:rPr>
          <w:rStyle w:val="Char5"/>
          <w:rFonts w:cs="Bidad Light"/>
          <w:sz w:val="28"/>
          <w:szCs w:val="28"/>
          <w:rtl/>
        </w:rPr>
        <w:t xml:space="preserve"> کن</w:t>
      </w:r>
      <w:r w:rsidRPr="004937F1">
        <w:rPr>
          <w:rStyle w:val="Char5"/>
          <w:rFonts w:cs="Bidad Light" w:hint="cs"/>
          <w:sz w:val="28"/>
          <w:szCs w:val="28"/>
          <w:rtl/>
        </w:rPr>
        <w:t>ید</w:t>
      </w:r>
      <w:r w:rsidRPr="004937F1">
        <w:rPr>
          <w:rStyle w:val="Char5"/>
          <w:rFonts w:cs="Bidad Light"/>
          <w:sz w:val="28"/>
          <w:szCs w:val="28"/>
          <w:rtl/>
        </w:rPr>
        <w:t>) تا جنگ بار سنگ</w:t>
      </w:r>
      <w:r w:rsidRPr="004937F1">
        <w:rPr>
          <w:rStyle w:val="Char5"/>
          <w:rFonts w:cs="Bidad Light" w:hint="cs"/>
          <w:sz w:val="28"/>
          <w:szCs w:val="28"/>
          <w:rtl/>
        </w:rPr>
        <w:t>ین</w:t>
      </w:r>
      <w:r w:rsidRPr="004937F1">
        <w:rPr>
          <w:rStyle w:val="Char5"/>
          <w:rFonts w:cs="Bidad Light"/>
          <w:sz w:val="28"/>
          <w:szCs w:val="28"/>
          <w:rtl/>
        </w:rPr>
        <w:t xml:space="preserve"> خود را (بر زم</w:t>
      </w:r>
      <w:r w:rsidRPr="004937F1">
        <w:rPr>
          <w:rStyle w:val="Char5"/>
          <w:rFonts w:cs="Bidad Light" w:hint="cs"/>
          <w:sz w:val="28"/>
          <w:szCs w:val="28"/>
          <w:rtl/>
        </w:rPr>
        <w:t>ین</w:t>
      </w:r>
      <w:r w:rsidRPr="004937F1">
        <w:rPr>
          <w:rStyle w:val="Char5"/>
          <w:rFonts w:cs="Bidad Light"/>
          <w:sz w:val="28"/>
          <w:szCs w:val="28"/>
          <w:rtl/>
        </w:rPr>
        <w:t>) نهد</w:t>
      </w:r>
      <w:r w:rsidRPr="004937F1">
        <w:rPr>
          <w:rStyle w:val="Char5"/>
          <w:rFonts w:cs="Bidad Light" w:hint="cs"/>
          <w:sz w:val="28"/>
          <w:szCs w:val="28"/>
          <w:rtl/>
        </w:rPr>
        <w:t>»</w:t>
      </w:r>
      <w:r w:rsidRPr="004937F1">
        <w:rPr>
          <w:rFonts w:cs="Bidad Light" w:hint="cs"/>
          <w:rtl/>
        </w:rPr>
        <w:t xml:space="preserve">، که بنابراین آیه، امام می‌تواند یا بر اسرا منّت بگذارد و بدون این که چیزی از آنان دریافت دارد، آزادشان کند و یا این که </w:t>
      </w:r>
      <w:r w:rsidRPr="004937F1">
        <w:rPr>
          <w:rFonts w:cs="Bidad Light" w:hint="cs"/>
          <w:spacing w:val="-3"/>
          <w:rtl/>
        </w:rPr>
        <w:t>(از آنان فدیه بگیرد و یا این که) با اسرای مسلمان معاوضه‌شان کند. گاهی نیز، واجبِ غیر معین یک چیز از میان سه چیز است؛ مانند کفاره‌ی سوگند که در مورد آن بر فردی که سوگندشکنی کرده است، واجب است که یکی از این سه چیز را انجام دهد: یا این که ده نفر مسکین را غذا دهد، یا این که ده نفر مستمند را لباس بپوشاند و یا این که برده‌ای را آزاد گرداند و البته، این کفارات مربوط به حالتی است که فرد توانایی مالیِ این کار را داشته باشد، اما اگر نتوانست، کفاره‌ی آن، یک واجبِ معین، یعنی سه روز روزه‌گرفتن است. برخی از علما این نوع از واجب را به این دلیل که فرد در انتخاب یکی از این موارد مخیر</w:t>
      </w:r>
      <w:r w:rsidRPr="004937F1">
        <w:rPr>
          <w:rFonts w:cs="Bidad Light" w:hint="cs"/>
          <w:rtl/>
        </w:rPr>
        <w:t xml:space="preserve"> شده است، واجب مخیر نامیده‌اند</w:t>
      </w:r>
      <w:r w:rsidRPr="004937F1">
        <w:rPr>
          <w:rStyle w:val="FootnoteReference"/>
          <w:rFonts w:cs="Bidad Light"/>
          <w:spacing w:val="-4"/>
          <w:rtl/>
          <w:lang w:bidi="fa-IR"/>
        </w:rPr>
        <w:footnoteReference w:id="27"/>
      </w:r>
      <w:r w:rsidRPr="004937F1">
        <w:rPr>
          <w:rFonts w:cs="Bidad Light" w:hint="cs"/>
          <w:rtl/>
          <w:lang w:bidi="fa-IR"/>
        </w:rPr>
        <w:t>.</w:t>
      </w:r>
    </w:p>
    <w:p w14:paraId="13D22C9E" w14:textId="77777777" w:rsidR="004937F1" w:rsidRPr="004836B3" w:rsidRDefault="004937F1" w:rsidP="004937F1">
      <w:pPr>
        <w:pStyle w:val="a9"/>
        <w:widowControl w:val="0"/>
        <w:rPr>
          <w:rFonts w:cs="Bidad Light"/>
          <w:color w:val="0070C0"/>
          <w:sz w:val="28"/>
          <w:szCs w:val="28"/>
          <w:rtl/>
        </w:rPr>
      </w:pPr>
      <w:bookmarkStart w:id="24" w:name="_Toc452471349"/>
      <w:r w:rsidRPr="004836B3">
        <w:rPr>
          <w:rFonts w:cs="Bidad Light" w:hint="cs"/>
          <w:color w:val="0070C0"/>
          <w:sz w:val="28"/>
          <w:szCs w:val="28"/>
          <w:rtl/>
        </w:rPr>
        <w:lastRenderedPageBreak/>
        <w:t>انواع واجب با توجّه به فرد یا افراد مکلّف به ادای آن</w:t>
      </w:r>
      <w:bookmarkEnd w:id="24"/>
    </w:p>
    <w:p w14:paraId="01067887" w14:textId="77777777" w:rsidR="004937F1" w:rsidRPr="004937F1" w:rsidRDefault="004937F1" w:rsidP="004937F1">
      <w:pPr>
        <w:pStyle w:val="a0"/>
        <w:widowControl w:val="0"/>
        <w:rPr>
          <w:rFonts w:cs="Bidad Light"/>
          <w:rtl/>
          <w:lang w:bidi="fa-IR"/>
        </w:rPr>
      </w:pPr>
      <w:r w:rsidRPr="006D3AEB">
        <w:rPr>
          <w:rFonts w:cs="Bidad Light" w:hint="cs"/>
          <w:b/>
          <w:bCs/>
          <w:color w:val="C00000"/>
          <w:rtl/>
          <w:lang w:bidi="fa-IR"/>
        </w:rPr>
        <w:t>27-</w:t>
      </w:r>
      <w:r w:rsidRPr="006D3AEB">
        <w:rPr>
          <w:rFonts w:cs="Bidad Light" w:hint="cs"/>
          <w:color w:val="C00000"/>
          <w:rtl/>
          <w:lang w:bidi="fa-IR"/>
        </w:rPr>
        <w:t xml:space="preserve"> </w:t>
      </w:r>
      <w:r w:rsidRPr="004937F1">
        <w:rPr>
          <w:rFonts w:cs="Bidad Light" w:hint="cs"/>
          <w:rtl/>
          <w:lang w:bidi="fa-IR"/>
        </w:rPr>
        <w:t>بنابراین اعتبار، واجب به واجب عینی و واجب کفائی تقسیم شده است:</w:t>
      </w:r>
      <w:r w:rsidRPr="004937F1">
        <w:rPr>
          <w:rStyle w:val="FootnoteReference"/>
          <w:rFonts w:cs="Bidad Light"/>
          <w:spacing w:val="-4"/>
          <w:rtl/>
          <w:lang w:bidi="fa-IR"/>
        </w:rPr>
        <w:footnoteReference w:id="28"/>
      </w:r>
    </w:p>
    <w:p w14:paraId="704A7F53" w14:textId="77777777" w:rsidR="004937F1" w:rsidRPr="004937F1" w:rsidRDefault="004937F1" w:rsidP="004937F1">
      <w:pPr>
        <w:pStyle w:val="ab"/>
        <w:widowControl w:val="0"/>
        <w:rPr>
          <w:rFonts w:cs="Bidad Light"/>
          <w:sz w:val="28"/>
          <w:szCs w:val="28"/>
          <w:rtl/>
        </w:rPr>
      </w:pPr>
      <w:bookmarkStart w:id="25" w:name="_Toc452471350"/>
      <w:r w:rsidRPr="006D3AEB">
        <w:rPr>
          <w:rFonts w:cs="Bidad Light" w:hint="cs"/>
          <w:color w:val="C00000"/>
          <w:sz w:val="28"/>
          <w:szCs w:val="28"/>
          <w:rtl/>
        </w:rPr>
        <w:t xml:space="preserve">الف. </w:t>
      </w:r>
      <w:r w:rsidRPr="004836B3">
        <w:rPr>
          <w:rFonts w:cs="Bidad Light" w:hint="cs"/>
          <w:color w:val="0070C0"/>
          <w:sz w:val="28"/>
          <w:szCs w:val="28"/>
          <w:rtl/>
        </w:rPr>
        <w:t>واجب عینی</w:t>
      </w:r>
      <w:bookmarkEnd w:id="25"/>
    </w:p>
    <w:p w14:paraId="75037A67" w14:textId="77777777" w:rsidR="004937F1" w:rsidRPr="004937F1" w:rsidRDefault="004937F1" w:rsidP="004937F1">
      <w:pPr>
        <w:pStyle w:val="a0"/>
        <w:widowControl w:val="0"/>
        <w:rPr>
          <w:rFonts w:cs="Bidad Light"/>
          <w:rtl/>
          <w:lang w:bidi="fa-IR"/>
        </w:rPr>
      </w:pPr>
      <w:r w:rsidRPr="004937F1">
        <w:rPr>
          <w:rFonts w:cs="Bidad Light" w:hint="cs"/>
          <w:rtl/>
          <w:lang w:bidi="fa-IR"/>
        </w:rPr>
        <w:t>آن است که طلبِ لازم متوجهِ هر کدام از مکلّفان است، یعنی آنچه که شارع حصول و انجام آن را از هریک از مکلّفین خواسته است و بنابراین، انجام آن به دستِ برخی از مکلّفین کفایت نمی‌کند و فقط با ادای آن است که ذمّه‌ی هر مکلّف بری می‌شود؛ زیرا قصد شارع از این واجب فقط هنگامی تحقق می‌یابد که هر مکلّفی آن را به جا آورد و به همین دلیل هم هست که ترک‌کننده‌ی آن گناهکار شده، مورد عقاب قرار می‌گیرد و این که کسی دیگر آن را انجام دهد، برای وی فایده‌ای ندارد؛ پس در این واجب، خودِ فعل و خودِ فاعل (انجام دهنده) موردِ نظر است؛ نمونه‌های این نوع واجب: نماز، روزه، وفای به عهد و حق هر کسی را به او دادن.</w:t>
      </w:r>
    </w:p>
    <w:p w14:paraId="217BB256" w14:textId="77777777" w:rsidR="004937F1" w:rsidRPr="004937F1" w:rsidRDefault="004937F1" w:rsidP="004937F1">
      <w:pPr>
        <w:pStyle w:val="ab"/>
        <w:widowControl w:val="0"/>
        <w:rPr>
          <w:rFonts w:cs="Bidad Light"/>
          <w:sz w:val="28"/>
          <w:szCs w:val="28"/>
          <w:rtl/>
        </w:rPr>
      </w:pPr>
      <w:bookmarkStart w:id="26" w:name="_Toc452471351"/>
      <w:r w:rsidRPr="006D3AEB">
        <w:rPr>
          <w:rFonts w:cs="Bidad Light" w:hint="cs"/>
          <w:color w:val="C00000"/>
          <w:sz w:val="28"/>
          <w:szCs w:val="28"/>
          <w:rtl/>
        </w:rPr>
        <w:t xml:space="preserve">ب. </w:t>
      </w:r>
      <w:r w:rsidRPr="004836B3">
        <w:rPr>
          <w:rFonts w:cs="Bidad Light" w:hint="cs"/>
          <w:color w:val="0070C0"/>
          <w:sz w:val="28"/>
          <w:szCs w:val="28"/>
          <w:rtl/>
        </w:rPr>
        <w:t>واجب کفائی</w:t>
      </w:r>
      <w:bookmarkEnd w:id="26"/>
    </w:p>
    <w:p w14:paraId="21755CE5"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واجبِ علی الکفایه یا واجب کفائی، واجبی است که شارع انجام‌یافتن و </w:t>
      </w:r>
      <w:r w:rsidRPr="004937F1">
        <w:rPr>
          <w:rFonts w:cs="Bidad Light" w:hint="cs"/>
          <w:rtl/>
          <w:lang w:bidi="fa-IR"/>
        </w:rPr>
        <w:lastRenderedPageBreak/>
        <w:t xml:space="preserve">صورت گرفتنِ آن را از جمع مکلّفان خواسته است، نه از یک یکِ آن‌ها، زیرا هدف شارع انجام گرفتنِ آن در میان جامعه، یعنی صورت‌گرفتنِ فعل بوده است، نه آزمایش مکلّف. و در نتیجه، اگر بعضی از افراد امّت آن را انجام دهند، فرض از بقیه ساقط می‌شود، زیرا فعل یک گروه، جانشینِ فعل و عملِ گروه دیگر هم می‌شود و با این اعتبار (در صورت انجام فعل واجب کفائی به دست عده‌ای) تارک فاعل به حساب می‌آید، ولی اگر کسی آن را به جا نیاورد، همه‌ی افراد توانا گناهکار خواهند بود. بنابراین، طلب در این نوع واجب، مبنی بر تحقق‌پذیرفتن فعل است نه بر یک فاعل مشخص، ولی در واجب عینی، مقصود، صورت پذیرفتنِ فعل است اما از طرف هر مکلّفی. از نمونه‌های واجب کفائی: جهاد، قضاوت، فتوا دادن، عالم‌شدن در دین، ادای شهادت، امر به معروف و نهی از منکر، ایجاد صنایع و حرفه‌ها و دانش‌هایی که امّت به آن نیازمند است و آماده کردن همه‌ی انواع نیرو و قدرت و چیزهای دیگری همانند آن که مصالح عمومی را تأمین می‌کند، چون که فرض‌های کفایه، غالباً به مصلحت‌های عامه برمی‌گردند. دلیل این که اگر واجب کفائی صورت نگیرد، همه گناهکار هستند، فقط آن است که واجب کفائی از مجموعه‌ی امّت خواسته می‌شود؛ به طوری که قادر بر آن باید آن را انجام دهد و ناتوان هم مؤظف است که توانا را به انجام آن تشویق و وادار کند و اگر این واجب انجام نگرفت، این تقصیری از جانب همه است، از طرف قادر، به این دلیل که آن را انجام نداده و از طرف عاجز، به این خاطر که فرد </w:t>
      </w:r>
      <w:r w:rsidRPr="004937F1">
        <w:rPr>
          <w:rFonts w:cs="Bidad Light" w:hint="cs"/>
          <w:rtl/>
          <w:lang w:bidi="fa-IR"/>
        </w:rPr>
        <w:lastRenderedPageBreak/>
        <w:t>قادر را به انجام آن وادار و تشویق نکرده است. امام شافعی در مورد واجب کفائی می‌گوید: «اگر همه‌ی افراد امّت واجب کفائی را تضییع سازند و انجام ندهند، من ترس این را دارم که همه‌ی افرادی که می‌توانستند آن را انجام دهند و انجام ندادند از گناه خارج نباشند»</w:t>
      </w:r>
      <w:r w:rsidRPr="004937F1">
        <w:rPr>
          <w:rStyle w:val="FootnoteReference"/>
          <w:rFonts w:cs="Bidad Light"/>
          <w:spacing w:val="-4"/>
          <w:rtl/>
          <w:lang w:bidi="fa-IR"/>
        </w:rPr>
        <w:footnoteReference w:id="29"/>
      </w:r>
      <w:r w:rsidRPr="004937F1">
        <w:rPr>
          <w:rFonts w:cs="Bidad Light" w:hint="cs"/>
          <w:rtl/>
          <w:lang w:bidi="fa-IR"/>
        </w:rPr>
        <w:t>.</w:t>
      </w:r>
    </w:p>
    <w:p w14:paraId="2E7973E4" w14:textId="77777777" w:rsidR="004937F1" w:rsidRPr="004937F1" w:rsidRDefault="004937F1" w:rsidP="004937F1">
      <w:pPr>
        <w:pStyle w:val="a0"/>
        <w:widowControl w:val="0"/>
        <w:rPr>
          <w:rFonts w:cs="Bidad Light"/>
          <w:rtl/>
          <w:lang w:bidi="fa-IR"/>
        </w:rPr>
      </w:pPr>
      <w:r w:rsidRPr="004937F1">
        <w:rPr>
          <w:rFonts w:cs="Bidad Light" w:hint="cs"/>
          <w:rtl/>
          <w:lang w:bidi="fa-IR"/>
        </w:rPr>
        <w:t>براساس این تصویر از واجب، بر امّت واجب است که مراقب حکومت باشند و آن را وادار به انجام واجبات کفائی یا تهیه‌ی اسباب لازم برای ادای آن نمایند، زیرا حکومت نماینده‌ی امّت در تأمین مصالح عمومی است و می‌تواند بار انجام واجب کفائی را بر دوش بکشد و اگر در این امر تقصیر شود، همه‌ی امّت و نیز دستگاه اجرایی و حکومتی گناهکار می‌باشند؛ امّت به این خاطر که دولت را بر آن وا نداشته که چیزهایی را که فروض کفائی با آن‌ها انجام می‌گیرد، تهیه نماید و حکومت، به این خاطر که با وجود امکان و توان (خود) به انجام واجب کفائی اقدام نکرده است.</w:t>
      </w:r>
    </w:p>
    <w:p w14:paraId="045FBC3C"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گاهی واجب کفائی تبدیل به واجب عینی می‌شود، چنان که مثلاً در جهاد اگر هدف با فرض کفایه محقَّق و حاصل نشود، در آن صورت، جهاد بر همه‌ی افرادی که به هر نوعی قادر به جنگ با دشمن هستند، فرض عین می‌شود و نیز، همانند همین است این که اگر یک مکلّف قادر، امر منکری را خودش به تنهایی مشاهده کند و کس دیگری غیر از او آن را نبیند، بر وی </w:t>
      </w:r>
      <w:r w:rsidRPr="004937F1">
        <w:rPr>
          <w:rFonts w:cs="Bidad Light" w:hint="cs"/>
          <w:rtl/>
          <w:lang w:bidi="fa-IR"/>
        </w:rPr>
        <w:lastRenderedPageBreak/>
        <w:t>واجب است که به مقدار توان خود آن را مورد انکار قرار دهد؛ نیز اگر در روستا فقط یک پزشک وجود داشته و پزشک دیگری غیر او آن جا نباشد، کمک به بیماران بر وی واجب عینی می‌شود؛ و...</w:t>
      </w:r>
    </w:p>
    <w:p w14:paraId="67C50B6F" w14:textId="77777777" w:rsidR="004937F1" w:rsidRPr="004937F1" w:rsidRDefault="004937F1" w:rsidP="004937F1">
      <w:pPr>
        <w:pStyle w:val="a9"/>
        <w:widowControl w:val="0"/>
        <w:rPr>
          <w:rFonts w:cs="Bidad Light"/>
          <w:sz w:val="28"/>
          <w:szCs w:val="28"/>
          <w:rtl/>
        </w:rPr>
      </w:pPr>
      <w:bookmarkStart w:id="27" w:name="_Toc452471352"/>
      <w:r w:rsidRPr="006D3AEB">
        <w:rPr>
          <w:rFonts w:cs="Bidad Light" w:hint="cs"/>
          <w:color w:val="C00000"/>
          <w:sz w:val="28"/>
          <w:szCs w:val="28"/>
          <w:rtl/>
        </w:rPr>
        <w:t xml:space="preserve">2. </w:t>
      </w:r>
      <w:r w:rsidRPr="004836B3">
        <w:rPr>
          <w:rFonts w:cs="Bidad Light" w:hint="cs"/>
          <w:color w:val="0070C0"/>
          <w:sz w:val="28"/>
          <w:szCs w:val="28"/>
          <w:rtl/>
        </w:rPr>
        <w:t>مندوب (مستحب)</w:t>
      </w:r>
      <w:bookmarkEnd w:id="27"/>
    </w:p>
    <w:p w14:paraId="0D547FAA" w14:textId="77777777" w:rsidR="004937F1" w:rsidRPr="004937F1" w:rsidRDefault="004937F1" w:rsidP="004937F1">
      <w:pPr>
        <w:pStyle w:val="a0"/>
        <w:widowControl w:val="0"/>
        <w:rPr>
          <w:rFonts w:cs="Bidad Light"/>
          <w:rtl/>
          <w:lang w:bidi="fa-IR"/>
        </w:rPr>
      </w:pPr>
      <w:r w:rsidRPr="006D3AEB">
        <w:rPr>
          <w:rFonts w:cs="Bidad Light" w:hint="cs"/>
          <w:b/>
          <w:bCs/>
          <w:color w:val="C00000"/>
          <w:rtl/>
          <w:lang w:bidi="fa-IR"/>
        </w:rPr>
        <w:t>28-</w:t>
      </w:r>
      <w:r w:rsidRPr="006D3AEB">
        <w:rPr>
          <w:rFonts w:cs="Bidad Light" w:hint="cs"/>
          <w:color w:val="C00000"/>
          <w:rtl/>
          <w:lang w:bidi="fa-IR"/>
        </w:rPr>
        <w:t xml:space="preserve"> </w:t>
      </w:r>
      <w:r w:rsidRPr="004937F1">
        <w:rPr>
          <w:rFonts w:cs="Bidad Light" w:hint="cs"/>
          <w:rtl/>
          <w:lang w:bidi="fa-IR"/>
        </w:rPr>
        <w:t>ندب به معنی دعوت و فرا خواندن به کارِ مهم است و مندوب به معنای چیزی است که فرد به آن فرا خوانده شده است، چنانچه شاعر می‌گوید: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7"/>
        <w:gridCol w:w="417"/>
        <w:gridCol w:w="3404"/>
      </w:tblGrid>
      <w:tr w:rsidR="004937F1" w:rsidRPr="004937F1" w14:paraId="77D01BFF" w14:textId="77777777" w:rsidTr="00B944EE">
        <w:tc>
          <w:tcPr>
            <w:tcW w:w="3368" w:type="dxa"/>
          </w:tcPr>
          <w:p w14:paraId="7DB2442B" w14:textId="77777777" w:rsidR="004937F1" w:rsidRPr="004937F1" w:rsidRDefault="004937F1" w:rsidP="004937F1">
            <w:pPr>
              <w:pStyle w:val="a3"/>
              <w:widowControl w:val="0"/>
              <w:ind w:firstLine="0"/>
              <w:jc w:val="lowKashida"/>
              <w:rPr>
                <w:rFonts w:cs="Bidad Light"/>
                <w:sz w:val="28"/>
                <w:szCs w:val="28"/>
                <w:rtl/>
              </w:rPr>
            </w:pPr>
            <w:r w:rsidRPr="004937F1">
              <w:rPr>
                <w:rFonts w:cs="Bidad Light" w:hint="cs"/>
                <w:sz w:val="28"/>
                <w:szCs w:val="28"/>
                <w:rtl/>
              </w:rPr>
              <w:t>لا يسألون أخاهم حين يندبهم</w:t>
            </w:r>
            <w:r w:rsidRPr="004937F1">
              <w:rPr>
                <w:rFonts w:cs="Bidad Light" w:hint="cs"/>
                <w:sz w:val="28"/>
                <w:szCs w:val="28"/>
                <w:rtl/>
              </w:rPr>
              <w:br/>
            </w:r>
          </w:p>
        </w:tc>
        <w:tc>
          <w:tcPr>
            <w:tcW w:w="426" w:type="dxa"/>
          </w:tcPr>
          <w:p w14:paraId="3AEE144A" w14:textId="77777777" w:rsidR="004937F1" w:rsidRPr="004937F1" w:rsidRDefault="004937F1" w:rsidP="004937F1">
            <w:pPr>
              <w:pStyle w:val="a3"/>
              <w:widowControl w:val="0"/>
              <w:ind w:firstLine="0"/>
              <w:jc w:val="lowKashida"/>
              <w:rPr>
                <w:rFonts w:cs="Bidad Light"/>
                <w:sz w:val="28"/>
                <w:szCs w:val="28"/>
                <w:rtl/>
                <w:lang w:bidi="fa-IR"/>
              </w:rPr>
            </w:pPr>
          </w:p>
        </w:tc>
        <w:tc>
          <w:tcPr>
            <w:tcW w:w="3510" w:type="dxa"/>
          </w:tcPr>
          <w:p w14:paraId="5A8D3FA9" w14:textId="77777777" w:rsidR="004937F1" w:rsidRPr="004937F1" w:rsidRDefault="004937F1" w:rsidP="004937F1">
            <w:pPr>
              <w:pStyle w:val="a3"/>
              <w:widowControl w:val="0"/>
              <w:ind w:firstLine="0"/>
              <w:jc w:val="lowKashida"/>
              <w:rPr>
                <w:rFonts w:cs="Bidad Light"/>
                <w:sz w:val="28"/>
                <w:szCs w:val="28"/>
                <w:rtl/>
                <w:lang w:bidi="fa-IR"/>
              </w:rPr>
            </w:pPr>
            <w:r w:rsidRPr="004937F1">
              <w:rPr>
                <w:rFonts w:cs="Bidad Light" w:hint="cs"/>
                <w:sz w:val="28"/>
                <w:szCs w:val="28"/>
                <w:rtl/>
                <w:lang w:bidi="fa-IR"/>
              </w:rPr>
              <w:t>للنائبات على ما قال، برهاناً</w:t>
            </w:r>
            <w:r w:rsidRPr="004937F1">
              <w:rPr>
                <w:rFonts w:cs="Bidad Light" w:hint="cs"/>
                <w:sz w:val="28"/>
                <w:szCs w:val="28"/>
                <w:rtl/>
                <w:lang w:bidi="fa-IR"/>
              </w:rPr>
              <w:br/>
            </w:r>
          </w:p>
        </w:tc>
      </w:tr>
    </w:tbl>
    <w:p w14:paraId="05CEEB2B" w14:textId="77777777" w:rsidR="004937F1" w:rsidRPr="004937F1" w:rsidRDefault="004937F1" w:rsidP="004937F1">
      <w:pPr>
        <w:pStyle w:val="a0"/>
        <w:widowControl w:val="0"/>
        <w:rPr>
          <w:rFonts w:cs="Bidad Light"/>
          <w:rtl/>
          <w:lang w:bidi="fa-IR"/>
        </w:rPr>
      </w:pPr>
      <w:r w:rsidRPr="004937F1">
        <w:rPr>
          <w:rFonts w:cs="Bidad Light" w:hint="cs"/>
          <w:rtl/>
          <w:lang w:bidi="fa-IR"/>
        </w:rPr>
        <w:t>«وقتی که برادرشان آنان را در سختی‌ها فرا می‌خواند، آنان از او برای سخنش دلیلی نمی‌خواهند و به یاری او می‌شتابند».</w:t>
      </w:r>
    </w:p>
    <w:p w14:paraId="6E2088E4" w14:textId="77777777" w:rsidR="004937F1" w:rsidRPr="004937F1" w:rsidRDefault="004937F1" w:rsidP="004937F1">
      <w:pPr>
        <w:pStyle w:val="a0"/>
        <w:widowControl w:val="0"/>
        <w:rPr>
          <w:rFonts w:cs="Bidad Light"/>
          <w:rtl/>
          <w:lang w:bidi="fa-IR"/>
        </w:rPr>
      </w:pPr>
      <w:r w:rsidRPr="004937F1">
        <w:rPr>
          <w:rFonts w:cs="Bidad Light" w:hint="cs"/>
          <w:rtl/>
          <w:lang w:bidi="fa-IR"/>
        </w:rPr>
        <w:t>اما در اصطلاح، آن چیزی است که شارع انجام آن را به صورت غیر الزامی طلب کرده است، به نحوی که فاعلِ آن کار، مورد مدح قرار گرفته و ثواب می‌برد، اما تارکِ آن مورد ذم و عقاب قرار نمی‌گیرد،</w:t>
      </w:r>
      <w:r w:rsidRPr="004937F1">
        <w:rPr>
          <w:rStyle w:val="FootnoteReference"/>
          <w:rFonts w:cs="Bidad Light"/>
          <w:spacing w:val="-4"/>
          <w:rtl/>
          <w:lang w:bidi="fa-IR"/>
        </w:rPr>
        <w:footnoteReference w:id="30"/>
      </w:r>
      <w:r w:rsidRPr="004937F1">
        <w:rPr>
          <w:rFonts w:cs="Bidad Light" w:hint="cs"/>
          <w:rtl/>
          <w:lang w:bidi="fa-IR"/>
        </w:rPr>
        <w:t xml:space="preserve"> اما گاهی به خاطر ترک برخی از انواع مندوبات مورد سرزنش قرار می‌گیرد.</w:t>
      </w:r>
    </w:p>
    <w:p w14:paraId="71307C79" w14:textId="6310FE88" w:rsidR="004937F1" w:rsidRPr="004937F1" w:rsidRDefault="004937F1" w:rsidP="004937F1">
      <w:pPr>
        <w:pStyle w:val="a0"/>
        <w:widowControl w:val="0"/>
        <w:rPr>
          <w:rFonts w:cs="Bidad Light"/>
          <w:rtl/>
        </w:rPr>
      </w:pPr>
      <w:r w:rsidRPr="004937F1">
        <w:rPr>
          <w:rFonts w:cs="Bidad Light" w:hint="cs"/>
          <w:rtl/>
          <w:lang w:bidi="fa-IR"/>
        </w:rPr>
        <w:t xml:space="preserve">دلیل مندوب‌بودن یک فعل، صیغه‌ی طلب است اگر قرینه‌ای مقارن آن باشد که بر این دلالت کند که شارع ندب- و نه الزام- را از آن اراده کرده است، </w:t>
      </w:r>
      <w:r w:rsidRPr="004937F1">
        <w:rPr>
          <w:rFonts w:cs="Bidad Light" w:hint="cs"/>
          <w:rtl/>
          <w:lang w:bidi="fa-IR"/>
        </w:rPr>
        <w:lastRenderedPageBreak/>
        <w:t xml:space="preserve">خواه این قرینه نصّ و خواه غیر آن باشد؛ مثلاً طلب در قول الهی: </w:t>
      </w:r>
      <w:r w:rsidRPr="00AA6C57">
        <w:rPr>
          <w:rFonts w:cs="Bidad Light"/>
          <w:color w:val="BF4E14" w:themeColor="accent2" w:themeShade="BF"/>
          <w:shd w:val="clear" w:color="auto" w:fill="FFFFFF"/>
          <w:rtl/>
          <w:lang w:bidi="fa-IR"/>
        </w:rPr>
        <w:t>﴿</w:t>
      </w:r>
      <w:r w:rsidR="00AA6C57" w:rsidRPr="00AA6C57">
        <w:rPr>
          <w:color w:val="BF4E14" w:themeColor="accent2" w:themeShade="BF"/>
          <w:rtl/>
        </w:rPr>
        <w:t xml:space="preserve"> </w:t>
      </w:r>
      <w:r w:rsidR="00AA6C57" w:rsidRPr="00AA6C57">
        <w:rPr>
          <w:rStyle w:val="Char7"/>
          <w:rFonts w:cs="Bidad Light"/>
          <w:color w:val="BF4E14" w:themeColor="accent2" w:themeShade="BF"/>
          <w:sz w:val="28"/>
          <w:szCs w:val="28"/>
          <w:rtl/>
        </w:rPr>
        <w:t>يَا أَيُّهَا الَّذِينَ آمَنُوا إِذَا تَدَايَنْتُمْ بِدَيْنٍ إِلَى أَجَلٍ مُسَمًّى فَاكْتُبُوهُ وَلْيَكْتُبْ بَيْنَكُمْ كَاتِبٌ بِالْعَدْلِ</w:t>
      </w:r>
      <w:r w:rsidR="00AA6C57" w:rsidRPr="00AA6C57">
        <w:rPr>
          <w:rStyle w:val="Char7"/>
          <w:rFonts w:cs="Bidad Light"/>
          <w:color w:val="BF4E14" w:themeColor="accent2" w:themeShade="BF"/>
          <w:sz w:val="28"/>
          <w:szCs w:val="28"/>
          <w:rtl/>
        </w:rPr>
        <w:t xml:space="preserve"> </w:t>
      </w:r>
      <w:r w:rsidRPr="00AA6C57">
        <w:rPr>
          <w:rFonts w:cs="Bidad Light"/>
          <w:color w:val="BF4E14" w:themeColor="accent2" w:themeShade="BF"/>
          <w:shd w:val="clear" w:color="auto" w:fill="FFFFFF"/>
          <w:rtl/>
          <w:lang w:bidi="fa-IR"/>
        </w:rPr>
        <w:t>﴾</w:t>
      </w:r>
      <w:r w:rsidRPr="004937F1">
        <w:rPr>
          <w:rStyle w:val="Char"/>
          <w:rFonts w:cs="Bidad Light"/>
          <w:sz w:val="28"/>
          <w:szCs w:val="28"/>
          <w:rtl/>
        </w:rPr>
        <w:t xml:space="preserve"> [البقرة: 282]</w:t>
      </w:r>
      <w:r w:rsidRPr="004937F1">
        <w:rPr>
          <w:rFonts w:cs="Bidad Light" w:hint="cs"/>
          <w:rtl/>
        </w:rPr>
        <w:t xml:space="preserve">، </w:t>
      </w:r>
      <w:r w:rsidRPr="004937F1">
        <w:rPr>
          <w:rStyle w:val="Char5"/>
          <w:rFonts w:cs="Bidad Light" w:hint="cs"/>
          <w:sz w:val="28"/>
          <w:szCs w:val="28"/>
          <w:rtl/>
        </w:rPr>
        <w:t>«ای کسانی که ایمان آورده‌اید! هرگاه به همدیگر تا مدت معینی وامی دادید، آن را بنویسید»</w:t>
      </w:r>
      <w:r w:rsidRPr="004937F1">
        <w:rPr>
          <w:rFonts w:cs="Bidad Light" w:hint="cs"/>
          <w:rtl/>
        </w:rPr>
        <w:t xml:space="preserve"> که با توجّه به قرینه‌ی وارده در </w:t>
      </w:r>
      <w:r w:rsidRPr="008B784C">
        <w:rPr>
          <w:rFonts w:cs="Bidad Light" w:hint="cs"/>
          <w:rtl/>
        </w:rPr>
        <w:t xml:space="preserve">سیاق آیه، یعنی: </w:t>
      </w:r>
      <w:r w:rsidRPr="008B784C">
        <w:rPr>
          <w:rFonts w:cs="Bidad Light"/>
          <w:color w:val="BF4E14" w:themeColor="accent2" w:themeShade="BF"/>
          <w:shd w:val="clear" w:color="auto" w:fill="FFFFFF"/>
          <w:rtl/>
        </w:rPr>
        <w:t>﴿</w:t>
      </w:r>
      <w:r w:rsidR="008B784C" w:rsidRPr="008B784C">
        <w:rPr>
          <w:rFonts w:ascii="Traditional Arabic" w:eastAsiaTheme="minorHAnsi" w:hAnsi="Traditional Arabic" w:cs="Bidad Light"/>
          <w:b/>
          <w:bCs/>
          <w:color w:val="BF4E14" w:themeColor="accent2" w:themeShade="BF"/>
          <w:rtl/>
          <w14:ligatures w14:val="standardContextual"/>
        </w:rPr>
        <w:t xml:space="preserve"> </w:t>
      </w:r>
      <w:r w:rsidR="008B784C" w:rsidRPr="008B784C">
        <w:rPr>
          <w:rFonts w:ascii="Traditional Arabic" w:eastAsiaTheme="minorHAnsi" w:hAnsi="Traditional Arabic" w:cs="Bidad Light"/>
          <w:color w:val="BF4E14" w:themeColor="accent2" w:themeShade="BF"/>
          <w:rtl/>
          <w14:ligatures w14:val="standardContextual"/>
        </w:rPr>
        <w:t>فَإِنْ أَمِنَ بَعْضُكُمْ بَعْضًا فَلْيُؤَدِّ الَّذِي اؤْتُمِنَ أَمَانَتَهُ</w:t>
      </w:r>
      <w:r w:rsidR="008B784C" w:rsidRPr="008B784C">
        <w:rPr>
          <w:rFonts w:ascii="Traditional Arabic" w:eastAsiaTheme="minorHAnsi" w:hAnsi="Traditional Arabic" w:cs="Bidad Light"/>
          <w:color w:val="BF4E14" w:themeColor="accent2" w:themeShade="BF"/>
          <w:rtl/>
          <w14:ligatures w14:val="standardContextual"/>
        </w:rPr>
        <w:t xml:space="preserve"> </w:t>
      </w:r>
      <w:r w:rsidRPr="008B784C">
        <w:rPr>
          <w:rFonts w:cs="Bidad Light"/>
          <w:color w:val="BF4E14" w:themeColor="accent2" w:themeShade="BF"/>
          <w:shd w:val="clear" w:color="auto" w:fill="FFFFFF"/>
          <w:rtl/>
        </w:rPr>
        <w:t>﴾</w:t>
      </w:r>
      <w:r w:rsidRPr="008B784C">
        <w:rPr>
          <w:rStyle w:val="Char"/>
          <w:rFonts w:cs="Bidad Light"/>
          <w:color w:val="BF4E14" w:themeColor="accent2" w:themeShade="BF"/>
          <w:sz w:val="28"/>
          <w:szCs w:val="28"/>
          <w:rtl/>
        </w:rPr>
        <w:t xml:space="preserve"> </w:t>
      </w:r>
      <w:r w:rsidRPr="008B784C">
        <w:rPr>
          <w:rStyle w:val="Char"/>
          <w:rFonts w:cs="Bidad Light"/>
          <w:sz w:val="28"/>
          <w:szCs w:val="28"/>
          <w:rtl/>
        </w:rPr>
        <w:t>[البقرة: 283]</w:t>
      </w:r>
      <w:r w:rsidRPr="008B784C">
        <w:rPr>
          <w:rFonts w:cs="Bidad Light" w:hint="cs"/>
          <w:rtl/>
        </w:rPr>
        <w:t xml:space="preserve">، </w:t>
      </w:r>
      <w:r w:rsidRPr="008B784C">
        <w:rPr>
          <w:rStyle w:val="Char5"/>
          <w:rFonts w:cs="Bidad Light" w:hint="cs"/>
          <w:sz w:val="28"/>
          <w:szCs w:val="28"/>
          <w:rtl/>
        </w:rPr>
        <w:t>«اگر برخی از شما به برخی دیگر اطمینان کرد، باید کسی که امین شمرده شده</w:t>
      </w:r>
      <w:r w:rsidRPr="004937F1">
        <w:rPr>
          <w:rStyle w:val="Char5"/>
          <w:rFonts w:cs="Bidad Light" w:hint="cs"/>
          <w:sz w:val="28"/>
          <w:szCs w:val="28"/>
          <w:rtl/>
        </w:rPr>
        <w:t xml:space="preserve"> است، امانت او را باز پس دهد»</w:t>
      </w:r>
      <w:r w:rsidRPr="004937F1">
        <w:rPr>
          <w:rFonts w:cs="Bidad Light" w:hint="cs"/>
          <w:rtl/>
        </w:rPr>
        <w:t xml:space="preserve"> بر حتم و الزام دلالت ندارد و بنابراین، این نص بر آن دلالت دارد که منظور از طلب نوشتن سند برای دَین، فقط ندب و استحباب است، نه لزوم. و از نوع ارشاد کردن بندگان به اموری جهت حفظ حقوق خودشان از ضایع‌شدن است و اگر به این ارشاد عمل نکنند، نتیجه‌ی این اهمالِ خویش را خودشان متحمل خواهند شد.</w:t>
      </w:r>
    </w:p>
    <w:p w14:paraId="6C2432A7" w14:textId="474D908D" w:rsidR="004937F1" w:rsidRPr="004937F1" w:rsidRDefault="004937F1" w:rsidP="004937F1">
      <w:pPr>
        <w:pStyle w:val="a0"/>
        <w:widowControl w:val="0"/>
        <w:rPr>
          <w:rFonts w:cs="Bidad Light"/>
          <w:rtl/>
        </w:rPr>
      </w:pPr>
      <w:r w:rsidRPr="004937F1">
        <w:rPr>
          <w:rFonts w:cs="Bidad Light" w:hint="cs"/>
          <w:rtl/>
        </w:rPr>
        <w:t xml:space="preserve">قول الهی: </w:t>
      </w:r>
      <w:r w:rsidRPr="00AA6C57">
        <w:rPr>
          <w:rFonts w:cs="Bidad Light"/>
          <w:color w:val="BF4E14" w:themeColor="accent2" w:themeShade="BF"/>
          <w:shd w:val="clear" w:color="auto" w:fill="FFFFFF"/>
          <w:rtl/>
        </w:rPr>
        <w:t>﴿</w:t>
      </w:r>
      <w:r w:rsidR="00AA6C57" w:rsidRPr="00AA6C57">
        <w:rPr>
          <w:color w:val="BF4E14" w:themeColor="accent2" w:themeShade="BF"/>
          <w:rtl/>
        </w:rPr>
        <w:t xml:space="preserve"> </w:t>
      </w:r>
      <w:r w:rsidR="00AA6C57" w:rsidRPr="00AA6C57">
        <w:rPr>
          <w:rStyle w:val="Char7"/>
          <w:rFonts w:cs="Bidad Light"/>
          <w:color w:val="BF4E14" w:themeColor="accent2" w:themeShade="BF"/>
          <w:sz w:val="28"/>
          <w:szCs w:val="28"/>
          <w:rtl/>
        </w:rPr>
        <w:t>فَكَاتِبُوهُمْ إِنْ عَلِمْتُمْ فِيهِمْ خَيْرًا</w:t>
      </w:r>
      <w:r w:rsidR="00AA6C57" w:rsidRPr="00AA6C57">
        <w:rPr>
          <w:rStyle w:val="Char7"/>
          <w:rFonts w:cs="Bidad Light"/>
          <w:color w:val="BF4E14" w:themeColor="accent2" w:themeShade="BF"/>
          <w:sz w:val="28"/>
          <w:szCs w:val="28"/>
          <w:rtl/>
        </w:rPr>
        <w:t xml:space="preserve"> </w:t>
      </w:r>
      <w:r w:rsidRPr="00AA6C57">
        <w:rPr>
          <w:rFonts w:cs="Bidad Light"/>
          <w:color w:val="BF4E14" w:themeColor="accent2" w:themeShade="BF"/>
          <w:shd w:val="clear" w:color="auto" w:fill="FFFFFF"/>
          <w:rtl/>
        </w:rPr>
        <w:t>﴾</w:t>
      </w:r>
      <w:r w:rsidRPr="00AA6C57">
        <w:rPr>
          <w:rStyle w:val="Char"/>
          <w:rFonts w:cs="Bidad Light" w:hint="cs"/>
          <w:color w:val="BF4E14" w:themeColor="accent2" w:themeShade="BF"/>
          <w:sz w:val="28"/>
          <w:szCs w:val="28"/>
          <w:rtl/>
        </w:rPr>
        <w:t xml:space="preserve"> </w:t>
      </w:r>
      <w:r w:rsidRPr="004937F1">
        <w:rPr>
          <w:rStyle w:val="Char"/>
          <w:rFonts w:cs="Bidad Light"/>
          <w:sz w:val="28"/>
          <w:szCs w:val="28"/>
          <w:rtl/>
        </w:rPr>
        <w:t>[النور: 33]</w:t>
      </w:r>
      <w:r w:rsidRPr="004937F1">
        <w:rPr>
          <w:rFonts w:cs="Bidad Light" w:hint="cs"/>
          <w:rtl/>
        </w:rPr>
        <w:t xml:space="preserve">، </w:t>
      </w:r>
      <w:r w:rsidRPr="004937F1">
        <w:rPr>
          <w:rStyle w:val="Char5"/>
          <w:rFonts w:cs="Bidad Light" w:hint="cs"/>
          <w:sz w:val="28"/>
          <w:szCs w:val="28"/>
          <w:rtl/>
        </w:rPr>
        <w:t>«اگر در ایشان خیری سراغ داشتید، با ایشان مکاتبه نمایید»</w:t>
      </w:r>
      <w:r w:rsidRPr="004937F1">
        <w:rPr>
          <w:rFonts w:cs="Bidad Light" w:hint="cs"/>
          <w:rtl/>
        </w:rPr>
        <w:t xml:space="preserve">. با توجّه به قرینه‌ی قاعده‌ی شرعیِ «آزادی مالک در تصرف در مِلکِ خود»، بر وجوب مکاتبه دلالت ندارد. نیز، حدیثِ «ای گروه جوانان! هرکدام از شما در زناشویی استطاعت دارد و می‌تواند نفقه را پرداخت نماید، ازدواج کند»، بر وجوب ازدواج بر همه‌ی مکلّفان دلالت ندارد، با این قرینه که به صورت متواتر از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نقل شده که ایشان هر مکلّفی را- گرچه توانایی ازدواج را هم داشته است- به ازدواج مکلّف نساخته است.</w:t>
      </w:r>
    </w:p>
    <w:p w14:paraId="43B824E2" w14:textId="77777777" w:rsidR="004937F1" w:rsidRPr="004937F1" w:rsidRDefault="004937F1" w:rsidP="004937F1">
      <w:pPr>
        <w:pStyle w:val="a0"/>
        <w:widowControl w:val="0"/>
        <w:rPr>
          <w:rFonts w:cs="Bidad Light"/>
          <w:rtl/>
          <w:lang w:bidi="fa-IR"/>
        </w:rPr>
      </w:pPr>
      <w:r w:rsidRPr="006D3AEB">
        <w:rPr>
          <w:rFonts w:cs="Bidad Light" w:hint="cs"/>
          <w:b/>
          <w:bCs/>
          <w:color w:val="C00000"/>
          <w:rtl/>
        </w:rPr>
        <w:lastRenderedPageBreak/>
        <w:t>29-</w:t>
      </w:r>
      <w:r w:rsidRPr="006D3AEB">
        <w:rPr>
          <w:rFonts w:cs="Bidad Light" w:hint="cs"/>
          <w:color w:val="C00000"/>
          <w:rtl/>
        </w:rPr>
        <w:t xml:space="preserve"> </w:t>
      </w:r>
      <w:r w:rsidRPr="004937F1">
        <w:rPr>
          <w:rFonts w:cs="Bidad Light" w:hint="cs"/>
          <w:rtl/>
        </w:rPr>
        <w:t>مندوب نام‌های دیگری نیز دارد، چون: سنت، نافله، مستحب، تطوع، احسان و فضیلت که همه‌ی این الفاظ دارای معنایی نزدیک به هم هستند و به معنای مندوب اشاره دارند، یعنی انجام آن راجح است بدون آن که الزامی در کار باشد</w:t>
      </w:r>
      <w:r w:rsidRPr="004937F1">
        <w:rPr>
          <w:rStyle w:val="FootnoteReference"/>
          <w:rFonts w:cs="Bidad Light"/>
          <w:spacing w:val="-4"/>
          <w:rtl/>
          <w:lang w:bidi="fa-IR"/>
        </w:rPr>
        <w:footnoteReference w:id="31"/>
      </w:r>
      <w:r w:rsidRPr="004937F1">
        <w:rPr>
          <w:rFonts w:cs="Bidad Light" w:hint="cs"/>
          <w:rtl/>
          <w:lang w:bidi="fa-IR"/>
        </w:rPr>
        <w:t>.</w:t>
      </w:r>
    </w:p>
    <w:p w14:paraId="0A6BC174" w14:textId="77777777" w:rsidR="004937F1" w:rsidRPr="004937F1" w:rsidRDefault="004937F1" w:rsidP="004937F1">
      <w:pPr>
        <w:pStyle w:val="a0"/>
        <w:widowControl w:val="0"/>
        <w:rPr>
          <w:rFonts w:cs="Bidad Light"/>
          <w:rtl/>
          <w:lang w:bidi="fa-IR"/>
        </w:rPr>
      </w:pPr>
      <w:r w:rsidRPr="004937F1">
        <w:rPr>
          <w:rFonts w:cs="Bidad Light" w:hint="cs"/>
          <w:rtl/>
          <w:lang w:bidi="fa-IR"/>
        </w:rPr>
        <w:t>مندوب، نوع واحدی ندارد، بلکه به چندین مرتبه تقسیم می‌شود:</w:t>
      </w:r>
    </w:p>
    <w:p w14:paraId="62E94054" w14:textId="13E1B119" w:rsidR="004937F1" w:rsidRPr="004937F1" w:rsidRDefault="004937F1" w:rsidP="004937F1">
      <w:pPr>
        <w:pStyle w:val="a0"/>
        <w:widowControl w:val="0"/>
        <w:rPr>
          <w:rFonts w:cs="Bidad Light" w:hint="cs"/>
          <w:rtl/>
          <w:lang w:bidi="fa-IR"/>
        </w:rPr>
      </w:pPr>
      <w:r w:rsidRPr="004937F1">
        <w:rPr>
          <w:rFonts w:cs="Bidad Light" w:hint="cs"/>
          <w:rtl/>
          <w:lang w:bidi="fa-IR"/>
        </w:rPr>
        <w:t xml:space="preserve">بالاترین آن، آن چیزی است که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آن را همواره انجام داده‌اند و جز در موارد نادری آن را ترک نکرده‌اند؛ مانند دو رکعت نماز مستحبی قبل از نماز صبح. این نوع از مستحبات، سنّت مؤکده نامیده می‌شوند و تارکِ آن‌ها مورد ملامت قرار می‌گیرد، اما مجازات نمی‌شود. مثال دیگرِ آن، نکاح برای کسی است که در شرایط عادی است و توانایی ازدواج‌کردن دارد و نیز، از مثال‌های آن، اذان است که یکی از شعایر اسلام است که مربوط به یک مصلحت دینی عمومی هستند و سهل‌انگاری در مورد آن جایز نیست و به همین دلیل، اگر اهل جایی بر ترک آن اتفاق‌نظر پیدا کردند، به انجام آن وادار می‌شوند.</w:t>
      </w:r>
    </w:p>
    <w:p w14:paraId="2955B168" w14:textId="2FDF54F8" w:rsidR="004937F1" w:rsidRPr="004937F1" w:rsidRDefault="004937F1" w:rsidP="004937F1">
      <w:pPr>
        <w:pStyle w:val="a0"/>
        <w:widowControl w:val="0"/>
        <w:rPr>
          <w:rFonts w:cs="Bidad Light"/>
          <w:rtl/>
          <w:lang w:bidi="fa-IR"/>
        </w:rPr>
      </w:pPr>
      <w:r w:rsidRPr="004937F1">
        <w:rPr>
          <w:rFonts w:cs="Bidad Light" w:hint="cs"/>
          <w:rtl/>
          <w:lang w:bidi="fa-IR"/>
        </w:rPr>
        <w:lastRenderedPageBreak/>
        <w:t xml:space="preserve">بعد از این مرتبه، سنّت غیر مؤکد قرار دارد که اموری است که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بر انجام آن مداومت نداشته‌اند، مانند انجام چهار رکعت نماز قبل از نماز ظهر و مانند صدقه‌ی تطوع برای کسی که بر انجام آن قادر است در آن وقت که آن کسی که به وی صدقه می‌شود، در حالت اضطرار و نیاز شدید قرار نداشته باشد.</w:t>
      </w:r>
    </w:p>
    <w:p w14:paraId="5783A2EB" w14:textId="4C0C56DD" w:rsidR="004937F1" w:rsidRPr="004937F1" w:rsidRDefault="004937F1" w:rsidP="004937F1">
      <w:pPr>
        <w:pStyle w:val="a0"/>
        <w:widowControl w:val="0"/>
        <w:rPr>
          <w:rFonts w:cs="Bidad Light"/>
          <w:rtl/>
          <w:lang w:bidi="fa-IR"/>
        </w:rPr>
      </w:pPr>
      <w:r w:rsidRPr="004937F1">
        <w:rPr>
          <w:rFonts w:cs="Bidad Light" w:hint="cs"/>
          <w:rtl/>
          <w:lang w:bidi="fa-IR"/>
        </w:rPr>
        <w:t xml:space="preserve">مرتبه‌ی سوم از مندوب، آن است که فضیلت و ادب و سنّت زواید نامیده می‌شود، مانند اقتدا به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در امور عادی و روزمره که از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به عنوان یک انسان سر می‌زد، مانند آداب غذا خوردن و نوشیدن و خوابیدن؛ اقتدا به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در چنین مواردی مستحب است و بر تعلّق و دلبستگی مقتدی به ایشان دلالت دارد، اما تارک این امور مستحق سرزنش و عتاب نیست، زیرا جزء امور دینی نیستند و در جایگاه عبادات نمی‌باشند، بلکه در شمار عادات هستند.</w:t>
      </w:r>
    </w:p>
    <w:p w14:paraId="700DFDCA" w14:textId="77777777" w:rsidR="004937F1" w:rsidRPr="004836B3" w:rsidRDefault="004937F1" w:rsidP="004937F1">
      <w:pPr>
        <w:pStyle w:val="a9"/>
        <w:widowControl w:val="0"/>
        <w:rPr>
          <w:rFonts w:cs="Bidad Light"/>
          <w:color w:val="0070C0"/>
          <w:sz w:val="28"/>
          <w:szCs w:val="28"/>
          <w:rtl/>
        </w:rPr>
      </w:pPr>
      <w:bookmarkStart w:id="28" w:name="_Toc452471353"/>
      <w:r w:rsidRPr="004836B3">
        <w:rPr>
          <w:rFonts w:cs="Bidad Light" w:hint="cs"/>
          <w:color w:val="0070C0"/>
          <w:sz w:val="28"/>
          <w:szCs w:val="28"/>
          <w:rtl/>
        </w:rPr>
        <w:t>دو نکته</w:t>
      </w:r>
      <w:bookmarkEnd w:id="28"/>
    </w:p>
    <w:p w14:paraId="63CE2837" w14:textId="77777777" w:rsidR="004937F1" w:rsidRPr="004937F1" w:rsidRDefault="004937F1" w:rsidP="004937F1">
      <w:pPr>
        <w:pStyle w:val="a0"/>
        <w:widowControl w:val="0"/>
        <w:numPr>
          <w:ilvl w:val="0"/>
          <w:numId w:val="3"/>
        </w:numPr>
        <w:rPr>
          <w:rFonts w:cs="Bidad Light"/>
          <w:lang w:bidi="fa-IR"/>
        </w:rPr>
      </w:pPr>
      <w:r w:rsidRPr="006D3AEB">
        <w:rPr>
          <w:rFonts w:cs="Bidad Light" w:hint="cs"/>
          <w:b/>
          <w:bCs/>
          <w:color w:val="C00000"/>
          <w:rtl/>
          <w:lang w:bidi="fa-IR"/>
        </w:rPr>
        <w:t xml:space="preserve">30- </w:t>
      </w:r>
      <w:r w:rsidRPr="004937F1">
        <w:rPr>
          <w:rFonts w:cs="Bidad Light" w:hint="cs"/>
          <w:rtl/>
          <w:lang w:bidi="fa-IR"/>
        </w:rPr>
        <w:t xml:space="preserve">مندوب، به طور کلی، مقدمه‌ی واجب محسوب می‌شود و ادای آن را به مکلّف یادآوری کرده برای وی آسان می‌سازد، زیرا مکلّف با ادای مندوبات و مداومت بر آن، ادای واجبات بر وی آسان شده، به آن‌ها عادت می‌کند. امام شاطبی در این باره می‌گوید: «اگر مندوب به صورتی عام‌تر اعتبار شود، درمی‌یابیم که خادم واجب است، زیرا یا </w:t>
      </w:r>
      <w:r w:rsidRPr="004937F1">
        <w:rPr>
          <w:rFonts w:cs="Bidad Light" w:hint="cs"/>
          <w:rtl/>
          <w:lang w:bidi="fa-IR"/>
        </w:rPr>
        <w:lastRenderedPageBreak/>
        <w:t>مقدمه‌ی واجب است، یا یادآوری‌کننده‌ی آن، خواه از جنس آن واجبی موجود باشد و خواه نباشد»</w:t>
      </w:r>
      <w:r w:rsidRPr="004937F1">
        <w:rPr>
          <w:rStyle w:val="FootnoteReference"/>
          <w:rFonts w:cs="Bidad Light"/>
          <w:spacing w:val="-4"/>
          <w:rtl/>
          <w:lang w:bidi="fa-IR"/>
        </w:rPr>
        <w:footnoteReference w:id="32"/>
      </w:r>
      <w:r w:rsidRPr="004937F1">
        <w:rPr>
          <w:rFonts w:cs="Bidad Light" w:hint="cs"/>
          <w:rtl/>
          <w:lang w:bidi="fa-IR"/>
        </w:rPr>
        <w:t>.</w:t>
      </w:r>
    </w:p>
    <w:p w14:paraId="76E9AD4E" w14:textId="47860986" w:rsidR="004937F1" w:rsidRPr="004937F1" w:rsidRDefault="004937F1" w:rsidP="004937F1">
      <w:pPr>
        <w:pStyle w:val="a0"/>
        <w:widowControl w:val="0"/>
        <w:numPr>
          <w:ilvl w:val="0"/>
          <w:numId w:val="3"/>
        </w:numPr>
        <w:rPr>
          <w:rFonts w:cs="Bidad Light"/>
          <w:lang w:bidi="fa-IR"/>
        </w:rPr>
      </w:pPr>
      <w:r w:rsidRPr="004937F1">
        <w:rPr>
          <w:rFonts w:cs="Bidad Light" w:hint="cs"/>
          <w:rtl/>
          <w:lang w:bidi="fa-IR"/>
        </w:rPr>
        <w:t xml:space="preserve">مندوب گرچه به اعتبار جزء- تک تکِ اقسام- لازم نیست، اما به اعتبار کل لازم است، به این معنی که برای مکلّف درست نیست که مندوبات را به صورت کلّی ترک نماید، زیرا این قدح و اشکال در عدالت وی ایجاد می‌کند و به خاطر آن مستحق تأدیب و بازداشتن می‌شود و به همین دلیل،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قصد کرده بودند که خانه‌ی کسانی را که به صورت دایمی نماز جماعت را ترک می‌کنند، بسوزاند</w:t>
      </w:r>
      <w:r w:rsidRPr="004937F1">
        <w:rPr>
          <w:rStyle w:val="FootnoteReference"/>
          <w:rFonts w:cs="Bidad Light"/>
          <w:spacing w:val="-4"/>
          <w:rtl/>
          <w:lang w:bidi="fa-IR"/>
        </w:rPr>
        <w:footnoteReference w:id="33"/>
      </w:r>
      <w:r w:rsidRPr="004937F1">
        <w:rPr>
          <w:rFonts w:cs="Bidad Light" w:hint="cs"/>
          <w:rtl/>
          <w:lang w:bidi="fa-IR"/>
        </w:rPr>
        <w:t>.</w:t>
      </w:r>
    </w:p>
    <w:p w14:paraId="7DAA75AE" w14:textId="77777777" w:rsidR="004937F1" w:rsidRPr="004937F1" w:rsidRDefault="004937F1" w:rsidP="004937F1">
      <w:pPr>
        <w:pStyle w:val="a0"/>
        <w:widowControl w:val="0"/>
        <w:rPr>
          <w:rFonts w:cs="Bidad Light"/>
          <w:rtl/>
          <w:lang w:bidi="fa-IR"/>
        </w:rPr>
      </w:pPr>
      <w:r w:rsidRPr="004937F1">
        <w:rPr>
          <w:rFonts w:cs="Bidad Light" w:hint="cs"/>
          <w:rtl/>
          <w:lang w:bidi="fa-IR"/>
        </w:rPr>
        <w:t>پس، اذان و نماز جماعت و صدقه‌ی تطوعی و نماز سنّت قبل از نماز صبح، از حیث جزء، مندوب و از حیث کل لازم هستند و ترک آن‌ها به صورت کامل صحیح نیست.</w:t>
      </w:r>
    </w:p>
    <w:p w14:paraId="0F71873B" w14:textId="77777777" w:rsidR="004937F1" w:rsidRPr="004937F1" w:rsidRDefault="004937F1" w:rsidP="004937F1">
      <w:pPr>
        <w:pStyle w:val="a0"/>
        <w:widowControl w:val="0"/>
        <w:rPr>
          <w:rFonts w:cs="Bidad Light"/>
          <w:rtl/>
        </w:rPr>
      </w:pPr>
      <w:r w:rsidRPr="004937F1">
        <w:rPr>
          <w:rFonts w:cs="Bidad Light" w:hint="cs"/>
          <w:rtl/>
          <w:lang w:bidi="fa-IR"/>
        </w:rPr>
        <w:t xml:space="preserve">از دیگر مثال‌های آن، ازدواج است که ترک ازدواج از جانب همه‌ی امّت هم صحیح نیست، زیرا این ترک موجب فنای امّت می‌گردد؛ پس به نسبت تک تک افراد، مندوب است، اما به نسبت جماعت مانند فرض کفایه است؛ «بنابراین، ترک دایمی مندوبات در اوضاع دین تأثیرگذار است، اما اگر در </w:t>
      </w:r>
      <w:r w:rsidRPr="004937F1">
        <w:rPr>
          <w:rFonts w:cs="Bidad Light" w:hint="cs"/>
          <w:rtl/>
          <w:lang w:bidi="fa-IR"/>
        </w:rPr>
        <w:lastRenderedPageBreak/>
        <w:t>برخی از اوقات ترک شود، تأثیری نمی‌گذار</w:t>
      </w:r>
      <w:r w:rsidRPr="004937F1">
        <w:rPr>
          <w:rFonts w:cs="Bidad Light" w:hint="cs"/>
          <w:rtl/>
        </w:rPr>
        <w:t>د»</w:t>
      </w:r>
      <w:r w:rsidRPr="004937F1">
        <w:rPr>
          <w:rFonts w:cs="Bidad Light"/>
          <w:vertAlign w:val="superscript"/>
          <w:rtl/>
        </w:rPr>
        <w:footnoteReference w:id="34"/>
      </w:r>
      <w:r w:rsidRPr="004937F1">
        <w:rPr>
          <w:rFonts w:cs="Bidad Light" w:hint="cs"/>
          <w:rtl/>
        </w:rPr>
        <w:t>.</w:t>
      </w:r>
    </w:p>
    <w:p w14:paraId="115D8F05" w14:textId="77777777" w:rsidR="004937F1" w:rsidRPr="004937F1" w:rsidRDefault="004937F1" w:rsidP="004937F1">
      <w:pPr>
        <w:pStyle w:val="a9"/>
        <w:widowControl w:val="0"/>
        <w:rPr>
          <w:rFonts w:cs="Bidad Light"/>
          <w:sz w:val="28"/>
          <w:szCs w:val="28"/>
          <w:rtl/>
        </w:rPr>
      </w:pPr>
      <w:bookmarkStart w:id="29" w:name="_Toc452471354"/>
      <w:r w:rsidRPr="008801A7">
        <w:rPr>
          <w:rFonts w:cs="Bidad Light" w:hint="cs"/>
          <w:color w:val="C00000"/>
          <w:sz w:val="28"/>
          <w:szCs w:val="28"/>
          <w:rtl/>
        </w:rPr>
        <w:t xml:space="preserve">3. </w:t>
      </w:r>
      <w:r w:rsidRPr="004836B3">
        <w:rPr>
          <w:rFonts w:cs="Bidad Light" w:hint="cs"/>
          <w:color w:val="0070C0"/>
          <w:sz w:val="28"/>
          <w:szCs w:val="28"/>
          <w:rtl/>
        </w:rPr>
        <w:t>حرام یا محرم</w:t>
      </w:r>
      <w:bookmarkEnd w:id="29"/>
    </w:p>
    <w:p w14:paraId="4D446937" w14:textId="77777777" w:rsidR="004937F1" w:rsidRPr="004937F1" w:rsidRDefault="004937F1" w:rsidP="004937F1">
      <w:pPr>
        <w:pStyle w:val="a0"/>
        <w:widowControl w:val="0"/>
        <w:rPr>
          <w:rFonts w:cs="Bidad Light"/>
          <w:rtl/>
          <w:lang w:bidi="fa-IR"/>
        </w:rPr>
      </w:pPr>
      <w:r w:rsidRPr="008801A7">
        <w:rPr>
          <w:rFonts w:cs="Bidad Light" w:hint="cs"/>
          <w:b/>
          <w:bCs/>
          <w:color w:val="C00000"/>
          <w:rtl/>
        </w:rPr>
        <w:t>31-</w:t>
      </w:r>
      <w:r w:rsidRPr="008801A7">
        <w:rPr>
          <w:rFonts w:cs="Bidad Light" w:hint="cs"/>
          <w:color w:val="C00000"/>
          <w:rtl/>
        </w:rPr>
        <w:t xml:space="preserve"> </w:t>
      </w:r>
      <w:r w:rsidRPr="004937F1">
        <w:rPr>
          <w:rFonts w:cs="Bidad Light" w:hint="cs"/>
          <w:rtl/>
        </w:rPr>
        <w:t>حرام آن است که شارع به صورت حتمی و الزامی از مکلّف خواسته است که از آن خودداری کند و دست بردارد و در نتیجه، تارک آن مأجور و مطیع بوده، انجام‌دهنده آن گناهکار و عاصی است</w:t>
      </w:r>
      <w:r w:rsidRPr="004937F1">
        <w:rPr>
          <w:rStyle w:val="FootnoteReference"/>
          <w:rFonts w:cs="Bidad Light"/>
          <w:spacing w:val="-4"/>
          <w:rtl/>
          <w:lang w:bidi="fa-IR"/>
        </w:rPr>
        <w:footnoteReference w:id="35"/>
      </w:r>
      <w:r w:rsidRPr="004937F1">
        <w:rPr>
          <w:rFonts w:cs="Bidad Light" w:hint="cs"/>
          <w:rtl/>
          <w:lang w:bidi="fa-IR"/>
        </w:rPr>
        <w:t>، خواه دلیل تحریم آن قطعی بوده و شبهه‌ای در آن وجود نداشته باشد، مانند حرمت زنا و خواه این که دلیل آن ظنی باشد، مانند اموری که با سنّت آحاد تحریم شده‌اند.</w:t>
      </w:r>
    </w:p>
    <w:p w14:paraId="548537E0" w14:textId="77777777" w:rsidR="004937F1" w:rsidRPr="004937F1" w:rsidRDefault="004937F1" w:rsidP="004937F1">
      <w:pPr>
        <w:pStyle w:val="a0"/>
        <w:widowControl w:val="0"/>
        <w:rPr>
          <w:rFonts w:cs="Bidad Light"/>
          <w:rtl/>
          <w:lang w:bidi="fa-IR"/>
        </w:rPr>
      </w:pPr>
      <w:r w:rsidRPr="004937F1">
        <w:rPr>
          <w:rFonts w:cs="Bidad Light" w:hint="cs"/>
          <w:rtl/>
          <w:lang w:bidi="fa-IR"/>
        </w:rPr>
        <w:t>احناف اسم حرام را فقط بر چیزی اطلاق می‌کنند که با دلیل قطعی حرام شده است، اما اگر دلیل آن ظنی باشد، آن را مکروه تحریمی می‌نامند.</w:t>
      </w:r>
    </w:p>
    <w:p w14:paraId="15BD5E80" w14:textId="41B7524F" w:rsidR="004937F1" w:rsidRPr="004937F1" w:rsidRDefault="004937F1" w:rsidP="004937F1">
      <w:pPr>
        <w:pStyle w:val="a0"/>
        <w:widowControl w:val="0"/>
        <w:rPr>
          <w:rFonts w:cs="Bidad Light"/>
          <w:rtl/>
        </w:rPr>
      </w:pPr>
      <w:r w:rsidRPr="004937F1">
        <w:rPr>
          <w:rFonts w:cs="Bidad Light" w:hint="cs"/>
          <w:rtl/>
          <w:lang w:bidi="fa-IR"/>
        </w:rPr>
        <w:t xml:space="preserve">تحریم یک چیز، از استعمالِ صیغه‌هایی استفاده و فهمیده می‌شود که ماده‌ی آن در اصل، بر تحریم دلالت دارد، از قبیل لفظ حرمت یا نفیِ حلال‌بودن؛ مانند این آیه که می‌فرماید: </w:t>
      </w:r>
      <w:r w:rsidRPr="005F3841">
        <w:rPr>
          <w:rFonts w:cs="Bidad Light"/>
          <w:color w:val="BF4E14" w:themeColor="accent2" w:themeShade="BF"/>
          <w:shd w:val="clear" w:color="auto" w:fill="FFFFFF"/>
          <w:rtl/>
          <w:lang w:bidi="fa-IR"/>
        </w:rPr>
        <w:t>﴿</w:t>
      </w:r>
      <w:r w:rsidR="005F3841" w:rsidRPr="005F3841">
        <w:rPr>
          <w:color w:val="BF4E14" w:themeColor="accent2" w:themeShade="BF"/>
          <w:rtl/>
        </w:rPr>
        <w:t xml:space="preserve"> </w:t>
      </w:r>
      <w:r w:rsidR="005F3841" w:rsidRPr="005F3841">
        <w:rPr>
          <w:rStyle w:val="Char7"/>
          <w:rFonts w:cs="Bidad Light"/>
          <w:color w:val="BF4E14" w:themeColor="accent2" w:themeShade="BF"/>
          <w:sz w:val="28"/>
          <w:szCs w:val="28"/>
          <w:rtl/>
        </w:rPr>
        <w:t>حُرِّمَتْ عَلَيْكُمْ أُمَّهَاتُكُمْ</w:t>
      </w:r>
      <w:r w:rsidR="005F3841" w:rsidRPr="005F3841">
        <w:rPr>
          <w:rStyle w:val="Char7"/>
          <w:rFonts w:cs="Bidad Light"/>
          <w:color w:val="BF4E14" w:themeColor="accent2" w:themeShade="BF"/>
          <w:sz w:val="28"/>
          <w:szCs w:val="28"/>
          <w:rtl/>
        </w:rPr>
        <w:t xml:space="preserve"> </w:t>
      </w:r>
      <w:r w:rsidRPr="005F3841">
        <w:rPr>
          <w:rFonts w:cs="Bidad Light"/>
          <w:color w:val="BF4E14" w:themeColor="accent2" w:themeShade="BF"/>
          <w:shd w:val="clear" w:color="auto" w:fill="FFFFFF"/>
          <w:rtl/>
          <w:lang w:bidi="fa-IR"/>
        </w:rPr>
        <w:t>﴾</w:t>
      </w:r>
      <w:r w:rsidRPr="005F3841">
        <w:rPr>
          <w:rStyle w:val="Char"/>
          <w:rFonts w:cs="Bidad Light"/>
          <w:color w:val="BF4E14" w:themeColor="accent2" w:themeShade="BF"/>
          <w:sz w:val="28"/>
          <w:szCs w:val="28"/>
          <w:rtl/>
        </w:rPr>
        <w:t xml:space="preserve"> </w:t>
      </w:r>
      <w:r w:rsidRPr="004937F1">
        <w:rPr>
          <w:rStyle w:val="Char"/>
          <w:rFonts w:cs="Bidad Light"/>
          <w:sz w:val="28"/>
          <w:szCs w:val="28"/>
          <w:rtl/>
        </w:rPr>
        <w:t>[النساء: 23]</w:t>
      </w:r>
      <w:r w:rsidRPr="004937F1">
        <w:rPr>
          <w:rFonts w:cs="Bidad Light" w:hint="cs"/>
          <w:rtl/>
        </w:rPr>
        <w:t xml:space="preserve">، </w:t>
      </w:r>
      <w:r w:rsidRPr="004937F1">
        <w:rPr>
          <w:rStyle w:val="Char5"/>
          <w:rFonts w:cs="Bidad Light" w:hint="cs"/>
          <w:sz w:val="28"/>
          <w:szCs w:val="28"/>
          <w:rtl/>
        </w:rPr>
        <w:t>«ازدواج با مادرانتان بر شما حرام است»</w:t>
      </w:r>
      <w:r w:rsidRPr="004937F1">
        <w:rPr>
          <w:rFonts w:cs="Bidad Light" w:hint="cs"/>
          <w:rtl/>
        </w:rPr>
        <w:t xml:space="preserve">. و مانند این حدیث که می‌فرماید: </w:t>
      </w:r>
      <w:r w:rsidRPr="008E4ABA">
        <w:rPr>
          <w:rStyle w:val="Char6"/>
          <w:rFonts w:cs="Bidad Light" w:hint="cs"/>
          <w:color w:val="00B050"/>
          <w:sz w:val="28"/>
          <w:szCs w:val="28"/>
          <w:rtl/>
        </w:rPr>
        <w:t>«</w:t>
      </w:r>
      <w:r w:rsidRPr="008E4ABA">
        <w:rPr>
          <w:rStyle w:val="Char6"/>
          <w:rFonts w:cs="Bidad Light"/>
          <w:color w:val="00B050"/>
          <w:sz w:val="28"/>
          <w:szCs w:val="28"/>
          <w:rtl/>
        </w:rPr>
        <w:t>لَا يَحِلُّ مَالُ امْرِئٍ</w:t>
      </w:r>
      <w:r w:rsidRPr="008E4ABA">
        <w:rPr>
          <w:rStyle w:val="Char6"/>
          <w:rFonts w:cs="Bidad Light" w:hint="cs"/>
          <w:color w:val="00B050"/>
          <w:sz w:val="28"/>
          <w:szCs w:val="28"/>
          <w:rtl/>
        </w:rPr>
        <w:t xml:space="preserve"> مُسْلِمٍ</w:t>
      </w:r>
      <w:r w:rsidRPr="008E4ABA">
        <w:rPr>
          <w:rStyle w:val="Char6"/>
          <w:rFonts w:cs="Bidad Light"/>
          <w:color w:val="00B050"/>
          <w:sz w:val="28"/>
          <w:szCs w:val="28"/>
          <w:rtl/>
        </w:rPr>
        <w:t xml:space="preserve"> إِلَّا بِطِيبِ نَفْسٍ مِنْهُ</w:t>
      </w:r>
      <w:r w:rsidRPr="008E4ABA">
        <w:rPr>
          <w:rStyle w:val="Char6"/>
          <w:rFonts w:cs="Bidad Light" w:hint="cs"/>
          <w:color w:val="00B050"/>
          <w:sz w:val="28"/>
          <w:szCs w:val="28"/>
          <w:rtl/>
        </w:rPr>
        <w:t>»</w:t>
      </w:r>
      <w:r w:rsidRPr="004937F1">
        <w:rPr>
          <w:rFonts w:cs="Bidad Light" w:hint="cs"/>
          <w:rtl/>
        </w:rPr>
        <w:t xml:space="preserve">، «مال فرد مسلمان برای دیگری حلال نیست، مگر این که صاحب مال خود راضی </w:t>
      </w:r>
      <w:r w:rsidRPr="004937F1">
        <w:rPr>
          <w:rFonts w:cs="Bidad Light" w:hint="cs"/>
          <w:rtl/>
        </w:rPr>
        <w:lastRenderedPageBreak/>
        <w:t>باشد»</w:t>
      </w:r>
      <w:r w:rsidRPr="004937F1">
        <w:rPr>
          <w:rStyle w:val="FootnoteReference"/>
          <w:rFonts w:cs="Bidad Light"/>
          <w:spacing w:val="-4"/>
          <w:rtl/>
          <w:lang w:bidi="fa-IR"/>
        </w:rPr>
        <w:footnoteReference w:id="36"/>
      </w:r>
      <w:r w:rsidRPr="004937F1">
        <w:rPr>
          <w:rFonts w:cs="Bidad Light" w:hint="cs"/>
          <w:rtl/>
          <w:lang w:bidi="fa-IR"/>
        </w:rPr>
        <w:t xml:space="preserve">، یا این که از صیغه‌ی نهیِ مقترن به دلیل دال بر حتم و الزام و یا از ترتب عقوبت و مجازات بر انجام فعل، استفاده و استنباط می‌شود؛ نوع اول، مانند این قول الهی که می‌فرماید: </w:t>
      </w:r>
      <w:r w:rsidRPr="00DB401E">
        <w:rPr>
          <w:rFonts w:cs="Bidad Light"/>
          <w:color w:val="BF4E14" w:themeColor="accent2" w:themeShade="BF"/>
          <w:shd w:val="clear" w:color="auto" w:fill="FFFFFF"/>
          <w:rtl/>
          <w:lang w:bidi="fa-IR"/>
        </w:rPr>
        <w:t>﴿</w:t>
      </w:r>
      <w:r w:rsidR="00DB401E" w:rsidRPr="00DB401E">
        <w:rPr>
          <w:color w:val="BF4E14" w:themeColor="accent2" w:themeShade="BF"/>
          <w:rtl/>
        </w:rPr>
        <w:t xml:space="preserve"> </w:t>
      </w:r>
      <w:r w:rsidR="00DB401E" w:rsidRPr="00DB401E">
        <w:rPr>
          <w:rStyle w:val="Char7"/>
          <w:rFonts w:cs="Bidad Light"/>
          <w:color w:val="BF4E14" w:themeColor="accent2" w:themeShade="BF"/>
          <w:sz w:val="28"/>
          <w:szCs w:val="28"/>
          <w:rtl/>
        </w:rPr>
        <w:t>فَاجْتَنِبُوا الرِّجْسَ مِنَ الْأَوْثَانِ وَاجْتَنِبُوا قَوْلَ الزُّورِ</w:t>
      </w:r>
      <w:r w:rsidR="00DB401E" w:rsidRPr="00DB401E">
        <w:rPr>
          <w:rStyle w:val="Char7"/>
          <w:rFonts w:cs="Bidad Light"/>
          <w:color w:val="BF4E14" w:themeColor="accent2" w:themeShade="BF"/>
          <w:sz w:val="28"/>
          <w:szCs w:val="28"/>
          <w:rtl/>
        </w:rPr>
        <w:t xml:space="preserve"> </w:t>
      </w:r>
      <w:r w:rsidRPr="00DB401E">
        <w:rPr>
          <w:rFonts w:cs="Bidad Light"/>
          <w:color w:val="BF4E14" w:themeColor="accent2" w:themeShade="BF"/>
          <w:shd w:val="clear" w:color="auto" w:fill="FFFFFF"/>
          <w:rtl/>
          <w:lang w:bidi="fa-IR"/>
        </w:rPr>
        <w:t>﴾</w:t>
      </w:r>
      <w:r w:rsidRPr="00DB401E">
        <w:rPr>
          <w:rStyle w:val="Char"/>
          <w:rFonts w:cs="Bidad Light"/>
          <w:color w:val="BF4E14" w:themeColor="accent2" w:themeShade="BF"/>
          <w:sz w:val="28"/>
          <w:szCs w:val="28"/>
          <w:rtl/>
        </w:rPr>
        <w:t xml:space="preserve"> </w:t>
      </w:r>
      <w:r w:rsidRPr="004937F1">
        <w:rPr>
          <w:rStyle w:val="Char"/>
          <w:rFonts w:cs="Bidad Light"/>
          <w:sz w:val="28"/>
          <w:szCs w:val="28"/>
          <w:rtl/>
        </w:rPr>
        <w:t>[الحج: 30]</w:t>
      </w:r>
      <w:r w:rsidRPr="004937F1">
        <w:rPr>
          <w:rFonts w:cs="Bidad Light" w:hint="cs"/>
          <w:rtl/>
        </w:rPr>
        <w:t xml:space="preserve">، </w:t>
      </w:r>
      <w:r w:rsidRPr="004937F1">
        <w:rPr>
          <w:rStyle w:val="Char5"/>
          <w:rFonts w:cs="Bidad Light" w:hint="cs"/>
          <w:sz w:val="28"/>
          <w:szCs w:val="28"/>
          <w:rtl/>
        </w:rPr>
        <w:t>«و از پلیدی‌ها یعنی بت‌ها دوری کنید و از شهادت دروغ و افترا بپرهیزید»</w:t>
      </w:r>
      <w:r w:rsidRPr="004937F1">
        <w:rPr>
          <w:rFonts w:cs="Bidad Light" w:hint="cs"/>
          <w:rtl/>
        </w:rPr>
        <w:t xml:space="preserve">. و نیز مانند این آیه که می‌فرماید: </w:t>
      </w:r>
      <w:r w:rsidRPr="00DB401E">
        <w:rPr>
          <w:rFonts w:cs="Bidad Light"/>
          <w:color w:val="BF4E14" w:themeColor="accent2" w:themeShade="BF"/>
          <w:shd w:val="clear" w:color="auto" w:fill="FFFFFF"/>
          <w:rtl/>
        </w:rPr>
        <w:t>﴿</w:t>
      </w:r>
      <w:r w:rsidR="00DB401E" w:rsidRPr="00DB401E">
        <w:rPr>
          <w:color w:val="BF4E14" w:themeColor="accent2" w:themeShade="BF"/>
          <w:rtl/>
        </w:rPr>
        <w:t xml:space="preserve"> </w:t>
      </w:r>
      <w:r w:rsidR="00DB401E" w:rsidRPr="00DB401E">
        <w:rPr>
          <w:rStyle w:val="Char7"/>
          <w:rFonts w:cs="Bidad Light"/>
          <w:color w:val="BF4E14" w:themeColor="accent2" w:themeShade="BF"/>
          <w:sz w:val="28"/>
          <w:szCs w:val="28"/>
          <w:rtl/>
        </w:rPr>
        <w:t>يَا أَيُّهَا الَّذِينَ آمَنُوا إِنَّمَا الْخَمْرُ وَالْمَيْسِرُ وَالْأَنْصَابُ وَالْأَزْلَامُ رِجْسٌ مِنْ عَمَلِ الشَّيْطَانِ فَاجْتَنِبُوهُ</w:t>
      </w:r>
      <w:r w:rsidR="00DB401E" w:rsidRPr="00DB401E">
        <w:rPr>
          <w:rStyle w:val="Char7"/>
          <w:rFonts w:cs="Bidad Light"/>
          <w:color w:val="BF4E14" w:themeColor="accent2" w:themeShade="BF"/>
          <w:sz w:val="28"/>
          <w:szCs w:val="28"/>
          <w:rtl/>
        </w:rPr>
        <w:t xml:space="preserve"> </w:t>
      </w:r>
      <w:r w:rsidRPr="00DB401E">
        <w:rPr>
          <w:rFonts w:cs="Bidad Light"/>
          <w:color w:val="BF4E14" w:themeColor="accent2" w:themeShade="BF"/>
          <w:shd w:val="clear" w:color="auto" w:fill="FFFFFF"/>
          <w:rtl/>
        </w:rPr>
        <w:t>﴾</w:t>
      </w:r>
      <w:r w:rsidRPr="00DB401E">
        <w:rPr>
          <w:rStyle w:val="Char"/>
          <w:rFonts w:cs="Bidad Light"/>
          <w:color w:val="BF4E14" w:themeColor="accent2" w:themeShade="BF"/>
          <w:sz w:val="28"/>
          <w:szCs w:val="28"/>
          <w:rtl/>
        </w:rPr>
        <w:t xml:space="preserve"> </w:t>
      </w:r>
      <w:r w:rsidRPr="004937F1">
        <w:rPr>
          <w:rStyle w:val="Char"/>
          <w:rFonts w:cs="Bidad Light"/>
          <w:sz w:val="28"/>
          <w:szCs w:val="28"/>
          <w:rtl/>
        </w:rPr>
        <w:t>[المائدة: 90]</w:t>
      </w:r>
      <w:r w:rsidRPr="004937F1">
        <w:rPr>
          <w:rFonts w:cs="Bidad Light" w:hint="cs"/>
          <w:rtl/>
        </w:rPr>
        <w:t xml:space="preserve">، </w:t>
      </w:r>
      <w:r w:rsidRPr="004937F1">
        <w:rPr>
          <w:rStyle w:val="Char5"/>
          <w:rFonts w:cs="Bidad Light" w:hint="cs"/>
          <w:sz w:val="28"/>
          <w:szCs w:val="28"/>
          <w:rtl/>
        </w:rPr>
        <w:t>«ای کسانی که ایمان آورده‌اید! در حقیقت، می‌خوارگی و قماربازی و بتان و تیرهای فال پلیدند و عمل شیطان می‌باشند؛ پس از این کارهای پلید دوری کنید»</w:t>
      </w:r>
      <w:r w:rsidRPr="004937F1">
        <w:rPr>
          <w:rFonts w:cs="Bidad Light" w:hint="cs"/>
          <w:rtl/>
        </w:rPr>
        <w:t xml:space="preserve">. نوع دوم، مانند این آیه که می‌فرماید: </w:t>
      </w:r>
      <w:r w:rsidRPr="00DB401E">
        <w:rPr>
          <w:rFonts w:cs="Bidad Light"/>
          <w:color w:val="BF4E14" w:themeColor="accent2" w:themeShade="BF"/>
          <w:shd w:val="clear" w:color="auto" w:fill="FFFFFF"/>
          <w:rtl/>
        </w:rPr>
        <w:t>﴿</w:t>
      </w:r>
      <w:r w:rsidR="00DB401E" w:rsidRPr="00DB401E">
        <w:rPr>
          <w:color w:val="BF4E14" w:themeColor="accent2" w:themeShade="BF"/>
          <w:rtl/>
        </w:rPr>
        <w:t xml:space="preserve"> </w:t>
      </w:r>
      <w:r w:rsidR="00DB401E" w:rsidRPr="00DB401E">
        <w:rPr>
          <w:rStyle w:val="Char7"/>
          <w:rFonts w:cs="Bidad Light"/>
          <w:color w:val="BF4E14" w:themeColor="accent2" w:themeShade="BF"/>
          <w:sz w:val="28"/>
          <w:szCs w:val="28"/>
          <w:rtl/>
        </w:rPr>
        <w:t>وَالَّذِينَ يَرْمُونَ الْمُحْصَنَاتِ ثُمَّ لَمْ يَأْتُوا بِأَرْبَعَةِ شُهَدَاءَ فَاجْلِدُوهُمْ ثَمَانِينَ جَلْدَةً</w:t>
      </w:r>
      <w:r w:rsidR="00DB401E" w:rsidRPr="00DB401E">
        <w:rPr>
          <w:rStyle w:val="Char7"/>
          <w:rFonts w:cs="Bidad Light"/>
          <w:color w:val="BF4E14" w:themeColor="accent2" w:themeShade="BF"/>
          <w:sz w:val="28"/>
          <w:szCs w:val="28"/>
          <w:rtl/>
        </w:rPr>
        <w:t xml:space="preserve"> </w:t>
      </w:r>
      <w:r w:rsidRPr="00DB401E">
        <w:rPr>
          <w:rFonts w:cs="Bidad Light"/>
          <w:color w:val="BF4E14" w:themeColor="accent2" w:themeShade="BF"/>
          <w:shd w:val="clear" w:color="auto" w:fill="FFFFFF"/>
          <w:rtl/>
        </w:rPr>
        <w:t>﴾</w:t>
      </w:r>
      <w:r w:rsidRPr="00DB401E">
        <w:rPr>
          <w:rStyle w:val="Char"/>
          <w:rFonts w:cs="Bidad Light" w:hint="cs"/>
          <w:color w:val="BF4E14" w:themeColor="accent2" w:themeShade="BF"/>
          <w:sz w:val="28"/>
          <w:szCs w:val="28"/>
          <w:rtl/>
        </w:rPr>
        <w:t xml:space="preserve"> </w:t>
      </w:r>
      <w:r w:rsidRPr="004937F1">
        <w:rPr>
          <w:rStyle w:val="Char"/>
          <w:rFonts w:cs="Bidad Light"/>
          <w:sz w:val="28"/>
          <w:szCs w:val="28"/>
          <w:rtl/>
        </w:rPr>
        <w:t>[النور: 4]</w:t>
      </w:r>
      <w:r w:rsidRPr="004937F1">
        <w:rPr>
          <w:rFonts w:cs="Bidad Light" w:hint="cs"/>
          <w:rtl/>
        </w:rPr>
        <w:t xml:space="preserve">، </w:t>
      </w:r>
      <w:r w:rsidRPr="004937F1">
        <w:rPr>
          <w:rStyle w:val="Char5"/>
          <w:rFonts w:cs="Bidad Light" w:hint="cs"/>
          <w:sz w:val="28"/>
          <w:szCs w:val="28"/>
          <w:rtl/>
        </w:rPr>
        <w:t>«کسانی که به زنان پاکدامن نسبت زنا می‌دهند و سپس هم چهار گواه نمی‌آورند، به آنان هشتاد تازینه بزنید»</w:t>
      </w:r>
      <w:r w:rsidRPr="004937F1">
        <w:rPr>
          <w:rFonts w:cs="Bidad Light" w:hint="cs"/>
          <w:rtl/>
        </w:rPr>
        <w:t xml:space="preserve">. و نیز مانند این آیه که می‌فرماید: </w:t>
      </w:r>
      <w:r w:rsidRPr="00DB401E">
        <w:rPr>
          <w:rFonts w:cs="Bidad Light"/>
          <w:color w:val="BF4E14" w:themeColor="accent2" w:themeShade="BF"/>
          <w:shd w:val="clear" w:color="auto" w:fill="FFFFFF"/>
          <w:rtl/>
        </w:rPr>
        <w:t>﴿</w:t>
      </w:r>
      <w:r w:rsidR="00DB401E" w:rsidRPr="00DB401E">
        <w:rPr>
          <w:rStyle w:val="Char7"/>
          <w:rFonts w:cs="Bidad Light"/>
          <w:color w:val="BF4E14" w:themeColor="accent2" w:themeShade="BF"/>
          <w:sz w:val="28"/>
          <w:szCs w:val="28"/>
          <w:rtl/>
        </w:rPr>
        <w:t xml:space="preserve"> إِنَّ الَّذِينَ يَأْكُلُونَ أَمْوَالَ الْيَتَامَى ظُلْمًا إِنَّمَا يَأْكُلُونَ فِي بُطُونِهِمْ </w:t>
      </w:r>
      <w:r w:rsidR="00DB401E" w:rsidRPr="00DB401E">
        <w:rPr>
          <w:rStyle w:val="Char7"/>
          <w:rFonts w:cs="Bidad Light"/>
          <w:color w:val="BF4E14" w:themeColor="accent2" w:themeShade="BF"/>
          <w:sz w:val="28"/>
          <w:szCs w:val="28"/>
          <w:rtl/>
        </w:rPr>
        <w:lastRenderedPageBreak/>
        <w:t>نَارًا وَسَيَصْلَوْنَ سَعِيرًا</w:t>
      </w:r>
      <w:r w:rsidR="00DB401E" w:rsidRPr="00DB401E">
        <w:rPr>
          <w:rStyle w:val="Char7"/>
          <w:rFonts w:cs="Bidad Light"/>
          <w:color w:val="BF4E14" w:themeColor="accent2" w:themeShade="BF"/>
          <w:sz w:val="28"/>
          <w:szCs w:val="28"/>
          <w:rtl/>
        </w:rPr>
        <w:t xml:space="preserve"> </w:t>
      </w:r>
      <w:r w:rsidRPr="00DB401E">
        <w:rPr>
          <w:rFonts w:cs="Bidad Light"/>
          <w:color w:val="BF4E14" w:themeColor="accent2" w:themeShade="BF"/>
          <w:shd w:val="clear" w:color="auto" w:fill="FFFFFF"/>
          <w:rtl/>
        </w:rPr>
        <w:t>﴾</w:t>
      </w:r>
      <w:r w:rsidRPr="00DB401E">
        <w:rPr>
          <w:rStyle w:val="Char"/>
          <w:rFonts w:cs="Bidad Light"/>
          <w:color w:val="BF4E14" w:themeColor="accent2" w:themeShade="BF"/>
          <w:sz w:val="28"/>
          <w:szCs w:val="28"/>
          <w:rtl/>
        </w:rPr>
        <w:t xml:space="preserve"> </w:t>
      </w:r>
      <w:r w:rsidRPr="004937F1">
        <w:rPr>
          <w:rStyle w:val="Char"/>
          <w:rFonts w:cs="Bidad Light"/>
          <w:sz w:val="28"/>
          <w:szCs w:val="28"/>
          <w:rtl/>
        </w:rPr>
        <w:t>[النساء: 10]</w:t>
      </w:r>
      <w:r w:rsidRPr="004937F1">
        <w:rPr>
          <w:rFonts w:cs="Bidad Light" w:hint="cs"/>
          <w:rtl/>
        </w:rPr>
        <w:t xml:space="preserve">، </w:t>
      </w:r>
      <w:r w:rsidRPr="004937F1">
        <w:rPr>
          <w:rStyle w:val="Char5"/>
          <w:rFonts w:cs="Bidad Light" w:hint="cs"/>
          <w:sz w:val="28"/>
          <w:szCs w:val="28"/>
          <w:rtl/>
        </w:rPr>
        <w:t>«بی‌گمان کسانی که اموال یتیمان را به ناحق و ستمگرانه می‌خورند، انگار آتش در شکم‌های خود می‌خورند و به زودی آنان با آتش سوزانی خواهند سوخت»</w:t>
      </w:r>
      <w:r w:rsidRPr="004937F1">
        <w:rPr>
          <w:rFonts w:cs="Bidad Light" w:hint="cs"/>
          <w:rtl/>
        </w:rPr>
        <w:t>.</w:t>
      </w:r>
    </w:p>
    <w:p w14:paraId="1CDF0AFA" w14:textId="77777777" w:rsidR="004937F1" w:rsidRPr="004836B3" w:rsidRDefault="004937F1" w:rsidP="004937F1">
      <w:pPr>
        <w:pStyle w:val="ab"/>
        <w:widowControl w:val="0"/>
        <w:rPr>
          <w:rFonts w:cs="Bidad Light"/>
          <w:color w:val="0070C0"/>
          <w:sz w:val="28"/>
          <w:szCs w:val="28"/>
          <w:rtl/>
        </w:rPr>
      </w:pPr>
      <w:bookmarkStart w:id="30" w:name="_Toc452471355"/>
      <w:r w:rsidRPr="004836B3">
        <w:rPr>
          <w:rFonts w:cs="Bidad Light" w:hint="cs"/>
          <w:color w:val="0070C0"/>
          <w:sz w:val="28"/>
          <w:szCs w:val="28"/>
          <w:rtl/>
        </w:rPr>
        <w:t>انواع حرام</w:t>
      </w:r>
      <w:bookmarkEnd w:id="30"/>
    </w:p>
    <w:p w14:paraId="33B4CE52" w14:textId="77777777" w:rsidR="004937F1" w:rsidRPr="004937F1" w:rsidRDefault="004937F1" w:rsidP="004937F1">
      <w:pPr>
        <w:pStyle w:val="a0"/>
        <w:widowControl w:val="0"/>
        <w:rPr>
          <w:rFonts w:cs="Bidad Light"/>
          <w:rtl/>
          <w:lang w:bidi="fa-IR"/>
        </w:rPr>
      </w:pPr>
      <w:r w:rsidRPr="008801A7">
        <w:rPr>
          <w:rFonts w:cs="Bidad Light" w:hint="cs"/>
          <w:b/>
          <w:bCs/>
          <w:color w:val="C00000"/>
          <w:rtl/>
          <w:lang w:bidi="fa-IR"/>
        </w:rPr>
        <w:t>32-</w:t>
      </w:r>
      <w:r w:rsidRPr="008801A7">
        <w:rPr>
          <w:rFonts w:cs="Bidad Light" w:hint="cs"/>
          <w:color w:val="C00000"/>
          <w:rtl/>
          <w:lang w:bidi="fa-IR"/>
        </w:rPr>
        <w:t xml:space="preserve"> </w:t>
      </w:r>
      <w:r w:rsidRPr="004937F1">
        <w:rPr>
          <w:rFonts w:cs="Bidad Light" w:hint="cs"/>
          <w:rtl/>
          <w:lang w:bidi="fa-IR"/>
        </w:rPr>
        <w:t>با استقرار احکام شرعی، ثابت شده که شارع هر چیزی را که حرام کرده است، فقط به خاطر مفسده‌ی خالص یا غالب آن حرام کرده و این مفسده، یا در ذاتِ فعلِ حرام است که این نوع حرام، حرام لِذاتِه یا حرام لعینِهِ نامیده می‌شود و یا این که مفسده در ذاتِ فعل وجود ندارد، بلکه در امری وجود دارد که متصل به آن می‌باشد، این نوع از حرام، حرام لِغَیره نامیده می‌شود.</w:t>
      </w:r>
    </w:p>
    <w:p w14:paraId="3A5BEDCA" w14:textId="77777777" w:rsidR="004937F1" w:rsidRPr="004937F1" w:rsidRDefault="004937F1" w:rsidP="004937F1">
      <w:pPr>
        <w:pStyle w:val="a0"/>
        <w:widowControl w:val="0"/>
        <w:rPr>
          <w:rFonts w:cs="Bidad Light"/>
          <w:rtl/>
          <w:lang w:bidi="fa-IR"/>
        </w:rPr>
      </w:pPr>
      <w:r w:rsidRPr="008801A7">
        <w:rPr>
          <w:rFonts w:cs="Bidad Light" w:hint="cs"/>
          <w:b/>
          <w:bCs/>
          <w:color w:val="C00000"/>
          <w:rtl/>
          <w:lang w:bidi="fa-IR"/>
        </w:rPr>
        <w:t>33-</w:t>
      </w:r>
      <w:r w:rsidRPr="008801A7">
        <w:rPr>
          <w:rFonts w:cs="Bidad Light" w:hint="cs"/>
          <w:color w:val="C00000"/>
          <w:rtl/>
          <w:lang w:bidi="fa-IR"/>
        </w:rPr>
        <w:t xml:space="preserve"> </w:t>
      </w:r>
      <w:r w:rsidRPr="004937F1">
        <w:rPr>
          <w:rFonts w:cs="Bidad Light" w:hint="cs"/>
          <w:rtl/>
          <w:lang w:bidi="fa-IR"/>
        </w:rPr>
        <w:t xml:space="preserve">حرام لذاته آن است که شارع آن را ابتداءاً و از اساس، به خاطر ضررها و مفاسدی ذاتی و جدایی‌ناپذیر از آن، حرام کرده است، مانند زنا، ازدواج با محارم، خوردن و خرید و فروش مردار، سرقت، قتل انسان به ناحق و سایر چیزهایی که به خاطر ذات و عین آن‌ها حرام شده‌اند. حکم این نوع از حرام، آن است که اصلاً مشروع نبوده، انجام آن برای مکلّف حلال نیست و اگر آن را انجام دهد، دچار ذم و نکوهش و مجازات می‌شود. این نوع، صلاحیت این را ندارد که سببی شرعی باشد که احکام شرع بر آن مترتب شود و اگر هم محل عقد قرار گیرد، عقد باطل می‌شود و اثر شرعیش بر آن </w:t>
      </w:r>
      <w:r w:rsidRPr="004937F1">
        <w:rPr>
          <w:rFonts w:cs="Bidad Light" w:hint="cs"/>
          <w:rtl/>
          <w:lang w:bidi="fa-IR"/>
        </w:rPr>
        <w:lastRenderedPageBreak/>
        <w:t>مترتب نمی‌شود؛ بر این اساس، مثلاً خوردن مردار بر مکلّف حرام است و انجام آن برای وی حلال نیست و سرقت سببی شرعی برای ثبوت مالکیت بر مال مسروقه نمی‌شود و زنا سببی شرعی برای ثبوت نسب و توارث نمی‌شود و مردار اگر محل عقد بیع قرار گیرد [یعنی خرید و فروش شود] عقد باطل می‌شود و آثار وارده بر عقد بیع صحیح شرعی بر این بیع مترتب نمی‌گردد و عقد نکاح، اگر در مورد یک محرم انجام شود، باطل است و آثار وارده بر نکاح صحیح شرعی، از قبیل ثبوت نسب، توارث میان دو طرف و حلال‌شدن آنان بر همدیگر، بر این نکاح مترتب نمی‌گردد، بلکه دخول و مقاربت با آن زن زنا تلقی می‌شود (و احکام زنا را به دنبال دارد).</w:t>
      </w:r>
    </w:p>
    <w:p w14:paraId="73BE3B97" w14:textId="77777777" w:rsidR="004937F1" w:rsidRPr="004937F1" w:rsidRDefault="004937F1" w:rsidP="004937F1">
      <w:pPr>
        <w:pStyle w:val="a0"/>
        <w:widowControl w:val="0"/>
        <w:rPr>
          <w:rFonts w:cs="Bidad Light"/>
          <w:rtl/>
          <w:lang w:bidi="fa-IR"/>
        </w:rPr>
      </w:pPr>
      <w:r w:rsidRPr="008801A7">
        <w:rPr>
          <w:rFonts w:cs="Bidad Light" w:hint="cs"/>
          <w:b/>
          <w:bCs/>
          <w:color w:val="C00000"/>
          <w:rtl/>
          <w:lang w:bidi="fa-IR"/>
        </w:rPr>
        <w:t>34-</w:t>
      </w:r>
      <w:r w:rsidRPr="008801A7">
        <w:rPr>
          <w:rFonts w:cs="Bidad Light" w:hint="cs"/>
          <w:color w:val="C00000"/>
          <w:rtl/>
          <w:lang w:bidi="fa-IR"/>
        </w:rPr>
        <w:t xml:space="preserve"> </w:t>
      </w:r>
      <w:r w:rsidRPr="004937F1">
        <w:rPr>
          <w:rFonts w:cs="Bidad Light" w:hint="cs"/>
          <w:rtl/>
          <w:lang w:bidi="fa-IR"/>
        </w:rPr>
        <w:t>گاهی بنا به ضرورت، اموری که حرام لذاته هستند، مباح می‌شوند، زیرا تحریم آن‌ها به سبب مفاسد ذاتی آن‌ها می‌باشد که با حفظِ ضروریاتِ خمس، یعنی حفظِ دین، جان، عقل، ناموس و مال، در تعارض است و بنابراین، خوردنِ مردار در زمانی که خوف هلاک فرد از گرسنگی برود، حلال می‌شود و خوردنِ شراب برای جلوگیری از هلاکت فرد، حلال می‌شود، زیرا حفظ نفس امری ضروری است و برای دستیابی به آن لازم است که شیء حرام مباح گردد.</w:t>
      </w:r>
    </w:p>
    <w:p w14:paraId="64010E8F" w14:textId="77777777" w:rsidR="004937F1" w:rsidRPr="004937F1" w:rsidRDefault="004937F1" w:rsidP="004937F1">
      <w:pPr>
        <w:pStyle w:val="a0"/>
        <w:widowControl w:val="0"/>
        <w:rPr>
          <w:rFonts w:cs="Bidad Light"/>
          <w:rtl/>
          <w:lang w:bidi="fa-IR"/>
        </w:rPr>
      </w:pPr>
      <w:r w:rsidRPr="008801A7">
        <w:rPr>
          <w:rFonts w:cs="Bidad Light" w:hint="cs"/>
          <w:b/>
          <w:bCs/>
          <w:color w:val="C00000"/>
          <w:rtl/>
          <w:lang w:bidi="fa-IR"/>
        </w:rPr>
        <w:t>35-</w:t>
      </w:r>
      <w:r w:rsidRPr="008801A7">
        <w:rPr>
          <w:rFonts w:cs="Bidad Light" w:hint="cs"/>
          <w:color w:val="C00000"/>
          <w:rtl/>
          <w:lang w:bidi="fa-IR"/>
        </w:rPr>
        <w:t xml:space="preserve"> </w:t>
      </w:r>
      <w:r w:rsidRPr="004937F1">
        <w:rPr>
          <w:rFonts w:cs="Bidad Light" w:hint="cs"/>
          <w:rtl/>
          <w:lang w:bidi="fa-IR"/>
        </w:rPr>
        <w:t xml:space="preserve">حرام لغیره آن است که در اصل مشروع بوده است، زیرا در آن ضرر و مفسده‌ای وجود ندارد، یا این که منفعت آن غالب است، ولی با چیزی قرین شده که مقتضیِ تحریمِ آن است، مانند نماز در مکان غصبی، خرید و فروش </w:t>
      </w:r>
      <w:r w:rsidRPr="004937F1">
        <w:rPr>
          <w:rFonts w:cs="Bidad Light" w:hint="cs"/>
          <w:rtl/>
          <w:lang w:bidi="fa-IR"/>
        </w:rPr>
        <w:lastRenderedPageBreak/>
        <w:t>در هنگام اذان نماز جمعه، نکاح به قصد تحلیل زن سه طلاقه شده برای شوهر اول، عقد نکاح یا خواستگاری بر خواستگاری دیگری، طلاق بِدعی، بیوعِ آجال یا آنچه که به بیوع عینه موسوم است و مقصود از آن‌ها ربا می‌باشد و چیزهایی از این قبیل که به خاطر امری خارج از ذات فعل تحریم عارض آن‌ها شده است و تحریم به خاطر ذات فعل نیست، زیرا فعل فی نفسه خالی از مفسده و ضرر است، لکن چیزی با آن همراه شده که در آن مفسده و ضرر قرار داده است؛ چنانچه مثلاً در مثال‌های مذکور، نماز ذاتاً مشروع و واجب است، اما چون امری حرام، یعنی غضب، با آن همراه شده است، از نماز در زمین غصبی نهی شده است؛ بیع نیز ذاتاً مباح است، لکن وقوع آن در هنگام ندای (اذان) نماز جمعه، مفسده‌ی بازماندن از رفتن برای ادای نماز جمعه را در آن قرار داده است و به همین دلیل از آن نهی شده است؛ نکاح ذاتاً مشروع و مباح یا مندوب است، اما چون خواستگاری در این جا بر خواستگاری شخص دیگری واقع شده است، مفسده‌ی آزار دادن دیگران و دشمنی و کدورت ناشی از آن در آن قرار داده و به همین دلیل شارع از آن نهی کرده است؛ در نکاح به قصد تحلیل، مفسده‌ی بازیچه قرار دادن اسباب شرعی و استعمال آن در غیر موارد وضع شده‌اش وجود دارد و به همین سبب مورد نهی شارع قرار گرفته است.</w:t>
      </w:r>
    </w:p>
    <w:p w14:paraId="179863C9" w14:textId="77777777" w:rsidR="004937F1" w:rsidRPr="004937F1" w:rsidRDefault="004937F1" w:rsidP="004937F1">
      <w:pPr>
        <w:pStyle w:val="a0"/>
        <w:widowControl w:val="0"/>
        <w:rPr>
          <w:rFonts w:cs="Bidad Light"/>
          <w:rtl/>
          <w:lang w:bidi="fa-IR"/>
        </w:rPr>
      </w:pPr>
      <w:r w:rsidRPr="008801A7">
        <w:rPr>
          <w:rFonts w:cs="Bidad Light" w:hint="cs"/>
          <w:b/>
          <w:bCs/>
          <w:color w:val="C00000"/>
          <w:rtl/>
          <w:lang w:bidi="fa-IR"/>
        </w:rPr>
        <w:t>36-</w:t>
      </w:r>
      <w:r w:rsidRPr="008801A7">
        <w:rPr>
          <w:rFonts w:cs="Bidad Light" w:hint="cs"/>
          <w:color w:val="C00000"/>
          <w:rtl/>
          <w:lang w:bidi="fa-IR"/>
        </w:rPr>
        <w:t xml:space="preserve"> </w:t>
      </w:r>
      <w:r w:rsidRPr="004937F1">
        <w:rPr>
          <w:rFonts w:cs="Bidad Light" w:hint="cs"/>
          <w:rtl/>
          <w:lang w:bidi="fa-IR"/>
        </w:rPr>
        <w:t xml:space="preserve">حکم این نوع از حرام براساسِ نگاه ما به آن استوار است؛ زیرا محرم لغیره از جهتِ اصل و ذاتِ خود مشروع است، اما از جهت اتصال یک امر حرام </w:t>
      </w:r>
      <w:r w:rsidRPr="004937F1">
        <w:rPr>
          <w:rFonts w:cs="Bidad Light" w:hint="cs"/>
          <w:rtl/>
          <w:lang w:bidi="fa-IR"/>
        </w:rPr>
        <w:lastRenderedPageBreak/>
        <w:t xml:space="preserve">به آن غیر مشروع است و به دلیلِ همین مسأله، برخی از فقها جهت مشروعیتِ اصل آن را بر حرمت امر متصل به آن غلبه داده و گفته‌اند: صلاحیت این را دارد که سببی شرعی باشد و آثارش هم بر آن مترتب می‌گردد، گرچه به اعتبار آنچه به آن متصل شده است، منهی عنه می‌باشد و به همین علت، انجام‌دهنده‌ی آن، از این جهت است که دچار گناه می‌شود نه از آن جهت که خود فعل را انجام داده. بنابراین دیدگاه، نماز در مکان غصبی، صحیح و مجزی بوده، ذمّه‌ی فرد مکلّف به انجام آن را مبرا می‌کند، در حالی که شخص به خاطر غصب، گناهکار است (یعنی در واقع، این فعل را به دو بخش تقسیم کرده‌اند و گفته‌اند به اعتبار این که شخص نماز را با ارکان شرایط آن انجام داده است، نماز صحیح است، اما به این اعتبار که در مکانی نماز خوانده که متعلّق به دیگران است و غصب شده، کار وی با گناه همراه است). همین طور، خرید و فروش در موقع ندای (اذان) نماز جمعه، صحیح ولی توأم با گناه است، زیرا در این وقت واقع شده است. اما برخی از فقها جهت فساد امر متصل به فعل را بر مشروعیت اصل خود فعل غلبه داده و قایل به این شده‌اند که فعل فاسد است و اثر شرعیِ فعل بر آن مترتب نمی‌شود و فاعل آن گناهکار است، زیرا به نظر این‌ها جهت فساد جایی برای مشروعیت اصل آن باقی نمی‌گذارد و بر همین اساس، این گروه از فقها قایل به باطل‌بودنِ نماز در مکان غصبی، نکاح محلل، طلاق بدعی و </w:t>
      </w:r>
      <w:r w:rsidRPr="004937F1">
        <w:rPr>
          <w:rFonts w:cs="Bidad Light" w:hint="cs"/>
          <w:rtl/>
          <w:lang w:bidi="fa-IR"/>
        </w:rPr>
        <w:lastRenderedPageBreak/>
        <w:t>غیره شده‌اند</w:t>
      </w:r>
      <w:r w:rsidRPr="004937F1">
        <w:rPr>
          <w:rStyle w:val="FootnoteReference"/>
          <w:rFonts w:cs="Bidad Light"/>
          <w:spacing w:val="-4"/>
          <w:rtl/>
          <w:lang w:bidi="fa-IR"/>
        </w:rPr>
        <w:footnoteReference w:id="37"/>
      </w:r>
      <w:r w:rsidRPr="004937F1">
        <w:rPr>
          <w:rFonts w:cs="Bidad Light" w:hint="cs"/>
          <w:rtl/>
          <w:lang w:bidi="fa-IR"/>
        </w:rPr>
        <w:t>.</w:t>
      </w:r>
    </w:p>
    <w:p w14:paraId="4C38D5B5" w14:textId="77777777" w:rsidR="004937F1" w:rsidRPr="004937F1" w:rsidRDefault="004937F1" w:rsidP="004937F1">
      <w:pPr>
        <w:pStyle w:val="a9"/>
        <w:widowControl w:val="0"/>
        <w:rPr>
          <w:rFonts w:cs="Bidad Light"/>
          <w:sz w:val="28"/>
          <w:szCs w:val="28"/>
          <w:rtl/>
        </w:rPr>
      </w:pPr>
      <w:bookmarkStart w:id="31" w:name="_Toc452471356"/>
      <w:r w:rsidRPr="00DB401E">
        <w:rPr>
          <w:rFonts w:cs="Bidad Light" w:hint="cs"/>
          <w:color w:val="C00000"/>
          <w:sz w:val="28"/>
          <w:szCs w:val="28"/>
          <w:rtl/>
        </w:rPr>
        <w:t xml:space="preserve">4. </w:t>
      </w:r>
      <w:r w:rsidRPr="009B757E">
        <w:rPr>
          <w:rFonts w:cs="Bidad Light" w:hint="cs"/>
          <w:color w:val="0070C0"/>
          <w:sz w:val="28"/>
          <w:szCs w:val="28"/>
          <w:rtl/>
        </w:rPr>
        <w:t>مکروه</w:t>
      </w:r>
      <w:bookmarkEnd w:id="31"/>
    </w:p>
    <w:p w14:paraId="3B6B69BB" w14:textId="30475FAB" w:rsidR="004937F1" w:rsidRPr="004937F1" w:rsidRDefault="004937F1" w:rsidP="004937F1">
      <w:pPr>
        <w:pStyle w:val="a0"/>
        <w:widowControl w:val="0"/>
        <w:rPr>
          <w:rStyle w:val="Char5"/>
          <w:rFonts w:cs="Bidad Light"/>
          <w:sz w:val="28"/>
          <w:szCs w:val="28"/>
          <w:rtl/>
        </w:rPr>
      </w:pPr>
      <w:r w:rsidRPr="008801A7">
        <w:rPr>
          <w:rFonts w:cs="Bidad Light" w:hint="cs"/>
          <w:b/>
          <w:bCs/>
          <w:color w:val="C00000"/>
          <w:rtl/>
          <w:lang w:bidi="fa-IR"/>
        </w:rPr>
        <w:t>37-</w:t>
      </w:r>
      <w:r w:rsidRPr="008801A7">
        <w:rPr>
          <w:rFonts w:cs="Bidad Light" w:hint="cs"/>
          <w:color w:val="C00000"/>
          <w:rtl/>
          <w:lang w:bidi="fa-IR"/>
        </w:rPr>
        <w:t xml:space="preserve"> </w:t>
      </w:r>
      <w:r w:rsidRPr="004937F1">
        <w:rPr>
          <w:rFonts w:cs="Bidad Light" w:hint="cs"/>
          <w:rtl/>
          <w:lang w:bidi="fa-IR"/>
        </w:rPr>
        <w:t>مکروه آن است که ترکش اولی و بهتر از انجام‌دادن آن است،</w:t>
      </w:r>
      <w:r w:rsidRPr="004937F1">
        <w:rPr>
          <w:rStyle w:val="FootnoteReference"/>
          <w:rFonts w:cs="Bidad Light"/>
          <w:spacing w:val="-4"/>
          <w:rtl/>
          <w:lang w:bidi="fa-IR"/>
        </w:rPr>
        <w:footnoteReference w:id="38"/>
      </w:r>
      <w:r w:rsidRPr="004937F1">
        <w:rPr>
          <w:rFonts w:cs="Bidad Light" w:hint="cs"/>
          <w:rtl/>
          <w:lang w:bidi="fa-IR"/>
        </w:rPr>
        <w:t xml:space="preserve"> یا آنچه که شارع ترک آن را به صورت غیر حتمی و غیر الزامی از مکلّف طلب کرده است، مانند این که مثلاً صیغه در نفس خود دال بر کراهت باشد یا این که یکی از صیغه‌های نهی باشد و قرینه‌ای آن را از معنای «تحریم» به معنای «کراهت» برده باشد. مورد اول، مانند این حدیث که می‌فرماید: </w:t>
      </w:r>
      <w:r w:rsidRPr="008E4ABA">
        <w:rPr>
          <w:rStyle w:val="Char6"/>
          <w:rFonts w:cs="Bidad Light" w:hint="cs"/>
          <w:color w:val="00B050"/>
          <w:sz w:val="28"/>
          <w:szCs w:val="28"/>
          <w:rtl/>
        </w:rPr>
        <w:t xml:space="preserve">«إِنَّ اللّهَ يَكْرَهُ لَكُمْ </w:t>
      </w:r>
      <w:r w:rsidRPr="008E4ABA">
        <w:rPr>
          <w:rStyle w:val="Char6"/>
          <w:rFonts w:cs="Bidad Light"/>
          <w:color w:val="00B050"/>
          <w:sz w:val="28"/>
          <w:szCs w:val="28"/>
          <w:rtl/>
        </w:rPr>
        <w:t>قِيلَ وَقَالَ، وَكَثْرَةَ السُّؤَالِ، وَإِضَاعَةَ الْمَالِ</w:t>
      </w:r>
      <w:r w:rsidRPr="008E4ABA">
        <w:rPr>
          <w:rStyle w:val="Char6"/>
          <w:rFonts w:cs="Bidad Light" w:hint="cs"/>
          <w:color w:val="00B050"/>
          <w:sz w:val="28"/>
          <w:szCs w:val="28"/>
          <w:rtl/>
        </w:rPr>
        <w:t>»</w:t>
      </w:r>
      <w:r w:rsidRPr="004937F1">
        <w:rPr>
          <w:rFonts w:cs="Bidad Light" w:hint="cs"/>
          <w:rtl/>
          <w:lang w:bidi="fa-IR"/>
        </w:rPr>
        <w:t xml:space="preserve">، «خدای متعال بگو مگو و سؤال‌های زیاد (در مواردی که نباید مطرح شود) و حیف و میل و ضایع‌کردن مال را برای شما مکروه می‌داند» و این حدیث که می‌فرماید: </w:t>
      </w:r>
      <w:r w:rsidRPr="008E4ABA">
        <w:rPr>
          <w:rStyle w:val="Char6"/>
          <w:rFonts w:cs="Bidad Light" w:hint="cs"/>
          <w:color w:val="00B050"/>
          <w:sz w:val="28"/>
          <w:szCs w:val="28"/>
          <w:rtl/>
        </w:rPr>
        <w:t>«</w:t>
      </w:r>
      <w:r w:rsidRPr="008E4ABA">
        <w:rPr>
          <w:rStyle w:val="Char6"/>
          <w:rFonts w:cs="Bidad Light"/>
          <w:color w:val="00B050"/>
          <w:sz w:val="28"/>
          <w:szCs w:val="28"/>
          <w:rtl/>
        </w:rPr>
        <w:t>أَبْغَضُ الْحَلَالِ إِلَى اللَّهِ الطَّلَاقُ</w:t>
      </w:r>
      <w:r w:rsidRPr="008E4ABA">
        <w:rPr>
          <w:rStyle w:val="Char6"/>
          <w:rFonts w:cs="Bidad Light" w:hint="cs"/>
          <w:color w:val="00B050"/>
          <w:sz w:val="28"/>
          <w:szCs w:val="28"/>
          <w:rtl/>
        </w:rPr>
        <w:t>»</w:t>
      </w:r>
      <w:r w:rsidRPr="004937F1">
        <w:rPr>
          <w:rFonts w:cs="Bidad Light" w:hint="cs"/>
          <w:rtl/>
          <w:lang w:bidi="fa-IR"/>
        </w:rPr>
        <w:t xml:space="preserve">، «طلاق مبغوض‌ترین حلال در نزد خدای متعال است». مورد دوم، مانند این آیه که می‌فرماید: </w:t>
      </w:r>
      <w:r w:rsidRPr="003830D4">
        <w:rPr>
          <w:rFonts w:cs="Bidad Light"/>
          <w:color w:val="BF4E14" w:themeColor="accent2" w:themeShade="BF"/>
          <w:shd w:val="clear" w:color="auto" w:fill="FFFFFF"/>
          <w:rtl/>
          <w:lang w:bidi="fa-IR"/>
        </w:rPr>
        <w:t>﴿</w:t>
      </w:r>
      <w:r w:rsidR="003830D4" w:rsidRPr="003830D4">
        <w:rPr>
          <w:color w:val="BF4E14" w:themeColor="accent2" w:themeShade="BF"/>
          <w:rtl/>
        </w:rPr>
        <w:t xml:space="preserve"> </w:t>
      </w:r>
      <w:r w:rsidR="003830D4" w:rsidRPr="003830D4">
        <w:rPr>
          <w:rStyle w:val="Char7"/>
          <w:rFonts w:cs="Bidad Light"/>
          <w:color w:val="BF4E14" w:themeColor="accent2" w:themeShade="BF"/>
          <w:sz w:val="28"/>
          <w:szCs w:val="28"/>
          <w:rtl/>
        </w:rPr>
        <w:t>يَا أَيُّهَا الَّذِينَ آمَنُوا لَا تَسْأَلُوا عَنْ أَشْيَاءَ إِنْ تُبْدَ لَكُمْ تَسُؤْكُمْ</w:t>
      </w:r>
      <w:r w:rsidR="003830D4" w:rsidRPr="003830D4">
        <w:rPr>
          <w:rStyle w:val="Char7"/>
          <w:rFonts w:cs="Bidad Light"/>
          <w:color w:val="BF4E14" w:themeColor="accent2" w:themeShade="BF"/>
          <w:sz w:val="28"/>
          <w:szCs w:val="28"/>
          <w:rtl/>
        </w:rPr>
        <w:t xml:space="preserve"> </w:t>
      </w:r>
      <w:r w:rsidRPr="003830D4">
        <w:rPr>
          <w:rFonts w:cs="Bidad Light"/>
          <w:color w:val="BF4E14" w:themeColor="accent2" w:themeShade="BF"/>
          <w:shd w:val="clear" w:color="auto" w:fill="FFFFFF"/>
          <w:rtl/>
          <w:lang w:bidi="fa-IR"/>
        </w:rPr>
        <w:t>﴾</w:t>
      </w:r>
      <w:r w:rsidRPr="003830D4">
        <w:rPr>
          <w:rStyle w:val="Char"/>
          <w:rFonts w:cs="Bidad Light"/>
          <w:color w:val="C00000"/>
          <w:sz w:val="28"/>
          <w:szCs w:val="28"/>
          <w:rtl/>
        </w:rPr>
        <w:t xml:space="preserve"> </w:t>
      </w:r>
      <w:r w:rsidRPr="004937F1">
        <w:rPr>
          <w:rStyle w:val="Char"/>
          <w:rFonts w:cs="Bidad Light"/>
          <w:sz w:val="28"/>
          <w:szCs w:val="28"/>
          <w:rtl/>
        </w:rPr>
        <w:t>[المائدة: 101]</w:t>
      </w:r>
      <w:r w:rsidRPr="004937F1">
        <w:rPr>
          <w:rFonts w:cs="Bidad Light" w:hint="cs"/>
          <w:rtl/>
        </w:rPr>
        <w:t xml:space="preserve">، </w:t>
      </w:r>
      <w:r w:rsidRPr="004937F1">
        <w:rPr>
          <w:rStyle w:val="Char5"/>
          <w:rFonts w:cs="Bidad Light" w:hint="cs"/>
          <w:sz w:val="28"/>
          <w:szCs w:val="28"/>
          <w:rtl/>
        </w:rPr>
        <w:t>«ای کسانی که ایمان آورده‌اید! از مسایلی سؤال نکنید که اگر فاش و آشکار شوند، شما را ناراحت و بدحال کنند»</w:t>
      </w:r>
      <w:r w:rsidRPr="004937F1">
        <w:rPr>
          <w:rFonts w:cs="Bidad Light" w:hint="cs"/>
          <w:rtl/>
        </w:rPr>
        <w:t xml:space="preserve">. قرینه‌ای که آن را از معنای تحریم به معنای کراهت برده است، قسمت دوم خود آیه است که می‌فرماید: </w:t>
      </w:r>
      <w:r w:rsidRPr="003830D4">
        <w:rPr>
          <w:rFonts w:cs="Bidad Light"/>
          <w:color w:val="BF4E14" w:themeColor="accent2" w:themeShade="BF"/>
          <w:shd w:val="clear" w:color="auto" w:fill="FFFFFF"/>
          <w:rtl/>
        </w:rPr>
        <w:t>﴿</w:t>
      </w:r>
      <w:r w:rsidR="003830D4" w:rsidRPr="003830D4">
        <w:rPr>
          <w:rFonts w:hint="cs"/>
          <w:color w:val="BF4E14" w:themeColor="accent2" w:themeShade="BF"/>
          <w:rtl/>
        </w:rPr>
        <w:t xml:space="preserve"> </w:t>
      </w:r>
      <w:r w:rsidR="003830D4" w:rsidRPr="003830D4">
        <w:rPr>
          <w:rStyle w:val="Char7"/>
          <w:rFonts w:cs="Bidad Light"/>
          <w:color w:val="BF4E14" w:themeColor="accent2" w:themeShade="BF"/>
          <w:sz w:val="28"/>
          <w:szCs w:val="28"/>
          <w:rtl/>
        </w:rPr>
        <w:t xml:space="preserve">وَإِنْ تَسْأَلُوا عَنْهَا حِينَ </w:t>
      </w:r>
      <w:r w:rsidR="003830D4" w:rsidRPr="003830D4">
        <w:rPr>
          <w:rStyle w:val="Char7"/>
          <w:rFonts w:cs="Bidad Light"/>
          <w:color w:val="BF4E14" w:themeColor="accent2" w:themeShade="BF"/>
          <w:sz w:val="28"/>
          <w:szCs w:val="28"/>
          <w:rtl/>
        </w:rPr>
        <w:lastRenderedPageBreak/>
        <w:t xml:space="preserve">يُنَزَّلُ الْقُرْآنُ تُبْدَ لَكُمْ عَفَا اللَّهُ عَنْهَا وَاللَّهُ غَفُورٌ حَلِيمٌ </w:t>
      </w:r>
      <w:r w:rsidRPr="003830D4">
        <w:rPr>
          <w:rFonts w:cs="Bidad Light"/>
          <w:color w:val="BF4E14" w:themeColor="accent2" w:themeShade="BF"/>
          <w:shd w:val="clear" w:color="auto" w:fill="FFFFFF"/>
          <w:rtl/>
        </w:rPr>
        <w:t>﴾</w:t>
      </w:r>
      <w:r w:rsidRPr="003830D4">
        <w:rPr>
          <w:rStyle w:val="Char"/>
          <w:rFonts w:cs="Bidad Light"/>
          <w:color w:val="BF4E14" w:themeColor="accent2" w:themeShade="BF"/>
          <w:sz w:val="28"/>
          <w:szCs w:val="28"/>
          <w:rtl/>
        </w:rPr>
        <w:t xml:space="preserve"> </w:t>
      </w:r>
      <w:r w:rsidRPr="004937F1">
        <w:rPr>
          <w:rStyle w:val="Char"/>
          <w:rFonts w:cs="Bidad Light"/>
          <w:sz w:val="28"/>
          <w:szCs w:val="28"/>
          <w:rtl/>
        </w:rPr>
        <w:t>[المائدة: 101]</w:t>
      </w:r>
      <w:r w:rsidRPr="004937F1">
        <w:rPr>
          <w:rFonts w:cs="Bidad Light" w:hint="cs"/>
          <w:rtl/>
        </w:rPr>
        <w:t xml:space="preserve">، </w:t>
      </w:r>
      <w:r w:rsidRPr="004937F1">
        <w:rPr>
          <w:rStyle w:val="Char5"/>
          <w:rFonts w:cs="Bidad Light" w:hint="cs"/>
          <w:sz w:val="28"/>
          <w:szCs w:val="28"/>
          <w:rtl/>
        </w:rPr>
        <w:t>«</w:t>
      </w:r>
      <w:r w:rsidRPr="004937F1">
        <w:rPr>
          <w:rStyle w:val="Char5"/>
          <w:rFonts w:cs="Bidad Light"/>
          <w:sz w:val="28"/>
          <w:szCs w:val="28"/>
          <w:rtl/>
        </w:rPr>
        <w:t>و اگر به هنگام نزول قرآن، از آن</w:t>
      </w:r>
      <w:r w:rsidRPr="004937F1">
        <w:rPr>
          <w:rStyle w:val="Char5"/>
          <w:rFonts w:cs="Bidad Light" w:hint="cs"/>
          <w:sz w:val="28"/>
          <w:szCs w:val="28"/>
          <w:rtl/>
        </w:rPr>
        <w:t>‌</w:t>
      </w:r>
      <w:r w:rsidRPr="004937F1">
        <w:rPr>
          <w:rStyle w:val="Char5"/>
          <w:rFonts w:cs="Bidad Light"/>
          <w:sz w:val="28"/>
          <w:szCs w:val="28"/>
          <w:rtl/>
        </w:rPr>
        <w:t>ها سؤال کن</w:t>
      </w:r>
      <w:r w:rsidRPr="004937F1">
        <w:rPr>
          <w:rStyle w:val="Char5"/>
          <w:rFonts w:cs="Bidad Light" w:hint="cs"/>
          <w:sz w:val="28"/>
          <w:szCs w:val="28"/>
          <w:rtl/>
        </w:rPr>
        <w:t>ید،</w:t>
      </w:r>
      <w:r w:rsidRPr="004937F1">
        <w:rPr>
          <w:rStyle w:val="Char5"/>
          <w:rFonts w:cs="Bidad Light"/>
          <w:sz w:val="28"/>
          <w:szCs w:val="28"/>
          <w:rtl/>
        </w:rPr>
        <w:t xml:space="preserve"> برا</w:t>
      </w:r>
      <w:r w:rsidRPr="004937F1">
        <w:rPr>
          <w:rStyle w:val="Char5"/>
          <w:rFonts w:cs="Bidad Light" w:hint="cs"/>
          <w:sz w:val="28"/>
          <w:szCs w:val="28"/>
          <w:rtl/>
        </w:rPr>
        <w:t>ی</w:t>
      </w:r>
      <w:r w:rsidRPr="004937F1">
        <w:rPr>
          <w:rStyle w:val="Char5"/>
          <w:rFonts w:cs="Bidad Light"/>
          <w:sz w:val="28"/>
          <w:szCs w:val="28"/>
          <w:rtl/>
        </w:rPr>
        <w:t xml:space="preserve"> شما آشکار م</w:t>
      </w:r>
      <w:r w:rsidRPr="004937F1">
        <w:rPr>
          <w:rStyle w:val="Char5"/>
          <w:rFonts w:cs="Bidad Light" w:hint="cs"/>
          <w:sz w:val="28"/>
          <w:szCs w:val="28"/>
          <w:rtl/>
        </w:rPr>
        <w:t>ی‌</w:t>
      </w:r>
      <w:r w:rsidRPr="004937F1">
        <w:rPr>
          <w:rStyle w:val="Char5"/>
          <w:rFonts w:cs="Bidad Light"/>
          <w:sz w:val="28"/>
          <w:szCs w:val="28"/>
          <w:rtl/>
        </w:rPr>
        <w:t>شود</w:t>
      </w:r>
      <w:r w:rsidRPr="004937F1">
        <w:rPr>
          <w:rStyle w:val="Char5"/>
          <w:rFonts w:cs="Bidad Light" w:hint="cs"/>
          <w:sz w:val="28"/>
          <w:szCs w:val="28"/>
          <w:rtl/>
        </w:rPr>
        <w:t>،</w:t>
      </w:r>
      <w:r w:rsidRPr="004937F1">
        <w:rPr>
          <w:rStyle w:val="Char5"/>
          <w:rFonts w:cs="Bidad Light"/>
          <w:sz w:val="28"/>
          <w:szCs w:val="28"/>
          <w:rtl/>
        </w:rPr>
        <w:t xml:space="preserve"> خداوند از آن</w:t>
      </w:r>
      <w:r w:rsidRPr="004937F1">
        <w:rPr>
          <w:rStyle w:val="Char5"/>
          <w:rFonts w:cs="Bidad Light" w:hint="cs"/>
          <w:sz w:val="28"/>
          <w:szCs w:val="28"/>
          <w:rtl/>
        </w:rPr>
        <w:t>‌</w:t>
      </w:r>
      <w:r w:rsidRPr="004937F1">
        <w:rPr>
          <w:rStyle w:val="Char5"/>
          <w:rFonts w:cs="Bidad Light"/>
          <w:sz w:val="28"/>
          <w:szCs w:val="28"/>
          <w:rtl/>
        </w:rPr>
        <w:t>ها عفو کرده است، و خداوند آمرزنده</w:t>
      </w:r>
      <w:r w:rsidRPr="004937F1">
        <w:rPr>
          <w:rStyle w:val="Char5"/>
          <w:rFonts w:cs="Bidad Light" w:hint="cs"/>
          <w:sz w:val="28"/>
          <w:szCs w:val="28"/>
          <w:rtl/>
        </w:rPr>
        <w:t>‌ی</w:t>
      </w:r>
      <w:r w:rsidRPr="004937F1">
        <w:rPr>
          <w:rStyle w:val="Char5"/>
          <w:rFonts w:cs="Bidad Light"/>
          <w:sz w:val="28"/>
          <w:szCs w:val="28"/>
          <w:rtl/>
        </w:rPr>
        <w:t xml:space="preserve"> بردبار است</w:t>
      </w:r>
      <w:r w:rsidRPr="004937F1">
        <w:rPr>
          <w:rStyle w:val="Char5"/>
          <w:rFonts w:cs="Bidad Light" w:hint="cs"/>
          <w:sz w:val="28"/>
          <w:szCs w:val="28"/>
          <w:rtl/>
        </w:rPr>
        <w:t>».</w:t>
      </w:r>
    </w:p>
    <w:p w14:paraId="22C3F0C5" w14:textId="77777777" w:rsidR="004937F1" w:rsidRPr="004937F1" w:rsidRDefault="004937F1" w:rsidP="004937F1">
      <w:pPr>
        <w:pStyle w:val="a0"/>
        <w:widowControl w:val="0"/>
        <w:rPr>
          <w:rFonts w:cs="Bidad Light"/>
          <w:rtl/>
          <w:lang w:bidi="fa-IR"/>
        </w:rPr>
      </w:pPr>
      <w:r w:rsidRPr="004937F1">
        <w:rPr>
          <w:rFonts w:cs="Bidad Light" w:hint="cs"/>
          <w:rtl/>
          <w:lang w:bidi="fa-IR"/>
        </w:rPr>
        <w:t>حکم مکروه، این است که فاعل آن گناهکار نمی‌شود، اما مورد ملامت قرار می‌گیرد و تارک آن اگر آن را به خاطر خدا ترک کرده باشد، مورد مدح قرار گرفته، ثواب می‌برد.</w:t>
      </w:r>
    </w:p>
    <w:p w14:paraId="51F87421" w14:textId="77777777" w:rsidR="004937F1" w:rsidRPr="004937F1" w:rsidRDefault="004937F1" w:rsidP="004937F1">
      <w:pPr>
        <w:pStyle w:val="a0"/>
        <w:widowControl w:val="0"/>
        <w:rPr>
          <w:rFonts w:cs="Bidad Light"/>
          <w:rtl/>
          <w:lang w:bidi="fa-IR"/>
        </w:rPr>
      </w:pPr>
      <w:r w:rsidRPr="008801A7">
        <w:rPr>
          <w:rFonts w:cs="Bidad Light" w:hint="cs"/>
          <w:b/>
          <w:bCs/>
          <w:color w:val="C00000"/>
          <w:rtl/>
          <w:lang w:bidi="fa-IR"/>
        </w:rPr>
        <w:t>38-</w:t>
      </w:r>
      <w:r w:rsidRPr="008801A7">
        <w:rPr>
          <w:rFonts w:cs="Bidad Light" w:hint="cs"/>
          <w:color w:val="C00000"/>
          <w:rtl/>
          <w:lang w:bidi="fa-IR"/>
        </w:rPr>
        <w:t xml:space="preserve"> </w:t>
      </w:r>
      <w:r w:rsidRPr="004937F1">
        <w:rPr>
          <w:rFonts w:cs="Bidad Light" w:hint="cs"/>
          <w:rtl/>
          <w:lang w:bidi="fa-IR"/>
        </w:rPr>
        <w:t>آنچه در مورد مکروه ذکر شد، از نگاه جمهور و به اصطلاح آن‌هاست، چه آنان مکروه را همان یک نوع می‌دانند که ذکر شد. اما احناف مکروه را دو نوع می‌دانند:</w:t>
      </w:r>
    </w:p>
    <w:p w14:paraId="438C0987" w14:textId="77777777" w:rsidR="004937F1" w:rsidRPr="009B757E" w:rsidRDefault="004937F1" w:rsidP="004937F1">
      <w:pPr>
        <w:pStyle w:val="ab"/>
        <w:widowControl w:val="0"/>
        <w:rPr>
          <w:rFonts w:cs="Bidad Light"/>
          <w:color w:val="0070C0"/>
          <w:sz w:val="28"/>
          <w:szCs w:val="28"/>
        </w:rPr>
      </w:pPr>
      <w:bookmarkStart w:id="32" w:name="_Toc452471357"/>
      <w:r w:rsidRPr="009B757E">
        <w:rPr>
          <w:rFonts w:cs="Bidad Light" w:hint="cs"/>
          <w:color w:val="0070C0"/>
          <w:sz w:val="28"/>
          <w:szCs w:val="28"/>
          <w:rtl/>
        </w:rPr>
        <w:t>مکروه تحریمی:</w:t>
      </w:r>
      <w:bookmarkEnd w:id="32"/>
    </w:p>
    <w:p w14:paraId="6E565D54" w14:textId="77777777" w:rsidR="004937F1" w:rsidRPr="004937F1" w:rsidRDefault="004937F1" w:rsidP="004937F1">
      <w:pPr>
        <w:pStyle w:val="a0"/>
        <w:widowControl w:val="0"/>
        <w:numPr>
          <w:ilvl w:val="0"/>
          <w:numId w:val="4"/>
        </w:numPr>
        <w:rPr>
          <w:rFonts w:cs="Bidad Light"/>
          <w:lang w:bidi="fa-IR"/>
        </w:rPr>
      </w:pPr>
      <w:r w:rsidRPr="004937F1">
        <w:rPr>
          <w:rFonts w:cs="Bidad Light" w:hint="cs"/>
          <w:rtl/>
          <w:lang w:bidi="fa-IR"/>
        </w:rPr>
        <w:t>آن است که بر اساسِ یک دلیل ظنی و نه قطعی، شارع، به صورت حتمی خودداری از آن را از مکلّف طلب کرده است، مانند خواستگاری بر خواستگاری شخص دیگر و بیع بر بیع دیگری؛ زیرا که نهی از این دو مورد با خبر آحاد ثابت شده که دلیل ظنی است. در نزد احناف، این نوع از مکروه در مقابلِ واجب قرار دارد و حکم آن، همان حکم حرام در نزد جمهور است، یعنی فاعل آن مستحق عقاب و مجازات است، گرچه به خاطر ظنی‌بودنِ دلیل آن، منکِرش کافر نمی‌شود.</w:t>
      </w:r>
    </w:p>
    <w:p w14:paraId="02473ED4" w14:textId="77777777" w:rsidR="004937F1" w:rsidRPr="009B757E" w:rsidRDefault="004937F1" w:rsidP="004937F1">
      <w:pPr>
        <w:pStyle w:val="ab"/>
        <w:widowControl w:val="0"/>
        <w:rPr>
          <w:rFonts w:cs="Bidad Light"/>
          <w:color w:val="0070C0"/>
          <w:sz w:val="28"/>
          <w:szCs w:val="28"/>
        </w:rPr>
      </w:pPr>
      <w:bookmarkStart w:id="33" w:name="_Toc452471358"/>
      <w:r w:rsidRPr="009B757E">
        <w:rPr>
          <w:rFonts w:cs="Bidad Light" w:hint="cs"/>
          <w:color w:val="0070C0"/>
          <w:sz w:val="28"/>
          <w:szCs w:val="28"/>
          <w:rtl/>
        </w:rPr>
        <w:lastRenderedPageBreak/>
        <w:t>مکروه تنزیهی:</w:t>
      </w:r>
      <w:bookmarkEnd w:id="33"/>
    </w:p>
    <w:p w14:paraId="0242004B" w14:textId="77777777" w:rsidR="004937F1" w:rsidRPr="004937F1" w:rsidRDefault="004937F1" w:rsidP="004937F1">
      <w:pPr>
        <w:pStyle w:val="a0"/>
        <w:widowControl w:val="0"/>
        <w:numPr>
          <w:ilvl w:val="0"/>
          <w:numId w:val="4"/>
        </w:numPr>
        <w:rPr>
          <w:rFonts w:cs="Bidad Light"/>
          <w:lang w:bidi="fa-IR"/>
        </w:rPr>
      </w:pPr>
      <w:r w:rsidRPr="004937F1">
        <w:rPr>
          <w:rFonts w:cs="Bidad Light" w:hint="cs"/>
          <w:rtl/>
          <w:lang w:bidi="fa-IR"/>
        </w:rPr>
        <w:t>آن است که شارع به صورت غیر الزامی ترک آن را از مکلّف طلب کرده است، مانند خوردن گوشت اسب به خاطر نیاز به آن در جنگ و وضو گرفتن از مابقی آبی که پرندگان شکاری نوشیده‌اند. حکم این نوع مکروه، آن است که فاعلش مورد ذم و عقاب قرار نمی‌گیرد، گرچه انجام آن خلاف اولی و افضل است</w:t>
      </w:r>
      <w:r w:rsidRPr="004937F1">
        <w:rPr>
          <w:rStyle w:val="FootnoteReference"/>
          <w:rFonts w:cs="Bidad Light"/>
          <w:spacing w:val="-4"/>
          <w:rtl/>
          <w:lang w:bidi="fa-IR"/>
        </w:rPr>
        <w:footnoteReference w:id="39"/>
      </w:r>
      <w:r w:rsidRPr="004937F1">
        <w:rPr>
          <w:rFonts w:cs="Bidad Light" w:hint="cs"/>
          <w:rtl/>
          <w:lang w:bidi="fa-IR"/>
        </w:rPr>
        <w:t>.</w:t>
      </w:r>
    </w:p>
    <w:p w14:paraId="3911F658"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این اختلاف‌نظر میان جمهور و احناف مانند اختلاف آنان در فرض و واجب است، چون حنفیه به دلیلِ طلبِ الزامی ترک فعل نگاه کرده‌اند و بر آنند که: اگر دلیل (منع از یک عمل) قطعی [مانند نص قرآن یا حدیثِ متواتر] باشد، آن عمل حرام است، اما اگر ظنی [مانند اخبار آحاد] بود، مکروه تحریمی است و اگر طلب ترک غیر الزامی باشد، مکروه تنزیهی است. اما جمهور از حیث قطعی یا ظنی‌بودن به دلیل نگاه نکرده‌اند، بلکه فقط به طبیعت طلب ترک فعل نگاه کرده‌اند و به نظر آنان، اگر طلب الزامی باشد، فعل حرام است، خواه دلیل آن قطعی و خواه ظنی باشد، اما اگر طلب ترک </w:t>
      </w:r>
      <w:r w:rsidRPr="004937F1">
        <w:rPr>
          <w:rFonts w:cs="Bidad Light" w:hint="cs"/>
          <w:rtl/>
          <w:lang w:bidi="fa-IR"/>
        </w:rPr>
        <w:lastRenderedPageBreak/>
        <w:t>غیر الزامی باشد، آن را مکروه می‌دانند و این نوع [مکروه] در مقابل مکروه تنزیهی در دیدگاه احناف قرار دارد.</w:t>
      </w:r>
    </w:p>
    <w:p w14:paraId="0124682F" w14:textId="77777777" w:rsidR="004937F1" w:rsidRPr="004937F1" w:rsidRDefault="004937F1" w:rsidP="004937F1">
      <w:pPr>
        <w:pStyle w:val="a9"/>
        <w:widowControl w:val="0"/>
        <w:rPr>
          <w:rFonts w:cs="Bidad Light"/>
          <w:sz w:val="28"/>
          <w:szCs w:val="28"/>
          <w:rtl/>
        </w:rPr>
      </w:pPr>
      <w:bookmarkStart w:id="34" w:name="_Toc452471359"/>
      <w:r w:rsidRPr="008801A7">
        <w:rPr>
          <w:rFonts w:cs="Bidad Light" w:hint="cs"/>
          <w:color w:val="C00000"/>
          <w:sz w:val="28"/>
          <w:szCs w:val="28"/>
          <w:rtl/>
        </w:rPr>
        <w:t xml:space="preserve">5. </w:t>
      </w:r>
      <w:r w:rsidRPr="009B757E">
        <w:rPr>
          <w:rFonts w:cs="Bidad Light" w:hint="cs"/>
          <w:color w:val="0070C0"/>
          <w:sz w:val="28"/>
          <w:szCs w:val="28"/>
          <w:rtl/>
        </w:rPr>
        <w:t>مباح</w:t>
      </w:r>
      <w:bookmarkEnd w:id="34"/>
    </w:p>
    <w:p w14:paraId="6CBD7337" w14:textId="77777777" w:rsidR="004937F1" w:rsidRPr="004937F1" w:rsidRDefault="004937F1" w:rsidP="004937F1">
      <w:pPr>
        <w:pStyle w:val="a0"/>
        <w:widowControl w:val="0"/>
        <w:rPr>
          <w:rFonts w:cs="Bidad Light"/>
          <w:rtl/>
          <w:lang w:bidi="fa-IR"/>
        </w:rPr>
      </w:pPr>
      <w:r w:rsidRPr="008801A7">
        <w:rPr>
          <w:rFonts w:cs="Bidad Light" w:hint="cs"/>
          <w:b/>
          <w:bCs/>
          <w:color w:val="C00000"/>
          <w:rtl/>
          <w:lang w:bidi="fa-IR"/>
        </w:rPr>
        <w:t>39-</w:t>
      </w:r>
      <w:r w:rsidRPr="008801A7">
        <w:rPr>
          <w:rFonts w:cs="Bidad Light" w:hint="cs"/>
          <w:color w:val="C00000"/>
          <w:rtl/>
          <w:lang w:bidi="fa-IR"/>
        </w:rPr>
        <w:t xml:space="preserve"> </w:t>
      </w:r>
      <w:r w:rsidRPr="004937F1">
        <w:rPr>
          <w:rFonts w:cs="Bidad Light" w:hint="cs"/>
          <w:rtl/>
          <w:lang w:bidi="fa-IR"/>
        </w:rPr>
        <w:t>مباح آن است که شارع، مکلّف را بین انجام یا ترک آن مخیر کرده است و برای انجام‌دادن یا ترک‌کردن آن مدح و ذمی وجود ندارد و به آن حلال گفته می‌شود</w:t>
      </w:r>
      <w:r w:rsidRPr="004937F1">
        <w:rPr>
          <w:rStyle w:val="FootnoteReference"/>
          <w:rFonts w:cs="Bidad Light"/>
          <w:spacing w:val="-4"/>
          <w:rtl/>
          <w:lang w:bidi="fa-IR"/>
        </w:rPr>
        <w:footnoteReference w:id="40"/>
      </w:r>
      <w:r w:rsidRPr="004937F1">
        <w:rPr>
          <w:rFonts w:cs="Bidad Light" w:hint="cs"/>
          <w:rtl/>
          <w:lang w:bidi="fa-IR"/>
        </w:rPr>
        <w:t>.</w:t>
      </w:r>
    </w:p>
    <w:p w14:paraId="3AFA0243" w14:textId="77777777" w:rsidR="004937F1" w:rsidRPr="004937F1" w:rsidRDefault="004937F1" w:rsidP="004937F1">
      <w:pPr>
        <w:pStyle w:val="a0"/>
        <w:widowControl w:val="0"/>
        <w:rPr>
          <w:rFonts w:cs="Bidad Light"/>
          <w:rtl/>
          <w:lang w:bidi="fa-IR"/>
        </w:rPr>
      </w:pPr>
      <w:r w:rsidRPr="004937F1">
        <w:rPr>
          <w:rFonts w:cs="Bidad Light" w:hint="cs"/>
          <w:rtl/>
          <w:lang w:bidi="fa-IR"/>
        </w:rPr>
        <w:t>مباح‌بودن، با چند چیز شناخته می‌شود:</w:t>
      </w:r>
    </w:p>
    <w:p w14:paraId="24359E55" w14:textId="6852CD18" w:rsidR="004937F1" w:rsidRPr="004937F1" w:rsidRDefault="004937F1" w:rsidP="004937F1">
      <w:pPr>
        <w:pStyle w:val="a0"/>
        <w:widowControl w:val="0"/>
        <w:rPr>
          <w:rStyle w:val="Char5"/>
          <w:rFonts w:cs="Bidad Light"/>
          <w:sz w:val="28"/>
          <w:szCs w:val="28"/>
          <w:rtl/>
        </w:rPr>
      </w:pPr>
      <w:r w:rsidRPr="008801A7">
        <w:rPr>
          <w:rFonts w:cs="Bidad Light" w:hint="cs"/>
          <w:b/>
          <w:bCs/>
          <w:color w:val="C00000"/>
          <w:rtl/>
          <w:lang w:bidi="fa-IR"/>
        </w:rPr>
        <w:t>الف.</w:t>
      </w:r>
      <w:r w:rsidRPr="008801A7">
        <w:rPr>
          <w:rFonts w:cs="Bidad Light" w:hint="cs"/>
          <w:color w:val="C00000"/>
          <w:rtl/>
          <w:lang w:bidi="fa-IR"/>
        </w:rPr>
        <w:t xml:space="preserve"> </w:t>
      </w:r>
      <w:r w:rsidRPr="004937F1">
        <w:rPr>
          <w:rFonts w:cs="Bidad Light" w:hint="cs"/>
          <w:rtl/>
          <w:lang w:bidi="fa-IR"/>
        </w:rPr>
        <w:t xml:space="preserve">شارع در نصی حلال‌بودن آن را بیان دارد، مانند این آیه که می‌فرماید: </w:t>
      </w:r>
      <w:r w:rsidRPr="003830D4">
        <w:rPr>
          <w:rFonts w:cs="Bidad Light"/>
          <w:color w:val="BF4E14" w:themeColor="accent2" w:themeShade="BF"/>
          <w:shd w:val="clear" w:color="auto" w:fill="FFFFFF"/>
          <w:rtl/>
          <w:lang w:bidi="fa-IR"/>
        </w:rPr>
        <w:t>﴿</w:t>
      </w:r>
      <w:r w:rsidR="003830D4" w:rsidRPr="003830D4">
        <w:rPr>
          <w:color w:val="BF4E14" w:themeColor="accent2" w:themeShade="BF"/>
          <w:rtl/>
        </w:rPr>
        <w:t xml:space="preserve"> </w:t>
      </w:r>
      <w:r w:rsidR="003830D4" w:rsidRPr="003830D4">
        <w:rPr>
          <w:rStyle w:val="Char7"/>
          <w:rFonts w:cs="Bidad Light"/>
          <w:color w:val="BF4E14" w:themeColor="accent2" w:themeShade="BF"/>
          <w:sz w:val="28"/>
          <w:szCs w:val="28"/>
          <w:rtl/>
        </w:rPr>
        <w:t>الْيَوْمَ أُحِلَّ لَكُمُ الطَّيِّبَاتُ وَطَعَامُ الَّذِينَ أُوتُوا الْكِتَابَ حِلٌّ لَكُمْ وَطَعَامُكُمْ حِلٌّ لَهُمْ</w:t>
      </w:r>
      <w:r w:rsidR="003830D4" w:rsidRPr="003830D4">
        <w:rPr>
          <w:rStyle w:val="Char7"/>
          <w:rFonts w:cs="Bidad Light"/>
          <w:color w:val="BF4E14" w:themeColor="accent2" w:themeShade="BF"/>
          <w:sz w:val="28"/>
          <w:szCs w:val="28"/>
          <w:rtl/>
        </w:rPr>
        <w:t xml:space="preserve"> </w:t>
      </w:r>
      <w:r w:rsidRPr="003830D4">
        <w:rPr>
          <w:rFonts w:cs="Bidad Light"/>
          <w:color w:val="BF4E14" w:themeColor="accent2" w:themeShade="BF"/>
          <w:shd w:val="clear" w:color="auto" w:fill="FFFFFF"/>
          <w:rtl/>
          <w:lang w:bidi="fa-IR"/>
        </w:rPr>
        <w:t>﴾</w:t>
      </w:r>
      <w:r w:rsidRPr="004937F1">
        <w:rPr>
          <w:rStyle w:val="Char"/>
          <w:rFonts w:cs="Bidad Light"/>
          <w:sz w:val="28"/>
          <w:szCs w:val="28"/>
          <w:rtl/>
        </w:rPr>
        <w:t xml:space="preserve"> [المائدة: 5]</w:t>
      </w:r>
      <w:r w:rsidRPr="004937F1">
        <w:rPr>
          <w:rFonts w:cs="Bidad Light" w:hint="cs"/>
          <w:rtl/>
        </w:rPr>
        <w:t xml:space="preserve">، </w:t>
      </w:r>
      <w:r w:rsidRPr="004937F1">
        <w:rPr>
          <w:rStyle w:val="Char5"/>
          <w:rFonts w:cs="Bidad Light" w:hint="cs"/>
          <w:sz w:val="28"/>
          <w:szCs w:val="28"/>
          <w:rtl/>
        </w:rPr>
        <w:t>«امروزه برای شما همه‌ی چیزهای پاکیزه حلال گردید و خوراک اهل کتاب برای شما حلال است و خوراک شما هم برای آنان حلال است».</w:t>
      </w:r>
    </w:p>
    <w:p w14:paraId="3807DC20" w14:textId="2C4DCCB5" w:rsidR="004937F1" w:rsidRPr="004937F1" w:rsidRDefault="004937F1" w:rsidP="004937F1">
      <w:pPr>
        <w:pStyle w:val="a0"/>
        <w:widowControl w:val="0"/>
        <w:rPr>
          <w:rStyle w:val="Char5"/>
          <w:rFonts w:cs="Bidad Light"/>
          <w:sz w:val="28"/>
          <w:szCs w:val="28"/>
          <w:rtl/>
        </w:rPr>
      </w:pPr>
      <w:r w:rsidRPr="008801A7">
        <w:rPr>
          <w:rFonts w:cs="Bidad Light" w:hint="cs"/>
          <w:b/>
          <w:bCs/>
          <w:color w:val="C00000"/>
          <w:rtl/>
        </w:rPr>
        <w:t>ب.</w:t>
      </w:r>
      <w:r w:rsidRPr="008801A7">
        <w:rPr>
          <w:rFonts w:cs="Bidad Light" w:hint="cs"/>
          <w:color w:val="C00000"/>
          <w:rtl/>
        </w:rPr>
        <w:t xml:space="preserve"> </w:t>
      </w:r>
      <w:r w:rsidRPr="004937F1">
        <w:rPr>
          <w:rFonts w:cs="Bidad Light" w:hint="cs"/>
          <w:rtl/>
        </w:rPr>
        <w:t xml:space="preserve">شارع بر این که چیزی «إثم یا جُناح یا حَرَج (گناه و اشکال)» ندارد، نص گذاشته باشد؛ مورد اول ماننده این آیه که می‌فرماید: </w:t>
      </w:r>
      <w:r w:rsidRPr="003830D4">
        <w:rPr>
          <w:rFonts w:cs="Bidad Light"/>
          <w:color w:val="BF4E14" w:themeColor="accent2" w:themeShade="BF"/>
          <w:shd w:val="clear" w:color="auto" w:fill="FFFFFF"/>
          <w:rtl/>
        </w:rPr>
        <w:t>﴿</w:t>
      </w:r>
      <w:r w:rsidR="003830D4" w:rsidRPr="003830D4">
        <w:rPr>
          <w:color w:val="BF4E14" w:themeColor="accent2" w:themeShade="BF"/>
          <w:rtl/>
        </w:rPr>
        <w:t xml:space="preserve"> </w:t>
      </w:r>
      <w:r w:rsidR="003830D4" w:rsidRPr="003830D4">
        <w:rPr>
          <w:rStyle w:val="Char7"/>
          <w:rFonts w:cs="Bidad Light"/>
          <w:color w:val="BF4E14" w:themeColor="accent2" w:themeShade="BF"/>
          <w:sz w:val="28"/>
          <w:szCs w:val="28"/>
          <w:rtl/>
        </w:rPr>
        <w:t>فَمَنِ اضْطُرَّ غَيْرَ بَاغٍ وَلَا عَادٍ فَلَا إِثْمَ عَلَيْهِ</w:t>
      </w:r>
      <w:r w:rsidR="003830D4" w:rsidRPr="003830D4">
        <w:rPr>
          <w:rStyle w:val="Char7"/>
          <w:rFonts w:cs="Bidad Light"/>
          <w:color w:val="BF4E14" w:themeColor="accent2" w:themeShade="BF"/>
          <w:sz w:val="28"/>
          <w:szCs w:val="28"/>
          <w:rtl/>
        </w:rPr>
        <w:t xml:space="preserve"> </w:t>
      </w:r>
      <w:r w:rsidRPr="003830D4">
        <w:rPr>
          <w:rFonts w:cs="Bidad Light"/>
          <w:color w:val="BF4E14" w:themeColor="accent2" w:themeShade="BF"/>
          <w:shd w:val="clear" w:color="auto" w:fill="FFFFFF"/>
          <w:rtl/>
        </w:rPr>
        <w:t>﴾</w:t>
      </w:r>
      <w:r w:rsidRPr="003830D4">
        <w:rPr>
          <w:rStyle w:val="Char"/>
          <w:rFonts w:cs="Bidad Light"/>
          <w:color w:val="BF4E14" w:themeColor="accent2" w:themeShade="BF"/>
          <w:sz w:val="28"/>
          <w:szCs w:val="28"/>
          <w:rtl/>
        </w:rPr>
        <w:t xml:space="preserve"> </w:t>
      </w:r>
      <w:r w:rsidRPr="004937F1">
        <w:rPr>
          <w:rStyle w:val="Char"/>
          <w:rFonts w:cs="Bidad Light"/>
          <w:sz w:val="28"/>
          <w:szCs w:val="28"/>
          <w:rtl/>
        </w:rPr>
        <w:t>[البقرة: 173]</w:t>
      </w:r>
      <w:r w:rsidRPr="004937F1">
        <w:rPr>
          <w:rFonts w:cs="Bidad Light" w:hint="cs"/>
          <w:rtl/>
        </w:rPr>
        <w:t xml:space="preserve">، </w:t>
      </w:r>
      <w:r w:rsidRPr="004937F1">
        <w:rPr>
          <w:rStyle w:val="Char5"/>
          <w:rFonts w:cs="Bidad Light" w:hint="cs"/>
          <w:sz w:val="28"/>
          <w:szCs w:val="28"/>
          <w:rtl/>
        </w:rPr>
        <w:t>«ولی آن کس که مجبور شد، در صورتی که طغیانگر (لذت‌جو و سهل‌انگار و ستمگر) و متجاوز (از حد سد جوع) نباشد، گناهی بر او نیست»</w:t>
      </w:r>
      <w:r w:rsidRPr="004937F1">
        <w:rPr>
          <w:rFonts w:cs="Bidad Light" w:hint="cs"/>
          <w:rtl/>
        </w:rPr>
        <w:t xml:space="preserve">. مورد دوم مانند این آیه که می‌فرماید: </w:t>
      </w:r>
      <w:r w:rsidRPr="003830D4">
        <w:rPr>
          <w:rFonts w:cs="Bidad Light"/>
          <w:color w:val="BF4E14" w:themeColor="accent2" w:themeShade="BF"/>
          <w:shd w:val="clear" w:color="auto" w:fill="FFFFFF"/>
          <w:rtl/>
        </w:rPr>
        <w:t>﴿</w:t>
      </w:r>
      <w:r w:rsidR="003830D4" w:rsidRPr="003830D4">
        <w:rPr>
          <w:color w:val="BF4E14" w:themeColor="accent2" w:themeShade="BF"/>
          <w:rtl/>
        </w:rPr>
        <w:t xml:space="preserve"> </w:t>
      </w:r>
      <w:r w:rsidR="003830D4" w:rsidRPr="003830D4">
        <w:rPr>
          <w:rStyle w:val="Char7"/>
          <w:rFonts w:cs="Bidad Light"/>
          <w:color w:val="BF4E14" w:themeColor="accent2" w:themeShade="BF"/>
          <w:sz w:val="28"/>
          <w:szCs w:val="28"/>
          <w:rtl/>
        </w:rPr>
        <w:t xml:space="preserve">وَلَا </w:t>
      </w:r>
      <w:r w:rsidR="003830D4" w:rsidRPr="003830D4">
        <w:rPr>
          <w:rStyle w:val="Char7"/>
          <w:rFonts w:cs="Bidad Light"/>
          <w:color w:val="BF4E14" w:themeColor="accent2" w:themeShade="BF"/>
          <w:sz w:val="28"/>
          <w:szCs w:val="28"/>
          <w:rtl/>
        </w:rPr>
        <w:lastRenderedPageBreak/>
        <w:t>جُنَاحَ عَلَيْكُمْ فِيمَا عَرَّضْتُمْ بِهِ مِنْ خِطْبَةِ النِّسَاءِ أَوْ أَكْنَنْتُمْ فِي أَنْفُسِكُمْ</w:t>
      </w:r>
      <w:r w:rsidR="003830D4" w:rsidRPr="003830D4">
        <w:rPr>
          <w:rStyle w:val="Char7"/>
          <w:rFonts w:cs="Bidad Light"/>
          <w:color w:val="BF4E14" w:themeColor="accent2" w:themeShade="BF"/>
          <w:sz w:val="28"/>
          <w:szCs w:val="28"/>
          <w:rtl/>
        </w:rPr>
        <w:t xml:space="preserve"> </w:t>
      </w:r>
      <w:r w:rsidRPr="003830D4">
        <w:rPr>
          <w:rFonts w:cs="Bidad Light"/>
          <w:color w:val="BF4E14" w:themeColor="accent2" w:themeShade="BF"/>
          <w:shd w:val="clear" w:color="auto" w:fill="FFFFFF"/>
          <w:rtl/>
        </w:rPr>
        <w:t>﴾</w:t>
      </w:r>
      <w:r w:rsidRPr="003830D4">
        <w:rPr>
          <w:rStyle w:val="Char"/>
          <w:rFonts w:cs="Bidad Light"/>
          <w:color w:val="BF4E14" w:themeColor="accent2" w:themeShade="BF"/>
          <w:sz w:val="28"/>
          <w:szCs w:val="28"/>
          <w:rtl/>
        </w:rPr>
        <w:t xml:space="preserve"> </w:t>
      </w:r>
      <w:r w:rsidRPr="004937F1">
        <w:rPr>
          <w:rStyle w:val="Char"/>
          <w:rFonts w:cs="Bidad Light"/>
          <w:sz w:val="28"/>
          <w:szCs w:val="28"/>
          <w:rtl/>
        </w:rPr>
        <w:t>[البقرة: 235]</w:t>
      </w:r>
      <w:r w:rsidRPr="004937F1">
        <w:rPr>
          <w:rFonts w:cs="Bidad Light" w:hint="cs"/>
          <w:rtl/>
        </w:rPr>
        <w:t xml:space="preserve">، </w:t>
      </w:r>
      <w:r w:rsidRPr="004937F1">
        <w:rPr>
          <w:rStyle w:val="Char5"/>
          <w:rFonts w:cs="Bidad Light" w:hint="cs"/>
          <w:sz w:val="28"/>
          <w:szCs w:val="28"/>
          <w:rtl/>
        </w:rPr>
        <w:t>«و گناهی بر شما مردان نیست که به طور کنایه از زنانی خواستگاری کنید و یا در دل خود بر این کار تصمیم بگیرید»</w:t>
      </w:r>
      <w:r w:rsidRPr="004937F1">
        <w:rPr>
          <w:rFonts w:cs="Bidad Light" w:hint="cs"/>
          <w:rtl/>
        </w:rPr>
        <w:t xml:space="preserve">. مورد سوم مانند این آیه که می‌فرماید: </w:t>
      </w:r>
      <w:r w:rsidRPr="003830D4">
        <w:rPr>
          <w:rFonts w:cs="Bidad Light"/>
          <w:color w:val="BF4E14" w:themeColor="accent2" w:themeShade="BF"/>
          <w:shd w:val="clear" w:color="auto" w:fill="FFFFFF"/>
          <w:rtl/>
        </w:rPr>
        <w:t>﴿</w:t>
      </w:r>
      <w:r w:rsidR="003830D4" w:rsidRPr="003830D4">
        <w:rPr>
          <w:color w:val="BF4E14" w:themeColor="accent2" w:themeShade="BF"/>
          <w:rtl/>
        </w:rPr>
        <w:t xml:space="preserve"> </w:t>
      </w:r>
      <w:r w:rsidR="003830D4" w:rsidRPr="003830D4">
        <w:rPr>
          <w:rStyle w:val="Char7"/>
          <w:rFonts w:cs="Bidad Light"/>
          <w:color w:val="BF4E14" w:themeColor="accent2" w:themeShade="BF"/>
          <w:sz w:val="28"/>
          <w:szCs w:val="28"/>
          <w:rtl/>
        </w:rPr>
        <w:t>لَيْسَ عَلَى الْأَعْمَى حَرَجٌ وَلَا عَلَى الْأَعْرَجِ حَرَجٌ وَلَا عَلَى الْمَرِيضِ حَرَجٌ وَلَا عَلَى أَنْفُسِكُمْ أَنْ تَأْكُلُوا مِنْ بُيُوتِكُمْ أَوْ بُيُوتِ آبَائِكُمْ</w:t>
      </w:r>
      <w:r w:rsidR="003830D4" w:rsidRPr="003830D4">
        <w:rPr>
          <w:rStyle w:val="Char7"/>
          <w:rFonts w:cs="Bidad Light"/>
          <w:color w:val="BF4E14" w:themeColor="accent2" w:themeShade="BF"/>
          <w:sz w:val="28"/>
          <w:szCs w:val="28"/>
          <w:rtl/>
        </w:rPr>
        <w:t xml:space="preserve"> </w:t>
      </w:r>
      <w:r w:rsidRPr="003830D4">
        <w:rPr>
          <w:rFonts w:cs="Bidad Light"/>
          <w:color w:val="BF4E14" w:themeColor="accent2" w:themeShade="BF"/>
          <w:shd w:val="clear" w:color="auto" w:fill="FFFFFF"/>
          <w:rtl/>
        </w:rPr>
        <w:t>﴾</w:t>
      </w:r>
      <w:r w:rsidRPr="004937F1">
        <w:rPr>
          <w:rStyle w:val="Char"/>
          <w:rFonts w:cs="Bidad Light"/>
          <w:sz w:val="28"/>
          <w:szCs w:val="28"/>
          <w:rtl/>
        </w:rPr>
        <w:t xml:space="preserve"> [النور: 61]</w:t>
      </w:r>
      <w:r w:rsidRPr="004937F1">
        <w:rPr>
          <w:rFonts w:cs="Bidad Light" w:hint="cs"/>
          <w:rtl/>
        </w:rPr>
        <w:t xml:space="preserve">، </w:t>
      </w:r>
      <w:r w:rsidRPr="004937F1">
        <w:rPr>
          <w:rStyle w:val="Char5"/>
          <w:rFonts w:cs="Bidad Light" w:hint="cs"/>
          <w:sz w:val="28"/>
          <w:szCs w:val="28"/>
          <w:rtl/>
        </w:rPr>
        <w:t>«بر (اشخاص صاحب عذر چون) کور و لنگ و بیمار و بر خود شما (تندرستان) گناهی نیست که در خانه‌های خودتان یا خانه‌های پدرتان غذا بخورید».</w:t>
      </w:r>
    </w:p>
    <w:p w14:paraId="209488C6" w14:textId="490B16E4" w:rsidR="004937F1" w:rsidRPr="004937F1" w:rsidRDefault="004937F1" w:rsidP="004937F1">
      <w:pPr>
        <w:pStyle w:val="a0"/>
        <w:widowControl w:val="0"/>
        <w:rPr>
          <w:rFonts w:cs="Bidad Light"/>
          <w:rtl/>
        </w:rPr>
      </w:pPr>
      <w:r w:rsidRPr="008801A7">
        <w:rPr>
          <w:rFonts w:cs="Bidad Light" w:hint="cs"/>
          <w:b/>
          <w:bCs/>
          <w:color w:val="C00000"/>
          <w:rtl/>
        </w:rPr>
        <w:t>ج.</w:t>
      </w:r>
      <w:r w:rsidRPr="008801A7">
        <w:rPr>
          <w:rFonts w:cs="Bidad Light" w:hint="cs"/>
          <w:color w:val="C00000"/>
          <w:rtl/>
        </w:rPr>
        <w:t xml:space="preserve"> </w:t>
      </w:r>
      <w:r w:rsidRPr="004937F1">
        <w:rPr>
          <w:rFonts w:cs="Bidad Light" w:hint="cs"/>
          <w:rtl/>
        </w:rPr>
        <w:t xml:space="preserve">با صیغه‌ی امر از چیزی تعبیر شود، اما قرینه‌ای آن را از معنای وجوب به معنای اباحه ببرد، مانند این آیه که می‌فرماید: </w:t>
      </w:r>
      <w:r w:rsidRPr="00F81685">
        <w:rPr>
          <w:rFonts w:cs="Bidad Light"/>
          <w:color w:val="BF4E14" w:themeColor="accent2" w:themeShade="BF"/>
          <w:shd w:val="clear" w:color="auto" w:fill="FFFFFF"/>
          <w:rtl/>
        </w:rPr>
        <w:t>﴿</w:t>
      </w:r>
      <w:r w:rsidR="00F81685" w:rsidRPr="00F81685">
        <w:rPr>
          <w:color w:val="BF4E14" w:themeColor="accent2" w:themeShade="BF"/>
          <w:rtl/>
        </w:rPr>
        <w:t xml:space="preserve"> </w:t>
      </w:r>
      <w:r w:rsidR="00F81685" w:rsidRPr="00F81685">
        <w:rPr>
          <w:rStyle w:val="Char7"/>
          <w:rFonts w:cs="Bidad Light"/>
          <w:color w:val="BF4E14" w:themeColor="accent2" w:themeShade="BF"/>
          <w:sz w:val="28"/>
          <w:szCs w:val="28"/>
          <w:rtl/>
        </w:rPr>
        <w:t>وَإِذَا حَلَلْتُمْ فَاصْطَادُوا</w:t>
      </w:r>
      <w:r w:rsidR="00F81685" w:rsidRPr="00F81685">
        <w:rPr>
          <w:rStyle w:val="Char7"/>
          <w:rFonts w:cs="Bidad Light"/>
          <w:color w:val="BF4E14" w:themeColor="accent2" w:themeShade="BF"/>
          <w:sz w:val="28"/>
          <w:szCs w:val="28"/>
          <w:rtl/>
        </w:rPr>
        <w:t xml:space="preserve"> </w:t>
      </w:r>
      <w:r w:rsidRPr="00F81685">
        <w:rPr>
          <w:rFonts w:cs="Bidad Light"/>
          <w:color w:val="BF4E14" w:themeColor="accent2" w:themeShade="BF"/>
          <w:shd w:val="clear" w:color="auto" w:fill="FFFFFF"/>
          <w:rtl/>
        </w:rPr>
        <w:t>﴾</w:t>
      </w:r>
      <w:r w:rsidRPr="00F81685">
        <w:rPr>
          <w:rStyle w:val="Char"/>
          <w:rFonts w:cs="Bidad Light"/>
          <w:color w:val="BF4E14" w:themeColor="accent2" w:themeShade="BF"/>
          <w:sz w:val="28"/>
          <w:szCs w:val="28"/>
          <w:rtl/>
        </w:rPr>
        <w:t xml:space="preserve"> </w:t>
      </w:r>
      <w:r w:rsidRPr="004937F1">
        <w:rPr>
          <w:rStyle w:val="Char"/>
          <w:rFonts w:cs="Bidad Light"/>
          <w:sz w:val="28"/>
          <w:szCs w:val="28"/>
          <w:rtl/>
        </w:rPr>
        <w:t>[المائدة: 2]</w:t>
      </w:r>
      <w:r w:rsidRPr="004937F1">
        <w:rPr>
          <w:rFonts w:cs="Bidad Light" w:hint="cs"/>
          <w:rtl/>
        </w:rPr>
        <w:t xml:space="preserve">، </w:t>
      </w:r>
      <w:r w:rsidRPr="004937F1">
        <w:rPr>
          <w:rStyle w:val="Char5"/>
          <w:rFonts w:cs="Bidad Light" w:hint="cs"/>
          <w:sz w:val="28"/>
          <w:szCs w:val="28"/>
          <w:rtl/>
        </w:rPr>
        <w:t>«هرگاه از احرام خارج شدید، شکار کنید»</w:t>
      </w:r>
      <w:r w:rsidRPr="004937F1">
        <w:rPr>
          <w:rFonts w:cs="Bidad Light" w:hint="cs"/>
          <w:rtl/>
        </w:rPr>
        <w:t>. که آیه بیانگر این است که اگر از احرام حج خارج شدید، صید کردن برای شما مباح است.</w:t>
      </w:r>
    </w:p>
    <w:p w14:paraId="7D4FE2E7" w14:textId="77777777" w:rsidR="004937F1" w:rsidRPr="004937F1" w:rsidRDefault="004937F1" w:rsidP="004937F1">
      <w:pPr>
        <w:pStyle w:val="a0"/>
        <w:widowControl w:val="0"/>
        <w:rPr>
          <w:rFonts w:cs="Bidad Light"/>
          <w:rtl/>
          <w:lang w:bidi="fa-IR"/>
        </w:rPr>
      </w:pPr>
      <w:r w:rsidRPr="008801A7">
        <w:rPr>
          <w:rFonts w:cs="Bidad Light" w:hint="cs"/>
          <w:b/>
          <w:bCs/>
          <w:color w:val="C00000"/>
          <w:rtl/>
        </w:rPr>
        <w:t>د.</w:t>
      </w:r>
      <w:r w:rsidRPr="008801A7">
        <w:rPr>
          <w:rFonts w:cs="Bidad Light" w:hint="cs"/>
          <w:color w:val="C00000"/>
          <w:rtl/>
        </w:rPr>
        <w:t xml:space="preserve"> </w:t>
      </w:r>
      <w:r w:rsidRPr="004937F1">
        <w:rPr>
          <w:rFonts w:cs="Bidad Light" w:hint="cs"/>
          <w:rtl/>
        </w:rPr>
        <w:t>حکم اصلی در مورد اشیاء، یعنی مباح‌بودنِ آن‌ها، در اشیاء استصحاب شود</w:t>
      </w:r>
      <w:r w:rsidRPr="004937F1">
        <w:rPr>
          <w:rStyle w:val="FootnoteReference"/>
          <w:rFonts w:cs="Bidad Light"/>
          <w:spacing w:val="-4"/>
          <w:rtl/>
          <w:lang w:bidi="fa-IR"/>
        </w:rPr>
        <w:footnoteReference w:id="41"/>
      </w:r>
      <w:r w:rsidRPr="004937F1">
        <w:rPr>
          <w:rFonts w:cs="Bidad Light" w:hint="cs"/>
          <w:rtl/>
          <w:lang w:bidi="fa-IR"/>
        </w:rPr>
        <w:t>. تفصیل این بحث- ان شاء الله- در مبحث استصحاب و به عنوان یکی از ادلّه‌ی احکام ذکر خواهد شد.</w:t>
      </w:r>
    </w:p>
    <w:p w14:paraId="7CC0A2FD"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بنابراین قاعده، اصل در افعال، از قبیل عقود و تصرفات و اشیاء، از قبیل </w:t>
      </w:r>
      <w:r w:rsidRPr="004937F1">
        <w:rPr>
          <w:rFonts w:cs="Bidad Light" w:hint="cs"/>
          <w:rtl/>
          <w:lang w:bidi="fa-IR"/>
        </w:rPr>
        <w:lastRenderedPageBreak/>
        <w:t>جمادات یا حیوانات یا نباتات، مباح‌بودن آن‌هاست و در نتیجه، آنچه که دلیلی از جانب شارع به صورت صریح حکمش را بیان نکرده است، حکم آن بنابر استصحاب اباحه‌ی اصلی، اباحه است (یعنی براساس دلیل استصحاب، حکم اباحه را در این اشیاء نیز اعمال می‌کنیم، چون دلیلی بر تحریم یا حلیت آن‌ها وجود ندارد).</w:t>
      </w:r>
    </w:p>
    <w:p w14:paraId="0539B37B" w14:textId="77777777" w:rsidR="004937F1" w:rsidRPr="004937F1" w:rsidRDefault="004937F1" w:rsidP="004937F1">
      <w:pPr>
        <w:pStyle w:val="a0"/>
        <w:widowControl w:val="0"/>
        <w:rPr>
          <w:rFonts w:cs="Bidad Light"/>
          <w:rtl/>
          <w:lang w:bidi="fa-IR"/>
        </w:rPr>
      </w:pPr>
      <w:r w:rsidRPr="004937F1">
        <w:rPr>
          <w:rFonts w:cs="Bidad Light" w:hint="cs"/>
          <w:rtl/>
          <w:lang w:bidi="fa-IR"/>
        </w:rPr>
        <w:t>چیزی که مباح است، حکمش این است که انجام آن ثواب و عِقابی ندارد، اما گاهی به خاطر نیت و قصد، به آن ثواب تعلّق می‌گیرد، مانند کسی که تمرینات متنوع بدنی را به این نیت انجام می‌دهد که برای جنگ با دشمنانِ (اسلام) قوی شود.</w:t>
      </w:r>
    </w:p>
    <w:p w14:paraId="11A73AFF" w14:textId="77777777" w:rsidR="004937F1" w:rsidRPr="004937F1" w:rsidRDefault="004937F1" w:rsidP="004937F1">
      <w:pPr>
        <w:pStyle w:val="a0"/>
        <w:widowControl w:val="0"/>
        <w:rPr>
          <w:rFonts w:cs="Bidad Light"/>
          <w:rtl/>
          <w:lang w:bidi="fa-IR"/>
        </w:rPr>
      </w:pPr>
      <w:r w:rsidRPr="008801A7">
        <w:rPr>
          <w:rFonts w:cs="Bidad Light" w:hint="cs"/>
          <w:b/>
          <w:bCs/>
          <w:color w:val="C00000"/>
          <w:rtl/>
          <w:lang w:bidi="fa-IR"/>
        </w:rPr>
        <w:t>40-</w:t>
      </w:r>
      <w:r w:rsidRPr="008801A7">
        <w:rPr>
          <w:rFonts w:cs="Bidad Light" w:hint="cs"/>
          <w:color w:val="C00000"/>
          <w:rtl/>
          <w:lang w:bidi="fa-IR"/>
        </w:rPr>
        <w:t xml:space="preserve"> </w:t>
      </w:r>
      <w:r w:rsidRPr="004937F1">
        <w:rPr>
          <w:rFonts w:cs="Bidad Light" w:hint="cs"/>
          <w:rtl/>
          <w:lang w:bidi="fa-IR"/>
        </w:rPr>
        <w:t>از نکته‌های قابل توجّه این است مباح بنا بر تفسیری که از آن شد، به نسبت جزء است، اما به نسبتِ کل (همگان)، ترک آن و یا انجام آن مطلوب است و بنابراین، اباحه متوجهِ جزئیات است نه کلیات و متوجه برخی اوقات است نه همه‌ی زمان‌ها، مانند خوردن که مباح است به این معنی که مکلّف می‌تواند انواع خوراکی‌های مباح را برگزیند و آنچه را که خواست، برگیرد و آنچه را که نخواست دست نزند، همانگونه که می‌تواند خوردن در وقتی از اوقات را ترک کند؛ با وجود این، اصلِ خوردن، در حالت کلی، مطلوب (و لازم) است، زیرا زندگی انسان بستگی به آن دارد و حفظ زندگی هم بر مکلّف لازم است.</w:t>
      </w:r>
    </w:p>
    <w:p w14:paraId="578EFCC9" w14:textId="2C2DD3EC" w:rsidR="004937F1" w:rsidRPr="004937F1" w:rsidRDefault="004937F1" w:rsidP="004937F1">
      <w:pPr>
        <w:pStyle w:val="a0"/>
        <w:widowControl w:val="0"/>
        <w:rPr>
          <w:rFonts w:cs="Bidad Light"/>
          <w:rtl/>
          <w:lang w:bidi="fa-IR"/>
        </w:rPr>
      </w:pPr>
      <w:r w:rsidRPr="004937F1">
        <w:rPr>
          <w:rFonts w:cs="Bidad Light" w:hint="cs"/>
          <w:rtl/>
          <w:lang w:bidi="fa-IR"/>
        </w:rPr>
        <w:t xml:space="preserve">بهره‌بردن از خوراکی‌ها، نوشیدنی‌ها و لباس‌های دل‌پذیر و خوشایند و </w:t>
      </w:r>
      <w:r w:rsidRPr="004937F1">
        <w:rPr>
          <w:rFonts w:cs="Bidad Light" w:hint="cs"/>
          <w:rtl/>
          <w:lang w:bidi="fa-IR"/>
        </w:rPr>
        <w:lastRenderedPageBreak/>
        <w:t xml:space="preserve">پاکیزه، از حیث جزء و در برخی حالات، مباح هستند و مکلّف می‌تواند که از این چیزهای جزئی از امور پاکیزه بهره ببرد یا نبرد، خواه خوراکی و خواه نوشیدنی یا پوشیدنی باشند و اگر در پاره‌ای اوقات، با وجود توانایی در استفاده از آن‌ها، انجام خوردن یا نوشیدن یا پوشیدن را ترک کند، گناه و حرجی بر وی نیست، اما اگر به طور کلّی آن‌ها را ترک کند، این شرعاً برخلاف مندوب است، چرا که در حدیث آمده است که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می‌فرمایند: «اگر خداوند نعمت‌های دنیوی زیادی را به شما ارزانی داشت، شما نیز به صورت زیاد [البته بدون اسراف و تبذیر] از آن‌ها استفاده کنید». پس ترکِ کلّی چیزهای پاکیزه و خوشایند مکروه است و استفاده از آن‌ها در حالت کلی، مندوب و مستحب است، اما انتخاب در جزئیات آن، از لحاظ ترک یا انجام یا وقت آن‌ها، مباح و حلال است.</w:t>
      </w:r>
    </w:p>
    <w:p w14:paraId="2384950C"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بازی‌ها و سرگرمی‌های خالی از حرام، مانند گردش در باغ و بستان‌ها و انجام بازی‌های مباح و شنیدن چیزهای مباح و چیزهایی از این قبیل، از لحاظ جزئی، مباح هستند، به این معنی که اگر مکلّف در برخی اوقات و در برخی از حالات آن را انجام داد، در آن حرج و گناهی وجود ندارد، اما اگر این امور را عادت خود ساخت و وی اوقات خود را در آن سپری نمود، این خلاف محاسن عادات است و به این خاطر کار وی تبدیل به مکروه می‌شود و بر این اساس، کراهت، در این جا، بر پایه‌ی دوام و استمرار دادن به آن سرگرمی و سپری‌کردن اوقات خود در آن استوار است، نه بر خودِ آن عمل، به اعتبار </w:t>
      </w:r>
      <w:r w:rsidRPr="004937F1">
        <w:rPr>
          <w:rFonts w:cs="Bidad Light" w:hint="cs"/>
          <w:rtl/>
          <w:lang w:bidi="fa-IR"/>
        </w:rPr>
        <w:lastRenderedPageBreak/>
        <w:t>جزء، یعنی به اعتبار انجام‌دادنِ آن در برخی از اوقات و نه به گونه‌ی عادت و به طور مداوم.</w:t>
      </w:r>
    </w:p>
    <w:p w14:paraId="3056A1A9" w14:textId="77777777" w:rsidR="004937F1" w:rsidRPr="004937F1" w:rsidRDefault="004937F1" w:rsidP="004937F1">
      <w:pPr>
        <w:pStyle w:val="a0"/>
        <w:widowControl w:val="0"/>
        <w:rPr>
          <w:rFonts w:cs="Bidad Light"/>
          <w:rtl/>
          <w:lang w:bidi="fa-IR"/>
        </w:rPr>
      </w:pPr>
      <w:r w:rsidRPr="004937F1">
        <w:rPr>
          <w:rFonts w:cs="Bidad Light" w:hint="cs"/>
          <w:rtl/>
          <w:lang w:bidi="fa-IR"/>
        </w:rPr>
        <w:t>مقاربت مرد با زنِ خود، امر مباحی است، اما ترک کامل و دایمیِ آن حرام است، زیرا موجب ضرر رساندن به زن و از میان رفتن مقاصد ازدواج می‌شود؛ پس اباحه در مقاربت، بر پایه‌ی جزئیات و اوقات آن است و حرمت، مبنی بر ترک کامل و دایمی آن می‌باشد</w:t>
      </w:r>
      <w:r w:rsidRPr="004937F1">
        <w:rPr>
          <w:rStyle w:val="FootnoteReference"/>
          <w:rFonts w:cs="Bidad Light"/>
          <w:spacing w:val="-4"/>
          <w:rtl/>
          <w:lang w:bidi="fa-IR"/>
        </w:rPr>
        <w:footnoteReference w:id="42"/>
      </w:r>
      <w:r w:rsidRPr="004937F1">
        <w:rPr>
          <w:rFonts w:cs="Bidad Light" w:hint="cs"/>
          <w:rtl/>
          <w:lang w:bidi="fa-IR"/>
        </w:rPr>
        <w:t>.</w:t>
      </w:r>
    </w:p>
    <w:p w14:paraId="0684A1FF" w14:textId="77777777" w:rsidR="004937F1" w:rsidRPr="004937F1" w:rsidRDefault="004937F1" w:rsidP="004937F1">
      <w:pPr>
        <w:pStyle w:val="a9"/>
        <w:widowControl w:val="0"/>
        <w:rPr>
          <w:rFonts w:cs="Bidad Light"/>
          <w:sz w:val="28"/>
          <w:szCs w:val="28"/>
          <w:rtl/>
        </w:rPr>
      </w:pPr>
      <w:bookmarkStart w:id="35" w:name="_Toc452471360"/>
      <w:r w:rsidRPr="008801A7">
        <w:rPr>
          <w:rFonts w:cs="Bidad Light" w:hint="cs"/>
          <w:color w:val="C00000"/>
          <w:sz w:val="28"/>
          <w:szCs w:val="28"/>
          <w:rtl/>
        </w:rPr>
        <w:t xml:space="preserve">6. </w:t>
      </w:r>
      <w:r w:rsidRPr="00E54605">
        <w:rPr>
          <w:rFonts w:cs="Bidad Light" w:hint="cs"/>
          <w:color w:val="0070C0"/>
          <w:sz w:val="28"/>
          <w:szCs w:val="28"/>
          <w:rtl/>
        </w:rPr>
        <w:t>عزیمت و رخصت</w:t>
      </w:r>
      <w:bookmarkEnd w:id="35"/>
    </w:p>
    <w:p w14:paraId="29475FB2" w14:textId="77777777" w:rsidR="004937F1" w:rsidRPr="004937F1" w:rsidRDefault="004937F1" w:rsidP="004937F1">
      <w:pPr>
        <w:pStyle w:val="a0"/>
        <w:widowControl w:val="0"/>
        <w:rPr>
          <w:rFonts w:cs="Bidad Light"/>
          <w:rtl/>
          <w:lang w:bidi="fa-IR"/>
        </w:rPr>
      </w:pPr>
      <w:r w:rsidRPr="008801A7">
        <w:rPr>
          <w:rFonts w:cs="Bidad Light" w:hint="cs"/>
          <w:b/>
          <w:bCs/>
          <w:color w:val="C00000"/>
          <w:rtl/>
          <w:lang w:bidi="fa-IR"/>
        </w:rPr>
        <w:t>41-</w:t>
      </w:r>
      <w:r w:rsidRPr="008801A7">
        <w:rPr>
          <w:rFonts w:cs="Bidad Light" w:hint="cs"/>
          <w:color w:val="C00000"/>
          <w:rtl/>
          <w:lang w:bidi="fa-IR"/>
        </w:rPr>
        <w:t xml:space="preserve"> </w:t>
      </w:r>
      <w:r w:rsidRPr="004937F1">
        <w:rPr>
          <w:rFonts w:cs="Bidad Light" w:hint="cs"/>
          <w:rtl/>
          <w:lang w:bidi="fa-IR"/>
        </w:rPr>
        <w:t xml:space="preserve">عزیمت و رخصت از انواع حکم تکلیفی هستند، زیرا عزیمت، اسم چیزی است که شارع، به طور عام، طلب نموده یا مباح کرده است و رخصت، اسمِ آنچه که </w:t>
      </w:r>
      <w:r w:rsidRPr="004937F1">
        <w:rPr>
          <w:rFonts w:cs="Bidad Light"/>
          <w:rtl/>
          <w:lang w:bidi="fa-IR"/>
        </w:rPr>
        <w:t>شارع در هنگام ضرورت و برا</w:t>
      </w:r>
      <w:r w:rsidRPr="004937F1">
        <w:rPr>
          <w:rFonts w:cs="Bidad Light" w:hint="cs"/>
          <w:rtl/>
          <w:lang w:bidi="fa-IR"/>
        </w:rPr>
        <w:t>ی</w:t>
      </w:r>
      <w:r w:rsidRPr="004937F1">
        <w:rPr>
          <w:rFonts w:cs="Bidad Light"/>
          <w:rtl/>
          <w:lang w:bidi="fa-IR"/>
        </w:rPr>
        <w:t xml:space="preserve"> تخف</w:t>
      </w:r>
      <w:r w:rsidRPr="004937F1">
        <w:rPr>
          <w:rFonts w:cs="Bidad Light" w:hint="cs"/>
          <w:rtl/>
          <w:lang w:bidi="fa-IR"/>
        </w:rPr>
        <w:t>یف</w:t>
      </w:r>
      <w:r w:rsidRPr="004937F1">
        <w:rPr>
          <w:rFonts w:cs="Bidad Light"/>
          <w:rtl/>
          <w:lang w:bidi="fa-IR"/>
        </w:rPr>
        <w:t xml:space="preserve"> نسبت به مکلّفان و دفع حرج و سخت</w:t>
      </w:r>
      <w:r w:rsidRPr="004937F1">
        <w:rPr>
          <w:rFonts w:cs="Bidad Light" w:hint="cs"/>
          <w:rtl/>
          <w:lang w:bidi="fa-IR"/>
        </w:rPr>
        <w:t>ی</w:t>
      </w:r>
      <w:r w:rsidRPr="004937F1">
        <w:rPr>
          <w:rFonts w:cs="Bidad Light"/>
          <w:rtl/>
          <w:lang w:bidi="fa-IR"/>
        </w:rPr>
        <w:t xml:space="preserve"> از آنان</w:t>
      </w:r>
      <w:r w:rsidRPr="004937F1">
        <w:rPr>
          <w:rFonts w:cs="Bidad Light" w:hint="cs"/>
          <w:rtl/>
          <w:lang w:bidi="fa-IR"/>
        </w:rPr>
        <w:t>،</w:t>
      </w:r>
      <w:r w:rsidRPr="004937F1">
        <w:rPr>
          <w:rFonts w:cs="Bidad Light"/>
          <w:rtl/>
          <w:lang w:bidi="fa-IR"/>
        </w:rPr>
        <w:t xml:space="preserve"> مباح کرده است</w:t>
      </w:r>
      <w:r w:rsidRPr="004937F1">
        <w:rPr>
          <w:rFonts w:cs="Bidad Light" w:hint="cs"/>
          <w:rtl/>
          <w:lang w:bidi="fa-IR"/>
        </w:rPr>
        <w:t xml:space="preserve"> و طلب و اباحه هردو از اقسام حکم تکلیفی هستند؛ اما برخی معتقدند که عزیمت و رخصت از اقسام حکم وضعی هستند، به این اعتبار که عزیمت به این برمی‌گردد که شارع احوال عادی مکلّفان را سببی برای بقای احکام اصلی و استمرار آن‌ها قرار داده است و رخصت به این برمی‌گردد که شارع احوال عارضی و غیر عادی را سببی برای تخفیف از مکلّفان قرار داده است و سبب هم یکی از اقسام حکم وضعی است. اما رأی گروه اول اَظهر است و ما نیز بر همین رأی رفته‌ایم، پس </w:t>
      </w:r>
      <w:r w:rsidRPr="004937F1">
        <w:rPr>
          <w:rFonts w:cs="Bidad Light" w:hint="cs"/>
          <w:rtl/>
          <w:lang w:bidi="fa-IR"/>
        </w:rPr>
        <w:lastRenderedPageBreak/>
        <w:t>عزیمت و رخصت از اقسام حکم تکلیفی هستند.</w:t>
      </w:r>
    </w:p>
    <w:p w14:paraId="322F0203" w14:textId="7B0B9B7F" w:rsidR="004937F1" w:rsidRPr="004937F1" w:rsidRDefault="004937F1" w:rsidP="004937F1">
      <w:pPr>
        <w:pStyle w:val="a0"/>
        <w:widowControl w:val="0"/>
        <w:rPr>
          <w:rFonts w:cs="Bidad Light"/>
          <w:rtl/>
          <w:lang w:bidi="fa-IR"/>
        </w:rPr>
      </w:pPr>
      <w:r w:rsidRPr="008801A7">
        <w:rPr>
          <w:rFonts w:cs="Bidad Light" w:hint="cs"/>
          <w:b/>
          <w:bCs/>
          <w:color w:val="C00000"/>
          <w:rtl/>
          <w:lang w:bidi="fa-IR"/>
        </w:rPr>
        <w:t>42-</w:t>
      </w:r>
      <w:r w:rsidRPr="008801A7">
        <w:rPr>
          <w:rFonts w:cs="Bidad Light" w:hint="cs"/>
          <w:color w:val="C00000"/>
          <w:rtl/>
          <w:lang w:bidi="fa-IR"/>
        </w:rPr>
        <w:t xml:space="preserve"> </w:t>
      </w:r>
      <w:r w:rsidRPr="004937F1">
        <w:rPr>
          <w:rFonts w:cs="Bidad Light" w:hint="cs"/>
          <w:rtl/>
          <w:lang w:bidi="fa-IR"/>
        </w:rPr>
        <w:t xml:space="preserve">عزیمت در لغت، به معنی قصد بر وجه تأکید است، مثلاً در قرآن آمده است: </w:t>
      </w:r>
      <w:r w:rsidRPr="008045E0">
        <w:rPr>
          <w:rFonts w:cs="Bidad Light"/>
          <w:color w:val="BF4E14" w:themeColor="accent2" w:themeShade="BF"/>
          <w:shd w:val="clear" w:color="auto" w:fill="FFFFFF"/>
          <w:rtl/>
          <w:lang w:bidi="fa-IR"/>
        </w:rPr>
        <w:t>﴿</w:t>
      </w:r>
      <w:r w:rsidR="008045E0" w:rsidRPr="008045E0">
        <w:rPr>
          <w:color w:val="BF4E14" w:themeColor="accent2" w:themeShade="BF"/>
          <w:rtl/>
        </w:rPr>
        <w:t xml:space="preserve"> </w:t>
      </w:r>
      <w:r w:rsidR="008045E0" w:rsidRPr="008045E0">
        <w:rPr>
          <w:rStyle w:val="Char7"/>
          <w:rFonts w:cs="Bidad Light"/>
          <w:color w:val="BF4E14" w:themeColor="accent2" w:themeShade="BF"/>
          <w:sz w:val="28"/>
          <w:szCs w:val="28"/>
          <w:rtl/>
        </w:rPr>
        <w:t>فَنَسِيَ وَلَمْ نَجِدْ لَهُ عَزْمًا</w:t>
      </w:r>
      <w:r w:rsidR="008045E0" w:rsidRPr="008045E0">
        <w:rPr>
          <w:rStyle w:val="Char7"/>
          <w:rFonts w:cs="Bidad Light"/>
          <w:color w:val="BF4E14" w:themeColor="accent2" w:themeShade="BF"/>
          <w:sz w:val="28"/>
          <w:szCs w:val="28"/>
          <w:rtl/>
        </w:rPr>
        <w:t xml:space="preserve"> </w:t>
      </w:r>
      <w:r w:rsidRPr="008045E0">
        <w:rPr>
          <w:rFonts w:cs="Bidad Light"/>
          <w:color w:val="BF4E14" w:themeColor="accent2" w:themeShade="BF"/>
          <w:shd w:val="clear" w:color="auto" w:fill="FFFFFF"/>
          <w:rtl/>
          <w:lang w:bidi="fa-IR"/>
        </w:rPr>
        <w:t>﴾</w:t>
      </w:r>
      <w:r w:rsidRPr="008045E0">
        <w:rPr>
          <w:rStyle w:val="Char"/>
          <w:rFonts w:cs="Bidad Light"/>
          <w:color w:val="BF4E14" w:themeColor="accent2" w:themeShade="BF"/>
          <w:sz w:val="28"/>
          <w:szCs w:val="28"/>
          <w:rtl/>
        </w:rPr>
        <w:t xml:space="preserve"> </w:t>
      </w:r>
      <w:r w:rsidRPr="004937F1">
        <w:rPr>
          <w:rStyle w:val="Char"/>
          <w:rFonts w:cs="Bidad Light"/>
          <w:sz w:val="28"/>
          <w:szCs w:val="28"/>
          <w:rtl/>
        </w:rPr>
        <w:t>[طه: 115]</w:t>
      </w:r>
      <w:r w:rsidRPr="004937F1">
        <w:rPr>
          <w:rFonts w:cs="Bidad Light" w:hint="cs"/>
          <w:rtl/>
        </w:rPr>
        <w:t xml:space="preserve">، </w:t>
      </w:r>
      <w:r w:rsidRPr="004937F1">
        <w:rPr>
          <w:rStyle w:val="Char5"/>
          <w:rFonts w:cs="Bidad Light" w:hint="cs"/>
          <w:sz w:val="28"/>
          <w:szCs w:val="28"/>
          <w:rtl/>
        </w:rPr>
        <w:t>«اما او ترک فرمان کرد و ما از او تصمیم و اراده‌ی استواری ندیدیم»</w:t>
      </w:r>
      <w:r w:rsidRPr="004937F1">
        <w:rPr>
          <w:rFonts w:cs="Bidad Light" w:hint="cs"/>
          <w:rtl/>
        </w:rPr>
        <w:t>. منظور آیه این است که تصمیم مؤکدی از آدم</w:t>
      </w:r>
      <w:r w:rsidRPr="004937F1">
        <w:rPr>
          <w:rFonts w:cs="Bidad Light"/>
          <w:rtl/>
        </w:rPr>
        <w:t> </w:t>
      </w:r>
      <w:r w:rsidRPr="004937F1">
        <w:rPr>
          <w:rFonts w:cs="Bidad Light" w:hint="cs"/>
          <w:rtl/>
        </w:rPr>
        <w:t>÷ برای عصیانِ پروردگارِ خود سر نزد. عزیمت در اصطلاح هم، به همان معناست که قبلاً به آن اشاره شد، ولی برخی از علما نیز در تعریف آن گفته‌اند: عزیمت اسم هر آن چیزی است که اصلی از احکام شرعی است، بدون تعلّق به امور عارضی</w:t>
      </w:r>
      <w:r w:rsidRPr="004937F1">
        <w:rPr>
          <w:rStyle w:val="FootnoteReference"/>
          <w:rFonts w:cs="Bidad Light"/>
          <w:spacing w:val="-4"/>
          <w:rtl/>
          <w:lang w:bidi="fa-IR"/>
        </w:rPr>
        <w:footnoteReference w:id="43"/>
      </w:r>
      <w:r w:rsidRPr="004937F1">
        <w:rPr>
          <w:rFonts w:cs="Bidad Light" w:hint="cs"/>
          <w:rtl/>
          <w:lang w:bidi="fa-IR"/>
        </w:rPr>
        <w:t xml:space="preserve"> و معنی این تعریف، آن است که: عزیمت بر احکامی شرعی‌ای اطلاق می‌شود که بدون توجّه به عذرهایی که ممکن است بر عموم مکلّفان عارض شود، برای همه‌ی آن‌ها تشریع شده‌اند؛ پس عزیمت‌ها احکامی اصلی هستند که ابتداءاً تشریع شده‌اند تا قانونی عام برای همه‌ی مکلّفان در شرایط عادی آنان باشد و در تشریع آن‌ها به ضرورت یا عذری توجّه نشده است، مانند نماز و سایر عبادات. عزیمت به انواع حکم تکلیفی از وجوب، ندب، کراهت و اباحه منشعب می‌شود و محققین فقط زمانی اسم عزیمت را (بر احکام) اطلاق می‌کنند که در مقابل آن رخصتی قرار داشته باشد.</w:t>
      </w:r>
    </w:p>
    <w:p w14:paraId="506CF878" w14:textId="77777777" w:rsidR="004937F1" w:rsidRPr="004937F1" w:rsidRDefault="004937F1" w:rsidP="004937F1">
      <w:pPr>
        <w:pStyle w:val="a0"/>
        <w:widowControl w:val="0"/>
        <w:rPr>
          <w:rFonts w:cs="Bidad Light"/>
          <w:rtl/>
          <w:lang w:bidi="fa-IR"/>
        </w:rPr>
      </w:pPr>
      <w:r w:rsidRPr="008801A7">
        <w:rPr>
          <w:rFonts w:cs="Bidad Light" w:hint="cs"/>
          <w:b/>
          <w:bCs/>
          <w:color w:val="C00000"/>
          <w:rtl/>
          <w:lang w:bidi="fa-IR"/>
        </w:rPr>
        <w:t>43-</w:t>
      </w:r>
      <w:r w:rsidRPr="008801A7">
        <w:rPr>
          <w:rFonts w:cs="Bidad Light" w:hint="cs"/>
          <w:color w:val="C00000"/>
          <w:rtl/>
          <w:lang w:bidi="fa-IR"/>
        </w:rPr>
        <w:t xml:space="preserve"> </w:t>
      </w:r>
      <w:r w:rsidRPr="004937F1">
        <w:rPr>
          <w:rFonts w:cs="Bidad Light" w:hint="cs"/>
          <w:rtl/>
          <w:lang w:bidi="fa-IR"/>
        </w:rPr>
        <w:t xml:space="preserve">رخصت در لغت به معنی سهولت و آسانی است و در اصطلاح نیز به </w:t>
      </w:r>
      <w:r w:rsidRPr="004937F1">
        <w:rPr>
          <w:rFonts w:cs="Bidad Light" w:hint="cs"/>
          <w:rtl/>
          <w:lang w:bidi="fa-IR"/>
        </w:rPr>
        <w:lastRenderedPageBreak/>
        <w:t>همان معنی مذکور می‌باشد؛ اما عدّه‌ای از علما در تعریف آن گفته‌اند: رخصت، عملی است که با وجودِ باقی‌بودنِ سببِ حرام کننده، انجامِ آن به خاطرِ عذر یا ناتوانی که مکلّف دارد، به او اجازه داده شده است</w:t>
      </w:r>
      <w:r w:rsidRPr="004937F1">
        <w:rPr>
          <w:rStyle w:val="FootnoteReference"/>
          <w:rFonts w:cs="Bidad Light"/>
          <w:spacing w:val="-4"/>
          <w:rtl/>
          <w:lang w:bidi="fa-IR"/>
        </w:rPr>
        <w:footnoteReference w:id="44"/>
      </w:r>
      <w:r w:rsidRPr="004937F1">
        <w:rPr>
          <w:rFonts w:cs="Bidad Light" w:hint="cs"/>
          <w:rtl/>
          <w:lang w:bidi="fa-IR"/>
        </w:rPr>
        <w:t>، یا: احکامی است که با وجود باقی و قائم‌بودنِ سببِ حرام‌کننده، به دلیل وجودِ یک عذر، تشریع شده و اگر عذر در میان نباشد، حُرمت به حال خود باقی می‌ماند</w:t>
      </w:r>
      <w:r w:rsidRPr="004937F1">
        <w:rPr>
          <w:rStyle w:val="FootnoteReference"/>
          <w:rFonts w:cs="Bidad Light"/>
          <w:spacing w:val="-4"/>
          <w:rtl/>
          <w:lang w:bidi="fa-IR"/>
        </w:rPr>
        <w:footnoteReference w:id="45"/>
      </w:r>
      <w:r w:rsidRPr="004937F1">
        <w:rPr>
          <w:rFonts w:cs="Bidad Light" w:hint="cs"/>
          <w:rtl/>
          <w:lang w:bidi="fa-IR"/>
        </w:rPr>
        <w:t>.</w:t>
      </w:r>
    </w:p>
    <w:p w14:paraId="7F84E317" w14:textId="77777777" w:rsidR="004937F1" w:rsidRPr="004937F1" w:rsidRDefault="004937F1" w:rsidP="004937F1">
      <w:pPr>
        <w:pStyle w:val="a0"/>
        <w:widowControl w:val="0"/>
        <w:rPr>
          <w:rFonts w:cs="Bidad Light"/>
          <w:rtl/>
          <w:lang w:bidi="fa-IR"/>
        </w:rPr>
      </w:pPr>
      <w:r w:rsidRPr="004937F1">
        <w:rPr>
          <w:rFonts w:cs="Bidad Light" w:hint="cs"/>
          <w:rtl/>
          <w:lang w:bidi="fa-IR"/>
        </w:rPr>
        <w:t>معنی این کلام همان است که در ابتدا ذکر شد؛ چون که رخصت احکامی است که شارع بنابر عذرهای مکلّفان تشریع کرده است و اگر آن عذرها نبود، حکم اصلی باقی می‌ماند، پس رخصت حکمی است که از یک اصل کلّی استثناء شده است و سبب استثناء هم، در نظر گرفتن ضرورت‌ها و عذرها جهت دفع حرج و سختی از مکلّف است و در غالب اوقات، حکمِ اصلی را از مرتبه‌ی لزوم به مرتبه‌ی اباحه منتقل می‌سازد و گاهی هم آن را به مرتبه‌ی ندب یا وجوب منتقل می‌کند، چنان که ذکر خواهد شد.</w:t>
      </w:r>
    </w:p>
    <w:p w14:paraId="2808DED8" w14:textId="77777777" w:rsidR="004937F1" w:rsidRPr="00E54605" w:rsidRDefault="004937F1" w:rsidP="004937F1">
      <w:pPr>
        <w:pStyle w:val="ab"/>
        <w:widowControl w:val="0"/>
        <w:rPr>
          <w:rFonts w:cs="Bidad Light"/>
          <w:color w:val="0070C0"/>
          <w:sz w:val="28"/>
          <w:szCs w:val="28"/>
          <w:rtl/>
          <w:lang w:bidi="fa-IR"/>
        </w:rPr>
      </w:pPr>
      <w:bookmarkStart w:id="36" w:name="_Toc452471361"/>
      <w:r w:rsidRPr="00E54605">
        <w:rPr>
          <w:rFonts w:cs="Bidad Light" w:hint="cs"/>
          <w:color w:val="0070C0"/>
          <w:sz w:val="28"/>
          <w:szCs w:val="28"/>
          <w:rtl/>
          <w:lang w:bidi="fa-IR"/>
        </w:rPr>
        <w:t>انواع رخصت‌ها</w:t>
      </w:r>
      <w:bookmarkEnd w:id="36"/>
    </w:p>
    <w:p w14:paraId="7759D71D" w14:textId="3735C8A9" w:rsidR="004937F1" w:rsidRPr="004937F1" w:rsidRDefault="004937F1" w:rsidP="004937F1">
      <w:pPr>
        <w:pStyle w:val="a0"/>
        <w:widowControl w:val="0"/>
        <w:numPr>
          <w:ilvl w:val="0"/>
          <w:numId w:val="5"/>
        </w:numPr>
        <w:rPr>
          <w:rFonts w:cs="Bidad Light"/>
          <w:lang w:bidi="fa-IR"/>
        </w:rPr>
      </w:pPr>
      <w:r w:rsidRPr="008B0313">
        <w:rPr>
          <w:rFonts w:cs="Bidad Light" w:hint="cs"/>
          <w:b/>
          <w:bCs/>
          <w:color w:val="C00000"/>
          <w:rtl/>
          <w:lang w:bidi="fa-IR"/>
        </w:rPr>
        <w:t>44-</w:t>
      </w:r>
      <w:r w:rsidRPr="008B0313">
        <w:rPr>
          <w:rFonts w:cs="Bidad Light" w:hint="cs"/>
          <w:color w:val="C00000"/>
          <w:rtl/>
          <w:lang w:bidi="fa-IR"/>
        </w:rPr>
        <w:t xml:space="preserve"> </w:t>
      </w:r>
      <w:r w:rsidRPr="004937F1">
        <w:rPr>
          <w:rFonts w:cs="Bidad Light" w:hint="cs"/>
          <w:rtl/>
          <w:lang w:bidi="fa-IR"/>
        </w:rPr>
        <w:t xml:space="preserve">اباحه‌ی امر حرام در هنگام ضرورت: مانند این که فردی را مجبور و مکره کنند که اگر سخن کفرآمیز بر زبان نیاورد، او را خواهند کشت </w:t>
      </w:r>
      <w:r w:rsidRPr="004937F1">
        <w:rPr>
          <w:rFonts w:cs="Bidad Light" w:hint="cs"/>
          <w:rtl/>
          <w:lang w:bidi="fa-IR"/>
        </w:rPr>
        <w:lastRenderedPageBreak/>
        <w:t xml:space="preserve">و فرد هم، با وجود ایمان و اطمینان قلبی خود، سخن کفر آلود بر زبان آورد؛ خدای متعال در این باره می‌فرماید: </w:t>
      </w:r>
      <w:r w:rsidRPr="008045E0">
        <w:rPr>
          <w:rFonts w:cs="Bidad Light"/>
          <w:color w:val="BF4E14" w:themeColor="accent2" w:themeShade="BF"/>
          <w:shd w:val="clear" w:color="auto" w:fill="FFFFFF"/>
          <w:rtl/>
          <w:lang w:bidi="fa-IR"/>
        </w:rPr>
        <w:t>﴿</w:t>
      </w:r>
      <w:r w:rsidR="008045E0" w:rsidRPr="008045E0">
        <w:rPr>
          <w:color w:val="BF4E14" w:themeColor="accent2" w:themeShade="BF"/>
          <w:rtl/>
        </w:rPr>
        <w:t xml:space="preserve"> </w:t>
      </w:r>
      <w:r w:rsidR="008045E0" w:rsidRPr="008045E0">
        <w:rPr>
          <w:rStyle w:val="Char7"/>
          <w:rFonts w:cs="Bidad Light"/>
          <w:color w:val="BF4E14" w:themeColor="accent2" w:themeShade="BF"/>
          <w:sz w:val="28"/>
          <w:szCs w:val="28"/>
          <w:rtl/>
        </w:rPr>
        <w:t>إِلَّا مَنْ أُكْرِهَ وَقَلْبُهُ مُطْمَئِنٌّ بِالْإِيمَانِ</w:t>
      </w:r>
      <w:r w:rsidR="008045E0" w:rsidRPr="008045E0">
        <w:rPr>
          <w:rStyle w:val="Char7"/>
          <w:rFonts w:cs="Bidad Light"/>
          <w:color w:val="BF4E14" w:themeColor="accent2" w:themeShade="BF"/>
          <w:sz w:val="28"/>
          <w:szCs w:val="28"/>
          <w:rtl/>
        </w:rPr>
        <w:t xml:space="preserve"> </w:t>
      </w:r>
      <w:r w:rsidRPr="008045E0">
        <w:rPr>
          <w:rFonts w:cs="Bidad Light"/>
          <w:color w:val="BF4E14" w:themeColor="accent2" w:themeShade="BF"/>
          <w:shd w:val="clear" w:color="auto" w:fill="FFFFFF"/>
          <w:rtl/>
          <w:lang w:bidi="fa-IR"/>
        </w:rPr>
        <w:t>﴾</w:t>
      </w:r>
      <w:r w:rsidRPr="004937F1">
        <w:rPr>
          <w:rStyle w:val="Char"/>
          <w:rFonts w:cs="Bidad Light"/>
          <w:sz w:val="28"/>
          <w:szCs w:val="28"/>
          <w:rtl/>
        </w:rPr>
        <w:t xml:space="preserve"> [النحل: 106]</w:t>
      </w:r>
      <w:r w:rsidRPr="004937F1">
        <w:rPr>
          <w:rFonts w:cs="Bidad Light" w:hint="cs"/>
          <w:rtl/>
        </w:rPr>
        <w:t xml:space="preserve">، </w:t>
      </w:r>
      <w:r w:rsidRPr="004937F1">
        <w:rPr>
          <w:rStyle w:val="Char5"/>
          <w:rFonts w:cs="Bidad Light" w:hint="cs"/>
          <w:sz w:val="28"/>
          <w:szCs w:val="28"/>
          <w:rtl/>
        </w:rPr>
        <w:t>«مگر کسانی که مجبور و وادار شوند، در حالی که دل‌هایشان بر ایمان استوار است»</w:t>
      </w:r>
      <w:r w:rsidRPr="004937F1">
        <w:rPr>
          <w:rFonts w:cs="Bidad Light" w:hint="cs"/>
          <w:rtl/>
        </w:rPr>
        <w:t>. خوردنِ مردار و نوشیدن شراب نیز همین حکم را دارد، زیرا حفظ حیات امری ضروری است و شارع حکیم خوردن مردار را در حالت [بی‌غذایی و] گرسنگیِ شدیدی که خوف هلاک نفس در اثر آن می‌رود و نوشیدن شراب را در حالت [بی‌آبی و] تشنگیِ شدیدی که در اثر آن خوف هلاک می‌رود، مباح کرده است. نیز، اگر شخصی مجبور و وادار شد که اگر مال دیگری را تلف نکند، او را خواهند کشت یا عضوی از بدن وی را قطع می‌کنند، این حالت نیز همین حکم را دارد و اتلاف مال غیر برای وی مباح می‌شود.</w:t>
      </w:r>
    </w:p>
    <w:p w14:paraId="4C9E5AC9" w14:textId="77777777" w:rsidR="004937F1" w:rsidRPr="004937F1" w:rsidRDefault="004937F1" w:rsidP="004937F1">
      <w:pPr>
        <w:pStyle w:val="a0"/>
        <w:widowControl w:val="0"/>
        <w:numPr>
          <w:ilvl w:val="0"/>
          <w:numId w:val="5"/>
        </w:numPr>
        <w:rPr>
          <w:rFonts w:cs="Bidad Light"/>
          <w:lang w:bidi="fa-IR"/>
        </w:rPr>
      </w:pPr>
      <w:r w:rsidRPr="004937F1">
        <w:rPr>
          <w:rFonts w:cs="Bidad Light" w:hint="cs"/>
          <w:rtl/>
        </w:rPr>
        <w:t>اباحه‌ی ترک واجب؛ مانند افطار در ماه رمضان برای مسافر و مریض جهت دفع مشقّت و همچنین، ترک امر به معروف و نهی از منکر در صورتی که حاکم ظالم و طاغی باشد و کسانی را که به وی امر و نهی کنند به قتل برساند.</w:t>
      </w:r>
    </w:p>
    <w:p w14:paraId="720DB68B" w14:textId="77777777" w:rsidR="004937F1" w:rsidRPr="004937F1" w:rsidRDefault="004937F1" w:rsidP="004937F1">
      <w:pPr>
        <w:pStyle w:val="a0"/>
        <w:widowControl w:val="0"/>
        <w:numPr>
          <w:ilvl w:val="0"/>
          <w:numId w:val="5"/>
        </w:numPr>
        <w:rPr>
          <w:rFonts w:cs="Bidad Light"/>
          <w:lang w:bidi="fa-IR"/>
        </w:rPr>
      </w:pPr>
      <w:r w:rsidRPr="004937F1">
        <w:rPr>
          <w:rFonts w:cs="Bidad Light" w:hint="cs"/>
          <w:rtl/>
        </w:rPr>
        <w:t xml:space="preserve">صحیح‌دانستن برخی از عقودی که مردم به آن‌ها نیاز دارند، گرچه این عقود بر مبنای قواعد عمومیِ (شریعت) انجام نگرفته‌اند، مانند بیع سلم که با وجودی که بیعِ شیءِ معدوم است و چنین بیعی هم </w:t>
      </w:r>
      <w:r w:rsidRPr="004937F1">
        <w:rPr>
          <w:rFonts w:cs="Bidad Light" w:hint="cs"/>
          <w:rtl/>
        </w:rPr>
        <w:lastRenderedPageBreak/>
        <w:t>باطل می‌باشد، شارع حکیم آن را مباح اعلام کرده و جهت تخفیف بر مکلّفان و آسان‌گیری بر آن‌ها آن را از قواعد عمومی مبایعات استثناء کرده و جایز دانسته است. نیز، مانند عقد استصناع که با وجود این که بیع شیءِ معدوم است، شارع به خاطر نیاز مردم به آن و به این دلیل که منع از آن سبب در حَرَج و تنگنا انداختن مردم می‌شود، آن را مباح دانسته است.</w:t>
      </w:r>
    </w:p>
    <w:p w14:paraId="1320F76C" w14:textId="77777777" w:rsidR="004937F1" w:rsidRPr="00E54605" w:rsidRDefault="004937F1" w:rsidP="004937F1">
      <w:pPr>
        <w:pStyle w:val="ab"/>
        <w:widowControl w:val="0"/>
        <w:rPr>
          <w:rFonts w:cs="Bidad Light"/>
          <w:color w:val="0070C0"/>
          <w:sz w:val="28"/>
          <w:szCs w:val="28"/>
          <w:rtl/>
        </w:rPr>
      </w:pPr>
      <w:bookmarkStart w:id="37" w:name="_Toc452471362"/>
      <w:r w:rsidRPr="00E54605">
        <w:rPr>
          <w:rFonts w:cs="Bidad Light" w:hint="cs"/>
          <w:color w:val="0070C0"/>
          <w:sz w:val="28"/>
          <w:szCs w:val="28"/>
          <w:rtl/>
        </w:rPr>
        <w:t>حکم رخصت</w:t>
      </w:r>
      <w:bookmarkEnd w:id="37"/>
    </w:p>
    <w:p w14:paraId="72C0A6B3" w14:textId="77777777" w:rsidR="004937F1" w:rsidRPr="004937F1" w:rsidRDefault="004937F1" w:rsidP="004937F1">
      <w:pPr>
        <w:pStyle w:val="a0"/>
        <w:widowControl w:val="0"/>
        <w:rPr>
          <w:rFonts w:cs="Bidad Light"/>
          <w:rtl/>
          <w:lang w:bidi="fa-IR"/>
        </w:rPr>
      </w:pPr>
      <w:r w:rsidRPr="008B0313">
        <w:rPr>
          <w:rFonts w:cs="Bidad Light" w:hint="cs"/>
          <w:b/>
          <w:bCs/>
          <w:color w:val="C00000"/>
          <w:rtl/>
          <w:lang w:bidi="fa-IR"/>
        </w:rPr>
        <w:t>45-</w:t>
      </w:r>
      <w:r w:rsidRPr="008B0313">
        <w:rPr>
          <w:rFonts w:cs="Bidad Light" w:hint="cs"/>
          <w:color w:val="C00000"/>
          <w:rtl/>
          <w:lang w:bidi="fa-IR"/>
        </w:rPr>
        <w:t xml:space="preserve"> </w:t>
      </w:r>
      <w:r w:rsidRPr="004937F1">
        <w:rPr>
          <w:rFonts w:cs="Bidad Light" w:hint="cs"/>
          <w:rtl/>
          <w:lang w:bidi="fa-IR"/>
        </w:rPr>
        <w:t>در رخصت، اصل بر اباحه است؛ زیرا رخصت، حکمِ اصلی را از لزوم به اختیار داشتن در بین فعل و ترکِ فعل منتقل می‌سازد، زیرا مبنای رخصت، در نظر گرفتن عذر مکلّف و رفعِ مشقّت از وی است و رسیدن به این مقصود هم، فقط با مباح‌شدن انجام فعل ممنوع و ترک مأمور بهِ ممکن می‌باشد؛ مثلاً در ماه رمضان شخص مریض و مسافر می‌توانند در عمل به رخصت روزه‌ی خود را بشکنند و افطار نمایند و نیز، اگر روزه برای آنان ضرری نداشت، می‌توانند در عمل به عزیمت روزه بگیرند یا روزه‌ی خود را ادامه دهند. احناف این نوع رخصت را رخصتِ تَرفیه می‌نامند، زیرا حکم اصلی همچنان باقی است و منعدم نشده است، اما جهت سبک‌کردنِ بار و نیز رفاه حال مکلّف، در ترک آن به وی رخصت داده شده است.</w:t>
      </w:r>
    </w:p>
    <w:p w14:paraId="63C81145" w14:textId="140B90AA" w:rsidR="004937F1" w:rsidRPr="004937F1" w:rsidRDefault="004937F1" w:rsidP="004937F1">
      <w:pPr>
        <w:pStyle w:val="a0"/>
        <w:widowControl w:val="0"/>
        <w:rPr>
          <w:rFonts w:cs="Bidad Light"/>
          <w:rtl/>
          <w:lang w:bidi="fa-IR"/>
        </w:rPr>
      </w:pPr>
      <w:r w:rsidRPr="004937F1">
        <w:rPr>
          <w:rFonts w:cs="Bidad Light" w:hint="cs"/>
          <w:rtl/>
          <w:lang w:bidi="fa-IR"/>
        </w:rPr>
        <w:t xml:space="preserve">گاهی هم، با وجود مباح‌بودن عمل به رخصت، عمل به عزیمت اولی‌تر </w:t>
      </w:r>
      <w:r w:rsidRPr="004937F1">
        <w:rPr>
          <w:rFonts w:cs="Bidad Light" w:hint="cs"/>
          <w:rtl/>
          <w:lang w:bidi="fa-IR"/>
        </w:rPr>
        <w:lastRenderedPageBreak/>
        <w:t xml:space="preserve">است؛ مانندِ مباح‌بودن بیان لفظ کفرآمیز با زبان و با وجود اطمینان و ایمانِ قلبی در حالتی که فرد مجبور و مکرَه شده باشد که اگر چنین لفظی را بر زبان نیاورد، وی را می‌کشند یا یکی از اعضای بدنش را قطع می‌کنند؛ ولی با این وجود، در چنین حالتی عمل به عزیمت و بر زبان نیاوردن کفر اولی است، زیرا این امر موجب اظهار سربلندی و عزّت‌مند بودنِ خود به دین، صلابت و استواری خود در حق، به خشم‌آوردن کافران و تضعیف روحیه‌ی آنان و تقویت معنویات مؤمنان می‌شود و بر این مسأله دلالت دارد آنچه که روایت شده است که برخی از افراد مسیلمه‌ی کذّاب دو نفر از مسلمانان را به اسارت درآوردند و آن دو را نزد مسیلمه بردند. مسیلمه از یکی از آنان پرسید: در مورد محمّد چه نظری داری؟ گفت: او رسول خداست. مسیلمه گفت: در مورد من چه نظری داری؟ گفت: تو نیز! و مسیلمه او را رها کرد و آسیبی به وی نرساند و سپس در مورد محمّد از آن فرد دیگر سؤال کرد و او گفت: او رسول خداست. مسیلمه گفت: پس در مورد من چه باوری داری؟ مرد مسلمان گفت: من کَر هستم و چیزی نمی‌شنوم. مسیلمه سه بار این سؤال را از وی پرسید و او باز هم همان جواب را داد و مسیلمه وی را کشت. وقتی که خبر این ماجرا به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رسید، فرمود: </w:t>
      </w:r>
      <w:r w:rsidRPr="008E4ABA">
        <w:rPr>
          <w:rFonts w:cs="Bidad Light" w:hint="cs"/>
          <w:color w:val="00B050"/>
          <w:rtl/>
          <w:lang w:bidi="fa-IR"/>
        </w:rPr>
        <w:t>فردِ اول به رخصت خداوندی عمل کرد، اما دومی حقیقت را بر زبان آورد و (شهادت) گوارای او باد!</w:t>
      </w:r>
    </w:p>
    <w:p w14:paraId="0D4B61CE" w14:textId="45E80C39" w:rsidR="004937F1" w:rsidRPr="004937F1" w:rsidRDefault="004937F1" w:rsidP="004937F1">
      <w:pPr>
        <w:pStyle w:val="a0"/>
        <w:widowControl w:val="0"/>
        <w:rPr>
          <w:rFonts w:cs="Bidad Light"/>
          <w:rtl/>
          <w:lang w:bidi="fa-IR"/>
        </w:rPr>
      </w:pPr>
      <w:r w:rsidRPr="004937F1">
        <w:rPr>
          <w:rFonts w:cs="Bidad Light" w:hint="cs"/>
          <w:rtl/>
          <w:lang w:bidi="fa-IR"/>
        </w:rPr>
        <w:t xml:space="preserve">عمار بن یاسر، تحت شکنجه و آزار فراوان، سخن کفر بر زبان آورد و به </w:t>
      </w:r>
      <w:r w:rsidRPr="004937F1">
        <w:rPr>
          <w:rFonts w:cs="Bidad Light" w:hint="cs"/>
          <w:rtl/>
          <w:lang w:bidi="fa-IR"/>
        </w:rPr>
        <w:lastRenderedPageBreak/>
        <w:t xml:space="preserve">رسول خدا ناسزاگویی کرد و خدایانِ مشرکان را مورد مدح قرار داد و وقتی که این خبر را به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داد،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به وی فرمود: </w:t>
      </w:r>
      <w:r w:rsidRPr="008E4ABA">
        <w:rPr>
          <w:rFonts w:cs="Bidad Light" w:hint="cs"/>
          <w:color w:val="00B050"/>
          <w:rtl/>
          <w:lang w:bidi="fa-IR"/>
        </w:rPr>
        <w:t xml:space="preserve">در هنگام بیان آن سخن، قلب خود را چگونه یافتی؟ </w:t>
      </w:r>
      <w:r w:rsidRPr="004937F1">
        <w:rPr>
          <w:rFonts w:cs="Bidad Light" w:hint="cs"/>
          <w:rtl/>
          <w:lang w:bidi="fa-IR"/>
        </w:rPr>
        <w:t xml:space="preserve">عمار گفت: بر ایمان مطمئن بود و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فرمود: </w:t>
      </w:r>
      <w:r w:rsidRPr="008E4ABA">
        <w:rPr>
          <w:rFonts w:cs="Bidad Light" w:hint="cs"/>
          <w:color w:val="00B050"/>
          <w:rtl/>
          <w:lang w:bidi="fa-IR"/>
        </w:rPr>
        <w:t>پس اگر آنان باز هم این کار را تکرار کردند، تو نیز همان کار را تکرار کن.</w:t>
      </w:r>
    </w:p>
    <w:p w14:paraId="1FF3D83B" w14:textId="77777777" w:rsidR="004937F1" w:rsidRPr="004937F1" w:rsidRDefault="004937F1" w:rsidP="004937F1">
      <w:pPr>
        <w:pStyle w:val="a0"/>
        <w:widowControl w:val="0"/>
        <w:rPr>
          <w:rFonts w:cs="Bidad Light"/>
          <w:rtl/>
          <w:lang w:bidi="fa-IR"/>
        </w:rPr>
      </w:pPr>
      <w:r w:rsidRPr="004937F1">
        <w:rPr>
          <w:rFonts w:cs="Bidad Light" w:hint="cs"/>
          <w:rtl/>
          <w:lang w:bidi="fa-IR"/>
        </w:rPr>
        <w:t>این روایت بر مباح‌بودن بیان کفر در حالت ضرورت و اکراه دلالت دارد، اما روایت اول بر این دلالت می‌کند که صبر و عمل به عزیمت افضل و اولی است.</w:t>
      </w:r>
    </w:p>
    <w:p w14:paraId="68BB1258" w14:textId="48DD74BC" w:rsidR="004937F1" w:rsidRPr="004937F1" w:rsidRDefault="004937F1" w:rsidP="004937F1">
      <w:pPr>
        <w:pStyle w:val="a0"/>
        <w:widowControl w:val="0"/>
        <w:rPr>
          <w:rFonts w:cs="Bidad Light"/>
          <w:rtl/>
          <w:lang w:bidi="fa-IR"/>
        </w:rPr>
      </w:pPr>
      <w:r w:rsidRPr="004937F1">
        <w:rPr>
          <w:rFonts w:cs="Bidad Light" w:hint="cs"/>
          <w:rtl/>
          <w:lang w:bidi="fa-IR"/>
        </w:rPr>
        <w:t xml:space="preserve">نیز، عمل به عزیمتِ امر به معروف و نهی از منکر گرچه منجر به قتل شود، اولی است، زیرا از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روایت است که فرمود: </w:t>
      </w:r>
      <w:r w:rsidRPr="008E4ABA">
        <w:rPr>
          <w:rFonts w:cs="Bidad Light" w:hint="cs"/>
          <w:color w:val="00B050"/>
          <w:rtl/>
          <w:lang w:bidi="fa-IR"/>
        </w:rPr>
        <w:t>«سید الشهداء، حمزه بن عبدالمطلب و مردی است که نزد سلطان و حاکم ستمگری سخن حقی را بگوید و آن سلطان وی را به قتل برساند».</w:t>
      </w:r>
    </w:p>
    <w:p w14:paraId="6BBB9BAC" w14:textId="51AEC362" w:rsidR="004937F1" w:rsidRPr="004937F1" w:rsidRDefault="004937F1" w:rsidP="004937F1">
      <w:pPr>
        <w:pStyle w:val="a0"/>
        <w:widowControl w:val="0"/>
        <w:rPr>
          <w:rFonts w:cs="Bidad Light"/>
          <w:rtl/>
          <w:lang w:bidi="fa-IR"/>
        </w:rPr>
      </w:pPr>
      <w:r w:rsidRPr="004937F1">
        <w:rPr>
          <w:rFonts w:cs="Bidad Light" w:hint="cs"/>
          <w:rtl/>
          <w:lang w:bidi="fa-IR"/>
        </w:rPr>
        <w:t xml:space="preserve">پس، امر و نهی‌کردن به حاکمِ ظالم با وجود احتمال ستم و قهر و حمله‌ی وی، از سکوت در برابر وی برتر است، زیرا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چنین شخصی را در مرتبه‌ی والایِ شهادت، قرین و برابر با حمزه بن عبدالمطلب دانسته‌اند.</w:t>
      </w:r>
    </w:p>
    <w:p w14:paraId="1750104B"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در این جا باید این را مدنظر قرار داد که ترک امر به معروف و نهی از منکر در هنگام خوف از ضرر رخصت است، مثلاً اگر کسی که مورد امر و نهی قرار می‌گیرد، حاکم ظالمی باشد که افرادی را که به وی امر و نهی می‌کنند، به قتل برساند و چنان که گفتیم عمل به عزیمت اولی است، اما- با این وجود- </w:t>
      </w:r>
      <w:r w:rsidRPr="004937F1">
        <w:rPr>
          <w:rFonts w:cs="Bidad Light" w:hint="cs"/>
          <w:rtl/>
          <w:lang w:bidi="fa-IR"/>
        </w:rPr>
        <w:lastRenderedPageBreak/>
        <w:t>این حکم فقط در مورد جزء است نه کل؛ به این معنی که به فرد اختصاص دارد نه به همه‌ی امت؛ پس جایز نیست که همه‌ی امّت به خاطر خوف از سلطان و حاکم ستمگر امر به معروف و نهی از منکر را ترک کنند، زیرا امر به معروف و نهی از منکر فرض کفائی است و واجب است که در میان امّت تحقّق پیدا کند، گرچه منجر به هلاک فرد شود، زیرا مگر نه این است که جهاد هم فرض کفائی است و واجب است که امّت اسلامی به آن اقدام کنند، گرچه اقدام به آن سبب مرگ افراد شود؟ پس امر به معروف در این حالت، یکی از انواع جهاد است و جایز نیست که امّت از آن کنار بکشد و به آن اقدام نکند، گرچه این امر منجر به قتل برخی از افراد نیز شود.</w:t>
      </w:r>
    </w:p>
    <w:p w14:paraId="758DDBFE" w14:textId="63D88118" w:rsidR="004937F1" w:rsidRPr="004937F1" w:rsidRDefault="004937F1" w:rsidP="004937F1">
      <w:pPr>
        <w:pStyle w:val="a0"/>
        <w:widowControl w:val="0"/>
        <w:rPr>
          <w:rFonts w:cs="Bidad Light"/>
          <w:rtl/>
        </w:rPr>
      </w:pPr>
      <w:r w:rsidRPr="004937F1">
        <w:rPr>
          <w:rFonts w:cs="Bidad Light" w:hint="cs"/>
          <w:rtl/>
          <w:lang w:bidi="fa-IR"/>
        </w:rPr>
        <w:t xml:space="preserve">گاهی هم، عمل به رخصت واجب است، مانند خوردن مردار در هنگامی که فرد به طوری در حالت ضرورت قرار دارد که اگر آن را نخورد، در اثر گرسنگی تلف شود که اگر فرد در این حالت مردار را نخورد و بمیرد، به این خاطر که سبب قتل و مرگ خود شده است، گناهکار می‌باشد، زیرا خدای متعال می‌فرماید: </w:t>
      </w:r>
      <w:r w:rsidRPr="008045E0">
        <w:rPr>
          <w:rFonts w:cs="Bidad Light"/>
          <w:color w:val="BF4E14" w:themeColor="accent2" w:themeShade="BF"/>
          <w:shd w:val="clear" w:color="auto" w:fill="FFFFFF"/>
          <w:rtl/>
          <w:lang w:bidi="fa-IR"/>
        </w:rPr>
        <w:t>﴿</w:t>
      </w:r>
      <w:r w:rsidR="008045E0" w:rsidRPr="008045E0">
        <w:rPr>
          <w:color w:val="BF4E14" w:themeColor="accent2" w:themeShade="BF"/>
          <w:rtl/>
        </w:rPr>
        <w:t xml:space="preserve"> </w:t>
      </w:r>
      <w:r w:rsidR="008045E0" w:rsidRPr="008045E0">
        <w:rPr>
          <w:rStyle w:val="Char7"/>
          <w:rFonts w:cs="Bidad Light"/>
          <w:color w:val="BF4E14" w:themeColor="accent2" w:themeShade="BF"/>
          <w:sz w:val="28"/>
          <w:szCs w:val="28"/>
          <w:rtl/>
        </w:rPr>
        <w:t>وَلَا تَقْتُلُوا أَنْفُسَكُمْ</w:t>
      </w:r>
      <w:r w:rsidR="008045E0" w:rsidRPr="008045E0">
        <w:rPr>
          <w:rStyle w:val="Char7"/>
          <w:rFonts w:cs="Bidad Light"/>
          <w:color w:val="BF4E14" w:themeColor="accent2" w:themeShade="BF"/>
          <w:sz w:val="28"/>
          <w:szCs w:val="28"/>
          <w:rtl/>
        </w:rPr>
        <w:t xml:space="preserve"> </w:t>
      </w:r>
      <w:r w:rsidRPr="008045E0">
        <w:rPr>
          <w:rFonts w:cs="Bidad Light"/>
          <w:color w:val="BF4E14" w:themeColor="accent2" w:themeShade="BF"/>
          <w:shd w:val="clear" w:color="auto" w:fill="FFFFFF"/>
          <w:rtl/>
          <w:lang w:bidi="fa-IR"/>
        </w:rPr>
        <w:t>﴾</w:t>
      </w:r>
      <w:r w:rsidRPr="008045E0">
        <w:rPr>
          <w:rStyle w:val="Char"/>
          <w:rFonts w:cs="Bidad Light"/>
          <w:color w:val="BF4E14" w:themeColor="accent2" w:themeShade="BF"/>
          <w:sz w:val="28"/>
          <w:szCs w:val="28"/>
          <w:rtl/>
        </w:rPr>
        <w:t xml:space="preserve"> </w:t>
      </w:r>
      <w:r w:rsidRPr="004937F1">
        <w:rPr>
          <w:rStyle w:val="Char"/>
          <w:rFonts w:cs="Bidad Light"/>
          <w:sz w:val="28"/>
          <w:szCs w:val="28"/>
          <w:rtl/>
        </w:rPr>
        <w:t>[النساء: 29]</w:t>
      </w:r>
      <w:r w:rsidRPr="004937F1">
        <w:rPr>
          <w:rFonts w:cs="Bidad Light" w:hint="cs"/>
          <w:rtl/>
        </w:rPr>
        <w:t xml:space="preserve">، </w:t>
      </w:r>
      <w:r w:rsidRPr="004937F1">
        <w:rPr>
          <w:rStyle w:val="Char5"/>
          <w:rFonts w:cs="Bidad Light" w:hint="cs"/>
          <w:sz w:val="28"/>
          <w:szCs w:val="28"/>
          <w:rtl/>
        </w:rPr>
        <w:t>«و خود را نکشید»</w:t>
      </w:r>
      <w:r w:rsidRPr="004937F1">
        <w:rPr>
          <w:rFonts w:cs="Bidad Light" w:hint="cs"/>
          <w:rtl/>
        </w:rPr>
        <w:t xml:space="preserve">. نیز می‌فرماید: </w:t>
      </w:r>
      <w:r w:rsidRPr="008045E0">
        <w:rPr>
          <w:rFonts w:cs="Bidad Light"/>
          <w:color w:val="BF4E14" w:themeColor="accent2" w:themeShade="BF"/>
          <w:shd w:val="clear" w:color="auto" w:fill="FFFFFF"/>
          <w:rtl/>
        </w:rPr>
        <w:t>﴿</w:t>
      </w:r>
      <w:r w:rsidR="008045E0" w:rsidRPr="008045E0">
        <w:rPr>
          <w:color w:val="BF4E14" w:themeColor="accent2" w:themeShade="BF"/>
          <w:rtl/>
        </w:rPr>
        <w:t xml:space="preserve"> </w:t>
      </w:r>
      <w:r w:rsidR="008045E0" w:rsidRPr="008045E0">
        <w:rPr>
          <w:rStyle w:val="Char7"/>
          <w:rFonts w:cs="Bidad Light"/>
          <w:color w:val="BF4E14" w:themeColor="accent2" w:themeShade="BF"/>
          <w:sz w:val="28"/>
          <w:szCs w:val="28"/>
          <w:rtl/>
        </w:rPr>
        <w:t>وَلَا تُلْقُوا بِأَيْدِيكُمْ إِلَى التَّهْلُكَةِ</w:t>
      </w:r>
      <w:r w:rsidR="008045E0" w:rsidRPr="008045E0">
        <w:rPr>
          <w:rStyle w:val="Char7"/>
          <w:rFonts w:cs="Bidad Light"/>
          <w:color w:val="BF4E14" w:themeColor="accent2" w:themeShade="BF"/>
          <w:sz w:val="28"/>
          <w:szCs w:val="28"/>
          <w:rtl/>
        </w:rPr>
        <w:t xml:space="preserve"> </w:t>
      </w:r>
      <w:r w:rsidRPr="008045E0">
        <w:rPr>
          <w:rFonts w:cs="Bidad Light"/>
          <w:color w:val="BF4E14" w:themeColor="accent2" w:themeShade="BF"/>
          <w:shd w:val="clear" w:color="auto" w:fill="FFFFFF"/>
          <w:rtl/>
        </w:rPr>
        <w:t>﴾</w:t>
      </w:r>
      <w:r w:rsidRPr="008045E0">
        <w:rPr>
          <w:rStyle w:val="Char"/>
          <w:rFonts w:cs="Bidad Light"/>
          <w:color w:val="BF4E14" w:themeColor="accent2" w:themeShade="BF"/>
          <w:sz w:val="28"/>
          <w:szCs w:val="28"/>
          <w:rtl/>
        </w:rPr>
        <w:t xml:space="preserve"> </w:t>
      </w:r>
      <w:r w:rsidRPr="004937F1">
        <w:rPr>
          <w:rStyle w:val="Char"/>
          <w:rFonts w:cs="Bidad Light"/>
          <w:sz w:val="28"/>
          <w:szCs w:val="28"/>
          <w:rtl/>
        </w:rPr>
        <w:t>[البقرة: 195]</w:t>
      </w:r>
      <w:r w:rsidRPr="004937F1">
        <w:rPr>
          <w:rFonts w:cs="Bidad Light" w:hint="cs"/>
          <w:rtl/>
        </w:rPr>
        <w:t xml:space="preserve">، </w:t>
      </w:r>
      <w:r w:rsidRPr="004937F1">
        <w:rPr>
          <w:rStyle w:val="Char5"/>
          <w:rFonts w:cs="Bidad Light" w:hint="cs"/>
          <w:sz w:val="28"/>
          <w:szCs w:val="28"/>
          <w:rtl/>
        </w:rPr>
        <w:t>«و خود را با دست خویش به هلاکت نیفکنید»</w:t>
      </w:r>
      <w:r w:rsidRPr="004937F1">
        <w:rPr>
          <w:rFonts w:cs="Bidad Light" w:hint="cs"/>
          <w:rtl/>
        </w:rPr>
        <w:t xml:space="preserve">. تعلیل این حکم هم، چنین است که مردار و شراب و چیزهایی مثل آن، به این خاطر که موجبِ فساد عقل و نفس می‌شوند، حرام شده‌اند، اما اگر تنها راه برای حفظ نفس و دفع هلاک از آن شوند، خوردنِ آن‌ها واجب است، زیرا انسان حق ندارد که خود را تلف کند </w:t>
      </w:r>
      <w:r w:rsidRPr="004937F1">
        <w:rPr>
          <w:rFonts w:cs="Bidad Light" w:hint="cs"/>
          <w:rtl/>
        </w:rPr>
        <w:lastRenderedPageBreak/>
        <w:t>یا به هلاکت بیندازد، یا در غیر حالاتی که شرع اجازه داده است در معرض هلاک قرار دهد، زیرا جان انسان ملکِ حقیقی وی نیست، بلکه فقط مِلکِ خالق آن، یعنی خدای متعال است که به صورت امانت در اختیار انسان قرار داده است و امانت‌پذیر (انسان) نمی‌تواند بدون اجازه‌ی مالکِ مال، در آن مال دخل و تصرف نماید. احناف این نوع از رخصت را که عمل به آن واجب است، رخصتِ اِسقاط می‌نامند، زیرا در این حالت حکم اصلی ساقط شده و در مسأله فقط یک حکم: حکمِ عمل به رخصت باقی مانده است.</w:t>
      </w:r>
    </w:p>
    <w:p w14:paraId="5E3D9BCE" w14:textId="77777777" w:rsidR="004937F1" w:rsidRPr="00E54605" w:rsidRDefault="004937F1" w:rsidP="004937F1">
      <w:pPr>
        <w:pStyle w:val="a2"/>
        <w:widowControl w:val="0"/>
        <w:rPr>
          <w:rFonts w:cs="Bidad Light"/>
          <w:color w:val="0070C0"/>
          <w:sz w:val="28"/>
          <w:szCs w:val="28"/>
          <w:rtl/>
        </w:rPr>
      </w:pPr>
      <w:bookmarkStart w:id="38" w:name="_Toc452471363"/>
      <w:r w:rsidRPr="00E54605">
        <w:rPr>
          <w:rFonts w:cs="Bidad Light" w:hint="cs"/>
          <w:color w:val="0070C0"/>
          <w:sz w:val="28"/>
          <w:szCs w:val="28"/>
          <w:rtl/>
        </w:rPr>
        <w:t>مبحث سوم: انواع حکم وضعی</w:t>
      </w:r>
      <w:bookmarkEnd w:id="38"/>
    </w:p>
    <w:p w14:paraId="7C8F037A" w14:textId="77777777" w:rsidR="004937F1" w:rsidRPr="00E54605" w:rsidRDefault="004937F1" w:rsidP="004937F1">
      <w:pPr>
        <w:pStyle w:val="a9"/>
        <w:widowControl w:val="0"/>
        <w:spacing w:before="0"/>
        <w:rPr>
          <w:rFonts w:cs="Bidad Light"/>
          <w:color w:val="0070C0"/>
          <w:sz w:val="28"/>
          <w:szCs w:val="28"/>
          <w:rtl/>
        </w:rPr>
      </w:pPr>
      <w:bookmarkStart w:id="39" w:name="_Toc452471364"/>
      <w:r w:rsidRPr="00E54605">
        <w:rPr>
          <w:rFonts w:cs="Bidad Light" w:hint="cs"/>
          <w:color w:val="0070C0"/>
          <w:sz w:val="28"/>
          <w:szCs w:val="28"/>
          <w:rtl/>
        </w:rPr>
        <w:t>1. سبب</w:t>
      </w:r>
      <w:bookmarkEnd w:id="39"/>
    </w:p>
    <w:p w14:paraId="158550C4" w14:textId="77777777" w:rsidR="004937F1" w:rsidRPr="004937F1" w:rsidRDefault="004937F1" w:rsidP="004937F1">
      <w:pPr>
        <w:pStyle w:val="a0"/>
        <w:rPr>
          <w:rFonts w:cs="Bidad Light"/>
          <w:rtl/>
        </w:rPr>
      </w:pPr>
      <w:r w:rsidRPr="008B0313">
        <w:rPr>
          <w:rFonts w:cs="Bidad Light" w:hint="cs"/>
          <w:b/>
          <w:bCs/>
          <w:color w:val="C00000"/>
          <w:rtl/>
        </w:rPr>
        <w:t>46-</w:t>
      </w:r>
      <w:r w:rsidRPr="008B0313">
        <w:rPr>
          <w:rFonts w:cs="Bidad Light" w:hint="cs"/>
          <w:color w:val="C00000"/>
          <w:rtl/>
        </w:rPr>
        <w:t xml:space="preserve"> </w:t>
      </w:r>
      <w:r w:rsidRPr="004937F1">
        <w:rPr>
          <w:rFonts w:cs="Bidad Light" w:hint="cs"/>
          <w:rtl/>
        </w:rPr>
        <w:t>سبب، در لغت هر آن چیزی است که برای رسیدن به مقصودی ویژه آن را وسیله و دستاویز قرار می‌دهند و در اصطلاح، چیزی است که شارع آن را معرفی برای یک حکمِ شرعی قرار داده است، به گونه‌ای که این حکم در هنگام وجود آن سبب، ایجاد و در هنگام عدمِ آن، منعدم می‌گردد</w:t>
      </w:r>
      <w:r w:rsidRPr="004937F1">
        <w:rPr>
          <w:rStyle w:val="FootnoteReference"/>
          <w:rFonts w:cs="Bidad Light"/>
          <w:spacing w:val="-4"/>
          <w:rtl/>
          <w:lang w:bidi="fa-IR"/>
        </w:rPr>
        <w:footnoteReference w:id="46"/>
      </w:r>
      <w:r w:rsidRPr="004937F1">
        <w:rPr>
          <w:rFonts w:cs="Bidad Light" w:hint="cs"/>
          <w:rtl/>
        </w:rPr>
        <w:t>.</w:t>
      </w:r>
    </w:p>
    <w:p w14:paraId="367822FB" w14:textId="77777777" w:rsidR="004937F1" w:rsidRPr="004937F1" w:rsidRDefault="004937F1" w:rsidP="004937F1">
      <w:pPr>
        <w:pStyle w:val="a0"/>
        <w:widowControl w:val="0"/>
        <w:rPr>
          <w:rFonts w:cs="Bidad Light"/>
          <w:rtl/>
        </w:rPr>
      </w:pPr>
      <w:r w:rsidRPr="004937F1">
        <w:rPr>
          <w:rFonts w:cs="Bidad Light" w:hint="cs"/>
          <w:rtl/>
        </w:rPr>
        <w:t xml:space="preserve">بنابراین، می‌توان سبب را در اصطلاح چنین تعریف کرد که: سبب، هر امری است که شارع وجود آن را علامتی بر وجود حکم و عدم آن را علامتی بر عدم حکم قرار داده است، مانند زنا برای وجوب حد و جنون برای وجوب حِجر و غضب برای وجوب برگرداندن مال غصب شده در صورتِ باقی‌بودن </w:t>
      </w:r>
      <w:r w:rsidRPr="004937F1">
        <w:rPr>
          <w:rFonts w:cs="Bidad Light" w:hint="cs"/>
          <w:rtl/>
        </w:rPr>
        <w:lastRenderedPageBreak/>
        <w:t>مال غصبی و برگرداندن مثل یا قیمت مال غصبی در صورت از بین‌رفتن آن مال. اما اگر زنا و جنون و غصب منتفی شوند، وجوب حد (مجازات) و حجر و برگرداندن یا ضمانت مالِ (غصبی‌) هم منتفی می‌شود.</w:t>
      </w:r>
    </w:p>
    <w:p w14:paraId="39E2BE5E" w14:textId="77777777" w:rsidR="004937F1" w:rsidRPr="00E54605" w:rsidRDefault="004937F1" w:rsidP="004937F1">
      <w:pPr>
        <w:pStyle w:val="ab"/>
        <w:widowControl w:val="0"/>
        <w:rPr>
          <w:rFonts w:cs="Bidad Light"/>
          <w:color w:val="0070C0"/>
          <w:sz w:val="28"/>
          <w:szCs w:val="28"/>
          <w:rtl/>
        </w:rPr>
      </w:pPr>
      <w:bookmarkStart w:id="40" w:name="_Toc452471365"/>
      <w:r w:rsidRPr="00E54605">
        <w:rPr>
          <w:rFonts w:cs="Bidad Light" w:hint="cs"/>
          <w:color w:val="0070C0"/>
          <w:sz w:val="28"/>
          <w:szCs w:val="28"/>
          <w:rtl/>
        </w:rPr>
        <w:t>انواع سبب</w:t>
      </w:r>
      <w:bookmarkEnd w:id="40"/>
    </w:p>
    <w:p w14:paraId="4AADE50E" w14:textId="77777777" w:rsidR="004937F1" w:rsidRPr="004937F1" w:rsidRDefault="004937F1" w:rsidP="004937F1">
      <w:pPr>
        <w:pStyle w:val="a0"/>
        <w:widowControl w:val="0"/>
        <w:rPr>
          <w:rFonts w:cs="Bidad Light"/>
          <w:rtl/>
        </w:rPr>
      </w:pPr>
      <w:r w:rsidRPr="008B0313">
        <w:rPr>
          <w:rFonts w:cs="Bidad Light" w:hint="cs"/>
          <w:b/>
          <w:bCs/>
          <w:color w:val="C00000"/>
          <w:rtl/>
        </w:rPr>
        <w:t>47-</w:t>
      </w:r>
      <w:r w:rsidRPr="008B0313">
        <w:rPr>
          <w:rFonts w:cs="Bidad Light" w:hint="cs"/>
          <w:color w:val="C00000"/>
          <w:rtl/>
        </w:rPr>
        <w:t xml:space="preserve"> </w:t>
      </w:r>
      <w:r w:rsidRPr="004937F1">
        <w:rPr>
          <w:rFonts w:cs="Bidad Light" w:hint="cs"/>
          <w:rtl/>
        </w:rPr>
        <w:t>سبب به این اعتبار که یکی از کارهای مکلّف باشد یا نباشد، به دو قسم تقسیم می‌شود:</w:t>
      </w:r>
    </w:p>
    <w:p w14:paraId="0C3919D0" w14:textId="77777777" w:rsidR="004937F1" w:rsidRPr="004937F1" w:rsidRDefault="004937F1" w:rsidP="004937F1">
      <w:pPr>
        <w:pStyle w:val="a0"/>
        <w:widowControl w:val="0"/>
        <w:numPr>
          <w:ilvl w:val="0"/>
          <w:numId w:val="6"/>
        </w:numPr>
        <w:rPr>
          <w:rFonts w:cs="Bidad Light"/>
        </w:rPr>
      </w:pPr>
      <w:r w:rsidRPr="004937F1">
        <w:rPr>
          <w:rFonts w:cs="Bidad Light" w:hint="cs"/>
          <w:rtl/>
        </w:rPr>
        <w:t>سبب، فعل مکلّف نبوده، در توان او هم نیست، اما با این وجود اگر ایجاد شود، موجب ایجاد حکم می‌شود، زیرا شارع وجود و عدم حکم را به سبب ربط داده است و سبب اماره‌ی وجوب حکم و علامت ظهور آن است؛ مانند رسیدن آفتاب به نقطه‌ی زوال برای وجوب نماز، حلول ماه رمضان برای وجوب روزه، اضطرار برای مباح‌شدن مردار و جنون و صِغرِ سن برای وجوب حِجر.</w:t>
      </w:r>
    </w:p>
    <w:p w14:paraId="059FFE3B" w14:textId="77777777" w:rsidR="004937F1" w:rsidRPr="004937F1" w:rsidRDefault="004937F1" w:rsidP="004937F1">
      <w:pPr>
        <w:pStyle w:val="a0"/>
        <w:widowControl w:val="0"/>
        <w:numPr>
          <w:ilvl w:val="0"/>
          <w:numId w:val="6"/>
        </w:numPr>
        <w:rPr>
          <w:rFonts w:cs="Bidad Light"/>
        </w:rPr>
      </w:pPr>
      <w:r w:rsidRPr="004937F1">
        <w:rPr>
          <w:rFonts w:cs="Bidad Light" w:hint="cs"/>
          <w:rtl/>
        </w:rPr>
        <w:t>سبب، فعل مکلّف بوده و در توان وی باشد، مانند سفر برای مباح‌شدن فطر و انجام قتل عمدِ عدوانی برای وجوب قصاص و انجام عقود و تصرفاتِ مختلف برای ترتب آثار آن‌ها، از قبیل انجام بیع برای مالکیت یافتن مشتری بر مبیع و اباحه‌ی انتفاع وی از ملکِ خریداری شده.</w:t>
      </w:r>
    </w:p>
    <w:p w14:paraId="65E8E3B7" w14:textId="77777777" w:rsidR="004937F1" w:rsidRPr="004937F1" w:rsidRDefault="004937F1" w:rsidP="004937F1">
      <w:pPr>
        <w:pStyle w:val="a0"/>
        <w:widowControl w:val="0"/>
        <w:rPr>
          <w:rFonts w:cs="Bidad Light"/>
          <w:rtl/>
        </w:rPr>
      </w:pPr>
      <w:r w:rsidRPr="004937F1">
        <w:rPr>
          <w:rFonts w:cs="Bidad Light" w:hint="cs"/>
          <w:rtl/>
        </w:rPr>
        <w:t>به این نوع از سبب که عمل مکلّف است، دو گونه نگاه می‌کنیم:</w:t>
      </w:r>
    </w:p>
    <w:p w14:paraId="3274CBDB" w14:textId="77777777" w:rsidR="004937F1" w:rsidRPr="004937F1" w:rsidRDefault="004937F1" w:rsidP="004937F1">
      <w:pPr>
        <w:pStyle w:val="a0"/>
        <w:widowControl w:val="0"/>
        <w:rPr>
          <w:rFonts w:cs="Bidad Light"/>
          <w:rtl/>
        </w:rPr>
      </w:pPr>
      <w:r w:rsidRPr="008B0313">
        <w:rPr>
          <w:rFonts w:cs="Bidad Light" w:hint="cs"/>
          <w:b/>
          <w:bCs/>
          <w:color w:val="C00000"/>
          <w:rtl/>
        </w:rPr>
        <w:lastRenderedPageBreak/>
        <w:t>الف.</w:t>
      </w:r>
      <w:r w:rsidRPr="008B0313">
        <w:rPr>
          <w:rFonts w:cs="Bidad Light" w:hint="cs"/>
          <w:color w:val="C00000"/>
          <w:rtl/>
        </w:rPr>
        <w:t xml:space="preserve"> </w:t>
      </w:r>
      <w:r w:rsidRPr="004937F1">
        <w:rPr>
          <w:rFonts w:cs="Bidad Light" w:hint="cs"/>
          <w:rtl/>
        </w:rPr>
        <w:t>به اعتبار این که فعل مکلّف است که در این صورت، داخل در خطابِ تکلیفی می‌باشد و احکام خطاب تکلیفی بر آن جاری می‌شود و انجام، یا ترکِ آن مطلوب است و یا این که فرد در ترک و انجام آن مخیّر است.</w:t>
      </w:r>
    </w:p>
    <w:p w14:paraId="45BD6B5F" w14:textId="77777777" w:rsidR="004937F1" w:rsidRPr="004937F1" w:rsidRDefault="004937F1" w:rsidP="004937F1">
      <w:pPr>
        <w:pStyle w:val="a0"/>
        <w:rPr>
          <w:rFonts w:cs="Bidad Light"/>
          <w:rtl/>
          <w:lang w:bidi="fa-IR"/>
        </w:rPr>
      </w:pPr>
      <w:r w:rsidRPr="008B0313">
        <w:rPr>
          <w:rFonts w:cs="Bidad Light" w:hint="cs"/>
          <w:b/>
          <w:bCs/>
          <w:color w:val="C00000"/>
          <w:rtl/>
        </w:rPr>
        <w:t>ب.</w:t>
      </w:r>
      <w:r w:rsidRPr="008B0313">
        <w:rPr>
          <w:rFonts w:cs="Bidad Light" w:hint="cs"/>
          <w:color w:val="C00000"/>
          <w:rtl/>
        </w:rPr>
        <w:t xml:space="preserve"> </w:t>
      </w:r>
      <w:r w:rsidRPr="004937F1">
        <w:rPr>
          <w:rFonts w:cs="Bidad Light" w:hint="cs"/>
          <w:rtl/>
        </w:rPr>
        <w:t>به اعتبار احکام دیگری که شارع بر آن مترتب ساخته است که در این صورت، از اقسام حکم وضعی به حساب می‌آید</w:t>
      </w:r>
      <w:r w:rsidRPr="004937F1">
        <w:rPr>
          <w:rStyle w:val="FootnoteReference"/>
          <w:rFonts w:cs="Bidad Light"/>
          <w:spacing w:val="-4"/>
          <w:rtl/>
          <w:lang w:bidi="fa-IR"/>
        </w:rPr>
        <w:footnoteReference w:id="47"/>
      </w:r>
      <w:r w:rsidRPr="004937F1">
        <w:rPr>
          <w:rFonts w:cs="Bidad Light" w:hint="cs"/>
          <w:rtl/>
          <w:lang w:bidi="fa-IR"/>
        </w:rPr>
        <w:t xml:space="preserve"> و بنابراین، مثلاً نکاح در هنگام خوف از وقوع در زنا و وجود توانایی بر انجام تکالیف نکاح، واجب می‌شود و وجوب هم، یک حکم تکلیفی است و سبب می‌شود و در نتیجه، تمام آثار شرعی نکاح، از قبیل وجوبِ مَهر و نفقه و توارث بر آن مترتب می‌گردد و سببیت، یک حکم وضعی است؛ نیز ترک قتل عمدِ عدوانی به صورت جزمی طلب شده است و این یک حکمِ تکلیفی و سبب وجوبِ قصاص است و این سببیت، یک حکم وضعی است؛ همچنین بیع مباح است و این مباح‌بودن، حکمی تکلیفی است و سببِ پدید آمدن مالکیتِ فروشنده بر ثمن و مالکیتِ مشتری بر مبیع است و این سببیت، یک حکم وضعی است.</w:t>
      </w:r>
    </w:p>
    <w:p w14:paraId="0ECCFB0C" w14:textId="77777777" w:rsidR="004937F1" w:rsidRPr="004937F1" w:rsidRDefault="004937F1" w:rsidP="004937F1">
      <w:pPr>
        <w:pStyle w:val="a0"/>
        <w:widowControl w:val="0"/>
        <w:rPr>
          <w:rFonts w:cs="Bidad Light"/>
          <w:rtl/>
          <w:lang w:bidi="fa-IR"/>
        </w:rPr>
      </w:pPr>
      <w:r w:rsidRPr="008B0313">
        <w:rPr>
          <w:rFonts w:cs="Bidad Light" w:hint="cs"/>
          <w:b/>
          <w:bCs/>
          <w:color w:val="C00000"/>
          <w:rtl/>
          <w:lang w:bidi="fa-IR"/>
        </w:rPr>
        <w:t>48-</w:t>
      </w:r>
      <w:r w:rsidRPr="008B0313">
        <w:rPr>
          <w:rFonts w:cs="Bidad Light" w:hint="cs"/>
          <w:color w:val="C00000"/>
          <w:rtl/>
          <w:lang w:bidi="fa-IR"/>
        </w:rPr>
        <w:t xml:space="preserve"> </w:t>
      </w:r>
      <w:r w:rsidRPr="004937F1">
        <w:rPr>
          <w:rFonts w:cs="Bidad Light" w:hint="cs"/>
          <w:rtl/>
          <w:lang w:bidi="fa-IR"/>
        </w:rPr>
        <w:t>سبب، به اعتبار آثار مترتب بر آن، به دو قسم تقسیم می‌شود:</w:t>
      </w:r>
    </w:p>
    <w:p w14:paraId="68C7C589" w14:textId="77777777" w:rsidR="004937F1" w:rsidRPr="004937F1" w:rsidRDefault="004937F1" w:rsidP="004937F1">
      <w:pPr>
        <w:pStyle w:val="a0"/>
        <w:widowControl w:val="0"/>
        <w:numPr>
          <w:ilvl w:val="0"/>
          <w:numId w:val="7"/>
        </w:numPr>
        <w:rPr>
          <w:rFonts w:cs="Bidad Light"/>
          <w:lang w:bidi="fa-IR"/>
        </w:rPr>
      </w:pPr>
      <w:r w:rsidRPr="004937F1">
        <w:rPr>
          <w:rFonts w:cs="Bidad Light" w:hint="cs"/>
          <w:rtl/>
          <w:lang w:bidi="fa-IR"/>
        </w:rPr>
        <w:t>سبب برای حکم تکلیفی، مانند سفر، برای اباحه‌ی فِطر و مالک‌شدن بر حد نصابِ اموال زَکَوی، برای وجوب پرداخت زکات.</w:t>
      </w:r>
    </w:p>
    <w:p w14:paraId="52F2123A" w14:textId="77777777" w:rsidR="004937F1" w:rsidRPr="004937F1" w:rsidRDefault="004937F1" w:rsidP="004937F1">
      <w:pPr>
        <w:pStyle w:val="a0"/>
        <w:widowControl w:val="0"/>
        <w:numPr>
          <w:ilvl w:val="0"/>
          <w:numId w:val="7"/>
        </w:numPr>
        <w:rPr>
          <w:rFonts w:cs="Bidad Light"/>
          <w:lang w:bidi="fa-IR"/>
        </w:rPr>
      </w:pPr>
      <w:r w:rsidRPr="004937F1">
        <w:rPr>
          <w:rFonts w:cs="Bidad Light" w:hint="cs"/>
          <w:rtl/>
          <w:lang w:bidi="fa-IR"/>
        </w:rPr>
        <w:lastRenderedPageBreak/>
        <w:t>سبب برای حکمی که اثر فعل مکلّف است، مانند بیع، برای مالکیت مشتری بر مَبیع و وقف، برای ازاله‌ی مالکیت واقف بر مال وقف‌شده و نکاح، برای حلال شدنِ زن و مرد بر همدیگر و طلاق، برای زایل‌شدن حلالیت موجود در میان آنان.</w:t>
      </w:r>
    </w:p>
    <w:p w14:paraId="2BB225C5" w14:textId="77777777" w:rsidR="004937F1" w:rsidRPr="00E54605" w:rsidRDefault="004937F1" w:rsidP="004937F1">
      <w:pPr>
        <w:pStyle w:val="a9"/>
        <w:widowControl w:val="0"/>
        <w:rPr>
          <w:rFonts w:cs="Bidad Light"/>
          <w:color w:val="0070C0"/>
          <w:sz w:val="28"/>
          <w:szCs w:val="28"/>
          <w:rtl/>
        </w:rPr>
      </w:pPr>
      <w:bookmarkStart w:id="41" w:name="_Toc452471366"/>
      <w:r w:rsidRPr="00E54605">
        <w:rPr>
          <w:rFonts w:cs="Bidad Light" w:hint="cs"/>
          <w:color w:val="0070C0"/>
          <w:sz w:val="28"/>
          <w:szCs w:val="28"/>
          <w:rtl/>
        </w:rPr>
        <w:t>ربطِ اسباب به مسبّبات</w:t>
      </w:r>
      <w:bookmarkEnd w:id="41"/>
    </w:p>
    <w:p w14:paraId="6C5FC337" w14:textId="77777777" w:rsidR="004937F1" w:rsidRPr="004937F1" w:rsidRDefault="004937F1" w:rsidP="004937F1">
      <w:pPr>
        <w:pStyle w:val="a0"/>
        <w:widowControl w:val="0"/>
        <w:rPr>
          <w:rFonts w:cs="Bidad Light"/>
          <w:rtl/>
          <w:lang w:bidi="fa-IR"/>
        </w:rPr>
      </w:pPr>
      <w:r w:rsidRPr="004937F1">
        <w:rPr>
          <w:rFonts w:cs="Bidad Light" w:hint="cs"/>
          <w:rtl/>
          <w:lang w:bidi="fa-IR"/>
        </w:rPr>
        <w:t>مسبّبات بر اسباب خود مترتب می‌شوند، اگر چنانچه این اسباب ایجاد شوند و شرعاً محقق گردند، زیرا که احکام بر آن‌ها مترتب می‌گردد، به عنوان مثال، قرابت و خویشاوندی سببِ ارث است و شرطِ آن، مرگِ مورِث و تحقّق زنده‌بودن وارث به صورت حقیقی یا حکمی می‌باشد و مانِع ارث، قتل عمد عدوانی یا اختلاف دین است؛ پس اگر سبب ایجاد شود و شرایط آن محقق و موانع منتفی گردند، اثر سبب که میراث است، بر آن مترتب می‌گردد و اگر شرط منتفی گردد، یا مانع ایجاد شود، سبب دیگر، سببی نیست که اثرِ خود را به دنبال داشته باشد.</w:t>
      </w:r>
    </w:p>
    <w:p w14:paraId="30D10E37"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ترتب مسبّبات بر اسباب شرعی آن‌ها، با حکم شارع صورت می‌گیرد و رضایت یا عدم رضایت مکلّف تأثیری در این قضیه ندارد و شارع است که اسباب را موجب پیدایش مسبّبات آن کرده است، خواه مکلّف آن را اراده کرده باشد و خواه اراده نکرده باشد و خواه به آن رضایت داشته باشد و خواه به آن راضی نباشد. بنابراین، پسر از پدر خود ارث می‌برد، زیرا پسر بودن، </w:t>
      </w:r>
      <w:r w:rsidRPr="004937F1">
        <w:rPr>
          <w:rFonts w:cs="Bidad Light" w:hint="cs"/>
          <w:rtl/>
          <w:lang w:bidi="fa-IR"/>
        </w:rPr>
        <w:lastRenderedPageBreak/>
        <w:t>بنابر حکم و وضع شارع، سببِ میراث است، گرچه مورِث آن را ادا نکرده باشد و یا وارث آن را رد کند و نپذیرد. نیز کسی که عقد نکاح انجام می‌دهد، به این شرط که زوجه مهر یا نفقه نداشته و یا توارثی در میان آنان وجود نداشته باشد، شرط وی لغو و فاقد ارزش است، زیرا شارع بوده است که حکم بر ترتب یافتن این آثار و آثار دیگر بر عقد نکاح داده است و بنابراین، مهر برای زن واجب شده، نفقه برای وی ایجاد گردیده و توارث در میان آنان برقرار می‌گردد.</w:t>
      </w:r>
    </w:p>
    <w:p w14:paraId="5F1B29EC" w14:textId="77777777" w:rsidR="004937F1" w:rsidRPr="004937F1" w:rsidRDefault="004937F1" w:rsidP="004937F1">
      <w:pPr>
        <w:pStyle w:val="a0"/>
        <w:widowControl w:val="0"/>
        <w:rPr>
          <w:rFonts w:cs="Bidad Light"/>
          <w:rtl/>
          <w:lang w:bidi="fa-IR"/>
        </w:rPr>
      </w:pPr>
      <w:r w:rsidRPr="004937F1">
        <w:rPr>
          <w:rFonts w:cs="Bidad Light" w:hint="cs"/>
          <w:rtl/>
          <w:lang w:bidi="fa-IR"/>
        </w:rPr>
        <w:t>به همین ترتیب، بقیه‌ی اسباب نیز منجر به آثار مقررِ شرعیِ خود می‌شوند، گرچه مکلّف هم آن‌ها را اراده نکرده و نخواسته باشد.</w:t>
      </w:r>
    </w:p>
    <w:p w14:paraId="302429B0" w14:textId="77777777" w:rsidR="004937F1" w:rsidRPr="00E54605" w:rsidRDefault="004937F1" w:rsidP="004937F1">
      <w:pPr>
        <w:pStyle w:val="ab"/>
        <w:widowControl w:val="0"/>
        <w:rPr>
          <w:rFonts w:cs="Bidad Light"/>
          <w:color w:val="0070C0"/>
          <w:sz w:val="28"/>
          <w:szCs w:val="28"/>
          <w:rtl/>
          <w:lang w:bidi="fa-IR"/>
        </w:rPr>
      </w:pPr>
      <w:bookmarkStart w:id="42" w:name="_Toc452471367"/>
      <w:r w:rsidRPr="00E54605">
        <w:rPr>
          <w:rFonts w:cs="Bidad Light" w:hint="cs"/>
          <w:color w:val="0070C0"/>
          <w:sz w:val="28"/>
          <w:szCs w:val="28"/>
          <w:rtl/>
          <w:lang w:bidi="fa-IR"/>
        </w:rPr>
        <w:t>سبب و علت</w:t>
      </w:r>
      <w:bookmarkEnd w:id="42"/>
    </w:p>
    <w:p w14:paraId="76600E70" w14:textId="77777777" w:rsidR="004937F1" w:rsidRPr="004937F1" w:rsidRDefault="004937F1" w:rsidP="004937F1">
      <w:pPr>
        <w:pStyle w:val="a0"/>
        <w:widowControl w:val="0"/>
        <w:rPr>
          <w:rFonts w:cs="Bidad Light"/>
          <w:rtl/>
          <w:lang w:bidi="fa-IR"/>
        </w:rPr>
      </w:pPr>
      <w:r w:rsidRPr="008B0313">
        <w:rPr>
          <w:rFonts w:cs="Bidad Light" w:hint="cs"/>
          <w:b/>
          <w:bCs/>
          <w:color w:val="C00000"/>
          <w:rtl/>
          <w:lang w:bidi="fa-IR"/>
        </w:rPr>
        <w:t>50-</w:t>
      </w:r>
      <w:r w:rsidRPr="008B0313">
        <w:rPr>
          <w:rFonts w:cs="Bidad Light" w:hint="cs"/>
          <w:color w:val="C00000"/>
          <w:rtl/>
          <w:lang w:bidi="fa-IR"/>
        </w:rPr>
        <w:t xml:space="preserve"> </w:t>
      </w:r>
      <w:r w:rsidRPr="004937F1">
        <w:rPr>
          <w:rFonts w:cs="Bidad Light" w:hint="cs"/>
          <w:rtl/>
          <w:lang w:bidi="fa-IR"/>
        </w:rPr>
        <w:t xml:space="preserve">گروهی از اصولیون معتقدند که: آنچه شارع آن را علامتی برای وجود و عدم حکم قرار داده است، یا در حکم دارای تأثیر است، یعنی عقل مناسبت میان آن و حکم را درک می‌کند و یا این که مناسبت آن با حکم مخفی و پنهان است و عقل نمی‌تواند این مناسبت را درک کند که در حالت اول، علّت و یا سبب نامیده می‌شود؛ اما در حالت دوم، فقط سبب نامیده می‌شود و نه علت. مورد اول، مانندِ سفر، برای اباحه‌ی فطر و مست‌کننده بودن، برای تحریم خمر و صغرِ سن، برای ولایت بر فرد صغیر که ملاحظه می‌شود که در این مسایل، عقل مناسبت میان سبب و حکم را درک می‌کند، چون سفر </w:t>
      </w:r>
      <w:r w:rsidRPr="004937F1">
        <w:rPr>
          <w:rFonts w:cs="Bidad Light" w:hint="cs"/>
          <w:rtl/>
          <w:lang w:bidi="fa-IR"/>
        </w:rPr>
        <w:lastRenderedPageBreak/>
        <w:t>مظنه‌ی مشقّت است و به همین دلیل با رخصت تناسب دارد و مست‌کننده بودن موجب فساد عقل می‌گردد، پس حکم تحریم شراب جهت حفظ عقل افراد از فساد، با آن تناسب دارد و کم‌سن و سالی و صغر سن فرد چنین ایجاب می‌کند که فردِ صغیر نتواند به تصرّفات سودمند به حال خود را دریابد؛ پس برای تحقّق‌یافتنِ مصلحتِ فرد صغیر و دفع ضرر از او، حکم به ولایت بر وی، با حال و وضعش تناسب دارد. بدین ترتیب، می‌بینیم که در این مسایل، سفر و مست‌کننده بودن و صغرِ سن، سبب و علّت احکام مربوط به خود محسوب می‌شوند. مورد دوم- یعنی آنچه مناسبت آن با حکم شناخته نمی‌شود- مانند رؤیت ماه رمضان برای وجوب روزه که بدیهی است که عقل، وجهِ مناسبت میان سبب- یعنی همان رؤیت (هلال و حلول) ماه رمضان- و بین وجوب روزه را درنمی‌یابد و همین طور، غروب آفتاب سبب وجوب نماز مغرب است، ولی عقل وجهِ مناسبت بین این سبب و بین تشریع حکم به وجوب نماز مغرب را درک نمی‌کند و به همین دلیل، شهود و فرا رسیدنِ ماه رمضان و غروب آفتاب فقط سبب هستند و علّت نامیده نمی‌شوند. پس هر علّتی سبب است، اما هر سببی علّت نیست.</w:t>
      </w:r>
    </w:p>
    <w:p w14:paraId="5E16E628" w14:textId="77777777" w:rsidR="004937F1" w:rsidRPr="004937F1" w:rsidRDefault="004937F1" w:rsidP="004937F1">
      <w:pPr>
        <w:pStyle w:val="a0"/>
        <w:rPr>
          <w:rFonts w:cs="Bidad Light"/>
          <w:rtl/>
          <w:lang w:bidi="fa-IR"/>
        </w:rPr>
      </w:pPr>
      <w:r w:rsidRPr="004937F1">
        <w:rPr>
          <w:rFonts w:cs="Bidad Light" w:hint="cs"/>
          <w:rtl/>
          <w:lang w:bidi="fa-IR"/>
        </w:rPr>
        <w:t xml:space="preserve">گروهی دیگر از اصولیون معتقدند که اسمِ علّت فقط مختص به آن چیزی است که مناسبت آن با حکم </w:t>
      </w:r>
      <w:r w:rsidRPr="004937F1">
        <w:rPr>
          <w:rFonts w:cs="Bidad Light" w:hint="cs"/>
          <w:rtl/>
        </w:rPr>
        <w:t>شناخته</w:t>
      </w:r>
      <w:r w:rsidRPr="004937F1">
        <w:rPr>
          <w:rFonts w:cs="Bidad Light" w:hint="cs"/>
          <w:rtl/>
          <w:lang w:bidi="fa-IR"/>
        </w:rPr>
        <w:t xml:space="preserve"> شده است و اسم سبب </w:t>
      </w:r>
      <w:r w:rsidRPr="004937F1">
        <w:rPr>
          <w:rFonts w:cs="Bidad Light" w:hint="cs"/>
          <w:rtl/>
          <w:lang w:bidi="fa-IR"/>
        </w:rPr>
        <w:lastRenderedPageBreak/>
        <w:t>اختصاص به آن چیزی دارد که مناسبت آن با حکم شناخته نشده است و بنابراین، علّت سبب نامیده نمی‌شود و سبب هم علّت نامیده نمی‌شود.</w:t>
      </w:r>
    </w:p>
    <w:p w14:paraId="2F8875F5" w14:textId="77777777" w:rsidR="004937F1" w:rsidRPr="004937F1" w:rsidRDefault="004937F1" w:rsidP="004937F1">
      <w:pPr>
        <w:pStyle w:val="a0"/>
        <w:widowControl w:val="0"/>
        <w:rPr>
          <w:rFonts w:cs="Bidad Light"/>
          <w:rtl/>
          <w:lang w:bidi="fa-IR"/>
        </w:rPr>
      </w:pPr>
      <w:r w:rsidRPr="004937F1">
        <w:rPr>
          <w:rFonts w:cs="Bidad Light" w:hint="cs"/>
          <w:rtl/>
          <w:lang w:bidi="fa-IR"/>
        </w:rPr>
        <w:t>واقعیت این است که این اختلاف، ساده و جزئی است، زیرا گروه اول که قایل به دخول علّت در معنی سبب هستند، هردو را به این اعتبار که هرکدام یک علامت برای حکم هستند، سبب می‌نامند و به اعتبار مناسبت با حکم، میان آن‌ها فرق می‌گذارند و مناسب را علّت می‌نامند، اما غیر مناسب را علّت نمی‌نامند، گرچه هردو اسم سبب را بر خود حمل می‌کنند.</w:t>
      </w:r>
    </w:p>
    <w:p w14:paraId="21220149" w14:textId="77777777" w:rsidR="004937F1" w:rsidRPr="004937F1" w:rsidRDefault="004937F1" w:rsidP="004937F1">
      <w:pPr>
        <w:pStyle w:val="a9"/>
        <w:widowControl w:val="0"/>
        <w:rPr>
          <w:rFonts w:cs="Bidad Light"/>
          <w:sz w:val="28"/>
          <w:szCs w:val="28"/>
          <w:rtl/>
        </w:rPr>
      </w:pPr>
      <w:bookmarkStart w:id="43" w:name="_Toc452471368"/>
      <w:r w:rsidRPr="008B0313">
        <w:rPr>
          <w:rFonts w:cs="Bidad Light" w:hint="cs"/>
          <w:color w:val="C00000"/>
          <w:sz w:val="28"/>
          <w:szCs w:val="28"/>
          <w:rtl/>
        </w:rPr>
        <w:t xml:space="preserve">2. </w:t>
      </w:r>
      <w:r w:rsidRPr="00E54605">
        <w:rPr>
          <w:rFonts w:cs="Bidad Light" w:hint="cs"/>
          <w:color w:val="0070C0"/>
          <w:sz w:val="28"/>
          <w:szCs w:val="28"/>
          <w:rtl/>
        </w:rPr>
        <w:t>شرط</w:t>
      </w:r>
      <w:bookmarkEnd w:id="43"/>
    </w:p>
    <w:p w14:paraId="309819B9" w14:textId="77777777" w:rsidR="004937F1" w:rsidRPr="004937F1" w:rsidRDefault="004937F1" w:rsidP="004937F1">
      <w:pPr>
        <w:pStyle w:val="a0"/>
        <w:widowControl w:val="0"/>
        <w:rPr>
          <w:rFonts w:cs="Bidad Light"/>
          <w:rtl/>
          <w:lang w:bidi="fa-IR"/>
        </w:rPr>
      </w:pPr>
      <w:r w:rsidRPr="008B0313">
        <w:rPr>
          <w:rFonts w:cs="Bidad Light" w:hint="cs"/>
          <w:b/>
          <w:bCs/>
          <w:color w:val="C00000"/>
          <w:rtl/>
          <w:lang w:bidi="fa-IR"/>
        </w:rPr>
        <w:t>51-</w:t>
      </w:r>
      <w:r w:rsidRPr="008B0313">
        <w:rPr>
          <w:rFonts w:cs="Bidad Light" w:hint="cs"/>
          <w:color w:val="C00000"/>
          <w:rtl/>
          <w:lang w:bidi="fa-IR"/>
        </w:rPr>
        <w:t xml:space="preserve"> </w:t>
      </w:r>
      <w:r w:rsidRPr="004937F1">
        <w:rPr>
          <w:rFonts w:cs="Bidad Light" w:hint="cs"/>
          <w:rtl/>
          <w:lang w:bidi="fa-IR"/>
        </w:rPr>
        <w:t>شرط در لغت، به معنی علامت ملازم (با یک چیز) است و در اصطلاح، چیزی است که وجود یافتن شیء متوقّف بر وجود یافتن آن است و خارج از حقیقت آن شیء هم هست و از وجود یافتنِ آن (= شرط) وجود یافتن شیء لازم نمی‌آید، اما از عدم و نبودنِ آن، عدمِ شیء لازم می‌آید</w:t>
      </w:r>
      <w:r w:rsidRPr="004937F1">
        <w:rPr>
          <w:rStyle w:val="FootnoteReference"/>
          <w:rFonts w:cs="Bidad Light"/>
          <w:spacing w:val="-4"/>
          <w:rtl/>
          <w:lang w:bidi="fa-IR"/>
        </w:rPr>
        <w:footnoteReference w:id="48"/>
      </w:r>
      <w:r w:rsidRPr="004937F1">
        <w:rPr>
          <w:rFonts w:cs="Bidad Light" w:hint="cs"/>
          <w:rtl/>
          <w:lang w:bidi="fa-IR"/>
        </w:rPr>
        <w:t>.</w:t>
      </w:r>
    </w:p>
    <w:p w14:paraId="561F9DA1"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مراد از «وجود یافتن شیء» وجود یافتن آن به صورت شرعی است که آثار شرعی‌اش بر آن مترتب می‌شود، مانند وضو برای نماز و حضور دو شاهد برای عقد نکاح، چون وضو شرط ایجاد نماز به صورت شرعی است که آثار وجود نمازِ شرعی، از قبیل صحیح‌بودن و مُجزِی بودن و باعث برائتِ ذمّه شدن، بر آن مترتب می‌شود، در حالی که وضو جزئی از حقیقت نماز هم </w:t>
      </w:r>
      <w:r w:rsidRPr="004937F1">
        <w:rPr>
          <w:rFonts w:cs="Bidad Light" w:hint="cs"/>
          <w:rtl/>
          <w:lang w:bidi="fa-IR"/>
        </w:rPr>
        <w:lastRenderedPageBreak/>
        <w:t>نیست، کما این که گاهی وضو ایجاد می‌شود و نمازی هم رخ نمی‌دهد و حضور دو شاهد در عقد نکاح شرط ایجاد نکاح به صورت شرعی است، به نحوی که احکام نکاح را در پیِ خود دارد و آثار نکاح بر آن مترتب می‌شود، لکن با این وجود، حضور دو شاهد جزئی از حقیقت و ماهیت عقد نکاح نیست، کما این که گاهی شاهدان هم حضور می‌یابند، اما نکاح منعقد نمی‌شود.</w:t>
      </w:r>
    </w:p>
    <w:p w14:paraId="15EF1803" w14:textId="77777777" w:rsidR="004937F1" w:rsidRPr="00E54605" w:rsidRDefault="004937F1" w:rsidP="004937F1">
      <w:pPr>
        <w:pStyle w:val="ab"/>
        <w:widowControl w:val="0"/>
        <w:rPr>
          <w:rFonts w:cs="Bidad Light"/>
          <w:color w:val="0070C0"/>
          <w:sz w:val="28"/>
          <w:szCs w:val="28"/>
          <w:rtl/>
          <w:lang w:bidi="fa-IR"/>
        </w:rPr>
      </w:pPr>
      <w:bookmarkStart w:id="44" w:name="_Toc452471369"/>
      <w:r w:rsidRPr="00E54605">
        <w:rPr>
          <w:rFonts w:cs="Bidad Light" w:hint="cs"/>
          <w:color w:val="0070C0"/>
          <w:sz w:val="28"/>
          <w:szCs w:val="28"/>
          <w:rtl/>
          <w:lang w:bidi="fa-IR"/>
        </w:rPr>
        <w:t>شرط و رُکن</w:t>
      </w:r>
      <w:bookmarkEnd w:id="44"/>
    </w:p>
    <w:p w14:paraId="1078DB7F" w14:textId="77777777" w:rsidR="004937F1" w:rsidRPr="004937F1" w:rsidRDefault="004937F1" w:rsidP="004937F1">
      <w:pPr>
        <w:pStyle w:val="a0"/>
        <w:rPr>
          <w:rFonts w:cs="Bidad Light"/>
          <w:rtl/>
          <w:lang w:bidi="fa-IR"/>
        </w:rPr>
      </w:pPr>
      <w:r w:rsidRPr="008B0313">
        <w:rPr>
          <w:rFonts w:cs="Bidad Light" w:hint="cs"/>
          <w:b/>
          <w:bCs/>
          <w:color w:val="C00000"/>
          <w:rtl/>
          <w:lang w:bidi="fa-IR"/>
        </w:rPr>
        <w:t xml:space="preserve">52- </w:t>
      </w:r>
      <w:r w:rsidRPr="004937F1">
        <w:rPr>
          <w:rFonts w:cs="Bidad Light" w:hint="cs"/>
          <w:rtl/>
        </w:rPr>
        <w:t>نقطه‌ی</w:t>
      </w:r>
      <w:r w:rsidRPr="004937F1">
        <w:rPr>
          <w:rFonts w:cs="Bidad Light" w:hint="cs"/>
          <w:rtl/>
          <w:lang w:bidi="fa-IR"/>
        </w:rPr>
        <w:t xml:space="preserve"> اشتراک شرط و رکن در این است که وجود یافتن شیء به صورت شرعی متوقف بر هرکدام از آن‌هاست و نقطه‌ی اختلاف‌شان این است که شرط امری خارج از حقیقت و ماهیت شیء است، ولی رکن جزئی از حقیقت و ماهیت شیء است، مانند رکوع در نماز که رکن و جزئی از حقیقت نماز است و وجود شرعی نماز بدون آن محقق نمی‌گردد و مانند وضو که شرطِ صحت نماز است، زیرا نماز بدون وضو ایجاد نمی‌شود، لکن وضو چیزی خارج از حقیقت و ماهیت نماز است. نیز، مانند صیغه‌ی ایجاب و قبول در عقد نکاح که هر دو رکن عقد نکاح هستند، زیرا جزئی از حقیقتِ آنند و حضور شاهدان شرط صحت عقد نکاح می‌باشد، اما امری خارج از ماهیت و حقیقت عقد نکاح است.</w:t>
      </w:r>
    </w:p>
    <w:p w14:paraId="078957A7" w14:textId="77777777" w:rsidR="004937F1" w:rsidRPr="00E54605" w:rsidRDefault="004937F1" w:rsidP="004937F1">
      <w:pPr>
        <w:pStyle w:val="ab"/>
        <w:widowControl w:val="0"/>
        <w:rPr>
          <w:rFonts w:cs="Bidad Light"/>
          <w:color w:val="0070C0"/>
          <w:sz w:val="28"/>
          <w:szCs w:val="28"/>
          <w:rtl/>
          <w:lang w:bidi="fa-IR"/>
        </w:rPr>
      </w:pPr>
      <w:bookmarkStart w:id="45" w:name="_Toc452471370"/>
      <w:r w:rsidRPr="00E54605">
        <w:rPr>
          <w:rFonts w:cs="Bidad Light" w:hint="cs"/>
          <w:color w:val="0070C0"/>
          <w:sz w:val="28"/>
          <w:szCs w:val="28"/>
          <w:rtl/>
          <w:lang w:bidi="fa-IR"/>
        </w:rPr>
        <w:lastRenderedPageBreak/>
        <w:t>شرط و سبب</w:t>
      </w:r>
      <w:bookmarkEnd w:id="45"/>
    </w:p>
    <w:p w14:paraId="3AF46434" w14:textId="77777777" w:rsidR="004937F1" w:rsidRPr="004937F1" w:rsidRDefault="004937F1" w:rsidP="004937F1">
      <w:pPr>
        <w:pStyle w:val="a0"/>
        <w:widowControl w:val="0"/>
        <w:rPr>
          <w:rFonts w:cs="Bidad Light"/>
          <w:rtl/>
          <w:lang w:bidi="fa-IR"/>
        </w:rPr>
      </w:pPr>
      <w:r w:rsidRPr="008B0313">
        <w:rPr>
          <w:rFonts w:cs="Bidad Light" w:hint="cs"/>
          <w:b/>
          <w:bCs/>
          <w:color w:val="C00000"/>
          <w:rtl/>
          <w:lang w:bidi="fa-IR"/>
        </w:rPr>
        <w:t>53-</w:t>
      </w:r>
      <w:r w:rsidRPr="008B0313">
        <w:rPr>
          <w:rFonts w:cs="Bidad Light" w:hint="cs"/>
          <w:color w:val="C00000"/>
          <w:rtl/>
          <w:lang w:bidi="fa-IR"/>
        </w:rPr>
        <w:t xml:space="preserve"> </w:t>
      </w:r>
      <w:r w:rsidRPr="004937F1">
        <w:rPr>
          <w:rFonts w:cs="Bidad Light" w:hint="cs"/>
          <w:rtl/>
          <w:lang w:bidi="fa-IR"/>
        </w:rPr>
        <w:t>وجه اشتراک شرط و سبب در این است که هرکدام از آن دو به چیز دیگری مرتبط هستند، به نحوی که آن چیز بدون این‌ها وجود نمی‌یابد، در حالی که هیچیک از این دو جزئی از حقیقت آن شیء مرتبط با خود هم نیستند و وجه اختلاف این دو در آن است که وجودِ سبب مستلزم وجود مسبّب است، مگر این که مانعی در کار باشد، چون که سبب با قرار دادِ شارع، موجب پیدایشِ مسبّب خود می‌شود، اما از وجود شرط وجود مشروط فیه لازم نمی‌آید.</w:t>
      </w:r>
    </w:p>
    <w:p w14:paraId="4CB5041E" w14:textId="77777777" w:rsidR="004937F1" w:rsidRPr="00E54605" w:rsidRDefault="004937F1" w:rsidP="004937F1">
      <w:pPr>
        <w:pStyle w:val="ab"/>
        <w:widowControl w:val="0"/>
        <w:rPr>
          <w:rFonts w:cs="Bidad Light"/>
          <w:color w:val="0070C0"/>
          <w:sz w:val="28"/>
          <w:szCs w:val="28"/>
          <w:rtl/>
          <w:lang w:bidi="fa-IR"/>
        </w:rPr>
      </w:pPr>
      <w:bookmarkStart w:id="46" w:name="_Toc452471371"/>
      <w:r w:rsidRPr="00E54605">
        <w:rPr>
          <w:rFonts w:cs="Bidad Light" w:hint="cs"/>
          <w:color w:val="0070C0"/>
          <w:sz w:val="28"/>
          <w:szCs w:val="28"/>
          <w:rtl/>
          <w:lang w:bidi="fa-IR"/>
        </w:rPr>
        <w:t>انواع شرط</w:t>
      </w:r>
      <w:bookmarkEnd w:id="46"/>
    </w:p>
    <w:p w14:paraId="576BDBF2" w14:textId="77777777" w:rsidR="004937F1" w:rsidRPr="004937F1" w:rsidRDefault="004937F1" w:rsidP="004937F1">
      <w:pPr>
        <w:pStyle w:val="a0"/>
        <w:widowControl w:val="0"/>
        <w:rPr>
          <w:rFonts w:cs="Bidad Light"/>
          <w:rtl/>
          <w:lang w:bidi="fa-IR"/>
        </w:rPr>
      </w:pPr>
      <w:r w:rsidRPr="008B0313">
        <w:rPr>
          <w:rFonts w:cs="Bidad Light" w:hint="cs"/>
          <w:b/>
          <w:bCs/>
          <w:color w:val="C00000"/>
          <w:rtl/>
          <w:lang w:bidi="fa-IR"/>
        </w:rPr>
        <w:t>54-</w:t>
      </w:r>
      <w:r w:rsidRPr="008B0313">
        <w:rPr>
          <w:rFonts w:cs="Bidad Light" w:hint="cs"/>
          <w:color w:val="C00000"/>
          <w:rtl/>
          <w:lang w:bidi="fa-IR"/>
        </w:rPr>
        <w:t xml:space="preserve"> </w:t>
      </w:r>
      <w:r w:rsidRPr="004937F1">
        <w:rPr>
          <w:rFonts w:cs="Bidad Light" w:hint="cs"/>
          <w:rtl/>
          <w:lang w:bidi="fa-IR"/>
        </w:rPr>
        <w:t>شرط، از حیث تعلقش به سبب یا مسبّب، به شرطِ سبب و شرطِ مسبّب تقسیم می‌شود:</w:t>
      </w:r>
    </w:p>
    <w:p w14:paraId="5FE1C614"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شرطِ سبب، آن است که سبب را کامل کرده، معنای سببیت را در آن تقویت نموده اثر سبب را بر آن مترتب می‌گرداند، مانند عمدی و عدوانی‌بودن که شرطِ قتلی است که خود سبب ایجاب قصاص بر قاتل می‌باشد و در حِرز (=محل نگهداری مخصوص یک کالا)- قرار داشتن مال سرقت‌شده، شرطِ سرقتی است که خود سبب وجوب حد بر سارق می‌باشد و مرور حَول (= گذشتن یک سال) بر حد نصابِ یک مال از اموال زَکَوی، شرطِ نصابی است که خود سبب زکات می‌باشد و شهادت در عقد </w:t>
      </w:r>
      <w:r w:rsidRPr="004937F1">
        <w:rPr>
          <w:rFonts w:cs="Bidad Light" w:hint="cs"/>
          <w:rtl/>
          <w:lang w:bidi="fa-IR"/>
        </w:rPr>
        <w:lastRenderedPageBreak/>
        <w:t>نکاح، شرطِ آن است که این عقد سببِ ترتب آثار شرعی بر خود قرار داده شود.</w:t>
      </w:r>
    </w:p>
    <w:p w14:paraId="7378CE12" w14:textId="77777777" w:rsidR="004937F1" w:rsidRPr="004937F1" w:rsidRDefault="004937F1" w:rsidP="004937F1">
      <w:pPr>
        <w:pStyle w:val="a0"/>
        <w:rPr>
          <w:rFonts w:cs="Bidad Light"/>
          <w:rtl/>
          <w:lang w:bidi="fa-IR"/>
        </w:rPr>
      </w:pPr>
      <w:r w:rsidRPr="004937F1">
        <w:rPr>
          <w:rFonts w:cs="Bidad Light" w:hint="cs"/>
          <w:rtl/>
          <w:lang w:bidi="fa-IR"/>
        </w:rPr>
        <w:t>شرطِ مسبّب، مانند مرگ حقیقی یا حکمیِ مورِث و زنده‌بودنِ وارث در حین وفات مورث که هردو شرطِ ارثی هستند که سببِ آن، خویشاوندی یا زوجیت یا عصوبة می‌باشد.</w:t>
      </w:r>
    </w:p>
    <w:p w14:paraId="7C867C73" w14:textId="77777777" w:rsidR="004937F1" w:rsidRPr="004937F1" w:rsidRDefault="004937F1" w:rsidP="004937F1">
      <w:pPr>
        <w:pStyle w:val="a0"/>
        <w:widowControl w:val="0"/>
        <w:rPr>
          <w:rFonts w:cs="Bidad Light"/>
          <w:rtl/>
          <w:lang w:bidi="fa-IR"/>
        </w:rPr>
      </w:pPr>
      <w:r w:rsidRPr="008B0313">
        <w:rPr>
          <w:rFonts w:cs="Bidad Light" w:hint="cs"/>
          <w:b/>
          <w:bCs/>
          <w:color w:val="C00000"/>
          <w:rtl/>
          <w:lang w:bidi="fa-IR"/>
        </w:rPr>
        <w:t>55-</w:t>
      </w:r>
      <w:r w:rsidRPr="008B0313">
        <w:rPr>
          <w:rFonts w:cs="Bidad Light" w:hint="cs"/>
          <w:color w:val="C00000"/>
          <w:rtl/>
          <w:lang w:bidi="fa-IR"/>
        </w:rPr>
        <w:t xml:space="preserve"> </w:t>
      </w:r>
      <w:r w:rsidRPr="004937F1">
        <w:rPr>
          <w:rFonts w:cs="Bidad Light" w:hint="cs"/>
          <w:rtl/>
          <w:lang w:bidi="fa-IR"/>
        </w:rPr>
        <w:t>شرط به اعتبارِ منبع شرط‌گیرنده، به شرط شرعی و شرط جعلی تقسیم می‌شود:</w:t>
      </w:r>
    </w:p>
    <w:p w14:paraId="4E6147FB" w14:textId="77777777" w:rsidR="004937F1" w:rsidRPr="004937F1" w:rsidRDefault="004937F1" w:rsidP="004937F1">
      <w:pPr>
        <w:pStyle w:val="a0"/>
        <w:widowControl w:val="0"/>
        <w:rPr>
          <w:rFonts w:cs="Bidad Light"/>
          <w:rtl/>
          <w:lang w:bidi="fa-IR"/>
        </w:rPr>
      </w:pPr>
      <w:r w:rsidRPr="004937F1">
        <w:rPr>
          <w:rFonts w:cs="Bidad Light" w:hint="cs"/>
          <w:rtl/>
          <w:lang w:bidi="fa-IR"/>
        </w:rPr>
        <w:t>شرط شرعی، آن است که آن را شارع شرط گرفته است، یعنی شارع بوده که آن را برای تحقق یک چیز شرط گرفته است، مانند رسیدن صغیر به بلوغ برای تسلیم مال به وی و سایر شروطی که شارع در عقود و تصرفات و عبادات و جنایات مقرر کرده است.</w:t>
      </w:r>
    </w:p>
    <w:p w14:paraId="051339EF" w14:textId="77777777" w:rsidR="004937F1" w:rsidRPr="004937F1" w:rsidRDefault="004937F1" w:rsidP="004937F1">
      <w:pPr>
        <w:pStyle w:val="a0"/>
        <w:widowControl w:val="0"/>
        <w:rPr>
          <w:rFonts w:cs="Bidad Light"/>
          <w:rtl/>
          <w:lang w:bidi="fa-IR"/>
        </w:rPr>
      </w:pPr>
      <w:r w:rsidRPr="004937F1">
        <w:rPr>
          <w:rFonts w:cs="Bidad Light" w:hint="cs"/>
          <w:rtl/>
          <w:lang w:bidi="fa-IR"/>
        </w:rPr>
        <w:t>شرط جعلی، آن است که منبع صدور شرط گرفتن آن، اراده‌ی مکلّف است، مانند شروطی که مردم در عقود و تصرفات خود برای همدیگر می‌گذارند، یا شرطی که مکلّف در آن دسته از تصرفات خود مانند وقف می‌گذارد که تنها با صِرفِ اراده‌ی وی انجام می‌گیرد. این نوع شرط، خود بر دو نوع است:</w:t>
      </w:r>
    </w:p>
    <w:p w14:paraId="4DA23FD1" w14:textId="77777777" w:rsidR="004937F1" w:rsidRPr="004937F1" w:rsidRDefault="004937F1" w:rsidP="004937F1">
      <w:pPr>
        <w:pStyle w:val="a0"/>
        <w:widowControl w:val="0"/>
        <w:numPr>
          <w:ilvl w:val="0"/>
          <w:numId w:val="8"/>
        </w:numPr>
        <w:rPr>
          <w:rFonts w:cs="Bidad Light"/>
          <w:lang w:bidi="fa-IR"/>
        </w:rPr>
      </w:pPr>
      <w:r w:rsidRPr="004937F1">
        <w:rPr>
          <w:rFonts w:cs="Bidad Light" w:hint="cs"/>
          <w:rtl/>
          <w:lang w:bidi="fa-IR"/>
        </w:rPr>
        <w:t xml:space="preserve">آنچه که وجود عقد متوقف بر آن است، به این معنی که مکلّف تحقّق عقد را معلّق بر تحقّق شرطی می‌کند که خود گذاشته است و بنابراین، این نوع از جمله‌ی شروطِ سبب است، مانند تعلیق کفالت </w:t>
      </w:r>
      <w:r w:rsidRPr="004937F1">
        <w:rPr>
          <w:rFonts w:cs="Bidad Light" w:hint="cs"/>
          <w:rtl/>
          <w:lang w:bidi="fa-IR"/>
        </w:rPr>
        <w:lastRenderedPageBreak/>
        <w:t>بر عجزِ بدهکار از پرداخت دَین و تعهد خود، یا تعلیق طلاق بر یک امر، مثلاً به زن خود بگوید: اگر سرقت کردی، تو مطلقه هستی. این نوع شرط را شرطِ معلّق و عقدِ مشتمل بر آن را عقدِ معلّق می‌نامند.</w:t>
      </w:r>
    </w:p>
    <w:p w14:paraId="64772564" w14:textId="77777777" w:rsidR="004937F1" w:rsidRPr="004937F1" w:rsidRDefault="004937F1" w:rsidP="004937F1">
      <w:pPr>
        <w:pStyle w:val="a0"/>
        <w:widowControl w:val="0"/>
        <w:rPr>
          <w:rFonts w:cs="Bidad Light"/>
          <w:rtl/>
          <w:lang w:bidi="fa-IR"/>
        </w:rPr>
      </w:pPr>
      <w:r w:rsidRPr="004937F1">
        <w:rPr>
          <w:rFonts w:cs="Bidad Light" w:hint="cs"/>
          <w:rtl/>
          <w:lang w:bidi="fa-IR"/>
        </w:rPr>
        <w:t>البته همه‌ی عقود و تصرفات قابل تعلیق نیستند، زیرا تعلیق برخی از آن‌ها بر هیچ شرطی صحیح نیست که همان عقود تملیکی هستند که مفید مالکیت بر عین یا منفعت در مقابل عوض یا بدون عوض می‌باشند. عقد نکاح و خُلع نیز به این امور ملحق می‌شود</w:t>
      </w:r>
      <w:r w:rsidRPr="004937F1">
        <w:rPr>
          <w:rStyle w:val="FootnoteReference"/>
          <w:rFonts w:cs="Bidad Light"/>
          <w:spacing w:val="-4"/>
          <w:rtl/>
          <w:lang w:bidi="fa-IR"/>
        </w:rPr>
        <w:footnoteReference w:id="49"/>
      </w:r>
      <w:r w:rsidRPr="004937F1">
        <w:rPr>
          <w:rFonts w:cs="Bidad Light" w:hint="cs"/>
          <w:rtl/>
          <w:lang w:bidi="fa-IR"/>
        </w:rPr>
        <w:t>. برخی دیگر از عقود و تصرفات، قابلِ تعلیق بر شرط ملائم- دارای مناسبت و سنخیت- هستند، مانند تعلیق کفالت ثمن به شرط استحقاق مبیع</w:t>
      </w:r>
      <w:r w:rsidRPr="004937F1">
        <w:rPr>
          <w:rStyle w:val="FootnoteReference"/>
          <w:rFonts w:cs="Bidad Light"/>
          <w:spacing w:val="-4"/>
          <w:rtl/>
          <w:lang w:bidi="fa-IR"/>
        </w:rPr>
        <w:footnoteReference w:id="50"/>
      </w:r>
      <w:r w:rsidRPr="004937F1">
        <w:rPr>
          <w:rFonts w:cs="Bidad Light" w:hint="cs"/>
          <w:rtl/>
          <w:lang w:bidi="fa-IR"/>
        </w:rPr>
        <w:t>. اما برخی از عقود، چون وکالت و وصیت، قابلیتِ تعلیق بر هر نوع شرط و حتی شروط غیر ملائم را هم دارند.</w:t>
      </w:r>
    </w:p>
    <w:p w14:paraId="49E25FD1" w14:textId="77777777" w:rsidR="004937F1" w:rsidRPr="004937F1" w:rsidRDefault="004937F1" w:rsidP="004937F1">
      <w:pPr>
        <w:pStyle w:val="a0"/>
        <w:widowControl w:val="0"/>
        <w:numPr>
          <w:ilvl w:val="0"/>
          <w:numId w:val="8"/>
        </w:numPr>
        <w:rPr>
          <w:rFonts w:cs="Bidad Light"/>
          <w:lang w:bidi="fa-IR"/>
        </w:rPr>
      </w:pPr>
      <w:r w:rsidRPr="004937F1">
        <w:rPr>
          <w:rFonts w:cs="Bidad Light" w:hint="cs"/>
          <w:rtl/>
          <w:lang w:bidi="fa-IR"/>
        </w:rPr>
        <w:t xml:space="preserve">شرطِ مقارن عقد (یا شرطِ ضمن عقد) مانند نکاح به شرط این که زوج زوجه را از شهر و دیار زن بیرون نبرد، یا به این شرط که حق طلاق برای زن باشد و مانند بیع به این شرط که مشتری کفیلی را برای ثمن بیاورد، یا به این شرط که فروشنده به مدت یک سال در خانه‌ی </w:t>
      </w:r>
      <w:r w:rsidRPr="004937F1">
        <w:rPr>
          <w:rFonts w:cs="Bidad Light" w:hint="cs"/>
          <w:rtl/>
          <w:lang w:bidi="fa-IR"/>
        </w:rPr>
        <w:lastRenderedPageBreak/>
        <w:t>فروخته‌شده سکونت کند.</w:t>
      </w:r>
    </w:p>
    <w:p w14:paraId="0C82C3C0" w14:textId="77777777" w:rsidR="004937F1" w:rsidRPr="004937F1" w:rsidRDefault="004937F1" w:rsidP="004937F1">
      <w:pPr>
        <w:pStyle w:val="a0"/>
        <w:widowControl w:val="0"/>
        <w:rPr>
          <w:rFonts w:cs="Bidad Light"/>
          <w:rtl/>
          <w:lang w:bidi="fa-IR"/>
        </w:rPr>
      </w:pPr>
      <w:r w:rsidRPr="004937F1">
        <w:rPr>
          <w:rFonts w:cs="Bidad Light" w:hint="cs"/>
          <w:rtl/>
          <w:lang w:bidi="fa-IR"/>
        </w:rPr>
        <w:t>فقها در مورد شروطی که اقتران آن‌ها به عقود جایز است، باهم اختلاف دارند؛ برخی این شروط را به صورت محدود پذیرفته‌اند و برخی، به صورت وسیع و بعضی، راه مابین این دو گروه را پیموده‌اند. گروه اول، اراده‌ی مکلّف را ملغی می‌سازند و در عقدها و شروط، اصل را بر تحریم می‌گذارند، مگر این که نصی شرعی در مورد اباحه‌ی آن‌ها وارد شده باشد. این گروه شامل «ظاهریه» و پیروان آن‌ها هستند؛ اما گروه دوم اراده‌ی مکلّف را آزاد گذاشته‌اند و در باب عقود و شروط قدرت و نفوذ زیادی برای آن مقرر کرده‌اند، زیرا آن‌ها اصل را در عقود و شروط بر اباحه می‌دانند، مگر این که نصی در مورد تحریم وارد شده باشد. این گروه شامل حنابله و پیروان آنان هستند و در میان این گروه، ابن تیمیه بیش از همه راه را برای اراده‌ی مکلّف باز گذاشته است.</w:t>
      </w:r>
    </w:p>
    <w:p w14:paraId="0F9C42AB" w14:textId="77777777" w:rsidR="004937F1" w:rsidRPr="004937F1" w:rsidRDefault="004937F1" w:rsidP="004937F1">
      <w:pPr>
        <w:pStyle w:val="a0"/>
        <w:widowControl w:val="0"/>
        <w:rPr>
          <w:rFonts w:cs="Bidad Light"/>
          <w:rtl/>
          <w:lang w:bidi="fa-IR"/>
        </w:rPr>
      </w:pPr>
      <w:r w:rsidRPr="004937F1">
        <w:rPr>
          <w:rFonts w:cs="Bidad Light" w:hint="cs"/>
          <w:rtl/>
          <w:lang w:bidi="fa-IR"/>
        </w:rPr>
        <w:t>در این جا مجال بسط ادلّه‌ی دو گروه و بررسی آن‌ها وجود ندارد و فقط به اجمال می‌توانیم بگوییم که: قول گروه دوم راجح است</w:t>
      </w:r>
      <w:r w:rsidRPr="004937F1">
        <w:rPr>
          <w:rStyle w:val="FootnoteReference"/>
          <w:rFonts w:cs="Bidad Light"/>
          <w:spacing w:val="-4"/>
          <w:rtl/>
          <w:lang w:bidi="fa-IR"/>
        </w:rPr>
        <w:footnoteReference w:id="51"/>
      </w:r>
      <w:r w:rsidRPr="004937F1">
        <w:rPr>
          <w:rFonts w:cs="Bidad Light" w:hint="cs"/>
          <w:rtl/>
          <w:lang w:bidi="fa-IR"/>
        </w:rPr>
        <w:t>.</w:t>
      </w:r>
    </w:p>
    <w:p w14:paraId="78B64A26" w14:textId="77777777" w:rsidR="004937F1" w:rsidRPr="004937F1" w:rsidRDefault="004937F1" w:rsidP="004937F1">
      <w:pPr>
        <w:pStyle w:val="a9"/>
        <w:widowControl w:val="0"/>
        <w:rPr>
          <w:rFonts w:cs="Bidad Light"/>
          <w:sz w:val="28"/>
          <w:szCs w:val="28"/>
          <w:rtl/>
        </w:rPr>
      </w:pPr>
      <w:bookmarkStart w:id="47" w:name="_Toc452471372"/>
      <w:r w:rsidRPr="008B0313">
        <w:rPr>
          <w:rFonts w:cs="Bidad Light" w:hint="cs"/>
          <w:color w:val="C00000"/>
          <w:sz w:val="28"/>
          <w:szCs w:val="28"/>
          <w:rtl/>
        </w:rPr>
        <w:lastRenderedPageBreak/>
        <w:t xml:space="preserve">3. </w:t>
      </w:r>
      <w:r w:rsidRPr="00E54605">
        <w:rPr>
          <w:rFonts w:cs="Bidad Light" w:hint="cs"/>
          <w:color w:val="0070C0"/>
          <w:sz w:val="28"/>
          <w:szCs w:val="28"/>
          <w:rtl/>
        </w:rPr>
        <w:t>مانع</w:t>
      </w:r>
      <w:bookmarkEnd w:id="47"/>
    </w:p>
    <w:p w14:paraId="04477E35" w14:textId="77777777" w:rsidR="004937F1" w:rsidRPr="004937F1" w:rsidRDefault="004937F1" w:rsidP="004937F1">
      <w:pPr>
        <w:pStyle w:val="a0"/>
        <w:widowControl w:val="0"/>
        <w:rPr>
          <w:rFonts w:cs="Bidad Light"/>
          <w:spacing w:val="-4"/>
          <w:rtl/>
          <w:lang w:bidi="fa-IR"/>
        </w:rPr>
      </w:pPr>
      <w:r w:rsidRPr="002F229A">
        <w:rPr>
          <w:rFonts w:cs="Bidad Light" w:hint="cs"/>
          <w:b/>
          <w:bCs/>
          <w:color w:val="C00000"/>
          <w:spacing w:val="-4"/>
          <w:rtl/>
          <w:lang w:bidi="fa-IR"/>
        </w:rPr>
        <w:t>56-</w:t>
      </w:r>
      <w:r w:rsidRPr="002F229A">
        <w:rPr>
          <w:rFonts w:cs="Bidad Light" w:hint="cs"/>
          <w:color w:val="C00000"/>
          <w:spacing w:val="-4"/>
          <w:rtl/>
          <w:lang w:bidi="fa-IR"/>
        </w:rPr>
        <w:t xml:space="preserve"> </w:t>
      </w:r>
      <w:r w:rsidRPr="004937F1">
        <w:rPr>
          <w:rFonts w:cs="Bidad Light" w:hint="cs"/>
          <w:spacing w:val="-4"/>
          <w:rtl/>
          <w:lang w:bidi="fa-IR"/>
        </w:rPr>
        <w:t>مانع، چیزی است که شارع عدم وجودِ حکم یا عدم سبب و به عبارت دیگر بطلان سبب را بر وجود آن مترتب ساخته است. مانع، دو نوع است: مانع حکم و مانعِ سبب</w:t>
      </w:r>
      <w:r w:rsidRPr="004937F1">
        <w:rPr>
          <w:rStyle w:val="FootnoteReference"/>
          <w:rFonts w:cs="Bidad Light"/>
          <w:spacing w:val="-4"/>
          <w:rtl/>
          <w:lang w:bidi="fa-IR"/>
        </w:rPr>
        <w:footnoteReference w:id="52"/>
      </w:r>
      <w:r w:rsidRPr="004937F1">
        <w:rPr>
          <w:rFonts w:cs="Bidad Light" w:hint="cs"/>
          <w:spacing w:val="-4"/>
          <w:rtl/>
          <w:lang w:bidi="fa-IR"/>
        </w:rPr>
        <w:t>.</w:t>
      </w:r>
    </w:p>
    <w:p w14:paraId="45C16808" w14:textId="77777777" w:rsidR="004937F1" w:rsidRPr="004937F1" w:rsidRDefault="004937F1" w:rsidP="004937F1">
      <w:pPr>
        <w:pStyle w:val="ab"/>
        <w:widowControl w:val="0"/>
        <w:rPr>
          <w:rFonts w:cs="Bidad Light"/>
          <w:sz w:val="28"/>
          <w:szCs w:val="28"/>
          <w:rtl/>
        </w:rPr>
      </w:pPr>
      <w:bookmarkStart w:id="48" w:name="_Toc452471373"/>
      <w:r w:rsidRPr="008B0313">
        <w:rPr>
          <w:rFonts w:cs="Bidad Light" w:hint="cs"/>
          <w:color w:val="C00000"/>
          <w:sz w:val="28"/>
          <w:szCs w:val="28"/>
          <w:rtl/>
        </w:rPr>
        <w:t xml:space="preserve">الف. </w:t>
      </w:r>
      <w:r w:rsidRPr="00E54605">
        <w:rPr>
          <w:rFonts w:cs="Bidad Light" w:hint="cs"/>
          <w:color w:val="0070C0"/>
          <w:sz w:val="28"/>
          <w:szCs w:val="28"/>
          <w:rtl/>
        </w:rPr>
        <w:t>مانعِ حکم</w:t>
      </w:r>
      <w:bookmarkEnd w:id="48"/>
    </w:p>
    <w:p w14:paraId="27C0DE43" w14:textId="77777777" w:rsidR="004937F1" w:rsidRPr="004937F1" w:rsidRDefault="004937F1" w:rsidP="004937F1">
      <w:pPr>
        <w:pStyle w:val="a0"/>
        <w:widowControl w:val="0"/>
        <w:rPr>
          <w:rFonts w:cs="Bidad Light"/>
          <w:rtl/>
          <w:lang w:bidi="fa-IR"/>
        </w:rPr>
      </w:pPr>
      <w:r w:rsidRPr="004937F1">
        <w:rPr>
          <w:rFonts w:cs="Bidad Light" w:hint="cs"/>
          <w:rtl/>
          <w:lang w:bidi="fa-IR"/>
        </w:rPr>
        <w:t>آن است که از وجودش عدمِ وجود حکم لازم می‌آید، گرچه سبب این حکم هم با شرایط کامل وجود داشته باشد.</w:t>
      </w:r>
    </w:p>
    <w:p w14:paraId="2D1B84A3"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مانع از این جهت سدی در برابر وجود حکم می‌شود که در آن خصوصیتی وجود دارد که با حکمت و فلسفه‌ی حکم متفق نیست، یعنی هدف مورد نظر از حکم را محقق نمی‌سازد، مانند مانع‌شدنِ پدرِ مقتول بودن از قصاص قاتل، زیرا اگر پدری فرزند خود را عمداً و عدواناً بکشد، گرچه دیه بر وی لازم است، اما قصاص نمی‌شود، زیرا فلسفه‌ی تشریع قصاص بازداشتن افراد از اقدام به قتل است و مهربانی و شفقت و عطوفتی که پدر نسبت به فرزند خود دارد، برای بازداشتن وی از قتل فرزند خود کفایت می‌کند و بنابراین، ایجاب قصاص بر پدر، حکمت و غرضِ تشریع قصاص، یعنی بازداشتن را محقق نمی‌سازد، زیرا پدر به طور عمد و عدوانی فرزند را نمی‌کشد و فقط در </w:t>
      </w:r>
      <w:r w:rsidRPr="004937F1">
        <w:rPr>
          <w:rFonts w:cs="Bidad Light" w:hint="cs"/>
          <w:rtl/>
          <w:lang w:bidi="fa-IR"/>
        </w:rPr>
        <w:lastRenderedPageBreak/>
        <w:t>حالات نادری اقدام به قتل فرزند خود می‌کند که مستلزم تقریر قصاص در مورد وی نمی‌باشد، بلکه مستلزم استثناء کردن وی است</w:t>
      </w:r>
      <w:r w:rsidRPr="004937F1">
        <w:rPr>
          <w:rStyle w:val="FootnoteReference"/>
          <w:rFonts w:cs="Bidad Light"/>
          <w:spacing w:val="-4"/>
          <w:rtl/>
          <w:lang w:bidi="fa-IR"/>
        </w:rPr>
        <w:footnoteReference w:id="53"/>
      </w:r>
      <w:r w:rsidRPr="004937F1">
        <w:rPr>
          <w:rFonts w:cs="Bidad Light" w:hint="cs"/>
          <w:rtl/>
          <w:lang w:bidi="fa-IR"/>
        </w:rPr>
        <w:t xml:space="preserve"> و همینطور، برای آن که پدر سبب حیات فرزند است، پس فرزند نمی‌تواند سبب اعدام پدر خود گردد</w:t>
      </w:r>
      <w:r w:rsidRPr="004937F1">
        <w:rPr>
          <w:rStyle w:val="FootnoteReference"/>
          <w:rFonts w:cs="Bidad Light"/>
          <w:spacing w:val="-4"/>
          <w:rtl/>
          <w:lang w:bidi="fa-IR"/>
        </w:rPr>
        <w:footnoteReference w:id="54"/>
      </w:r>
      <w:r w:rsidRPr="004937F1">
        <w:rPr>
          <w:rFonts w:cs="Bidad Light" w:hint="cs"/>
          <w:rtl/>
          <w:lang w:bidi="fa-IR"/>
        </w:rPr>
        <w:t>.</w:t>
      </w:r>
    </w:p>
    <w:p w14:paraId="13BC21F5" w14:textId="77777777" w:rsidR="004937F1" w:rsidRPr="004937F1" w:rsidRDefault="004937F1" w:rsidP="004937F1">
      <w:pPr>
        <w:pStyle w:val="ab"/>
        <w:widowControl w:val="0"/>
        <w:rPr>
          <w:rFonts w:cs="Bidad Light"/>
          <w:sz w:val="28"/>
          <w:szCs w:val="28"/>
          <w:rtl/>
        </w:rPr>
      </w:pPr>
      <w:bookmarkStart w:id="49" w:name="_Toc452471374"/>
      <w:r w:rsidRPr="008B0313">
        <w:rPr>
          <w:rFonts w:cs="Bidad Light" w:hint="cs"/>
          <w:color w:val="C00000"/>
          <w:sz w:val="28"/>
          <w:szCs w:val="28"/>
          <w:rtl/>
        </w:rPr>
        <w:t xml:space="preserve">ب. </w:t>
      </w:r>
      <w:r w:rsidRPr="00E54605">
        <w:rPr>
          <w:rFonts w:cs="Bidad Light" w:hint="cs"/>
          <w:color w:val="0070C0"/>
          <w:sz w:val="28"/>
          <w:szCs w:val="28"/>
          <w:rtl/>
        </w:rPr>
        <w:t>مانعِ سبب</w:t>
      </w:r>
      <w:bookmarkEnd w:id="49"/>
    </w:p>
    <w:p w14:paraId="336F6515"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آن است که در سبب تأثیر می‌گذارد به نحوی که عمل آن را باطل کرده، مانع از این می‌شود که سبب مقتضی و باعث مسبّب گردد، زیرا در مانع خصوصیتی وجود دارد که با حکمت و فلسفه‌ی سبب در تعارض است، مانند دَینی که در باب زکات سبب نقصان حد نصاب می‌شود؛ می‌دانیم که رسیدنِ مال زکوی به حد نصاب، سببِ وجوب زکات است، چرا که در ملکیت داشتن حد نصاب نشانه‌ی بی‌نیازی و توانگری فرد است و فردِ توانگر هم می‌تواند به افراد نیازمند کمک برساند، ولی دَین با این معنای مورد نظر در سبب زکات- یعنی توانگری- در تعارض قرار دارد و آن را نابود می‌سازد، زیرا در واقع به میزان بدهیِ فرد از آن مال زکوی که به حد نصاب رسیده است، مِلک فرد به حساب نمی‌آید و دیگر مالکیت بر حد نصاب نمی‌تواند مظنه و </w:t>
      </w:r>
      <w:r w:rsidRPr="004937F1">
        <w:rPr>
          <w:rFonts w:cs="Bidad Light" w:hint="cs"/>
          <w:rtl/>
          <w:lang w:bidi="fa-IR"/>
        </w:rPr>
        <w:lastRenderedPageBreak/>
        <w:t>نشانه‌ی توانگری باشد و در رسیدن مال به حد نصاب، آن معنا و مفهومی که به خاطر آن رسیدنِ مال به حد نصاب سبب وجوب زکات شده است، باقی نمی‌ماند و در نتیجه، این سبب موجب پیدایش مسبّب خود، یعنی وجوب زکات نمی‌گردد. نیز، مانند قتل مورِث به دست وارث که این امر مانع از آن می‌شود که سبب- از قبیل خویشاوندی- در مجرای خود روان گشته، موجب پیدایش مسبّب، یعنی ارث گردد، زیرا در این مانع خصوصیتی وجود دارد که اساس و مبنایی را که ارث بر آن قرار دارد، یعنی اعتبار وارث به عنوان جانشین و خَلَفِ مورث را و هر آنچه که در میان آن‌ها وجود داشته، از قبیل یاری و دوستیِ دایمی را خراب می‌کند، چون این مفاهیم به هیچ وجه با جنایت قتل که این مفاهیم را از بین می‌برد، هم‌خوانی ندارد. همچنین اختلاف دین و اختلاف سرزمین نیز، هردو مانع سبب هستند</w:t>
      </w:r>
      <w:r w:rsidRPr="004937F1">
        <w:rPr>
          <w:rStyle w:val="FootnoteReference"/>
          <w:rFonts w:cs="Bidad Light"/>
          <w:spacing w:val="-4"/>
          <w:rtl/>
          <w:lang w:bidi="fa-IR"/>
        </w:rPr>
        <w:footnoteReference w:id="55"/>
      </w:r>
      <w:r w:rsidRPr="004937F1">
        <w:rPr>
          <w:rFonts w:cs="Bidad Light" w:hint="cs"/>
          <w:rtl/>
          <w:lang w:bidi="fa-IR"/>
        </w:rPr>
        <w:t>.</w:t>
      </w:r>
    </w:p>
    <w:p w14:paraId="5385AF7E" w14:textId="77777777" w:rsidR="004937F1" w:rsidRPr="004937F1" w:rsidRDefault="004937F1" w:rsidP="004937F1">
      <w:pPr>
        <w:pStyle w:val="a0"/>
        <w:widowControl w:val="0"/>
        <w:rPr>
          <w:rFonts w:cs="Bidad Light"/>
          <w:rtl/>
          <w:lang w:bidi="fa-IR"/>
        </w:rPr>
      </w:pPr>
      <w:r w:rsidRPr="004937F1">
        <w:rPr>
          <w:rFonts w:cs="Bidad Light" w:hint="cs"/>
          <w:rtl/>
        </w:rPr>
        <w:t xml:space="preserve">مانع از حیث مانع‌بودن داخل در خطاب تکلیفی نمی‌شود، چون که شارع قصدی </w:t>
      </w:r>
      <w:r w:rsidRPr="004937F1">
        <w:rPr>
          <w:rFonts w:cs="Bidad Light" w:hint="cs"/>
          <w:rtl/>
          <w:lang w:bidi="fa-IR"/>
        </w:rPr>
        <w:t xml:space="preserve">در تحصیل یا عدم تحصیل آن ندارد، بلکه مقصود شارع فقط بیان از بین‌رفتن حکم سبب یا بطلان مسبّب در صورت وجود مانع است و بنابراین، اگر مکلّف دارای حد نصاب مال زکوی باشد، از وی خواسته نمی‌شود که </w:t>
      </w:r>
      <w:r w:rsidRPr="004937F1">
        <w:rPr>
          <w:rFonts w:cs="Bidad Light" w:hint="cs"/>
          <w:rtl/>
          <w:lang w:bidi="fa-IR"/>
        </w:rPr>
        <w:lastRenderedPageBreak/>
        <w:t>دَین موجود بر ذمّه‌ی خود را برگرداند، بدین منظور که زکات بر او واجب شود، همانگونه که از مالکِ حد نصاب هم جلوگیری نمی‌شود که قرض کند تا زکات از ذمّه‌اش ساقط نشود.</w:t>
      </w:r>
    </w:p>
    <w:p w14:paraId="4AAA5EF2" w14:textId="77777777" w:rsidR="004937F1" w:rsidRPr="004937F1" w:rsidRDefault="004937F1" w:rsidP="004937F1">
      <w:pPr>
        <w:pStyle w:val="a0"/>
        <w:widowControl w:val="0"/>
        <w:rPr>
          <w:rFonts w:cs="Bidad Light"/>
          <w:rtl/>
          <w:lang w:bidi="fa-IR"/>
        </w:rPr>
      </w:pPr>
      <w:r w:rsidRPr="004937F1">
        <w:rPr>
          <w:rFonts w:cs="Bidad Light" w:hint="cs"/>
          <w:rtl/>
          <w:lang w:bidi="fa-IR"/>
        </w:rPr>
        <w:t>اما با این وجود، برای مکلّف جایز نیست که به صورت عمدی و برای فرار از احکام شرعی مانع‌تراشی کند، زیرا این از نوع حیله است و در شریعت اسلام حیله حلال نیست و انجام‌دهنده‌ی آن گناهکار می‌شود، مانند کسی که برای فرار از زکات، بعضی از اموال خود را به زنش هبه می‌کند تا قبل از مرور حول بر حد نصاب مالِ زکوی‌اش، حد نصاب ناقص شود و سپس بعد از مرور حول، آن مال را از زن خود پس می‌ستاند</w:t>
      </w:r>
      <w:r w:rsidRPr="004937F1">
        <w:rPr>
          <w:rStyle w:val="FootnoteReference"/>
          <w:rFonts w:cs="Bidad Light"/>
          <w:spacing w:val="-4"/>
          <w:rtl/>
          <w:lang w:bidi="fa-IR"/>
        </w:rPr>
        <w:footnoteReference w:id="56"/>
      </w:r>
      <w:r w:rsidRPr="004937F1">
        <w:rPr>
          <w:rFonts w:cs="Bidad Light" w:hint="cs"/>
          <w:rtl/>
          <w:lang w:bidi="fa-IR"/>
        </w:rPr>
        <w:t>.</w:t>
      </w:r>
    </w:p>
    <w:p w14:paraId="05095285" w14:textId="77777777" w:rsidR="004937F1" w:rsidRPr="001B263B" w:rsidRDefault="004937F1" w:rsidP="004937F1">
      <w:pPr>
        <w:pStyle w:val="a9"/>
        <w:widowControl w:val="0"/>
        <w:rPr>
          <w:rFonts w:cs="Bidad Light"/>
          <w:color w:val="0070C0"/>
          <w:sz w:val="28"/>
          <w:szCs w:val="28"/>
          <w:rtl/>
        </w:rPr>
      </w:pPr>
      <w:bookmarkStart w:id="50" w:name="_Toc452471375"/>
      <w:r w:rsidRPr="008B0313">
        <w:rPr>
          <w:rFonts w:cs="Bidad Light" w:hint="cs"/>
          <w:color w:val="C00000"/>
          <w:sz w:val="28"/>
          <w:szCs w:val="28"/>
          <w:rtl/>
        </w:rPr>
        <w:t xml:space="preserve">4. </w:t>
      </w:r>
      <w:r w:rsidRPr="001B263B">
        <w:rPr>
          <w:rFonts w:cs="Bidad Light" w:hint="cs"/>
          <w:color w:val="0070C0"/>
          <w:sz w:val="28"/>
          <w:szCs w:val="28"/>
          <w:rtl/>
        </w:rPr>
        <w:t>صحت و بطلان</w:t>
      </w:r>
      <w:bookmarkEnd w:id="50"/>
    </w:p>
    <w:p w14:paraId="51AF5B4F" w14:textId="77777777" w:rsidR="004937F1" w:rsidRPr="001B263B" w:rsidRDefault="004937F1" w:rsidP="004937F1">
      <w:pPr>
        <w:pStyle w:val="ab"/>
        <w:widowControl w:val="0"/>
        <w:spacing w:before="0"/>
        <w:rPr>
          <w:rFonts w:cs="Bidad Light" w:hint="cs"/>
          <w:color w:val="0070C0"/>
          <w:sz w:val="28"/>
          <w:szCs w:val="28"/>
          <w:rtl/>
        </w:rPr>
      </w:pPr>
      <w:bookmarkStart w:id="51" w:name="_Toc452471376"/>
      <w:r w:rsidRPr="001B263B">
        <w:rPr>
          <w:rFonts w:cs="Bidad Light" w:hint="cs"/>
          <w:color w:val="0070C0"/>
          <w:sz w:val="28"/>
          <w:szCs w:val="28"/>
          <w:rtl/>
        </w:rPr>
        <w:t>معنی صحت و بطلان</w:t>
      </w:r>
      <w:bookmarkEnd w:id="51"/>
    </w:p>
    <w:p w14:paraId="4F4EB8DE" w14:textId="77777777" w:rsidR="004937F1" w:rsidRPr="004937F1" w:rsidRDefault="004937F1" w:rsidP="004937F1">
      <w:pPr>
        <w:pStyle w:val="a0"/>
        <w:widowControl w:val="0"/>
        <w:rPr>
          <w:rFonts w:cs="Bidad Light"/>
          <w:rtl/>
          <w:lang w:bidi="fa-IR"/>
        </w:rPr>
      </w:pPr>
      <w:r w:rsidRPr="008B0313">
        <w:rPr>
          <w:rFonts w:cs="Bidad Light" w:hint="cs"/>
          <w:b/>
          <w:bCs/>
          <w:color w:val="C00000"/>
          <w:rtl/>
          <w:lang w:bidi="fa-IR"/>
        </w:rPr>
        <w:t>57-</w:t>
      </w:r>
      <w:r w:rsidRPr="008B0313">
        <w:rPr>
          <w:rFonts w:cs="Bidad Light" w:hint="cs"/>
          <w:color w:val="C00000"/>
          <w:rtl/>
          <w:lang w:bidi="fa-IR"/>
        </w:rPr>
        <w:t xml:space="preserve"> </w:t>
      </w:r>
      <w:r w:rsidRPr="004937F1">
        <w:rPr>
          <w:rFonts w:cs="Bidad Light" w:hint="cs"/>
          <w:rtl/>
          <w:lang w:bidi="fa-IR"/>
        </w:rPr>
        <w:t>اگر افعال مکلّفان با ارکان و شرایط کاملِ آن انجام گیرد، شارع حکم به صحت آن افعال می‌دهد، اما اگر بر این وجه صورت نگیرد، شارع حکم به عدم صحت آن افعال، یعنی بطلان آن‌ها می‌دهد.</w:t>
      </w:r>
    </w:p>
    <w:p w14:paraId="1A170E51"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صحت اعمال، به این معنی است که آثار شرعیِ عمل بر آن مترتب می‌گردد و اگر این عملِ صحیح از جمله‌ی عبادات باشد، مانند نمازی که با ارکان و شروط کاملش انجام گرفته باشد، ذمّه‌ی مکلّف از آن بری می‌گردد </w:t>
      </w:r>
      <w:r w:rsidRPr="004937F1">
        <w:rPr>
          <w:rFonts w:cs="Bidad Light" w:hint="cs"/>
          <w:rtl/>
          <w:lang w:bidi="fa-IR"/>
        </w:rPr>
        <w:lastRenderedPageBreak/>
        <w:t>و اگر از جمله‌ی عادات یا معاملات باشد، مانند عقود بیع، اجاره و نکاح، آثار مقررِ شرعی هرکدام از این عقود بر آن‌ها مترتب می‌گردد.</w:t>
      </w:r>
    </w:p>
    <w:p w14:paraId="018D01F6" w14:textId="77777777" w:rsidR="004937F1" w:rsidRPr="004937F1" w:rsidRDefault="004937F1" w:rsidP="004937F1">
      <w:pPr>
        <w:pStyle w:val="a0"/>
        <w:widowControl w:val="0"/>
        <w:rPr>
          <w:rFonts w:cs="Bidad Light"/>
          <w:rtl/>
          <w:lang w:bidi="fa-IR"/>
        </w:rPr>
      </w:pPr>
      <w:r w:rsidRPr="004937F1">
        <w:rPr>
          <w:rFonts w:cs="Bidad Light" w:hint="cs"/>
          <w:rtl/>
          <w:lang w:bidi="fa-IR"/>
        </w:rPr>
        <w:t>و بطلانِ اعمال، به این معنی است که آثار شرعیِ اعمال بر آن‌ها مترتب نمی‌شود، زیرا آثار شرعی بر اعمالی مترتب می‌شوند که دارای همه‌ی ارکانی باشند که شارع طلب کرده است و در این صورت، اگر این افعالِ (ناصحیح) از جمله‌ی عبادات باشد، ذمّه‌ی مکلّف از آن‌ها بری نمی‌شود و اگر از جمله‌ی عقود و تصرفات باشد، آثار شرعی مترتب بر عقود و تصرفاتِ صحیح، بر آن‌ها مترتب نمی‌شود</w:t>
      </w:r>
      <w:r w:rsidRPr="004937F1">
        <w:rPr>
          <w:rStyle w:val="FootnoteReference"/>
          <w:rFonts w:cs="Bidad Light"/>
          <w:spacing w:val="-4"/>
          <w:rtl/>
          <w:lang w:bidi="fa-IR"/>
        </w:rPr>
        <w:footnoteReference w:id="57"/>
      </w:r>
      <w:r w:rsidRPr="004937F1">
        <w:rPr>
          <w:rFonts w:cs="Bidad Light" w:hint="cs"/>
          <w:rtl/>
          <w:lang w:bidi="fa-IR"/>
        </w:rPr>
        <w:t>.</w:t>
      </w:r>
    </w:p>
    <w:p w14:paraId="1990E740" w14:textId="77777777" w:rsidR="004937F1" w:rsidRPr="001B263B" w:rsidRDefault="004937F1" w:rsidP="004937F1">
      <w:pPr>
        <w:pStyle w:val="ab"/>
        <w:widowControl w:val="0"/>
        <w:rPr>
          <w:rFonts w:cs="Bidad Light"/>
          <w:color w:val="0070C0"/>
          <w:sz w:val="28"/>
          <w:szCs w:val="28"/>
          <w:rtl/>
        </w:rPr>
      </w:pPr>
      <w:bookmarkStart w:id="52" w:name="_Toc452471377"/>
      <w:r w:rsidRPr="001B263B">
        <w:rPr>
          <w:rFonts w:cs="Bidad Light" w:hint="cs"/>
          <w:color w:val="0070C0"/>
          <w:sz w:val="28"/>
          <w:szCs w:val="28"/>
          <w:rtl/>
        </w:rPr>
        <w:t>صحت و بطلان از اقسام حکم وضعی هستند</w:t>
      </w:r>
      <w:bookmarkEnd w:id="52"/>
    </w:p>
    <w:p w14:paraId="67045485" w14:textId="77777777" w:rsidR="004937F1" w:rsidRPr="004937F1" w:rsidRDefault="004937F1" w:rsidP="004937F1">
      <w:pPr>
        <w:pStyle w:val="a0"/>
        <w:widowControl w:val="0"/>
        <w:rPr>
          <w:rFonts w:cs="Bidad Light"/>
          <w:rtl/>
          <w:lang w:bidi="fa-IR"/>
        </w:rPr>
      </w:pPr>
      <w:r w:rsidRPr="004D562F">
        <w:rPr>
          <w:rFonts w:cs="Bidad Light" w:hint="cs"/>
          <w:b/>
          <w:bCs/>
          <w:color w:val="C00000"/>
          <w:rtl/>
        </w:rPr>
        <w:t>58-</w:t>
      </w:r>
      <w:r w:rsidRPr="004D562F">
        <w:rPr>
          <w:rFonts w:cs="Bidad Light" w:hint="cs"/>
          <w:color w:val="C00000"/>
          <w:rtl/>
        </w:rPr>
        <w:t xml:space="preserve"> </w:t>
      </w:r>
      <w:r w:rsidRPr="004937F1">
        <w:rPr>
          <w:rFonts w:cs="Bidad Light" w:hint="cs"/>
          <w:rtl/>
          <w:lang w:bidi="fa-IR"/>
        </w:rPr>
        <w:t xml:space="preserve">برخی از اصولیون معتقدند که توصیف فعل به صحت و بطلان از نوع حکم تکلیفی است با این استدلال که صحت به این برمی‌گردد که شارع انتفاع از شیء را مباح کرده و بطلان به این برمی‌گردد که شارع انتفاع از </w:t>
      </w:r>
      <w:r w:rsidRPr="004937F1">
        <w:rPr>
          <w:rFonts w:cs="Bidad Light" w:hint="cs"/>
          <w:rtl/>
          <w:lang w:bidi="fa-IR"/>
        </w:rPr>
        <w:lastRenderedPageBreak/>
        <w:t>شیء را حرام کرده است؛ چنان که در بیعِ صحیح، انتفاعِ مشتری از مبیع مباح می‌باشد و در بیع باطل انتفاع وی از آن حرام است.</w:t>
      </w:r>
    </w:p>
    <w:p w14:paraId="2C2B6898" w14:textId="77777777" w:rsidR="004937F1" w:rsidRPr="004937F1" w:rsidRDefault="004937F1" w:rsidP="004937F1">
      <w:pPr>
        <w:pStyle w:val="a0"/>
        <w:widowControl w:val="0"/>
        <w:rPr>
          <w:rFonts w:cs="Bidad Light" w:hint="cs"/>
          <w:rtl/>
          <w:lang w:bidi="fa-IR"/>
        </w:rPr>
      </w:pPr>
      <w:r w:rsidRPr="004937F1">
        <w:rPr>
          <w:rFonts w:cs="Bidad Light" w:hint="cs"/>
          <w:rtl/>
          <w:lang w:bidi="fa-IR"/>
        </w:rPr>
        <w:t>البته این قول رد شده به این که بیع به شرط وجود خِیار برای فروشنده، به اجماع صحیح است، در حالی که در زمان خیار انتفاع مشتری از مبیع مباح نیست</w:t>
      </w:r>
      <w:r w:rsidRPr="004937F1">
        <w:rPr>
          <w:rStyle w:val="FootnoteReference"/>
          <w:rFonts w:cs="Bidad Light"/>
          <w:spacing w:val="-4"/>
          <w:rtl/>
          <w:lang w:bidi="fa-IR"/>
        </w:rPr>
        <w:footnoteReference w:id="58"/>
      </w:r>
      <w:r w:rsidRPr="004937F1">
        <w:rPr>
          <w:rFonts w:cs="Bidad Light" w:hint="cs"/>
          <w:rtl/>
          <w:lang w:bidi="fa-IR"/>
        </w:rPr>
        <w:t>.</w:t>
      </w:r>
    </w:p>
    <w:p w14:paraId="18584B2A" w14:textId="77777777" w:rsidR="004937F1" w:rsidRPr="004937F1" w:rsidRDefault="004937F1" w:rsidP="004937F1">
      <w:pPr>
        <w:pStyle w:val="a0"/>
        <w:widowControl w:val="0"/>
        <w:rPr>
          <w:rFonts w:cs="Bidad Light"/>
          <w:rtl/>
          <w:lang w:bidi="fa-IR"/>
        </w:rPr>
      </w:pPr>
      <w:r w:rsidRPr="004937F1">
        <w:rPr>
          <w:rFonts w:cs="Bidad Light" w:hint="cs"/>
          <w:rtl/>
          <w:lang w:bidi="fa-IR"/>
        </w:rPr>
        <w:t>عده‌ای دیگر معتقد هستند که صحت و بطلان، از احکام وضعی هستند، زیرا شارع حکم به تعلّق صحت به فعلی داده که دارای ارکان و شرایط کامل و صحیحِ خودش است و حکم به تعلّق بطلان به فعلی داده که ارکان و شرایط آن کامل و صحیح نیست</w:t>
      </w:r>
      <w:r w:rsidRPr="004937F1">
        <w:rPr>
          <w:rStyle w:val="FootnoteReference"/>
          <w:rFonts w:cs="Bidad Light"/>
          <w:spacing w:val="-4"/>
          <w:rtl/>
          <w:lang w:bidi="fa-IR"/>
        </w:rPr>
        <w:footnoteReference w:id="59"/>
      </w:r>
      <w:r w:rsidRPr="004937F1">
        <w:rPr>
          <w:rFonts w:cs="Bidad Light" w:hint="cs"/>
          <w:rtl/>
          <w:lang w:bidi="fa-IR"/>
        </w:rPr>
        <w:t>.</w:t>
      </w:r>
    </w:p>
    <w:p w14:paraId="0E4849BA" w14:textId="77777777" w:rsidR="004937F1" w:rsidRPr="004937F1" w:rsidRDefault="004937F1" w:rsidP="004937F1">
      <w:pPr>
        <w:pStyle w:val="a0"/>
        <w:widowControl w:val="0"/>
        <w:rPr>
          <w:rFonts w:cs="Bidad Light"/>
          <w:rtl/>
          <w:lang w:bidi="fa-IR"/>
        </w:rPr>
      </w:pPr>
      <w:r w:rsidRPr="004937F1">
        <w:rPr>
          <w:rFonts w:cs="Bidad Light" w:hint="cs"/>
          <w:rtl/>
          <w:lang w:bidi="fa-IR"/>
        </w:rPr>
        <w:t>قول دوم را ما ترجیح می‌دهیم، زیرا در صحت و بطلان، نه فعل و نه ترکِ فعل و نه تخییری در بین فعل و ترک وجود ندارد، بلکه در آن، فقط این هست که شارع فعلِ دارایِ ارکان و شرایط کامل خودش را به صفتِ صحیح توصیف کرده و گفته است که آثارش بر آن مترتب می‌گردد و یا عملی را که دارای ارکان و شرایط کامل خود نباشد، باطل توصیف کرده و گفته است که آثارش بر آن مترتب نمی‌شود و همه‌ی این معانی هم داخل در خطاب وضعی هستند، زیرا این معانی و خصوصیات از ویژگی‌ها و معانی سبب هستند و سبب هم یکی از انواع حکم وضعی است.</w:t>
      </w:r>
    </w:p>
    <w:p w14:paraId="06411248" w14:textId="77777777" w:rsidR="004937F1" w:rsidRPr="001B263B" w:rsidRDefault="004937F1" w:rsidP="004937F1">
      <w:pPr>
        <w:pStyle w:val="ab"/>
        <w:widowControl w:val="0"/>
        <w:rPr>
          <w:rFonts w:cs="Bidad Light"/>
          <w:color w:val="0070C0"/>
          <w:sz w:val="28"/>
          <w:szCs w:val="28"/>
          <w:rtl/>
        </w:rPr>
      </w:pPr>
      <w:bookmarkStart w:id="53" w:name="_Toc452471378"/>
      <w:r w:rsidRPr="001B263B">
        <w:rPr>
          <w:rFonts w:cs="Bidad Light" w:hint="cs"/>
          <w:color w:val="0070C0"/>
          <w:sz w:val="28"/>
          <w:szCs w:val="28"/>
          <w:rtl/>
        </w:rPr>
        <w:lastRenderedPageBreak/>
        <w:t>بطلان و فساد</w:t>
      </w:r>
      <w:bookmarkEnd w:id="53"/>
    </w:p>
    <w:p w14:paraId="0966FFFE" w14:textId="77777777" w:rsidR="004937F1" w:rsidRPr="004937F1" w:rsidRDefault="004937F1" w:rsidP="004937F1">
      <w:pPr>
        <w:pStyle w:val="a0"/>
        <w:widowControl w:val="0"/>
        <w:rPr>
          <w:rFonts w:cs="Bidad Light"/>
          <w:rtl/>
          <w:lang w:bidi="fa-IR"/>
        </w:rPr>
      </w:pPr>
      <w:r w:rsidRPr="004D562F">
        <w:rPr>
          <w:rFonts w:cs="Bidad Light" w:hint="cs"/>
          <w:b/>
          <w:bCs/>
          <w:color w:val="C00000"/>
          <w:rtl/>
          <w:lang w:bidi="fa-IR"/>
        </w:rPr>
        <w:t xml:space="preserve">59- </w:t>
      </w:r>
      <w:r w:rsidRPr="004937F1">
        <w:rPr>
          <w:rFonts w:cs="Bidad Light" w:hint="cs"/>
          <w:rtl/>
          <w:lang w:bidi="fa-IR"/>
        </w:rPr>
        <w:t>بطلان و فساد در نزد جمهور به یک معنی هستند، چون که به نظر آنان، هر عبادت یا عقد و یا تصرفی که بعضی از ارکان یا شرایط آن مفقود باشد، باطل یا فاسد است و اثر شرعیش بر آن مترتب نمی‌گردد و بر این اساس، بیعِ انجام گرفته از جانب مجنون، به علّت خلل در رکنِ عاقد و نیز، بیعِ مالِ معدوم و مردار، به علّت خلل در رکنِ معقود علیه، باطل هستند و همچنان که باطل نامیده می‌شوند، فاسد نیز نامیده می‌شوند. بیع با ثمن غیر معلوم یا به صورتِ مؤجل (نسیه) و تا وقت نامعلوم نیز، باطل و فاسد نامیده می‌شود، گرچه در این نوع بیع، خلل در برخی از شرایط بیع، یعنی در اوصاف آن است- و نه ارکان آن- اما احناف در مورد بطلان و فساد، تفصیلی به شرح زیر دارند:</w:t>
      </w:r>
    </w:p>
    <w:p w14:paraId="4F7770B7" w14:textId="77777777" w:rsidR="004937F1" w:rsidRPr="004937F1" w:rsidRDefault="004937F1" w:rsidP="004937F1">
      <w:pPr>
        <w:pStyle w:val="a0"/>
        <w:widowControl w:val="0"/>
        <w:numPr>
          <w:ilvl w:val="0"/>
          <w:numId w:val="9"/>
        </w:numPr>
        <w:rPr>
          <w:rFonts w:cs="Bidad Light"/>
          <w:lang w:bidi="fa-IR"/>
        </w:rPr>
      </w:pPr>
      <w:r w:rsidRPr="004937F1">
        <w:rPr>
          <w:rFonts w:cs="Bidad Light" w:hint="cs"/>
          <w:rtl/>
          <w:lang w:bidi="fa-IR"/>
        </w:rPr>
        <w:t>در عبادات، اگر یکی از ارکان آن مفقود شود، مانند نماز بدون رکوع، یا یکی از شرایط آن وجود نداشته باشد، مانند نماز بدون وضو، چنین عبادتی، در هردو حالت، باطل یا فاسد نامیده می‌شود و اثر شرعیش بر آن مترتب نمی‌شود، زیرا که در نظر آنان در عبادات باطل و فساد یک معنی دارند.</w:t>
      </w:r>
    </w:p>
    <w:p w14:paraId="342BF439" w14:textId="77777777" w:rsidR="004937F1" w:rsidRPr="004937F1" w:rsidRDefault="004937F1" w:rsidP="004937F1">
      <w:pPr>
        <w:pStyle w:val="a0"/>
        <w:widowControl w:val="0"/>
        <w:numPr>
          <w:ilvl w:val="0"/>
          <w:numId w:val="9"/>
        </w:numPr>
        <w:rPr>
          <w:rFonts w:cs="Bidad Light"/>
          <w:lang w:bidi="fa-IR"/>
        </w:rPr>
      </w:pPr>
      <w:r w:rsidRPr="004937F1">
        <w:rPr>
          <w:rFonts w:cs="Bidad Light" w:hint="cs"/>
          <w:rtl/>
          <w:lang w:bidi="fa-IR"/>
        </w:rPr>
        <w:t xml:space="preserve">در معاملات، یعنی در عقود و تصرفات، اگر یکی از ارکانِ معامله‌ای وجود نداشته باشد، آن معامله باطل نامیده می‌شود و هیچ اثر شرعی‌ای هم بر آن مترتب نمی‌شود، مانند بیع از جانب مجنون یا بیع </w:t>
      </w:r>
      <w:r w:rsidRPr="004937F1">
        <w:rPr>
          <w:rFonts w:cs="Bidad Light" w:hint="cs"/>
          <w:rtl/>
          <w:lang w:bidi="fa-IR"/>
        </w:rPr>
        <w:lastRenderedPageBreak/>
        <w:t>مردار یا نکاح محارم با وجود علم به حرام‌بودنِ آن؛ اما اگر ارکان آن کامل، لکن یکی از شروط آن، یعنی یکی از اوصاف خارج از ماهیت این معاملات مفقود باشد، فاسد نامیده می‌شود و اگر عاقد اقدام به تنفیذ عقد کند، برخی از آثار بر آن مترتب می‌شود؛ مانند بیع با ثمن غیر معلوم یا بیع با ثمن مؤجل تا زمان نامعلوم یا بیع مقترن به شرط فاسد و یا نکاح بدون حضور شهود که در بیع، اگر مشتری با اذنِ فروشنده مبیع را قبض کند، مالکیت وی بر آن مبیع ثابت می‌شود و اگر در نکاحِ بدون شاهد آمیزشی روی دهد، مَهر ثابت می‌شود و در هنگام جدا شدن زن از مرد هم، بر زن لازم است که عده بگذراند و جهت رعایت حق کودک، برای او نَسَب (نسبت فرزندی) نیز پدید می‌آید.</w:t>
      </w:r>
    </w:p>
    <w:p w14:paraId="1544FD16"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با توجّه به این مثال‌ها، روشن گردید که ذاتاً بر عقد فاسد اثری شرعی مترتب نمی‌گردد، بلکه فقط بنابر تنفیذ عقد این آثار مترتب گشته است و انگار به خاطر شبهه‌ی موجود به سببِ عقد فاسد، تنفیذ محلِّ توجّه شارع قرار گرفته است. بنابراین، از نگاهِ احناف، باطل آن است که خللِ آن در ارکان عقد، یعنی در صیغه‌ی عقد یا عاقدان و یا در محل عقد قرار دارد، اما فاسد آن است که خللِ آن راجع به اوصاف عقد است نه ارکان آن، زیرا ارکان آن سالم است، اما به سانِ مجهول‌بودن ثمن در عقد بیع، خلل بر برخی از اوصاف آن عارض شده است و به همین دلیل، احناف می‌گویند: فاسد آن است که </w:t>
      </w:r>
      <w:r w:rsidRPr="004937F1">
        <w:rPr>
          <w:rFonts w:cs="Bidad Light" w:hint="cs"/>
          <w:rtl/>
          <w:lang w:bidi="fa-IR"/>
        </w:rPr>
        <w:lastRenderedPageBreak/>
        <w:t>ارکان آن مشروع است، اما اوصافش مشروع نیست و باطل آن است که نه ارکان مشروعی دارد و نه اوصاف مشروعی</w:t>
      </w:r>
      <w:r w:rsidRPr="004937F1">
        <w:rPr>
          <w:rStyle w:val="FootnoteReference"/>
          <w:rFonts w:cs="Bidad Light"/>
          <w:spacing w:val="-4"/>
          <w:rtl/>
          <w:lang w:bidi="fa-IR"/>
        </w:rPr>
        <w:footnoteReference w:id="60"/>
      </w:r>
      <w:r w:rsidRPr="004937F1">
        <w:rPr>
          <w:rFonts w:cs="Bidad Light" w:hint="cs"/>
          <w:rtl/>
          <w:lang w:bidi="fa-IR"/>
        </w:rPr>
        <w:t>.</w:t>
      </w:r>
    </w:p>
    <w:p w14:paraId="12ADE852" w14:textId="77777777" w:rsidR="004937F1" w:rsidRPr="004937F1" w:rsidRDefault="004937F1" w:rsidP="004937F1">
      <w:pPr>
        <w:pStyle w:val="a0"/>
        <w:widowControl w:val="0"/>
        <w:rPr>
          <w:rFonts w:cs="Bidad Light"/>
          <w:rtl/>
          <w:lang w:bidi="fa-IR"/>
        </w:rPr>
      </w:pPr>
      <w:r w:rsidRPr="004D562F">
        <w:rPr>
          <w:rFonts w:cs="Bidad Light" w:hint="cs"/>
          <w:b/>
          <w:bCs/>
          <w:color w:val="C00000"/>
          <w:rtl/>
          <w:lang w:bidi="fa-IR"/>
        </w:rPr>
        <w:t>60-</w:t>
      </w:r>
      <w:r w:rsidRPr="004D562F">
        <w:rPr>
          <w:rFonts w:cs="Bidad Light" w:hint="cs"/>
          <w:color w:val="C00000"/>
          <w:rtl/>
          <w:lang w:bidi="fa-IR"/>
        </w:rPr>
        <w:t xml:space="preserve"> </w:t>
      </w:r>
      <w:r w:rsidRPr="004937F1">
        <w:rPr>
          <w:rFonts w:cs="Bidad Light" w:hint="cs"/>
          <w:rtl/>
          <w:lang w:bidi="fa-IR"/>
        </w:rPr>
        <w:t>اختلاف جمهور و احناف در این موضوع، به اختلاف آنان در دو مسأله‌ی زیر برمی‌گردد:</w:t>
      </w:r>
    </w:p>
    <w:p w14:paraId="34B65586" w14:textId="77777777" w:rsidR="004937F1" w:rsidRPr="004937F1" w:rsidRDefault="004937F1" w:rsidP="004937F1">
      <w:pPr>
        <w:pStyle w:val="a0"/>
        <w:widowControl w:val="0"/>
        <w:numPr>
          <w:ilvl w:val="0"/>
          <w:numId w:val="10"/>
        </w:numPr>
        <w:rPr>
          <w:rFonts w:cs="Bidad Light"/>
          <w:lang w:bidi="fa-IR"/>
        </w:rPr>
      </w:pPr>
      <w:r w:rsidRPr="004937F1">
        <w:rPr>
          <w:rFonts w:cs="Bidad Light" w:hint="cs"/>
          <w:rtl/>
          <w:lang w:bidi="fa-IR"/>
        </w:rPr>
        <w:t>آیا نهی شارع از یک عقد به معنای عدمِ اعتبار آن در احکام دنیوی ولی تعلّق گناه در آخرت به فاعل آن است یا این که در احکام دنیوی هم اندکی معتبر است و برای آخرتِ فرد نیز گناه به همراه دارد؟ جمهور در پاسخ به این سؤال می‌گویند: نهیِ شارع از عقد به معنیِ عدم اعتبار آن در صورت وقوع است و این که در صورت وقوع، آثار شرعیش بر آن مترتب نشده، برای آخرتِ فاعلش هم گناه به همراه دارد؛ ولی احناف می‌گویند که نهی، گناه به همراه دارد، اما موجب بطلان دایمیِ عقد نمی‌گردد.</w:t>
      </w:r>
    </w:p>
    <w:p w14:paraId="51FBD74F" w14:textId="77777777" w:rsidR="004937F1" w:rsidRPr="004937F1" w:rsidRDefault="004937F1" w:rsidP="004937F1">
      <w:pPr>
        <w:pStyle w:val="a0"/>
        <w:widowControl w:val="0"/>
        <w:numPr>
          <w:ilvl w:val="0"/>
          <w:numId w:val="10"/>
        </w:numPr>
        <w:rPr>
          <w:rFonts w:cs="Bidad Light"/>
          <w:lang w:bidi="fa-IR"/>
        </w:rPr>
      </w:pPr>
      <w:r w:rsidRPr="004937F1">
        <w:rPr>
          <w:rFonts w:cs="Bidad Light" w:hint="cs"/>
          <w:rtl/>
          <w:lang w:bidi="fa-IR"/>
        </w:rPr>
        <w:t xml:space="preserve">آیا نهی از یک عقد به خاطر وجود خلل در اصل آن، مانند نهی از یک عقد به خاطر خلل در اوصاف آن است نه ارکانش؟ یعنی: آیا نهی در این دو حالت، یکی است و بر هیچیک از آن‌ها اثری مترتب نمی‌شود یا این که این دو باهم فرق دارند؟ جمهور در پاسخ به این سؤال </w:t>
      </w:r>
      <w:r w:rsidRPr="004937F1">
        <w:rPr>
          <w:rFonts w:cs="Bidad Light" w:hint="cs"/>
          <w:rtl/>
          <w:lang w:bidi="fa-IR"/>
        </w:rPr>
        <w:lastRenderedPageBreak/>
        <w:t>گفته‌اند که نهی در هردو حالت مساوی است و فرقی میانِ نهی از یک عقد به خاطر امری متصل به اصل و ارکان عقد و میانِ نهی از آن به خاطر امری متصل به اوصاف آن، وجود ندارد و در نتیجه، در هردو حالت، عقدِ منهی عنه معتبر نبوده، آثارش بر آن مترتب نمی‌گردد؛ اما احناف می‌گویند: نهی اگر راجع به امری متصل به ارکان عقد باشد، این امر به معنی بطلان عقد و عدم اعتبار آن در صورت وقوع است، مانند بیع مردار و بیع روی داده از جانب مجنون، ولی اگر راجع به امری متصل به اوصاف عقد باشد، عقد فاسد است نه باطل و برخی از آثار بر آن مترتب می‌شود</w:t>
      </w:r>
      <w:r w:rsidRPr="004937F1">
        <w:rPr>
          <w:rStyle w:val="FootnoteReference"/>
          <w:rFonts w:cs="Bidad Light"/>
          <w:spacing w:val="-4"/>
          <w:rtl/>
          <w:lang w:bidi="fa-IR"/>
        </w:rPr>
        <w:footnoteReference w:id="61"/>
      </w:r>
      <w:r w:rsidRPr="004937F1">
        <w:rPr>
          <w:rFonts w:cs="Bidad Light" w:hint="cs"/>
          <w:rtl/>
          <w:lang w:bidi="fa-IR"/>
        </w:rPr>
        <w:t>.</w:t>
      </w:r>
    </w:p>
    <w:p w14:paraId="457FE58A" w14:textId="77777777" w:rsidR="004937F1" w:rsidRPr="004937F1" w:rsidRDefault="004937F1" w:rsidP="004937F1">
      <w:pPr>
        <w:pStyle w:val="a0"/>
        <w:widowControl w:val="0"/>
        <w:rPr>
          <w:rFonts w:cs="Bidad Light"/>
          <w:rtl/>
          <w:lang w:bidi="fa-IR"/>
        </w:rPr>
        <w:sectPr w:rsidR="004937F1" w:rsidRPr="004937F1" w:rsidSect="004937F1">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14:paraId="5695B1ED" w14:textId="77777777" w:rsidR="004937F1" w:rsidRPr="001B263B" w:rsidRDefault="004937F1" w:rsidP="004937F1">
      <w:pPr>
        <w:pStyle w:val="a1"/>
        <w:widowControl w:val="0"/>
        <w:rPr>
          <w:rFonts w:cs="Bidad Light"/>
          <w:color w:val="0070C0"/>
          <w:sz w:val="28"/>
          <w:szCs w:val="28"/>
          <w:rtl/>
          <w:lang w:bidi="fa-IR"/>
        </w:rPr>
      </w:pPr>
      <w:bookmarkStart w:id="54" w:name="_Toc452471379"/>
      <w:r w:rsidRPr="001B263B">
        <w:rPr>
          <w:rFonts w:cs="Bidad Light" w:hint="cs"/>
          <w:color w:val="0070C0"/>
          <w:sz w:val="28"/>
          <w:szCs w:val="28"/>
          <w:rtl/>
          <w:lang w:bidi="fa-IR"/>
        </w:rPr>
        <w:lastRenderedPageBreak/>
        <w:t>فصل دوم:</w:t>
      </w:r>
      <w:r w:rsidRPr="001B263B">
        <w:rPr>
          <w:rFonts w:cs="Bidad Light"/>
          <w:color w:val="0070C0"/>
          <w:sz w:val="28"/>
          <w:szCs w:val="28"/>
          <w:rtl/>
          <w:lang w:bidi="fa-IR"/>
        </w:rPr>
        <w:br/>
      </w:r>
      <w:r w:rsidRPr="001B263B">
        <w:rPr>
          <w:rFonts w:cs="Bidad Light" w:hint="cs"/>
          <w:color w:val="0070C0"/>
          <w:sz w:val="28"/>
          <w:szCs w:val="28"/>
          <w:rtl/>
          <w:lang w:bidi="fa-IR"/>
        </w:rPr>
        <w:t>حاکم</w:t>
      </w:r>
      <w:bookmarkEnd w:id="54"/>
    </w:p>
    <w:p w14:paraId="47D7C649" w14:textId="4A5798F8" w:rsidR="004937F1" w:rsidRPr="004937F1" w:rsidRDefault="004937F1" w:rsidP="004937F1">
      <w:pPr>
        <w:pStyle w:val="a0"/>
        <w:widowControl w:val="0"/>
        <w:rPr>
          <w:rFonts w:cs="Bidad Light"/>
          <w:rtl/>
        </w:rPr>
      </w:pPr>
      <w:r w:rsidRPr="004D562F">
        <w:rPr>
          <w:rFonts w:cs="Bidad Light" w:hint="cs"/>
          <w:b/>
          <w:bCs/>
          <w:color w:val="C00000"/>
          <w:rtl/>
          <w:lang w:bidi="fa-IR"/>
        </w:rPr>
        <w:t>61-</w:t>
      </w:r>
      <w:r w:rsidRPr="004D562F">
        <w:rPr>
          <w:rFonts w:cs="Bidad Light" w:hint="cs"/>
          <w:color w:val="C00000"/>
          <w:rtl/>
          <w:lang w:bidi="fa-IR"/>
        </w:rPr>
        <w:t xml:space="preserve"> </w:t>
      </w:r>
      <w:r w:rsidRPr="004937F1">
        <w:rPr>
          <w:rFonts w:cs="Bidad Light" w:hint="cs"/>
          <w:rtl/>
          <w:lang w:bidi="fa-IR"/>
        </w:rPr>
        <w:t xml:space="preserve">در تعریف حکم ذکر شد که حکم، خطابِ خدای متعال است که به صورت طلب یا تخییر و یا وضع، به افعال مکلّفان تعلّق دارد و این تعریف، به این نکته اشاره دارد که در شریعت اسلام، مصدر احکام تنها خدای متعال است و بنابراین، حاکم- یعنی آن که سرچشمه‌ی صدور حکم است- تنها خداست و هیچ حکم و شرعی غیر از آنچه که وی فرموده، وجود و اعتبار ندارد و قرآن هم به این نکته رهنمون شده و مسلمانان نیز بر آن اجماع دارند؛ خدای متعال در قرآن می‌فرماید: </w:t>
      </w:r>
      <w:r w:rsidRPr="002F229A">
        <w:rPr>
          <w:rFonts w:cs="Bidad Light"/>
          <w:color w:val="BF4E14" w:themeColor="accent2" w:themeShade="BF"/>
          <w:shd w:val="clear" w:color="auto" w:fill="FFFFFF"/>
          <w:rtl/>
          <w:lang w:bidi="fa-IR"/>
        </w:rPr>
        <w:t>﴿</w:t>
      </w:r>
      <w:r w:rsidR="002F229A" w:rsidRPr="002F229A">
        <w:rPr>
          <w:color w:val="BF4E14" w:themeColor="accent2" w:themeShade="BF"/>
          <w:rtl/>
        </w:rPr>
        <w:t xml:space="preserve"> </w:t>
      </w:r>
      <w:r w:rsidR="002F229A" w:rsidRPr="002F229A">
        <w:rPr>
          <w:rStyle w:val="Char7"/>
          <w:rFonts w:cs="Bidad Light"/>
          <w:color w:val="BF4E14" w:themeColor="accent2" w:themeShade="BF"/>
          <w:sz w:val="28"/>
          <w:szCs w:val="28"/>
          <w:rtl/>
        </w:rPr>
        <w:t>إِنِ الْحُكْمُ إِلَّا لِلَّهِ</w:t>
      </w:r>
      <w:r w:rsidR="002F229A" w:rsidRPr="002F229A">
        <w:rPr>
          <w:rStyle w:val="Char7"/>
          <w:rFonts w:cs="Bidad Light"/>
          <w:color w:val="BF4E14" w:themeColor="accent2" w:themeShade="BF"/>
          <w:sz w:val="28"/>
          <w:szCs w:val="28"/>
          <w:rtl/>
        </w:rPr>
        <w:t xml:space="preserve"> </w:t>
      </w:r>
      <w:r w:rsidRPr="002F229A">
        <w:rPr>
          <w:rFonts w:cs="Bidad Light"/>
          <w:color w:val="BF4E14" w:themeColor="accent2" w:themeShade="BF"/>
          <w:shd w:val="clear" w:color="auto" w:fill="FFFFFF"/>
          <w:rtl/>
          <w:lang w:bidi="fa-IR"/>
        </w:rPr>
        <w:t>﴾</w:t>
      </w:r>
      <w:r w:rsidRPr="002F229A">
        <w:rPr>
          <w:rStyle w:val="Char"/>
          <w:rFonts w:cs="Bidad Light"/>
          <w:color w:val="BF4E14" w:themeColor="accent2" w:themeShade="BF"/>
          <w:sz w:val="28"/>
          <w:szCs w:val="28"/>
          <w:rtl/>
        </w:rPr>
        <w:t xml:space="preserve"> </w:t>
      </w:r>
      <w:r w:rsidRPr="004937F1">
        <w:rPr>
          <w:rStyle w:val="Char"/>
          <w:rFonts w:cs="Bidad Light"/>
          <w:sz w:val="28"/>
          <w:szCs w:val="28"/>
          <w:rtl/>
        </w:rPr>
        <w:t>[الأنعام: 57]</w:t>
      </w:r>
      <w:r w:rsidRPr="004937F1">
        <w:rPr>
          <w:rFonts w:cs="Bidad Light" w:hint="cs"/>
          <w:rtl/>
        </w:rPr>
        <w:t xml:space="preserve">، </w:t>
      </w:r>
      <w:r w:rsidRPr="004937F1">
        <w:rPr>
          <w:rStyle w:val="Char5"/>
          <w:rFonts w:cs="Bidad Light" w:hint="cs"/>
          <w:sz w:val="28"/>
          <w:szCs w:val="28"/>
          <w:rtl/>
        </w:rPr>
        <w:t>«حکم و فرمان فقط از آنِ خداست»</w:t>
      </w:r>
      <w:r w:rsidRPr="004937F1">
        <w:rPr>
          <w:rFonts w:cs="Bidad Light" w:hint="cs"/>
          <w:rtl/>
        </w:rPr>
        <w:t xml:space="preserve">. و نیز می‌فرماید: </w:t>
      </w:r>
      <w:r w:rsidRPr="002F229A">
        <w:rPr>
          <w:rFonts w:cs="Bidad Light"/>
          <w:color w:val="BF4E14" w:themeColor="accent2" w:themeShade="BF"/>
          <w:shd w:val="clear" w:color="auto" w:fill="FFFFFF"/>
          <w:rtl/>
        </w:rPr>
        <w:t>﴿</w:t>
      </w:r>
      <w:r w:rsidR="002F229A" w:rsidRPr="002F229A">
        <w:rPr>
          <w:color w:val="BF4E14" w:themeColor="accent2" w:themeShade="BF"/>
          <w:rtl/>
        </w:rPr>
        <w:t xml:space="preserve"> </w:t>
      </w:r>
      <w:r w:rsidR="002F229A" w:rsidRPr="002F229A">
        <w:rPr>
          <w:rStyle w:val="Char7"/>
          <w:rFonts w:cs="Bidad Light"/>
          <w:color w:val="BF4E14" w:themeColor="accent2" w:themeShade="BF"/>
          <w:sz w:val="28"/>
          <w:szCs w:val="28"/>
          <w:rtl/>
        </w:rPr>
        <w:t>أَلَا لَهُ الْحُكْمُ</w:t>
      </w:r>
      <w:r w:rsidR="002F229A" w:rsidRPr="002F229A">
        <w:rPr>
          <w:rStyle w:val="Char7"/>
          <w:rFonts w:cs="Bidad Light"/>
          <w:color w:val="BF4E14" w:themeColor="accent2" w:themeShade="BF"/>
          <w:sz w:val="28"/>
          <w:szCs w:val="28"/>
          <w:rtl/>
        </w:rPr>
        <w:t xml:space="preserve"> </w:t>
      </w:r>
      <w:r w:rsidRPr="002F229A">
        <w:rPr>
          <w:rFonts w:cs="Bidad Light"/>
          <w:color w:val="BF4E14" w:themeColor="accent2" w:themeShade="BF"/>
          <w:shd w:val="clear" w:color="auto" w:fill="FFFFFF"/>
          <w:rtl/>
        </w:rPr>
        <w:t>﴾</w:t>
      </w:r>
      <w:r w:rsidRPr="002F229A">
        <w:rPr>
          <w:rStyle w:val="Char"/>
          <w:rFonts w:cs="Bidad Light"/>
          <w:color w:val="BF4E14" w:themeColor="accent2" w:themeShade="BF"/>
          <w:sz w:val="28"/>
          <w:szCs w:val="28"/>
          <w:rtl/>
        </w:rPr>
        <w:t xml:space="preserve"> </w:t>
      </w:r>
      <w:r w:rsidRPr="004937F1">
        <w:rPr>
          <w:rStyle w:val="Char"/>
          <w:rFonts w:cs="Bidad Light"/>
          <w:sz w:val="28"/>
          <w:szCs w:val="28"/>
          <w:rtl/>
        </w:rPr>
        <w:t>[الأنعام: 62]</w:t>
      </w:r>
      <w:r w:rsidRPr="004937F1">
        <w:rPr>
          <w:rFonts w:cs="Bidad Light" w:hint="cs"/>
          <w:rtl/>
        </w:rPr>
        <w:t xml:space="preserve">، </w:t>
      </w:r>
      <w:r w:rsidRPr="004937F1">
        <w:rPr>
          <w:rStyle w:val="Char5"/>
          <w:rFonts w:cs="Bidad Light" w:hint="cs"/>
          <w:sz w:val="28"/>
          <w:szCs w:val="28"/>
          <w:rtl/>
        </w:rPr>
        <w:t>«فرمان و حکم فقط از آن خداست و بس»</w:t>
      </w:r>
      <w:r w:rsidRPr="004937F1">
        <w:rPr>
          <w:rFonts w:cs="Bidad Light" w:hint="cs"/>
          <w:rtl/>
        </w:rPr>
        <w:t xml:space="preserve">. بر این اساس، حکم به غیرِ آنچه که خدا نازل کرده است، کفر می‌باشد، زیرا غیر از خدا کسی حق صدور حکم ندارد؛ خدای متعال می‌فرماید: </w:t>
      </w:r>
      <w:r w:rsidRPr="002F229A">
        <w:rPr>
          <w:rFonts w:cs="Bidad Light"/>
          <w:color w:val="BF4E14" w:themeColor="accent2" w:themeShade="BF"/>
          <w:shd w:val="clear" w:color="auto" w:fill="FFFFFF"/>
          <w:rtl/>
        </w:rPr>
        <w:t>﴿</w:t>
      </w:r>
      <w:r w:rsidR="002F229A" w:rsidRPr="002F229A">
        <w:rPr>
          <w:color w:val="BF4E14" w:themeColor="accent2" w:themeShade="BF"/>
          <w:rtl/>
        </w:rPr>
        <w:t xml:space="preserve"> </w:t>
      </w:r>
      <w:r w:rsidR="002F229A" w:rsidRPr="002F229A">
        <w:rPr>
          <w:rStyle w:val="Char7"/>
          <w:rFonts w:cs="Bidad Light"/>
          <w:color w:val="BF4E14" w:themeColor="accent2" w:themeShade="BF"/>
          <w:sz w:val="28"/>
          <w:szCs w:val="28"/>
          <w:rtl/>
        </w:rPr>
        <w:t xml:space="preserve">وَمَنْ لَمْ يَحْكُمْ بِمَا أَنْزَلَ اللَّهُ فَأُولَئِكَ هُمُ الْكَافِرُونَ </w:t>
      </w:r>
      <w:r w:rsidRPr="002F229A">
        <w:rPr>
          <w:rFonts w:cs="Bidad Light"/>
          <w:color w:val="BF4E14" w:themeColor="accent2" w:themeShade="BF"/>
          <w:shd w:val="clear" w:color="auto" w:fill="FFFFFF"/>
          <w:rtl/>
        </w:rPr>
        <w:t>﴾</w:t>
      </w:r>
      <w:r w:rsidRPr="004937F1">
        <w:rPr>
          <w:rStyle w:val="Char"/>
          <w:rFonts w:cs="Bidad Light"/>
          <w:sz w:val="28"/>
          <w:szCs w:val="28"/>
          <w:rtl/>
        </w:rPr>
        <w:t xml:space="preserve"> [المائدة: 44]</w:t>
      </w:r>
      <w:r w:rsidRPr="004937F1">
        <w:rPr>
          <w:rFonts w:cs="Bidad Light" w:hint="cs"/>
          <w:rtl/>
        </w:rPr>
        <w:t xml:space="preserve">، </w:t>
      </w:r>
      <w:r w:rsidRPr="004937F1">
        <w:rPr>
          <w:rStyle w:val="Char5"/>
          <w:rFonts w:cs="Bidad Light" w:hint="cs"/>
          <w:sz w:val="28"/>
          <w:szCs w:val="28"/>
          <w:rtl/>
        </w:rPr>
        <w:t>«هرکس برابر آنچه که خدا آن را نازل کرده است، حکم نکند، او و امثال او بی‌گمان کافرند»</w:t>
      </w:r>
      <w:r w:rsidRPr="004937F1">
        <w:rPr>
          <w:rFonts w:cs="Bidad Light" w:hint="cs"/>
          <w:rtl/>
        </w:rPr>
        <w:t>. وظیفه‌ی انبیا هم تنها تبلیغ حکم خداوند است و وظیفه‌ی مجتهدین نیز چیزی نیست جز شناخت این احکام و کشف آن‌ها بر مبنای مناهج و قواعد علم اصول.</w:t>
      </w:r>
    </w:p>
    <w:p w14:paraId="3BDEBBA8" w14:textId="77777777" w:rsidR="004937F1" w:rsidRPr="004937F1" w:rsidRDefault="004937F1" w:rsidP="004937F1">
      <w:pPr>
        <w:pStyle w:val="a0"/>
        <w:widowControl w:val="0"/>
        <w:rPr>
          <w:rFonts w:cs="Bidad Light"/>
          <w:rtl/>
        </w:rPr>
      </w:pPr>
      <w:r w:rsidRPr="004D562F">
        <w:rPr>
          <w:rFonts w:cs="Bidad Light" w:hint="cs"/>
          <w:b/>
          <w:bCs/>
          <w:color w:val="C00000"/>
          <w:rtl/>
        </w:rPr>
        <w:lastRenderedPageBreak/>
        <w:t>62-</w:t>
      </w:r>
      <w:r w:rsidRPr="004D562F">
        <w:rPr>
          <w:rFonts w:cs="Bidad Light" w:hint="cs"/>
          <w:color w:val="C00000"/>
          <w:rtl/>
        </w:rPr>
        <w:t xml:space="preserve"> </w:t>
      </w:r>
      <w:r w:rsidRPr="004937F1">
        <w:rPr>
          <w:rFonts w:cs="Bidad Light" w:hint="cs"/>
          <w:rtl/>
        </w:rPr>
        <w:t>گرچه علما اجماع دارند که حاکم فقط خدای متعال است، اما در یک -و شاید بتوان گفت دو- مسأله باهم اختلاف دارند: نخست، این که آیا احکام خدای متعال فقط به واسطه‌ی رسولان وی شناخته می‌شود یا این که عقل هم این امکان را دارد که در ادراک آن‌ها مستقل عمل کند و این استقلال عقل بر چه اساسی ممکن می‌شود؟ دوم، این که اگر برای عقل ممکن باشد که بدون وساطت انبیا حکم خدا را درک کند، آیا این ادراک موجب ایجاد تکلیف و توابع آن، چون ثواب و عقاب در آخرت و مدح و ذم در دنیا هم می‌شود؟</w:t>
      </w:r>
    </w:p>
    <w:p w14:paraId="6AD1ED67" w14:textId="77777777" w:rsidR="004937F1" w:rsidRPr="004937F1" w:rsidRDefault="004937F1" w:rsidP="004937F1">
      <w:pPr>
        <w:pStyle w:val="a0"/>
        <w:rPr>
          <w:rFonts w:cs="Bidad Light"/>
          <w:rtl/>
          <w:lang w:bidi="fa-IR"/>
        </w:rPr>
      </w:pPr>
      <w:r w:rsidRPr="004937F1">
        <w:rPr>
          <w:rFonts w:cs="Bidad Light" w:hint="cs"/>
          <w:rtl/>
        </w:rPr>
        <w:t>علما در این دو مسأله اختلاف کرده‌اند و ما در این جا به اجمال آرای آنان را ذکر و سپس، رأی راجع از آن میان را بیان می‌کنیم</w:t>
      </w:r>
      <w:r w:rsidRPr="004937F1">
        <w:rPr>
          <w:rStyle w:val="FootnoteReference"/>
          <w:rFonts w:cs="Bidad Light"/>
          <w:spacing w:val="-4"/>
          <w:rtl/>
          <w:lang w:bidi="fa-IR"/>
        </w:rPr>
        <w:footnoteReference w:id="62"/>
      </w:r>
      <w:r w:rsidRPr="004937F1">
        <w:rPr>
          <w:rFonts w:cs="Bidad Light" w:hint="cs"/>
          <w:rtl/>
          <w:lang w:bidi="fa-IR"/>
        </w:rPr>
        <w:t>.</w:t>
      </w:r>
    </w:p>
    <w:p w14:paraId="128D6C4D" w14:textId="77777777" w:rsidR="004937F1" w:rsidRPr="004937F1" w:rsidRDefault="004937F1" w:rsidP="004937F1">
      <w:pPr>
        <w:pStyle w:val="a0"/>
        <w:widowControl w:val="0"/>
        <w:rPr>
          <w:rFonts w:cs="Bidad Light"/>
          <w:rtl/>
          <w:lang w:bidi="fa-IR"/>
        </w:rPr>
      </w:pPr>
      <w:r w:rsidRPr="004D562F">
        <w:rPr>
          <w:rFonts w:cs="Bidad Light" w:hint="cs"/>
          <w:b/>
          <w:bCs/>
          <w:color w:val="C00000"/>
          <w:rtl/>
          <w:lang w:bidi="fa-IR"/>
        </w:rPr>
        <w:t>63-</w:t>
      </w:r>
      <w:r w:rsidRPr="004D562F">
        <w:rPr>
          <w:rFonts w:cs="Bidad Light" w:hint="cs"/>
          <w:color w:val="C00000"/>
          <w:rtl/>
          <w:lang w:bidi="fa-IR"/>
        </w:rPr>
        <w:t xml:space="preserve"> </w:t>
      </w:r>
      <w:r w:rsidRPr="002F229A">
        <w:rPr>
          <w:rFonts w:cs="Bidad Light" w:hint="cs"/>
          <w:b/>
          <w:bCs/>
          <w:color w:val="C00000"/>
          <w:rtl/>
          <w:lang w:bidi="fa-IR"/>
        </w:rPr>
        <w:t>قول اول:</w:t>
      </w:r>
      <w:r w:rsidRPr="002F229A">
        <w:rPr>
          <w:rFonts w:cs="Bidad Light" w:hint="cs"/>
          <w:color w:val="C00000"/>
          <w:rtl/>
          <w:lang w:bidi="fa-IR"/>
        </w:rPr>
        <w:t xml:space="preserve"> </w:t>
      </w:r>
      <w:r w:rsidRPr="004937F1">
        <w:rPr>
          <w:rFonts w:cs="Bidad Light" w:hint="cs"/>
          <w:rtl/>
          <w:lang w:bidi="fa-IR"/>
        </w:rPr>
        <w:t xml:space="preserve">معتزله و گروهی از جعفریه، معتقدند که: در افعال، حسن و قبحی ذاتی وجود دارد و عقل می‌تواند به صورت مستقل و با نگاه به صفاتِ فعل و نفع یا ضرر، یعنی مصلحت یا مفسده‌ی مترتب بر فعل، حسن یا قبح بیشتر افعال را درک کند و این ادراک، متوقف بر وساطت و تبلیغ انبیا </w:t>
      </w:r>
      <w:r w:rsidRPr="004937F1">
        <w:rPr>
          <w:rFonts w:cs="Bidad Light" w:hint="cs"/>
          <w:rtl/>
          <w:lang w:bidi="fa-IR"/>
        </w:rPr>
        <w:lastRenderedPageBreak/>
        <w:t>نیست، زیرا حسن یا قبح فعل دو امر عقلی- و نه شرعی- هستند، یعنی ادراک آن‌ها متوقف بر شرع نیست و حکم خدا هم بر طبق حسن و قبحی است که عقل ما در مورد افعال درک کرده است، یا درک می‌کند و بنابراین، آنچه که عقل نیک و حَسن بداند، نزد خدا نیز حسن و نیک و انجام آن از انسان مطلوب است و انجامِ آن، مدح و ثواب و مخالفت با آن و عدم انجامِ آن ذم و عقاب در پی دارد و آنچه که عقل قبیح بداند، نزد خدا هم قبیح و ترک آن از انسان مطلوب است و ترک آن، مدح و ثواب و انجام آن ذم و عقاب به دنبال دارد.</w:t>
      </w:r>
    </w:p>
    <w:p w14:paraId="56807E65" w14:textId="77777777" w:rsidR="004937F1" w:rsidRPr="004937F1" w:rsidRDefault="004937F1" w:rsidP="004937F1">
      <w:pPr>
        <w:pStyle w:val="a0"/>
        <w:widowControl w:val="0"/>
        <w:rPr>
          <w:rFonts w:cs="Bidad Light"/>
          <w:rtl/>
          <w:lang w:bidi="fa-IR"/>
        </w:rPr>
      </w:pPr>
      <w:r w:rsidRPr="004937F1">
        <w:rPr>
          <w:rFonts w:cs="Bidad Light" w:hint="cs"/>
          <w:rtl/>
          <w:lang w:bidi="fa-IR"/>
        </w:rPr>
        <w:t>بنابراین، در دیدگاهِ این افراد، احکام شرعی، فقط به صورت موافق با حسن و قبحی وارد می‌شوند که عقل در مورد افعال درک کرده است و پس آنچه که عقل حسن آن را درک کرده باشد، شرع نیز انجام آن را طلب می‌کند و ممکن نیست که ترک آن را طلب نماید و آنچه که عقل قبح آن را درک کند، شرع هم ترکِ آن طلب را می‌کند و ممکن نیست که انجام آن را طلب نماید و آنچه که عقل نمی‌تواند حسن یا قبح آن‌ها را درک نماید، مانند آنچه در برخی از عبادات و کیفیت آن‌ها هست، در این حالت امر و نهی شارع در مورد این نوع از افعال، حسن یا قبح آن‌ها را معلوم و کشف می‌کند.</w:t>
      </w:r>
    </w:p>
    <w:p w14:paraId="1A7DB9EB" w14:textId="77777777" w:rsidR="004937F1" w:rsidRPr="004937F1" w:rsidRDefault="004937F1" w:rsidP="004937F1">
      <w:pPr>
        <w:pStyle w:val="a0"/>
        <w:rPr>
          <w:rFonts w:cs="Bidad Light"/>
          <w:rtl/>
          <w:lang w:bidi="fa-IR"/>
        </w:rPr>
      </w:pPr>
      <w:r w:rsidRPr="004937F1">
        <w:rPr>
          <w:rFonts w:cs="Bidad Light" w:hint="cs"/>
          <w:rtl/>
          <w:lang w:bidi="fa-IR"/>
        </w:rPr>
        <w:t xml:space="preserve">این گروه، براساس این اصل خود معتقد شده‌اند که انسان قبل از بعثت انبیا یا قبل از رسیدن دعوت به وی، مکلّف است، زیرا بر وی واجب است که آنچه را که عقل حُسن آن را درک کرده است، انجام دهد و آنچه را که عقل </w:t>
      </w:r>
      <w:r w:rsidRPr="004937F1">
        <w:rPr>
          <w:rFonts w:cs="Bidad Light" w:hint="cs"/>
          <w:rtl/>
          <w:lang w:bidi="fa-IR"/>
        </w:rPr>
        <w:lastRenderedPageBreak/>
        <w:t>قبح آن را درک کرده است، ترک نماید، چون که این حکم خداست و بدیهی است که تکلیف، مسؤولیت و حساب و کتاب و توابع آن چون ثواب و عقاب را نیز به همراه دارد.</w:t>
      </w:r>
    </w:p>
    <w:p w14:paraId="64521BF3" w14:textId="77777777" w:rsidR="004937F1" w:rsidRPr="004937F1" w:rsidRDefault="004937F1" w:rsidP="004937F1">
      <w:pPr>
        <w:pStyle w:val="a0"/>
        <w:widowControl w:val="0"/>
        <w:rPr>
          <w:rFonts w:cs="Bidad Light"/>
          <w:rtl/>
          <w:lang w:bidi="fa-IR"/>
        </w:rPr>
      </w:pPr>
      <w:r w:rsidRPr="004D562F">
        <w:rPr>
          <w:rFonts w:cs="Bidad Light" w:hint="cs"/>
          <w:b/>
          <w:bCs/>
          <w:color w:val="C00000"/>
          <w:rtl/>
          <w:lang w:bidi="fa-IR"/>
        </w:rPr>
        <w:t>64-</w:t>
      </w:r>
      <w:r w:rsidRPr="004D562F">
        <w:rPr>
          <w:rFonts w:cs="Bidad Light" w:hint="cs"/>
          <w:color w:val="C00000"/>
          <w:rtl/>
          <w:lang w:bidi="fa-IR"/>
        </w:rPr>
        <w:t xml:space="preserve"> </w:t>
      </w:r>
      <w:r w:rsidRPr="002F229A">
        <w:rPr>
          <w:rFonts w:cs="Bidad Light" w:hint="cs"/>
          <w:b/>
          <w:bCs/>
          <w:color w:val="C00000"/>
          <w:rtl/>
          <w:lang w:bidi="fa-IR"/>
        </w:rPr>
        <w:t>قول دوم:</w:t>
      </w:r>
      <w:r w:rsidRPr="002F229A">
        <w:rPr>
          <w:rFonts w:cs="Bidad Light" w:hint="cs"/>
          <w:color w:val="C00000"/>
          <w:rtl/>
          <w:lang w:bidi="fa-IR"/>
        </w:rPr>
        <w:t xml:space="preserve"> </w:t>
      </w:r>
      <w:r w:rsidRPr="004937F1">
        <w:rPr>
          <w:rFonts w:cs="Bidad Light" w:hint="cs"/>
          <w:rtl/>
          <w:lang w:bidi="fa-IR"/>
        </w:rPr>
        <w:t>اشاعره- پیروان ابوالحسن علی بن اسماعیل أشعری- و فقهای موافق وی و جمهور اصولیون معتقدند که: عقل در ادراک حکم خدای متعال استقلال ندارد، بلکه لازم است که انبیا و تبلیغ آن‌ها واسطه شده (حکم خدا را به وی اعلام نمایند) و بنابراین، در افعال، حسن ذاتی‌ای وجود ندارد که بر خدا واجب گرداند که به آن‌ها امر نماید و نیز در افعال، قبح ذاتی‌ای وجود ندارد که بر خدا لازم گرداند که از آن‌ها نهی نماید، زیرا اراده‌ی خدا مطلق است و مقیّد به چیزی نمی‌شود؛ پس حَسن و نیک آن است که شارع انجام آن را طلب کرده و قبیح آن است که شارع ترک آن را طلب کرده است و بنابراین، فعل قبل از امر و نهی شارع فاقد حسن و قبح است و فقط وقتی حسن می‌شود که شارع به آن امر کرده باشد و نه به دلیل حُسنِ ذاتیِ خود فعل و همچنین فقط وقتی قبیح می‌شود که شارع از آن نهی کرده باشد و نه به دلیل قبحِ ذاتی خود فعل و افعال، حسن و قبح خود را از امر و نهی شارع می‌گیرند و نه از ذات خود.</w:t>
      </w:r>
    </w:p>
    <w:p w14:paraId="3D07203B"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این گروه، بنابراین اصل خود، معتقد شده‌اند که قبل از بعثت انبیا، خدای متعال در مورد افعال هیچ حکمی ندارد و مادامی که پیامبری جهت تبلیغ احکام خدای متعال به مردم مبعوث نشده باشد، حکمی برای افعال آنان </w:t>
      </w:r>
      <w:r w:rsidRPr="004937F1">
        <w:rPr>
          <w:rFonts w:cs="Bidad Light" w:hint="cs"/>
          <w:rtl/>
          <w:lang w:bidi="fa-IR"/>
        </w:rPr>
        <w:lastRenderedPageBreak/>
        <w:t>ثابت نمی‌شود و بنابراین، نه چیزی بر آنان واجب است و نه چیزی بر آنان حرام است و چون حکمی وجود ندارد، تکلیفی هم وجود ندارد و چون تکلیفی وجود ندارد، حساب و کتاب و مدح و ثواب و ذم و عقابی نیز وجود ندراد.</w:t>
      </w:r>
    </w:p>
    <w:p w14:paraId="556C40F0" w14:textId="77777777" w:rsidR="004937F1" w:rsidRPr="004937F1" w:rsidRDefault="004937F1" w:rsidP="004937F1">
      <w:pPr>
        <w:pStyle w:val="a0"/>
        <w:widowControl w:val="0"/>
        <w:rPr>
          <w:rFonts w:cs="Bidad Light"/>
          <w:rtl/>
          <w:lang w:bidi="fa-IR"/>
        </w:rPr>
      </w:pPr>
      <w:r w:rsidRPr="004D562F">
        <w:rPr>
          <w:rFonts w:cs="Bidad Light" w:hint="cs"/>
          <w:b/>
          <w:bCs/>
          <w:color w:val="C00000"/>
          <w:rtl/>
          <w:lang w:bidi="fa-IR"/>
        </w:rPr>
        <w:t>65-</w:t>
      </w:r>
      <w:r w:rsidRPr="004D562F">
        <w:rPr>
          <w:rFonts w:cs="Bidad Light" w:hint="cs"/>
          <w:color w:val="C00000"/>
          <w:rtl/>
          <w:lang w:bidi="fa-IR"/>
        </w:rPr>
        <w:t xml:space="preserve"> </w:t>
      </w:r>
      <w:r w:rsidRPr="002F229A">
        <w:rPr>
          <w:rFonts w:cs="Bidad Light" w:hint="cs"/>
          <w:b/>
          <w:bCs/>
          <w:color w:val="C00000"/>
          <w:rtl/>
          <w:lang w:bidi="fa-IR"/>
        </w:rPr>
        <w:t>قول سوم:</w:t>
      </w:r>
      <w:r w:rsidRPr="002F229A">
        <w:rPr>
          <w:rFonts w:cs="Bidad Light" w:hint="cs"/>
          <w:color w:val="C00000"/>
          <w:rtl/>
          <w:lang w:bidi="fa-IR"/>
        </w:rPr>
        <w:t xml:space="preserve"> </w:t>
      </w:r>
      <w:r w:rsidRPr="004937F1">
        <w:rPr>
          <w:rFonts w:cs="Bidad Light" w:hint="cs"/>
          <w:rtl/>
          <w:lang w:bidi="fa-IR"/>
        </w:rPr>
        <w:t>دیدگاه أبومنصور ماتردیدی و مذهب محققین حنفی مذهب و برخی از اصولیون و گروهی از جعفریه و برخی دیگر، این است که: افعال دارای حسن و قبحی هستند که عقل می‌تواند آن را در بیشتر افعال بنابر صفاتِ فعل و مصالح و مفاسد مترتب بر آن‌ها درک نماید، لکن از حَسن بودنِ فعل برحسب ادراکِ عقل، لازم نمی‌آید که شرع هم به آن امر کند و از قبیح‌بودن فعل حسب ادراک عقل، لازم نمی‌آید که شرع نیز از آن نهی نماید، زیرا عقل انسان‌ها هرچه هم رشد یابد، باز قاصر است و هر قدر هم دامنه‌اش وسیع شود، باز ناقص است و بنابراین، می‌توان همین را گفت که: حُسنی که در یک فعل وجود دارد و عقل آن را درک می‌کند، به این فعل صلاحیت آن را می‌دهد که شرع نیز به آن امر می‌کند و قبحی که در یک فعل وجود دارد و عقل آن را درک می‌کند، فعل را شایسته‌ی این قرار می‌دهد که شارع هم از آن نهی نماید، اما نباید گفت که حسن و قبح- درک شده از جانب عقل- هستند که موجب این می‌شوند که شارع به آن‌ها امر و نهی نماید.</w:t>
      </w:r>
    </w:p>
    <w:p w14:paraId="3504184C"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این گروه بنابراین اصل، معتقد شده‌اند که: حکم خدای متعال بدون </w:t>
      </w:r>
      <w:r w:rsidRPr="004937F1">
        <w:rPr>
          <w:rFonts w:cs="Bidad Light" w:hint="cs"/>
          <w:rtl/>
          <w:lang w:bidi="fa-IR"/>
        </w:rPr>
        <w:lastRenderedPageBreak/>
        <w:t>وساطت انبیا و بدون تبلیغِ ایشان درک نمی‌شود و بنابراین، قبل از بعثت انبیاء و قبل از رسیدن دعوت، خدای متعال در افعال بندگان حکمی ندارد و چون حکمی وجود ندارد، تکلیفی هم وجود ندارد و چون تکلیفی وجود ندارد، ثواب و عقابی نیز در کار نیست.</w:t>
      </w:r>
    </w:p>
    <w:p w14:paraId="7924DEAB" w14:textId="77777777" w:rsidR="004937F1" w:rsidRPr="001B263B" w:rsidRDefault="004937F1" w:rsidP="004937F1">
      <w:pPr>
        <w:pStyle w:val="a2"/>
        <w:widowControl w:val="0"/>
        <w:rPr>
          <w:rFonts w:cs="Bidad Light"/>
          <w:color w:val="0070C0"/>
          <w:sz w:val="28"/>
          <w:szCs w:val="28"/>
          <w:rtl/>
        </w:rPr>
      </w:pPr>
      <w:bookmarkStart w:id="55" w:name="_Toc452471380"/>
      <w:r w:rsidRPr="001B263B">
        <w:rPr>
          <w:rFonts w:cs="Bidad Light" w:hint="cs"/>
          <w:color w:val="0070C0"/>
          <w:sz w:val="28"/>
          <w:szCs w:val="28"/>
          <w:rtl/>
        </w:rPr>
        <w:t>قولِ راج</w:t>
      </w:r>
      <w:bookmarkEnd w:id="55"/>
      <w:r w:rsidRPr="001B263B">
        <w:rPr>
          <w:rFonts w:cs="Bidad Light" w:hint="cs"/>
          <w:color w:val="0070C0"/>
          <w:sz w:val="28"/>
          <w:szCs w:val="28"/>
          <w:rtl/>
        </w:rPr>
        <w:t>ح</w:t>
      </w:r>
    </w:p>
    <w:p w14:paraId="167F35C4" w14:textId="1C97EF46" w:rsidR="004937F1" w:rsidRPr="004937F1" w:rsidRDefault="004937F1" w:rsidP="004937F1">
      <w:pPr>
        <w:pStyle w:val="a0"/>
        <w:widowControl w:val="0"/>
        <w:rPr>
          <w:rFonts w:cs="Bidad Light"/>
          <w:rtl/>
        </w:rPr>
      </w:pPr>
      <w:r w:rsidRPr="004D562F">
        <w:rPr>
          <w:rFonts w:cs="Bidad Light" w:hint="cs"/>
          <w:b/>
          <w:bCs/>
          <w:color w:val="C00000"/>
          <w:rtl/>
          <w:lang w:bidi="fa-IR"/>
        </w:rPr>
        <w:t>66-</w:t>
      </w:r>
      <w:r w:rsidRPr="004D562F">
        <w:rPr>
          <w:rFonts w:cs="Bidad Light" w:hint="cs"/>
          <w:color w:val="C00000"/>
          <w:rtl/>
          <w:lang w:bidi="fa-IR"/>
        </w:rPr>
        <w:t xml:space="preserve"> </w:t>
      </w:r>
      <w:r w:rsidRPr="004937F1">
        <w:rPr>
          <w:rFonts w:cs="Bidad Light" w:hint="cs"/>
          <w:rtl/>
          <w:lang w:bidi="fa-IR"/>
        </w:rPr>
        <w:t xml:space="preserve">قول سوم راجح است، چون مورد تأیید قرآن و عقل است؛ در قرآن، آیات فراوانی وجود دارد که دلالت بر این دارند که خدای متعال، فقط به امور حسن امر کرده و از امور قبیح نهی می‌کند و حُسن و قبحِ افعال هم قبل از امر و نهی موجود و ثابت بوده‌اند؛ از جمله، خدای متعال می‌فرماید: </w:t>
      </w:r>
      <w:r w:rsidRPr="002F229A">
        <w:rPr>
          <w:rFonts w:cs="Bidad Light"/>
          <w:color w:val="BF4E14" w:themeColor="accent2" w:themeShade="BF"/>
          <w:shd w:val="clear" w:color="auto" w:fill="FFFFFF"/>
          <w:rtl/>
          <w:lang w:bidi="fa-IR"/>
        </w:rPr>
        <w:t>﴿</w:t>
      </w:r>
      <w:r w:rsidR="002F229A" w:rsidRPr="002F229A">
        <w:rPr>
          <w:color w:val="BF4E14" w:themeColor="accent2" w:themeShade="BF"/>
          <w:rtl/>
        </w:rPr>
        <w:t xml:space="preserve"> </w:t>
      </w:r>
      <w:r w:rsidR="002F229A" w:rsidRPr="002F229A">
        <w:rPr>
          <w:rStyle w:val="Char7"/>
          <w:rFonts w:cs="Bidad Light"/>
          <w:color w:val="BF4E14" w:themeColor="accent2" w:themeShade="BF"/>
          <w:sz w:val="28"/>
          <w:szCs w:val="28"/>
          <w:rtl/>
        </w:rPr>
        <w:t xml:space="preserve">إِنَّ اللَّهَ يَأْمُرُ بِالْعَدْلِ وَالْإِحْسَانِ وَإِيتَاءِ ذِي الْقُرْبَى وَيَنْهَى عَنِ الْفَحْشَاءِ وَالْمُنْكَرِ وَالْبَغْيِ يَعِظُكُمْ لَعَلَّكُمْ تَذَكَّرُونَ </w:t>
      </w:r>
      <w:r w:rsidRPr="002F229A">
        <w:rPr>
          <w:rFonts w:cs="Bidad Light"/>
          <w:color w:val="BF4E14" w:themeColor="accent2" w:themeShade="BF"/>
          <w:shd w:val="clear" w:color="auto" w:fill="FFFFFF"/>
          <w:rtl/>
          <w:lang w:bidi="fa-IR"/>
        </w:rPr>
        <w:t>﴾</w:t>
      </w:r>
      <w:r w:rsidRPr="002F229A">
        <w:rPr>
          <w:rStyle w:val="Char"/>
          <w:rFonts w:cs="Bidad Light"/>
          <w:color w:val="BF4E14" w:themeColor="accent2" w:themeShade="BF"/>
          <w:sz w:val="28"/>
          <w:szCs w:val="28"/>
          <w:rtl/>
        </w:rPr>
        <w:t xml:space="preserve"> </w:t>
      </w:r>
      <w:r w:rsidRPr="004937F1">
        <w:rPr>
          <w:rStyle w:val="Char"/>
          <w:rFonts w:cs="Bidad Light"/>
          <w:sz w:val="28"/>
          <w:szCs w:val="28"/>
          <w:rtl/>
        </w:rPr>
        <w:t>[النحل: 90]</w:t>
      </w:r>
      <w:r w:rsidRPr="004937F1">
        <w:rPr>
          <w:rFonts w:cs="Bidad Light" w:hint="cs"/>
          <w:rtl/>
        </w:rPr>
        <w:t xml:space="preserve">، </w:t>
      </w:r>
      <w:r w:rsidRPr="004937F1">
        <w:rPr>
          <w:rStyle w:val="Char5"/>
          <w:rFonts w:cs="Bidad Light" w:hint="cs"/>
          <w:sz w:val="28"/>
          <w:szCs w:val="28"/>
          <w:rtl/>
        </w:rPr>
        <w:t>«خداوند به دادگری و نیکوکاری و بخشش به نزدیکان دستور می‌دهد و از ارتکاب گناهان بزرگ و انجام کارهای ناشایست و دست‌درازی و ستم‌گری نهی می‌کند. خداوند شما را اندرز می‌دهد تا این که پند گیرید»</w:t>
      </w:r>
      <w:r w:rsidRPr="004937F1">
        <w:rPr>
          <w:rFonts w:cs="Bidad Light" w:hint="cs"/>
          <w:rtl/>
        </w:rPr>
        <w:t xml:space="preserve">. نیز می‌فرماید: </w:t>
      </w:r>
      <w:r w:rsidRPr="002F229A">
        <w:rPr>
          <w:rFonts w:cs="Bidad Light"/>
          <w:color w:val="BF4E14" w:themeColor="accent2" w:themeShade="BF"/>
          <w:shd w:val="clear" w:color="auto" w:fill="FFFFFF"/>
          <w:rtl/>
        </w:rPr>
        <w:t>﴿</w:t>
      </w:r>
      <w:r w:rsidR="002F229A" w:rsidRPr="002F229A">
        <w:rPr>
          <w:color w:val="BF4E14" w:themeColor="accent2" w:themeShade="BF"/>
          <w:rtl/>
        </w:rPr>
        <w:t xml:space="preserve"> </w:t>
      </w:r>
      <w:r w:rsidR="002F229A" w:rsidRPr="002F229A">
        <w:rPr>
          <w:rStyle w:val="Char7"/>
          <w:rFonts w:cs="Bidad Light"/>
          <w:color w:val="BF4E14" w:themeColor="accent2" w:themeShade="BF"/>
          <w:sz w:val="28"/>
          <w:szCs w:val="28"/>
          <w:rtl/>
        </w:rPr>
        <w:t xml:space="preserve">يَأْمُرُهُمْ بِالْمَعْرُوفِ وَيَنْهَاهُمْ عَنِ الْمُنْكَرِ وَيُحِلُّ لَهُمُ الطَّيِّبَاتِ وَيُحَرِّمُ عَلَيْهِمُ الْخَبَائِثَ </w:t>
      </w:r>
      <w:r w:rsidRPr="002F229A">
        <w:rPr>
          <w:rFonts w:cs="Bidad Light"/>
          <w:color w:val="BF4E14" w:themeColor="accent2" w:themeShade="BF"/>
          <w:shd w:val="clear" w:color="auto" w:fill="FFFFFF"/>
          <w:rtl/>
        </w:rPr>
        <w:t>﴾</w:t>
      </w:r>
      <w:r w:rsidRPr="002F229A">
        <w:rPr>
          <w:rStyle w:val="Char"/>
          <w:rFonts w:cs="Bidad Light"/>
          <w:color w:val="BF4E14" w:themeColor="accent2" w:themeShade="BF"/>
          <w:sz w:val="28"/>
          <w:szCs w:val="28"/>
          <w:rtl/>
        </w:rPr>
        <w:t xml:space="preserve"> </w:t>
      </w:r>
      <w:r w:rsidRPr="004937F1">
        <w:rPr>
          <w:rStyle w:val="Char"/>
          <w:rFonts w:cs="Bidad Light"/>
          <w:sz w:val="28"/>
          <w:szCs w:val="28"/>
          <w:rtl/>
        </w:rPr>
        <w:t>[الأعراف: 157]</w:t>
      </w:r>
      <w:r w:rsidRPr="004937F1">
        <w:rPr>
          <w:rFonts w:cs="Bidad Light" w:hint="cs"/>
          <w:rtl/>
        </w:rPr>
        <w:t xml:space="preserve">، </w:t>
      </w:r>
      <w:r w:rsidRPr="004937F1">
        <w:rPr>
          <w:rStyle w:val="Char5"/>
          <w:rFonts w:cs="Bidad Light" w:hint="cs"/>
          <w:sz w:val="28"/>
          <w:szCs w:val="28"/>
          <w:rtl/>
        </w:rPr>
        <w:t>«او آنان را به کار نیک دستور می‌دهد و از کار زشت باز می‌دارد و پاکیزه‌ها را برایشان حلال می‌نماید و ناپاک‌ها را بر آنان حرام می‌سازد»</w:t>
      </w:r>
      <w:r w:rsidRPr="004937F1">
        <w:rPr>
          <w:rFonts w:cs="Bidad Light" w:hint="cs"/>
          <w:rtl/>
        </w:rPr>
        <w:t xml:space="preserve">. پس چیزهایی چون دادگری و نیکوکاری- که شرع مردم را به آن امر کرده است- </w:t>
      </w:r>
      <w:r w:rsidRPr="004937F1">
        <w:rPr>
          <w:rFonts w:cs="Bidad Light" w:hint="cs"/>
          <w:rtl/>
        </w:rPr>
        <w:lastRenderedPageBreak/>
        <w:t xml:space="preserve">و چیزهایی چون کارهای ناشایست و دست‌درازی و ستم‌گری- که شرع آنان را از آن نهی کرده است- و چیزهای پاکیزه‌ای که برای آنان حلال کرده و چیزهای پلیدی که برای آن حرام کرده است، همه‌ی این صفات حسن یا قبیح، قبل از ورود حکم شرع هم، برای افعال موجود و </w:t>
      </w:r>
      <w:r w:rsidRPr="004937F1">
        <w:rPr>
          <w:rFonts w:cs="Bidad Light" w:hint="cs"/>
          <w:spacing w:val="-4"/>
          <w:rtl/>
        </w:rPr>
        <w:t>ثابت بوده است و این دلالت دارد بر آن که افعال دارای حسن و قبح ذاتی‌ای نیز هستند.</w:t>
      </w:r>
    </w:p>
    <w:p w14:paraId="293E6C8F" w14:textId="08A7A590" w:rsidR="004937F1" w:rsidRPr="004937F1" w:rsidRDefault="004937F1" w:rsidP="004937F1">
      <w:pPr>
        <w:pStyle w:val="a0"/>
        <w:rPr>
          <w:rFonts w:cs="Bidad Light"/>
          <w:rtl/>
        </w:rPr>
      </w:pPr>
      <w:r w:rsidRPr="004937F1">
        <w:rPr>
          <w:rFonts w:cs="Bidad Light" w:hint="cs"/>
          <w:rtl/>
        </w:rPr>
        <w:t xml:space="preserve">عقل به صورت بدیهی و ضرورتاً و بدون نیاز به استدلال، حُسن و قبح برخی از افعال را درک می‌کند، مانند حسن عدالت و صداقت و قبح ظلم و دروغ؛ اما با این وجود، حکم خدای متعال فقط از طریق انبیا شناخته می‌شود و مادام که رسولی برای تبلیغ احکام خدای متعال نیامده باشد، در افعال مردم حکمی دال بر ایجاب یا تحریم ثابت و ایجاد نمی‌گردد، زیرا خدای متعال می‌فرماید: </w:t>
      </w:r>
      <w:r w:rsidRPr="009D54EF">
        <w:rPr>
          <w:rFonts w:cs="Bidad Light"/>
          <w:color w:val="BF4E14" w:themeColor="accent2" w:themeShade="BF"/>
          <w:shd w:val="clear" w:color="auto" w:fill="FFFFFF"/>
          <w:rtl/>
        </w:rPr>
        <w:t>﴿</w:t>
      </w:r>
      <w:r w:rsidR="009D54EF" w:rsidRPr="009D54EF">
        <w:rPr>
          <w:color w:val="BF4E14" w:themeColor="accent2" w:themeShade="BF"/>
          <w:rtl/>
        </w:rPr>
        <w:t xml:space="preserve"> </w:t>
      </w:r>
      <w:r w:rsidR="009D54EF" w:rsidRPr="009D54EF">
        <w:rPr>
          <w:rStyle w:val="Char7"/>
          <w:rFonts w:cs="Bidad Light"/>
          <w:color w:val="BF4E14" w:themeColor="accent2" w:themeShade="BF"/>
          <w:sz w:val="28"/>
          <w:szCs w:val="28"/>
          <w:rtl/>
        </w:rPr>
        <w:t>وَمَا كُنَّا مُعَذِّبِينَ حَتَّى نَبْعَثَ رَسُولًا</w:t>
      </w:r>
      <w:r w:rsidR="009D54EF" w:rsidRPr="009D54EF">
        <w:rPr>
          <w:rStyle w:val="Char7"/>
          <w:rFonts w:cs="Bidad Light"/>
          <w:color w:val="BF4E14" w:themeColor="accent2" w:themeShade="BF"/>
          <w:sz w:val="28"/>
          <w:szCs w:val="28"/>
          <w:rtl/>
        </w:rPr>
        <w:t xml:space="preserve"> </w:t>
      </w:r>
      <w:r w:rsidRPr="009D54EF">
        <w:rPr>
          <w:rFonts w:cs="Bidad Light"/>
          <w:color w:val="BF4E14" w:themeColor="accent2" w:themeShade="BF"/>
          <w:shd w:val="clear" w:color="auto" w:fill="FFFFFF"/>
          <w:rtl/>
        </w:rPr>
        <w:t>﴾</w:t>
      </w:r>
      <w:r w:rsidRPr="009D54EF">
        <w:rPr>
          <w:rStyle w:val="Char"/>
          <w:rFonts w:cs="Bidad Light"/>
          <w:color w:val="BF4E14" w:themeColor="accent2" w:themeShade="BF"/>
          <w:sz w:val="28"/>
          <w:szCs w:val="28"/>
          <w:rtl/>
        </w:rPr>
        <w:t xml:space="preserve"> </w:t>
      </w:r>
      <w:r w:rsidRPr="004937F1">
        <w:rPr>
          <w:rStyle w:val="Char"/>
          <w:rFonts w:cs="Bidad Light"/>
          <w:sz w:val="28"/>
          <w:szCs w:val="28"/>
          <w:rtl/>
        </w:rPr>
        <w:t>[الإسراء: 15]</w:t>
      </w:r>
      <w:r w:rsidRPr="004937F1">
        <w:rPr>
          <w:rFonts w:cs="Bidad Light" w:hint="cs"/>
          <w:rtl/>
        </w:rPr>
        <w:t xml:space="preserve">، </w:t>
      </w:r>
      <w:r w:rsidRPr="004937F1">
        <w:rPr>
          <w:rStyle w:val="Char5"/>
          <w:rFonts w:cs="Bidad Light" w:hint="cs"/>
          <w:sz w:val="28"/>
          <w:szCs w:val="28"/>
          <w:rtl/>
        </w:rPr>
        <w:t>«ما تا پیامبری را نفرستیم، هرگز (هیچ قومی یا کسی را) عذاب و مجازات نمی‌کنیم»</w:t>
      </w:r>
      <w:r w:rsidRPr="004937F1">
        <w:rPr>
          <w:rFonts w:cs="Bidad Light" w:hint="cs"/>
          <w:rtl/>
        </w:rPr>
        <w:t>. پس قبل از بعثت انبیا یا قبل از رسیدن دعوت، هیچ عذابی وجود ندارد و بدیهی است که اگر عذاب نباشد، تکلیفی هم وجود ندارد و اگر هم تکلیف موجود نباشد، خدای متعال در افعال بندگان حکمی بر وجه طلب فعل یا تخییر بین ترک و فعل آن ندارد.</w:t>
      </w:r>
    </w:p>
    <w:p w14:paraId="5AD760F2" w14:textId="77777777" w:rsidR="004937F1" w:rsidRPr="004937F1" w:rsidRDefault="004937F1" w:rsidP="004937F1">
      <w:pPr>
        <w:pStyle w:val="a0"/>
        <w:widowControl w:val="0"/>
        <w:rPr>
          <w:rFonts w:cs="Bidad Light"/>
          <w:rtl/>
          <w:lang w:bidi="fa-IR"/>
        </w:rPr>
      </w:pPr>
      <w:r w:rsidRPr="004937F1">
        <w:rPr>
          <w:rFonts w:cs="Bidad Light" w:hint="cs"/>
          <w:rtl/>
        </w:rPr>
        <w:t xml:space="preserve">شوکانی در این باره، زیبا می‌گوید: «انکار این مسأله که عقل فقط می‌تواند حسن و قبح افعال را درک کند (نه نتایج اعمال را)، قولی بدون دلیل و عنادآلود و بهت‌آور است و نیز، این را نمی‌توان پذیرفت که عقل </w:t>
      </w:r>
      <w:r w:rsidRPr="004937F1">
        <w:rPr>
          <w:rFonts w:cs="Bidad Light" w:hint="cs"/>
          <w:rtl/>
        </w:rPr>
        <w:lastRenderedPageBreak/>
        <w:t>می‌تواند این را درک کند که این فعلِ حسن ثواب به دنبال دارد و آن فعلِ قبیح عقاب؛ نهایت چیزی که عقل درک می‌کند، این است که این فعلِ حسن فاعل آن مورد مدح قرار می‌گیرد و این فعل قبیح فاعلِ آن شایسته‌ی مذمت می‌شود و میان این امر و این که عمل ثواب و عقاب به دنبال دارد هم، هیچ ملازمه‌ای وجود ندارد»</w:t>
      </w:r>
      <w:r w:rsidRPr="004937F1">
        <w:rPr>
          <w:rStyle w:val="FootnoteReference"/>
          <w:rFonts w:cs="Bidad Light"/>
          <w:spacing w:val="-4"/>
          <w:rtl/>
          <w:lang w:bidi="fa-IR"/>
        </w:rPr>
        <w:footnoteReference w:id="63"/>
      </w:r>
      <w:r w:rsidRPr="004937F1">
        <w:rPr>
          <w:rFonts w:cs="Bidad Light" w:hint="cs"/>
          <w:rtl/>
          <w:lang w:bidi="fa-IR"/>
        </w:rPr>
        <w:t>.</w:t>
      </w:r>
    </w:p>
    <w:p w14:paraId="13AF0A32" w14:textId="77777777" w:rsidR="004937F1" w:rsidRPr="001B263B" w:rsidRDefault="004937F1" w:rsidP="004937F1">
      <w:pPr>
        <w:pStyle w:val="a2"/>
        <w:widowControl w:val="0"/>
        <w:rPr>
          <w:rFonts w:cs="Bidad Light"/>
          <w:color w:val="0070C0"/>
          <w:sz w:val="28"/>
          <w:szCs w:val="28"/>
          <w:rtl/>
        </w:rPr>
      </w:pPr>
      <w:bookmarkStart w:id="56" w:name="_Toc452471381"/>
      <w:r w:rsidRPr="001B263B">
        <w:rPr>
          <w:rFonts w:cs="Bidad Light" w:hint="cs"/>
          <w:color w:val="0070C0"/>
          <w:sz w:val="28"/>
          <w:szCs w:val="28"/>
          <w:rtl/>
        </w:rPr>
        <w:t>آثار اختلاف</w:t>
      </w:r>
      <w:bookmarkEnd w:id="56"/>
    </w:p>
    <w:p w14:paraId="3D26D151" w14:textId="77777777" w:rsidR="004937F1" w:rsidRPr="004937F1" w:rsidRDefault="004937F1" w:rsidP="004937F1">
      <w:pPr>
        <w:pStyle w:val="a0"/>
        <w:widowControl w:val="0"/>
        <w:rPr>
          <w:rFonts w:cs="Bidad Light"/>
          <w:rtl/>
          <w:lang w:bidi="fa-IR"/>
        </w:rPr>
      </w:pPr>
      <w:r w:rsidRPr="004D562F">
        <w:rPr>
          <w:rFonts w:cs="Bidad Light" w:hint="cs"/>
          <w:b/>
          <w:bCs/>
          <w:color w:val="C00000"/>
          <w:rtl/>
          <w:lang w:bidi="fa-IR"/>
        </w:rPr>
        <w:t>67-</w:t>
      </w:r>
      <w:r w:rsidRPr="004D562F">
        <w:rPr>
          <w:rFonts w:cs="Bidad Light" w:hint="cs"/>
          <w:color w:val="C00000"/>
          <w:rtl/>
          <w:lang w:bidi="fa-IR"/>
        </w:rPr>
        <w:t xml:space="preserve"> </w:t>
      </w:r>
      <w:r w:rsidRPr="004937F1">
        <w:rPr>
          <w:rFonts w:cs="Bidad Light" w:hint="cs"/>
          <w:rtl/>
          <w:lang w:bidi="fa-IR"/>
        </w:rPr>
        <w:t>بر اختلاف در مسأله‌ی حسن و قبح، دو اثر مترتب می‌شود:</w:t>
      </w:r>
    </w:p>
    <w:p w14:paraId="1538F043" w14:textId="77777777" w:rsidR="004937F1" w:rsidRPr="004937F1" w:rsidRDefault="004937F1" w:rsidP="004937F1">
      <w:pPr>
        <w:pStyle w:val="a0"/>
        <w:widowControl w:val="0"/>
        <w:rPr>
          <w:rFonts w:cs="Bidad Light"/>
          <w:rtl/>
          <w:lang w:bidi="fa-IR"/>
        </w:rPr>
      </w:pPr>
      <w:r w:rsidRPr="004937F1">
        <w:rPr>
          <w:rFonts w:cs="Bidad Light" w:hint="cs"/>
          <w:rtl/>
          <w:lang w:bidi="fa-IR"/>
        </w:rPr>
        <w:t>نخست، این که در دیدگاه معتزله، کسی که دعوت اسلام یا دعوت انبیا به طور کلّی به وی نرسیده باشد، در مورد افعال و اعمال خود، مورد مؤاخذه و محاسبه قرار می‌گیرد، زیرا مطلوب از وی این است که آنچه را که عقل حسن آن را درک کرده، انجام دهد و آنچه را که عقل قبح آن را درک نموده است، ترک کند و این حکم خداست؛ اما اشاعره و ماتریدیه و موافقان آنان معتقدند که: کسی که دعوت به وی نرسیده است، نه محاسبه‌ای دارد و نه ثواب و عقابی.</w:t>
      </w:r>
    </w:p>
    <w:p w14:paraId="4465FA07" w14:textId="32B07D8C" w:rsidR="004937F1" w:rsidRPr="004937F1" w:rsidRDefault="004937F1" w:rsidP="004937F1">
      <w:pPr>
        <w:pStyle w:val="a0"/>
        <w:widowControl w:val="0"/>
        <w:rPr>
          <w:rFonts w:cs="Bidad Light"/>
          <w:rtl/>
          <w:lang w:bidi="fa-IR"/>
        </w:rPr>
      </w:pPr>
      <w:r w:rsidRPr="004937F1">
        <w:rPr>
          <w:rFonts w:cs="Bidad Light" w:hint="cs"/>
          <w:rtl/>
          <w:lang w:bidi="fa-IR"/>
        </w:rPr>
        <w:t xml:space="preserve">دوم، این که: علما اتفاق نظر دارند که (بعد از ورود شریعت اسلام) حکم خدای متعال به وسیله‌ی آنچه از سوی خدای متعال در قرآن و سنّت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آمده، درک می‌شود و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هردو را تبلیغ نموده است؛ اما اگر در </w:t>
      </w:r>
      <w:r w:rsidRPr="004937F1">
        <w:rPr>
          <w:rFonts w:cs="Bidad Light" w:hint="cs"/>
          <w:rtl/>
          <w:lang w:bidi="fa-IR"/>
        </w:rPr>
        <w:lastRenderedPageBreak/>
        <w:t>مسأله‌ای حکمی از جانب شرع وجود نداشت، قایلان به حسن و قبح عقلی (معتزله و طرفداران آنان) معتقدند که در این صورت عقل مصدر احکام می‌شود، یعنی حکم مسأله‌ای که در آن حکم شرعی وجود ندارد، وجوب است، اگر عقل حسن آن را درک کند و حکم آن حرمت است، اگر عقل قبح آن را درک نماید، زیرا مبنای حکم خداوند، حُسن و قبح موجود در افعال است و اگر در شرع برای یک مسأله حکمی وارد نشد، این بدان معناست که شرع به ما اجازه داده تا به عقل رجوع کنیم و از وی کمک گرفته، حکم آن را بنابر حسن و قبح موجود در فعل به دست آوریم. اما بنابر رأی گروه دوم و سوم (اشاعره و ماتریدیه و موافقان آنان) عقل مصدر احکام نمی‌شود و حکم فقط از مصادر ثابتِ فقهی اخذ می‌شود و عقل از جمله‌ی این مصادر نیست</w:t>
      </w:r>
      <w:r w:rsidRPr="004937F1">
        <w:rPr>
          <w:rStyle w:val="FootnoteReference"/>
          <w:rFonts w:cs="Bidad Light"/>
          <w:spacing w:val="-4"/>
          <w:rtl/>
          <w:lang w:bidi="fa-IR"/>
        </w:rPr>
        <w:footnoteReference w:id="64"/>
      </w:r>
      <w:r w:rsidRPr="004937F1">
        <w:rPr>
          <w:rFonts w:cs="Bidad Light" w:hint="cs"/>
          <w:rtl/>
          <w:lang w:bidi="fa-IR"/>
        </w:rPr>
        <w:t>.</w:t>
      </w:r>
    </w:p>
    <w:p w14:paraId="1735C785" w14:textId="77777777" w:rsidR="004937F1" w:rsidRPr="004937F1" w:rsidRDefault="004937F1" w:rsidP="004937F1">
      <w:pPr>
        <w:pStyle w:val="a0"/>
        <w:widowControl w:val="0"/>
        <w:rPr>
          <w:rFonts w:cs="Bidad Light"/>
          <w:rtl/>
          <w:lang w:bidi="fa-IR"/>
        </w:rPr>
        <w:sectPr w:rsidR="004937F1" w:rsidRPr="004937F1" w:rsidSect="004937F1">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14:paraId="0533FF27" w14:textId="77777777" w:rsidR="004937F1" w:rsidRPr="001B263B" w:rsidRDefault="004937F1" w:rsidP="004937F1">
      <w:pPr>
        <w:pStyle w:val="a1"/>
        <w:widowControl w:val="0"/>
        <w:rPr>
          <w:rFonts w:cs="Bidad Light"/>
          <w:color w:val="0070C0"/>
          <w:sz w:val="28"/>
          <w:szCs w:val="28"/>
          <w:rtl/>
          <w:lang w:bidi="fa-IR"/>
        </w:rPr>
      </w:pPr>
      <w:bookmarkStart w:id="57" w:name="_Toc452471382"/>
      <w:r w:rsidRPr="001B263B">
        <w:rPr>
          <w:rFonts w:cs="Bidad Light" w:hint="cs"/>
          <w:color w:val="0070C0"/>
          <w:sz w:val="28"/>
          <w:szCs w:val="28"/>
          <w:rtl/>
          <w:lang w:bidi="fa-IR"/>
        </w:rPr>
        <w:lastRenderedPageBreak/>
        <w:t>فصل سوم:</w:t>
      </w:r>
      <w:r w:rsidRPr="001B263B">
        <w:rPr>
          <w:rFonts w:cs="Bidad Light" w:hint="cs"/>
          <w:color w:val="0070C0"/>
          <w:sz w:val="28"/>
          <w:szCs w:val="28"/>
          <w:rtl/>
          <w:lang w:bidi="fa-IR"/>
        </w:rPr>
        <w:br/>
        <w:t>محکومٌ فیه</w:t>
      </w:r>
      <w:bookmarkEnd w:id="57"/>
    </w:p>
    <w:p w14:paraId="36D039BC" w14:textId="77777777" w:rsidR="004937F1" w:rsidRPr="004937F1" w:rsidRDefault="004937F1" w:rsidP="004937F1">
      <w:pPr>
        <w:pStyle w:val="a0"/>
        <w:widowControl w:val="0"/>
        <w:rPr>
          <w:rFonts w:cs="Bidad Light"/>
          <w:rtl/>
          <w:lang w:bidi="fa-IR"/>
        </w:rPr>
      </w:pPr>
      <w:r w:rsidRPr="004D562F">
        <w:rPr>
          <w:rFonts w:cs="Bidad Light" w:hint="cs"/>
          <w:b/>
          <w:bCs/>
          <w:color w:val="C00000"/>
          <w:rtl/>
          <w:lang w:bidi="fa-IR"/>
        </w:rPr>
        <w:t>68-</w:t>
      </w:r>
      <w:r w:rsidRPr="004D562F">
        <w:rPr>
          <w:rFonts w:cs="Bidad Light" w:hint="cs"/>
          <w:color w:val="C00000"/>
          <w:rtl/>
          <w:lang w:bidi="fa-IR"/>
        </w:rPr>
        <w:t xml:space="preserve"> </w:t>
      </w:r>
      <w:r w:rsidRPr="004937F1">
        <w:rPr>
          <w:rFonts w:cs="Bidad Light" w:hint="cs"/>
          <w:rtl/>
          <w:lang w:bidi="fa-IR"/>
        </w:rPr>
        <w:t>محکوم‌فیه آن چیزی است که خطاب شارع به آن تعلّق یافته است و اگر خطاب شارع یک حکم تکلیفی باشد، محکوم‌فیه، چیزی جز فعل نخواهد بود؛ اما در حکم وضعی، محکوم فیه گاهی فعل مکلّف است، مانند عقود و جرایم و گاهی هم فعل مکلّف نیست، بلکه به فعل او برمی‌گردد، مانند شهود ماه رمضان که شارع آن را سبب وجوب روزه قرار داده است و روزه فعل مکلّف است. محکوم‌فیه را محکوم‌به نیز می‌نامند، لکن اسم اول بهتر از اولی است</w:t>
      </w:r>
      <w:r w:rsidRPr="004937F1">
        <w:rPr>
          <w:rStyle w:val="FootnoteReference"/>
          <w:rFonts w:cs="Bidad Light"/>
          <w:spacing w:val="-4"/>
          <w:rtl/>
          <w:lang w:bidi="fa-IR"/>
        </w:rPr>
        <w:footnoteReference w:id="65"/>
      </w:r>
      <w:r w:rsidRPr="004937F1">
        <w:rPr>
          <w:rFonts w:cs="Bidad Light" w:hint="cs"/>
          <w:rtl/>
          <w:lang w:bidi="fa-IR"/>
        </w:rPr>
        <w:t>.</w:t>
      </w:r>
    </w:p>
    <w:p w14:paraId="6D43AE78" w14:textId="72E31F58" w:rsidR="004937F1" w:rsidRPr="004937F1" w:rsidRDefault="004937F1" w:rsidP="004937F1">
      <w:pPr>
        <w:pStyle w:val="a0"/>
        <w:widowControl w:val="0"/>
        <w:rPr>
          <w:rFonts w:cs="Bidad Light"/>
          <w:rtl/>
          <w:lang w:bidi="fa-IR"/>
        </w:rPr>
      </w:pPr>
      <w:r w:rsidRPr="004937F1">
        <w:rPr>
          <w:rFonts w:cs="Bidad Light" w:hint="cs"/>
          <w:rtl/>
          <w:lang w:bidi="fa-IR"/>
        </w:rPr>
        <w:t xml:space="preserve">پس در قول الهی: </w:t>
      </w:r>
      <w:r w:rsidRPr="009D54EF">
        <w:rPr>
          <w:rFonts w:ascii="Traditional Arabic" w:hAnsi="Traditional Arabic" w:cs="Bidad Light"/>
          <w:color w:val="BF4E14" w:themeColor="accent2" w:themeShade="BF"/>
          <w:rtl/>
          <w:lang w:bidi="fa-IR"/>
        </w:rPr>
        <w:t>﴿</w:t>
      </w:r>
      <w:r w:rsidR="009D54EF" w:rsidRPr="009D54EF">
        <w:rPr>
          <w:rStyle w:val="Char7"/>
          <w:rFonts w:cs="Bidad Light" w:hint="cs"/>
          <w:color w:val="BF4E14" w:themeColor="accent2" w:themeShade="BF"/>
          <w:sz w:val="28"/>
          <w:szCs w:val="28"/>
          <w:rtl/>
        </w:rPr>
        <w:t xml:space="preserve"> </w:t>
      </w:r>
      <w:r w:rsidRPr="009D54EF">
        <w:rPr>
          <w:rStyle w:val="Char7"/>
          <w:rFonts w:cs="Bidad Light"/>
          <w:color w:val="BF4E14" w:themeColor="accent2" w:themeShade="BF"/>
          <w:sz w:val="28"/>
          <w:szCs w:val="28"/>
          <w:rtl/>
        </w:rPr>
        <w:t>وَآتُوا الزَّكَاةَ</w:t>
      </w:r>
      <w:r w:rsidR="009D54EF" w:rsidRPr="009D54EF">
        <w:rPr>
          <w:rFonts w:ascii="Traditional Arabic" w:hAnsi="Traditional Arabic" w:cs="Bidad Light" w:hint="cs"/>
          <w:color w:val="BF4E14" w:themeColor="accent2" w:themeShade="BF"/>
          <w:rtl/>
          <w:lang w:bidi="fa-IR"/>
        </w:rPr>
        <w:t xml:space="preserve"> </w:t>
      </w:r>
      <w:r w:rsidRPr="009D54EF">
        <w:rPr>
          <w:rFonts w:ascii="Traditional Arabic" w:hAnsi="Traditional Arabic" w:cs="Bidad Light"/>
          <w:color w:val="BF4E14" w:themeColor="accent2" w:themeShade="BF"/>
          <w:rtl/>
          <w:lang w:bidi="fa-IR"/>
        </w:rPr>
        <w:t>﴾</w:t>
      </w:r>
      <w:r w:rsidRPr="004937F1">
        <w:rPr>
          <w:rFonts w:cs="Bidad Light" w:hint="cs"/>
          <w:rtl/>
          <w:lang w:bidi="fa-IR"/>
        </w:rPr>
        <w:t xml:space="preserve">، </w:t>
      </w:r>
      <w:r w:rsidRPr="004937F1">
        <w:rPr>
          <w:rStyle w:val="Char5"/>
          <w:rFonts w:cs="Bidad Light" w:hint="cs"/>
          <w:sz w:val="28"/>
          <w:szCs w:val="28"/>
          <w:rtl/>
        </w:rPr>
        <w:t>«زکات بدهید»</w:t>
      </w:r>
      <w:r w:rsidRPr="004937F1">
        <w:rPr>
          <w:rFonts w:cs="Bidad Light" w:hint="cs"/>
          <w:rtl/>
          <w:lang w:bidi="fa-IR"/>
        </w:rPr>
        <w:t>. ایجاب حاصل از این حکم (یعنی وجوب پرداخت زکات) به یک فعلِ مربوط به مکلّف، یعنی پرداخت زکات تعلّق یافته و آن را واجب کرده است.</w:t>
      </w:r>
    </w:p>
    <w:p w14:paraId="5889353E" w14:textId="459390C1" w:rsidR="004937F1" w:rsidRPr="004937F1" w:rsidRDefault="004937F1" w:rsidP="004937F1">
      <w:pPr>
        <w:pStyle w:val="a0"/>
        <w:widowControl w:val="0"/>
        <w:rPr>
          <w:rFonts w:cs="Bidad Light"/>
          <w:rtl/>
        </w:rPr>
      </w:pPr>
      <w:r w:rsidRPr="004937F1">
        <w:rPr>
          <w:rFonts w:cs="Bidad Light" w:hint="cs"/>
          <w:rtl/>
          <w:lang w:bidi="fa-IR"/>
        </w:rPr>
        <w:t xml:space="preserve">و در قول الهی: </w:t>
      </w:r>
      <w:r w:rsidRPr="009D54EF">
        <w:rPr>
          <w:rFonts w:cs="Bidad Light"/>
          <w:color w:val="BF4E14" w:themeColor="accent2" w:themeShade="BF"/>
          <w:shd w:val="clear" w:color="auto" w:fill="FFFFFF"/>
          <w:rtl/>
          <w:lang w:bidi="fa-IR"/>
        </w:rPr>
        <w:t>﴿</w:t>
      </w:r>
      <w:r w:rsidR="009D54EF" w:rsidRPr="009D54EF">
        <w:rPr>
          <w:rStyle w:val="Char7"/>
          <w:rFonts w:cs="Bidad Light"/>
          <w:color w:val="BF4E14" w:themeColor="accent2" w:themeShade="BF"/>
          <w:sz w:val="28"/>
          <w:szCs w:val="28"/>
          <w:rtl/>
        </w:rPr>
        <w:t xml:space="preserve"> وَلَا تَقْرَبُوا الزِّنَا</w:t>
      </w:r>
      <w:r w:rsidR="009D54EF" w:rsidRPr="009D54EF">
        <w:rPr>
          <w:rStyle w:val="Char7"/>
          <w:rFonts w:cs="Bidad Light"/>
          <w:color w:val="BF4E14" w:themeColor="accent2" w:themeShade="BF"/>
          <w:sz w:val="28"/>
          <w:szCs w:val="28"/>
          <w:rtl/>
        </w:rPr>
        <w:t xml:space="preserve"> </w:t>
      </w:r>
      <w:r w:rsidRPr="009D54EF">
        <w:rPr>
          <w:rFonts w:cs="Bidad Light"/>
          <w:color w:val="BF4E14" w:themeColor="accent2" w:themeShade="BF"/>
          <w:shd w:val="clear" w:color="auto" w:fill="FFFFFF"/>
          <w:rtl/>
          <w:lang w:bidi="fa-IR"/>
        </w:rPr>
        <w:t>﴾</w:t>
      </w:r>
      <w:r w:rsidRPr="009D54EF">
        <w:rPr>
          <w:rStyle w:val="Char"/>
          <w:rFonts w:cs="Bidad Light"/>
          <w:color w:val="BF4E14" w:themeColor="accent2" w:themeShade="BF"/>
          <w:sz w:val="28"/>
          <w:szCs w:val="28"/>
          <w:rtl/>
        </w:rPr>
        <w:t xml:space="preserve"> </w:t>
      </w:r>
      <w:r w:rsidRPr="004937F1">
        <w:rPr>
          <w:rStyle w:val="Char"/>
          <w:rFonts w:cs="Bidad Light"/>
          <w:sz w:val="28"/>
          <w:szCs w:val="28"/>
          <w:rtl/>
        </w:rPr>
        <w:t>[الإسراء: 32]</w:t>
      </w:r>
      <w:r w:rsidRPr="004937F1">
        <w:rPr>
          <w:rFonts w:cs="Bidad Light" w:hint="cs"/>
          <w:rtl/>
        </w:rPr>
        <w:t xml:space="preserve">، </w:t>
      </w:r>
      <w:r w:rsidRPr="004937F1">
        <w:rPr>
          <w:rStyle w:val="Char5"/>
          <w:rFonts w:cs="Bidad Light" w:hint="cs"/>
          <w:sz w:val="28"/>
          <w:szCs w:val="28"/>
          <w:rtl/>
        </w:rPr>
        <w:t>«به زنا نزدیک مشوید»</w:t>
      </w:r>
      <w:r w:rsidRPr="004937F1">
        <w:rPr>
          <w:rFonts w:cs="Bidad Light" w:hint="cs"/>
          <w:rtl/>
        </w:rPr>
        <w:t>. تحریم مستفاد از این حکم (تحریم زنا) به یک فعلِ مربوط به مکلّف یعنی زنا تعلّق پیدا کرده و آن را حرام کرده است.</w:t>
      </w:r>
    </w:p>
    <w:p w14:paraId="22CC6AE9" w14:textId="5ED4CA33" w:rsidR="004937F1" w:rsidRPr="004937F1" w:rsidRDefault="004937F1" w:rsidP="004937F1">
      <w:pPr>
        <w:pStyle w:val="a0"/>
        <w:widowControl w:val="0"/>
        <w:rPr>
          <w:rFonts w:cs="Bidad Light"/>
          <w:rtl/>
        </w:rPr>
      </w:pPr>
      <w:r w:rsidRPr="004937F1">
        <w:rPr>
          <w:rFonts w:cs="Bidad Light" w:hint="cs"/>
          <w:rtl/>
        </w:rPr>
        <w:t xml:space="preserve">و در قول الهی: </w:t>
      </w:r>
      <w:r w:rsidRPr="009D54EF">
        <w:rPr>
          <w:rFonts w:cs="Bidad Light"/>
          <w:color w:val="BF4E14" w:themeColor="accent2" w:themeShade="BF"/>
          <w:shd w:val="clear" w:color="auto" w:fill="FFFFFF"/>
          <w:rtl/>
        </w:rPr>
        <w:t>﴿</w:t>
      </w:r>
      <w:r w:rsidR="009D54EF" w:rsidRPr="009D54EF">
        <w:rPr>
          <w:color w:val="BF4E14" w:themeColor="accent2" w:themeShade="BF"/>
          <w:rtl/>
        </w:rPr>
        <w:t xml:space="preserve"> </w:t>
      </w:r>
      <w:r w:rsidR="009D54EF" w:rsidRPr="009D54EF">
        <w:rPr>
          <w:rStyle w:val="Char7"/>
          <w:rFonts w:cs="Bidad Light"/>
          <w:color w:val="BF4E14" w:themeColor="accent2" w:themeShade="BF"/>
          <w:sz w:val="28"/>
          <w:szCs w:val="28"/>
          <w:rtl/>
        </w:rPr>
        <w:t>إِذَا تَدَايَنْتُمْ بِدَيْنٍ إِلَى أَجَلٍ مُسَمًّى فَاكْتُبُوهُ</w:t>
      </w:r>
      <w:r w:rsidR="009D54EF" w:rsidRPr="009D54EF">
        <w:rPr>
          <w:rStyle w:val="Char7"/>
          <w:rFonts w:cs="Bidad Light"/>
          <w:color w:val="BF4E14" w:themeColor="accent2" w:themeShade="BF"/>
          <w:sz w:val="28"/>
          <w:szCs w:val="28"/>
          <w:rtl/>
        </w:rPr>
        <w:t xml:space="preserve"> </w:t>
      </w:r>
      <w:r w:rsidRPr="009D54EF">
        <w:rPr>
          <w:rFonts w:cs="Bidad Light"/>
          <w:color w:val="BF4E14" w:themeColor="accent2" w:themeShade="BF"/>
          <w:shd w:val="clear" w:color="auto" w:fill="FFFFFF"/>
          <w:rtl/>
        </w:rPr>
        <w:t>﴾</w:t>
      </w:r>
      <w:r w:rsidRPr="004937F1">
        <w:rPr>
          <w:rStyle w:val="Char"/>
          <w:rFonts w:cs="Bidad Light"/>
          <w:sz w:val="28"/>
          <w:szCs w:val="28"/>
          <w:rtl/>
        </w:rPr>
        <w:t xml:space="preserve"> [البقرة: 282]</w:t>
      </w:r>
      <w:r w:rsidRPr="004937F1">
        <w:rPr>
          <w:rFonts w:cs="Bidad Light" w:hint="cs"/>
          <w:rtl/>
        </w:rPr>
        <w:t xml:space="preserve">، </w:t>
      </w:r>
      <w:r w:rsidRPr="004937F1">
        <w:rPr>
          <w:rStyle w:val="Char5"/>
          <w:rFonts w:cs="Bidad Light" w:hint="cs"/>
          <w:sz w:val="28"/>
          <w:szCs w:val="28"/>
          <w:rtl/>
        </w:rPr>
        <w:lastRenderedPageBreak/>
        <w:t>«هرگاه به همدیگر تا مدت معینی وامی دادید، آن را بنویسید»</w:t>
      </w:r>
      <w:r w:rsidRPr="004937F1">
        <w:rPr>
          <w:rFonts w:cs="Bidad Light" w:hint="cs"/>
          <w:rtl/>
        </w:rPr>
        <w:t>. استحبابِ مستفاد از این حکم به یک فعلِ مکلّف یعنی نوشتن سند برای قرض تعلّق یافته و آن را مستحب کرده است.</w:t>
      </w:r>
    </w:p>
    <w:p w14:paraId="172E28E4" w14:textId="49DFB2A0" w:rsidR="004937F1" w:rsidRPr="004937F1" w:rsidRDefault="004937F1" w:rsidP="004937F1">
      <w:pPr>
        <w:pStyle w:val="a0"/>
        <w:widowControl w:val="0"/>
        <w:rPr>
          <w:rFonts w:cs="Bidad Light"/>
          <w:rtl/>
        </w:rPr>
      </w:pPr>
      <w:r w:rsidRPr="004937F1">
        <w:rPr>
          <w:rFonts w:cs="Bidad Light" w:hint="cs"/>
          <w:rtl/>
        </w:rPr>
        <w:t xml:space="preserve">و در قول الهی: </w:t>
      </w:r>
      <w:r w:rsidRPr="00F05680">
        <w:rPr>
          <w:rFonts w:cs="Bidad Light"/>
          <w:color w:val="BF4E14" w:themeColor="accent2" w:themeShade="BF"/>
          <w:shd w:val="clear" w:color="auto" w:fill="FFFFFF"/>
          <w:rtl/>
        </w:rPr>
        <w:t>﴿</w:t>
      </w:r>
      <w:r w:rsidR="00F05680" w:rsidRPr="00F05680">
        <w:rPr>
          <w:rStyle w:val="Char7"/>
          <w:rFonts w:cs="Bidad Light"/>
          <w:color w:val="BF4E14" w:themeColor="accent2" w:themeShade="BF"/>
          <w:sz w:val="28"/>
          <w:szCs w:val="28"/>
          <w:rtl/>
        </w:rPr>
        <w:t xml:space="preserve"> وَلَا تَيَمَّمُوا الْخَبِيثَ مِنْهُ تُنْفِقُونَ</w:t>
      </w:r>
      <w:r w:rsidR="00F05680" w:rsidRPr="00F05680">
        <w:rPr>
          <w:rStyle w:val="Char7"/>
          <w:rFonts w:cs="Bidad Light"/>
          <w:color w:val="BF4E14" w:themeColor="accent2" w:themeShade="BF"/>
          <w:sz w:val="28"/>
          <w:szCs w:val="28"/>
          <w:rtl/>
        </w:rPr>
        <w:t xml:space="preserve"> </w:t>
      </w:r>
      <w:r w:rsidRPr="00F05680">
        <w:rPr>
          <w:rFonts w:cs="Bidad Light"/>
          <w:color w:val="BF4E14" w:themeColor="accent2" w:themeShade="BF"/>
          <w:shd w:val="clear" w:color="auto" w:fill="FFFFFF"/>
          <w:rtl/>
        </w:rPr>
        <w:t>﴾</w:t>
      </w:r>
      <w:r w:rsidRPr="00F05680">
        <w:rPr>
          <w:rStyle w:val="Char"/>
          <w:rFonts w:cs="Bidad Light"/>
          <w:color w:val="BF4E14" w:themeColor="accent2" w:themeShade="BF"/>
          <w:sz w:val="28"/>
          <w:szCs w:val="28"/>
          <w:rtl/>
        </w:rPr>
        <w:t xml:space="preserve"> </w:t>
      </w:r>
      <w:r w:rsidRPr="004937F1">
        <w:rPr>
          <w:rStyle w:val="Char"/>
          <w:rFonts w:cs="Bidad Light"/>
          <w:sz w:val="28"/>
          <w:szCs w:val="28"/>
          <w:rtl/>
        </w:rPr>
        <w:t>[البقرة: 267]</w:t>
      </w:r>
      <w:r w:rsidRPr="004937F1">
        <w:rPr>
          <w:rFonts w:cs="Bidad Light" w:hint="cs"/>
          <w:rtl/>
        </w:rPr>
        <w:t xml:space="preserve">، </w:t>
      </w:r>
      <w:r w:rsidRPr="004937F1">
        <w:rPr>
          <w:rStyle w:val="Char5"/>
          <w:rFonts w:cs="Bidad Light" w:hint="cs"/>
          <w:sz w:val="28"/>
          <w:szCs w:val="28"/>
          <w:rtl/>
        </w:rPr>
        <w:t>«به سراغ چیزهای ناپاک نروید تا از آن ببخشید»</w:t>
      </w:r>
      <w:r w:rsidRPr="004937F1">
        <w:rPr>
          <w:rFonts w:cs="Bidad Light" w:hint="cs"/>
          <w:rtl/>
        </w:rPr>
        <w:t>. کراهت به دست آمده از این حکم به فعلی از افعالِ مکلّف، یعنی انفاق چیزهای ناپاک تعلّق پیدا کرده و آن را مکروه کرده است.</w:t>
      </w:r>
    </w:p>
    <w:p w14:paraId="60E367CD" w14:textId="36DED4AE" w:rsidR="004937F1" w:rsidRPr="004937F1" w:rsidRDefault="004937F1" w:rsidP="004937F1">
      <w:pPr>
        <w:pStyle w:val="a0"/>
        <w:widowControl w:val="0"/>
        <w:rPr>
          <w:rFonts w:cs="Bidad Light"/>
          <w:rtl/>
        </w:rPr>
      </w:pPr>
      <w:r w:rsidRPr="004937F1">
        <w:rPr>
          <w:rFonts w:cs="Bidad Light" w:hint="cs"/>
          <w:rtl/>
        </w:rPr>
        <w:t xml:space="preserve">و در قول الهی: </w:t>
      </w:r>
      <w:r w:rsidRPr="00F05680">
        <w:rPr>
          <w:rFonts w:cs="Bidad Light"/>
          <w:color w:val="BF4E14" w:themeColor="accent2" w:themeShade="BF"/>
          <w:shd w:val="clear" w:color="auto" w:fill="FFFFFF"/>
          <w:rtl/>
        </w:rPr>
        <w:t>﴿</w:t>
      </w:r>
      <w:r w:rsidR="00F05680" w:rsidRPr="00F05680">
        <w:rPr>
          <w:rStyle w:val="Char7"/>
          <w:rFonts w:cs="Bidad Light"/>
          <w:color w:val="BF4E14" w:themeColor="accent2" w:themeShade="BF"/>
          <w:sz w:val="28"/>
          <w:szCs w:val="28"/>
          <w:rtl/>
        </w:rPr>
        <w:t xml:space="preserve"> فَإِذَا قُضِيَتِ الصَّلَاةُ فَانْتَشِرُوا فِي الْأَرْضِ</w:t>
      </w:r>
      <w:r w:rsidR="00F05680" w:rsidRPr="00F05680">
        <w:rPr>
          <w:rStyle w:val="Char7"/>
          <w:rFonts w:cs="Bidad Light"/>
          <w:color w:val="BF4E14" w:themeColor="accent2" w:themeShade="BF"/>
          <w:sz w:val="28"/>
          <w:szCs w:val="28"/>
          <w:rtl/>
        </w:rPr>
        <w:t xml:space="preserve"> </w:t>
      </w:r>
      <w:r w:rsidRPr="00F05680">
        <w:rPr>
          <w:rFonts w:cs="Bidad Light"/>
          <w:color w:val="BF4E14" w:themeColor="accent2" w:themeShade="BF"/>
          <w:shd w:val="clear" w:color="auto" w:fill="FFFFFF"/>
          <w:rtl/>
        </w:rPr>
        <w:t>﴾</w:t>
      </w:r>
      <w:r w:rsidRPr="00F05680">
        <w:rPr>
          <w:rStyle w:val="Char"/>
          <w:rFonts w:cs="Bidad Light"/>
          <w:color w:val="BF4E14" w:themeColor="accent2" w:themeShade="BF"/>
          <w:sz w:val="28"/>
          <w:szCs w:val="28"/>
          <w:rtl/>
        </w:rPr>
        <w:t xml:space="preserve"> </w:t>
      </w:r>
      <w:r w:rsidRPr="004937F1">
        <w:rPr>
          <w:rStyle w:val="Char"/>
          <w:rFonts w:cs="Bidad Light"/>
          <w:sz w:val="28"/>
          <w:szCs w:val="28"/>
          <w:rtl/>
        </w:rPr>
        <w:t>[الجمعة: 10]</w:t>
      </w:r>
      <w:r w:rsidRPr="004937F1">
        <w:rPr>
          <w:rFonts w:cs="Bidad Light" w:hint="cs"/>
          <w:rtl/>
        </w:rPr>
        <w:t xml:space="preserve">، </w:t>
      </w:r>
      <w:r w:rsidRPr="004937F1">
        <w:rPr>
          <w:rStyle w:val="Char5"/>
          <w:rFonts w:cs="Bidad Light" w:hint="cs"/>
          <w:sz w:val="28"/>
          <w:szCs w:val="28"/>
          <w:rtl/>
        </w:rPr>
        <w:t>«آنگاه که نماز خوانده شد، در زمین پراکنده گردید»</w:t>
      </w:r>
      <w:r w:rsidRPr="004937F1">
        <w:rPr>
          <w:rFonts w:cs="Bidad Light" w:hint="cs"/>
          <w:rtl/>
        </w:rPr>
        <w:t>. اباحه‌ی برآمده از این حکم به یک فعل مکلّف، یعنی پراکنده‌شدن در زمین تعلّق پیدا کرده و آن را مباح کرده است.</w:t>
      </w:r>
    </w:p>
    <w:p w14:paraId="0F120D6D" w14:textId="77777777" w:rsidR="004937F1" w:rsidRPr="004937F1" w:rsidRDefault="004937F1" w:rsidP="004937F1">
      <w:pPr>
        <w:pStyle w:val="a0"/>
        <w:widowControl w:val="0"/>
        <w:rPr>
          <w:rFonts w:cs="Bidad Light"/>
          <w:rtl/>
        </w:rPr>
      </w:pPr>
      <w:r w:rsidRPr="004937F1">
        <w:rPr>
          <w:rFonts w:cs="Bidad Light" w:hint="cs"/>
          <w:rtl/>
        </w:rPr>
        <w:t>اصولیون افعالی را که تکلیف به آن‌ها تعلّق یافته است، از دو ناحیه مورد بررسی قرار داده‌اند: نخست، از جهت شروط صحت تکلیف به این افعال و دوم، از ناحیه‌ی جهتی که این افعال به آن جهت مضاف و مربوط می‌گردند.</w:t>
      </w:r>
    </w:p>
    <w:p w14:paraId="4299BBEE" w14:textId="77777777" w:rsidR="004937F1" w:rsidRPr="004937F1" w:rsidRDefault="004937F1" w:rsidP="004937F1">
      <w:pPr>
        <w:pStyle w:val="a0"/>
        <w:widowControl w:val="0"/>
        <w:rPr>
          <w:rFonts w:cs="Bidad Light"/>
          <w:rtl/>
        </w:rPr>
      </w:pPr>
      <w:r w:rsidRPr="004937F1">
        <w:rPr>
          <w:rFonts w:cs="Bidad Light" w:hint="cs"/>
          <w:rtl/>
        </w:rPr>
        <w:t>اکنون هریک از این دو، در مبحث جداگانه‌ای مورد بررسی قرار می‌گیرد.</w:t>
      </w:r>
    </w:p>
    <w:p w14:paraId="1ECB6F2E" w14:textId="77777777" w:rsidR="004937F1" w:rsidRPr="001B263B" w:rsidRDefault="004937F1" w:rsidP="004937F1">
      <w:pPr>
        <w:pStyle w:val="a2"/>
        <w:widowControl w:val="0"/>
        <w:rPr>
          <w:rFonts w:cs="Bidad Light"/>
          <w:color w:val="0070C0"/>
          <w:sz w:val="28"/>
          <w:szCs w:val="28"/>
          <w:rtl/>
        </w:rPr>
      </w:pPr>
      <w:bookmarkStart w:id="58" w:name="_Toc452471383"/>
      <w:r w:rsidRPr="001B263B">
        <w:rPr>
          <w:rFonts w:cs="Bidad Light" w:hint="cs"/>
          <w:color w:val="0070C0"/>
          <w:sz w:val="28"/>
          <w:szCs w:val="28"/>
          <w:rtl/>
        </w:rPr>
        <w:t>مبحث اول: شرایط صحت تکلیف به فعل یا شرایط محکوم فیه</w:t>
      </w:r>
      <w:bookmarkEnd w:id="58"/>
    </w:p>
    <w:p w14:paraId="7D7509C1" w14:textId="77777777" w:rsidR="004937F1" w:rsidRPr="004937F1" w:rsidRDefault="004937F1" w:rsidP="004937F1">
      <w:pPr>
        <w:pStyle w:val="a0"/>
        <w:widowControl w:val="0"/>
        <w:rPr>
          <w:rFonts w:cs="Bidad Light"/>
          <w:rtl/>
        </w:rPr>
      </w:pPr>
      <w:r w:rsidRPr="004D562F">
        <w:rPr>
          <w:rFonts w:cs="Bidad Light" w:hint="cs"/>
          <w:b/>
          <w:bCs/>
          <w:color w:val="C00000"/>
          <w:rtl/>
        </w:rPr>
        <w:t>69-</w:t>
      </w:r>
      <w:r w:rsidRPr="004D562F">
        <w:rPr>
          <w:rFonts w:cs="Bidad Light" w:hint="cs"/>
          <w:color w:val="C00000"/>
          <w:rtl/>
        </w:rPr>
        <w:t xml:space="preserve"> </w:t>
      </w:r>
      <w:r w:rsidRPr="004937F1">
        <w:rPr>
          <w:rFonts w:cs="Bidad Light" w:hint="cs"/>
          <w:rtl/>
        </w:rPr>
        <w:t>برای این که تکلیف به یک فعل صحیح باشد، وجود شرایطی در آن لازم است که عبارتند از:</w:t>
      </w:r>
    </w:p>
    <w:p w14:paraId="0E042D59" w14:textId="22B44395" w:rsidR="004937F1" w:rsidRPr="004937F1" w:rsidRDefault="004937F1" w:rsidP="004937F1">
      <w:pPr>
        <w:pStyle w:val="a0"/>
        <w:widowControl w:val="0"/>
        <w:numPr>
          <w:ilvl w:val="0"/>
          <w:numId w:val="11"/>
        </w:numPr>
        <w:rPr>
          <w:rFonts w:cs="Bidad Light"/>
          <w:lang w:bidi="fa-IR"/>
        </w:rPr>
      </w:pPr>
      <w:r w:rsidRPr="004937F1">
        <w:rPr>
          <w:rFonts w:cs="Bidad Light" w:hint="cs"/>
          <w:rtl/>
        </w:rPr>
        <w:lastRenderedPageBreak/>
        <w:t xml:space="preserve">فعل به صورت کامل برای مکلّف معلوم باشد تا قصد و اقدامِ وی به انجام آن به شکلی که از وی خواسته شده است، متصور باشد و بنابراین، تکلیف به امر مجهول صحیح نیست و به همین دلیل هم هست که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براساس حق و اختیاری که در بیان و تفسیر احکام قرآن دارد، تکالیفی را که در قرآن به صورت مجمل وارد شده‌اند، مانند نماز و زکات، به نحوی که اجمال آن‌ها را برطرف می‌سازد، تبیین و تفسیر کرده است، خداوند متعال می‌فرماید: </w:t>
      </w:r>
      <w:r w:rsidRPr="00F05680">
        <w:rPr>
          <w:rFonts w:cs="Bidad Light"/>
          <w:color w:val="BF4E14" w:themeColor="accent2" w:themeShade="BF"/>
          <w:shd w:val="clear" w:color="auto" w:fill="FFFFFF"/>
          <w:rtl/>
        </w:rPr>
        <w:t>﴿</w:t>
      </w:r>
      <w:r w:rsidR="00F05680" w:rsidRPr="00F05680">
        <w:rPr>
          <w:color w:val="BF4E14" w:themeColor="accent2" w:themeShade="BF"/>
          <w:rtl/>
        </w:rPr>
        <w:t xml:space="preserve"> </w:t>
      </w:r>
      <w:r w:rsidR="00F05680" w:rsidRPr="00F05680">
        <w:rPr>
          <w:rStyle w:val="Char7"/>
          <w:rFonts w:cs="Bidad Light"/>
          <w:color w:val="BF4E14" w:themeColor="accent2" w:themeShade="BF"/>
          <w:sz w:val="28"/>
          <w:szCs w:val="28"/>
          <w:rtl/>
        </w:rPr>
        <w:t>وَأَنْزَلْنَا إِلَيْكَ الذِّكْرَ لِتُبَيِّنَ لِلنَّاسِ مَا نُزِّلَ إِلَيْهِمْ</w:t>
      </w:r>
      <w:r w:rsidR="00F05680" w:rsidRPr="00F05680">
        <w:rPr>
          <w:rStyle w:val="Char7"/>
          <w:rFonts w:cs="Bidad Light"/>
          <w:color w:val="BF4E14" w:themeColor="accent2" w:themeShade="BF"/>
          <w:sz w:val="28"/>
          <w:szCs w:val="28"/>
          <w:rtl/>
        </w:rPr>
        <w:t xml:space="preserve"> </w:t>
      </w:r>
      <w:r w:rsidRPr="00F05680">
        <w:rPr>
          <w:rFonts w:cs="Bidad Light"/>
          <w:color w:val="BF4E14" w:themeColor="accent2" w:themeShade="BF"/>
          <w:shd w:val="clear" w:color="auto" w:fill="FFFFFF"/>
          <w:rtl/>
        </w:rPr>
        <w:t>﴾</w:t>
      </w:r>
      <w:r w:rsidRPr="00F05680">
        <w:rPr>
          <w:rStyle w:val="Char"/>
          <w:rFonts w:cs="Bidad Light"/>
          <w:color w:val="BF4E14" w:themeColor="accent2" w:themeShade="BF"/>
          <w:sz w:val="28"/>
          <w:szCs w:val="28"/>
          <w:rtl/>
        </w:rPr>
        <w:t xml:space="preserve"> </w:t>
      </w:r>
      <w:r w:rsidRPr="004937F1">
        <w:rPr>
          <w:rStyle w:val="Char"/>
          <w:rFonts w:cs="Bidad Light"/>
          <w:sz w:val="28"/>
          <w:szCs w:val="28"/>
          <w:rtl/>
        </w:rPr>
        <w:t>[النحل: 44]</w:t>
      </w:r>
      <w:r w:rsidRPr="004937F1">
        <w:rPr>
          <w:rFonts w:cs="Bidad Light" w:hint="cs"/>
          <w:rtl/>
        </w:rPr>
        <w:t xml:space="preserve">، </w:t>
      </w:r>
      <w:r w:rsidRPr="004937F1">
        <w:rPr>
          <w:rStyle w:val="Char5"/>
          <w:rFonts w:cs="Bidad Light" w:hint="cs"/>
          <w:sz w:val="28"/>
          <w:szCs w:val="28"/>
          <w:rtl/>
        </w:rPr>
        <w:t>«و ما قرآن را بر تو نازل کردیم تا تو چیزی را که برای مردم فرستاده شده است، برایشان روشن سازی»</w:t>
      </w:r>
      <w:r w:rsidRPr="004937F1">
        <w:rPr>
          <w:rFonts w:cs="Bidad Light" w:hint="cs"/>
          <w:rtl/>
        </w:rPr>
        <w:t>.</w:t>
      </w:r>
    </w:p>
    <w:p w14:paraId="514C691A" w14:textId="77777777" w:rsidR="004937F1" w:rsidRPr="004937F1" w:rsidRDefault="004937F1" w:rsidP="004937F1">
      <w:pPr>
        <w:pStyle w:val="a0"/>
        <w:widowControl w:val="0"/>
        <w:rPr>
          <w:rFonts w:cs="Bidad Light"/>
          <w:rtl/>
          <w:lang w:bidi="fa-IR"/>
        </w:rPr>
      </w:pPr>
      <w:r w:rsidRPr="004937F1">
        <w:rPr>
          <w:rFonts w:cs="Bidad Light" w:hint="cs"/>
          <w:rtl/>
          <w:lang w:bidi="fa-IR"/>
        </w:rPr>
        <w:t>منظور از علم این است که مکلّف عملاً به آن علم داشته باشد یا این که امکان علم یافتن وی به آن وجود داشته باشد، به اینگونه که شخصاً یا با واسطه و با سؤال از علما، قادر به شناخت تکلیف خود باشد. قرینه‌ی امکان علم یافتن وی به تکلیف خود، وجود وی در سرزمین اسلام است، زیرا به علّت شیوع و رواج احکام اسلامی در این سرزمین، این سرزمین مکان علم به احکام شرعی است و شیوع این احکام هم قرینه‌ی علم افراد به آن‌ها می‌باشد و به همین دلیل، فقها می‌گویند: «کسی که در سرزمین اسلام زندگی می‌کند، فرض در مورد وی این است که به احکام شرعی علم دارد».</w:t>
      </w:r>
    </w:p>
    <w:p w14:paraId="7B68E601"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قاعده‌ی فقهیِ «بهانه قرار دادن جهل به احکام در سرزمین اسلام، درست </w:t>
      </w:r>
      <w:r w:rsidRPr="004937F1">
        <w:rPr>
          <w:rFonts w:cs="Bidad Light" w:hint="cs"/>
          <w:rtl/>
          <w:lang w:bidi="fa-IR"/>
        </w:rPr>
        <w:lastRenderedPageBreak/>
        <w:t>نیست (و فرد را معذور نمی‌سازد)» نیز، مبنی بر همان چیزی است که ذکر شد؛ اما در سرزمین غیر اسلامی وضعیت برخلاف این است، زیرا به علّت عدم شیوع احکام شرعی در آن سرزمین، علم افراد ساکن در آن جا به احکام شرعی مفروض نیست و به همین دلیل هم، اگر کسی در آن جا مسلمان شد و از وجوب نماز اطلاع نداشت و بعداً از وجوب آن آگاهی یافت، قضای آن نمازها بر وی واجب نیست و اگر به خاطر عدم آگاهی از تحریمِ مسکرات، شُربِ خَمر کرد، در صورت رجوع به سرزمین اسلام، به خاطر این کار مجازات نمی‌شود.</w:t>
      </w:r>
    </w:p>
    <w:p w14:paraId="024CB339" w14:textId="77777777" w:rsidR="004937F1" w:rsidRPr="004937F1" w:rsidRDefault="004937F1" w:rsidP="004937F1">
      <w:pPr>
        <w:pStyle w:val="a0"/>
        <w:widowControl w:val="0"/>
        <w:rPr>
          <w:rFonts w:cs="Bidad Light"/>
          <w:rtl/>
          <w:lang w:bidi="fa-IR"/>
        </w:rPr>
      </w:pPr>
      <w:r w:rsidRPr="004937F1">
        <w:rPr>
          <w:rFonts w:cs="Bidad Light" w:hint="cs"/>
          <w:rtl/>
          <w:lang w:bidi="fa-IR"/>
        </w:rPr>
        <w:t>در قوانین وضعی نیز، به مانند قوانین شرعی، این قاعده وجود دارد و در آن هم، همین که قانون به طرق قانونی، چون روزنامه‌ی رسمی انتشار یافت، چنین فرض می‌شود که مکلّفین به آن علم دارند و شرط نیست که آنان عملاً نیز به آن، علم داشته باشند</w:t>
      </w:r>
      <w:r w:rsidRPr="004937F1">
        <w:rPr>
          <w:rStyle w:val="FootnoteReference"/>
          <w:rFonts w:cs="Bidad Light"/>
          <w:spacing w:val="-4"/>
          <w:rtl/>
          <w:lang w:bidi="fa-IR"/>
        </w:rPr>
        <w:footnoteReference w:id="66"/>
      </w:r>
      <w:r w:rsidRPr="004937F1">
        <w:rPr>
          <w:rFonts w:cs="Bidad Light" w:hint="cs"/>
          <w:rtl/>
          <w:lang w:bidi="fa-IR"/>
        </w:rPr>
        <w:t>.</w:t>
      </w:r>
    </w:p>
    <w:p w14:paraId="538432C0" w14:textId="77777777" w:rsidR="004937F1" w:rsidRPr="004937F1" w:rsidRDefault="004937F1" w:rsidP="004937F1">
      <w:pPr>
        <w:pStyle w:val="a0"/>
        <w:widowControl w:val="0"/>
        <w:numPr>
          <w:ilvl w:val="0"/>
          <w:numId w:val="11"/>
        </w:numPr>
        <w:rPr>
          <w:rFonts w:cs="Bidad Light"/>
          <w:lang w:bidi="fa-IR"/>
        </w:rPr>
      </w:pPr>
      <w:r w:rsidRPr="004D562F">
        <w:rPr>
          <w:rFonts w:cs="Bidad Light" w:hint="cs"/>
          <w:b/>
          <w:bCs/>
          <w:color w:val="C00000"/>
          <w:rtl/>
          <w:lang w:bidi="fa-IR"/>
        </w:rPr>
        <w:t>70-</w:t>
      </w:r>
      <w:r w:rsidRPr="004D562F">
        <w:rPr>
          <w:rFonts w:cs="Bidad Light" w:hint="cs"/>
          <w:color w:val="C00000"/>
          <w:rtl/>
          <w:lang w:bidi="fa-IR"/>
        </w:rPr>
        <w:t xml:space="preserve"> </w:t>
      </w:r>
      <w:r w:rsidRPr="004937F1">
        <w:rPr>
          <w:rFonts w:cs="Bidad Light" w:hint="cs"/>
          <w:rtl/>
          <w:lang w:bidi="fa-IR"/>
        </w:rPr>
        <w:t>انجام فعل مکلّف باید در توان مکلّف باشد،</w:t>
      </w:r>
      <w:r w:rsidRPr="004937F1">
        <w:rPr>
          <w:rStyle w:val="FootnoteReference"/>
          <w:rFonts w:cs="Bidad Light"/>
          <w:spacing w:val="-4"/>
          <w:rtl/>
          <w:lang w:bidi="fa-IR"/>
        </w:rPr>
        <w:footnoteReference w:id="67"/>
      </w:r>
      <w:r w:rsidRPr="004937F1">
        <w:rPr>
          <w:rFonts w:cs="Bidad Light" w:hint="cs"/>
          <w:rtl/>
          <w:lang w:bidi="fa-IR"/>
        </w:rPr>
        <w:t xml:space="preserve"> یعنی از افعالی باشد که مکلّف امکان انجام یا ترک آن را دارد، زیرا هدف از تکلیف، امتثال </w:t>
      </w:r>
      <w:r w:rsidRPr="004937F1">
        <w:rPr>
          <w:rFonts w:cs="Bidad Light" w:hint="cs"/>
          <w:rtl/>
          <w:lang w:bidi="fa-IR"/>
        </w:rPr>
        <w:lastRenderedPageBreak/>
        <w:t>و انجام آن است و اگر انجام این فعل خارج از توان و قدرت مکلّف باشد، امتثال متصور نیست و تکلیف بیهوده و عبث خواهد بود و بدیهی است که خدای متعال از چنین چیزی پاک و منزه است. بر این شرط دو چیز مترتب می‌شود:</w:t>
      </w:r>
    </w:p>
    <w:p w14:paraId="119BCD91" w14:textId="77777777" w:rsidR="004937F1" w:rsidRPr="004937F1" w:rsidRDefault="004937F1" w:rsidP="004937F1">
      <w:pPr>
        <w:pStyle w:val="a0"/>
        <w:widowControl w:val="0"/>
        <w:rPr>
          <w:rFonts w:cs="Bidad Light"/>
          <w:rtl/>
          <w:lang w:bidi="fa-IR"/>
        </w:rPr>
      </w:pPr>
      <w:r w:rsidRPr="009A383F">
        <w:rPr>
          <w:rFonts w:cs="Bidad Light" w:hint="cs"/>
          <w:b/>
          <w:bCs/>
          <w:color w:val="C00000"/>
          <w:rtl/>
          <w:lang w:bidi="fa-IR"/>
        </w:rPr>
        <w:t>الف.</w:t>
      </w:r>
      <w:r w:rsidRPr="009A383F">
        <w:rPr>
          <w:rFonts w:cs="Bidad Light" w:hint="cs"/>
          <w:color w:val="C00000"/>
          <w:rtl/>
          <w:lang w:bidi="fa-IR"/>
        </w:rPr>
        <w:t xml:space="preserve"> </w:t>
      </w:r>
      <w:r w:rsidRPr="004937F1">
        <w:rPr>
          <w:rFonts w:cs="Bidad Light" w:hint="cs"/>
          <w:rtl/>
          <w:lang w:bidi="fa-IR"/>
        </w:rPr>
        <w:t>تکلیف به محال وجود ندارد، خواه محال ذاتی باشد، مانند جمع بین دو امر متناقض، یا این که محالِ لغیره باشد که آن است که گرچه عقل آن را جایز می‌داند، اما عادتاً جریان ندارد، مانند پرواز کردن بدون استفاده از یک وسیله که می‌دانیم که در سنّت هستی، وقوع چنین کاری وجود ندارد. پس تکلیف به هردو نوع محال، تکلیف به چیزهایی است که در توان مکلّفین نمی‌باشد (در اصطلاح آن را تکلیف بِما لا یُطاق می‌نامند) و به همین دلیل نیز، شرع چنین تکلیفی نکرده است.</w:t>
      </w:r>
    </w:p>
    <w:p w14:paraId="2129E7AE" w14:textId="77777777" w:rsidR="004937F1" w:rsidRPr="004937F1" w:rsidRDefault="004937F1" w:rsidP="004937F1">
      <w:pPr>
        <w:pStyle w:val="a0"/>
        <w:widowControl w:val="0"/>
        <w:rPr>
          <w:rFonts w:cs="Bidad Light"/>
          <w:rtl/>
          <w:lang w:bidi="fa-IR"/>
        </w:rPr>
      </w:pPr>
      <w:r w:rsidRPr="003D68D2">
        <w:rPr>
          <w:rFonts w:cs="Bidad Light" w:hint="cs"/>
          <w:b/>
          <w:bCs/>
          <w:color w:val="C00000"/>
          <w:rtl/>
          <w:lang w:bidi="fa-IR"/>
        </w:rPr>
        <w:t>ب.</w:t>
      </w:r>
      <w:r w:rsidRPr="003D68D2">
        <w:rPr>
          <w:rFonts w:cs="Bidad Light" w:hint="cs"/>
          <w:color w:val="C00000"/>
          <w:rtl/>
          <w:lang w:bidi="fa-IR"/>
        </w:rPr>
        <w:t xml:space="preserve"> </w:t>
      </w:r>
      <w:r w:rsidRPr="004937F1">
        <w:rPr>
          <w:rFonts w:cs="Bidad Light" w:hint="cs"/>
          <w:rtl/>
          <w:lang w:bidi="fa-IR"/>
        </w:rPr>
        <w:t>تکلیف به آنچه که در تحت اراده‌ی انسان داخل نمی‌شود وجود ندارد، مانند این که فرد را مکلّف کنیم که دیگری فعل معینی را انجام دهد، زیرا این فعل داخل در اراده و قدرت انسان نمی‌شود و (در چنین حالتی) همه‌ی آنچه که فرد می‌تواند انجام دهد این است که یا امر به معروف کند و یا دیگری را به انجام فعل معینی امر کند.</w:t>
      </w:r>
    </w:p>
    <w:p w14:paraId="5FA9B3EF" w14:textId="7EBF502B" w:rsidR="004937F1" w:rsidRPr="004937F1" w:rsidRDefault="004937F1" w:rsidP="004937F1">
      <w:pPr>
        <w:pStyle w:val="a0"/>
        <w:widowControl w:val="0"/>
        <w:rPr>
          <w:rFonts w:cs="Bidad Light"/>
          <w:rtl/>
          <w:lang w:bidi="fa-IR"/>
        </w:rPr>
      </w:pPr>
      <w:r w:rsidRPr="004937F1">
        <w:rPr>
          <w:rFonts w:cs="Bidad Light" w:hint="cs"/>
          <w:rtl/>
          <w:lang w:bidi="fa-IR"/>
        </w:rPr>
        <w:t xml:space="preserve">تکلیف به امور وجدانی و قلبی‌ای که بر نفس مستولی می‌شود و انسان توان دفع آن‌ها را ندارد نیز، از این نوع است و به همین دلیل، روایت شده که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در نوبت هم‌خوابگی میان زنان خود، عدالت را رعایت می‌کرد </w:t>
      </w:r>
      <w:r w:rsidRPr="004937F1">
        <w:rPr>
          <w:rFonts w:cs="Bidad Light" w:hint="cs"/>
          <w:rtl/>
          <w:lang w:bidi="fa-IR"/>
        </w:rPr>
        <w:lastRenderedPageBreak/>
        <w:t xml:space="preserve">و می‌فرمود: </w:t>
      </w:r>
      <w:r w:rsidRPr="003C4832">
        <w:rPr>
          <w:rStyle w:val="Char6"/>
          <w:rFonts w:cs="Bidad Light" w:hint="cs"/>
          <w:color w:val="00B050"/>
          <w:sz w:val="28"/>
          <w:szCs w:val="28"/>
          <w:rtl/>
        </w:rPr>
        <w:t>«</w:t>
      </w:r>
      <w:r w:rsidRPr="003C4832">
        <w:rPr>
          <w:rStyle w:val="Char6"/>
          <w:rFonts w:cs="Bidad Light"/>
          <w:color w:val="00B050"/>
          <w:sz w:val="28"/>
          <w:szCs w:val="28"/>
          <w:rtl/>
        </w:rPr>
        <w:t>اللَّهُمَّ هَذَا قسمي فِيمَا أملك</w:t>
      </w:r>
      <w:r w:rsidRPr="003C4832">
        <w:rPr>
          <w:rStyle w:val="Char6"/>
          <w:rFonts w:cs="Bidad Light" w:hint="cs"/>
          <w:color w:val="00B050"/>
          <w:sz w:val="28"/>
          <w:szCs w:val="28"/>
          <w:rtl/>
        </w:rPr>
        <w:t>،</w:t>
      </w:r>
      <w:r w:rsidRPr="003C4832">
        <w:rPr>
          <w:rStyle w:val="Char6"/>
          <w:rFonts w:cs="Bidad Light"/>
          <w:color w:val="00B050"/>
          <w:sz w:val="28"/>
          <w:szCs w:val="28"/>
          <w:rtl/>
        </w:rPr>
        <w:t xml:space="preserve"> فَلَا تؤاخذني فِيمَا</w:t>
      </w:r>
      <w:r w:rsidRPr="003C4832">
        <w:rPr>
          <w:rStyle w:val="Char6"/>
          <w:rFonts w:cs="Bidad Light" w:hint="cs"/>
          <w:color w:val="00B050"/>
          <w:sz w:val="28"/>
          <w:szCs w:val="28"/>
          <w:rtl/>
        </w:rPr>
        <w:t xml:space="preserve"> تَمْلِكُ</w:t>
      </w:r>
      <w:r w:rsidRPr="003C4832">
        <w:rPr>
          <w:rStyle w:val="Char6"/>
          <w:rFonts w:cs="Bidad Light"/>
          <w:color w:val="00B050"/>
          <w:sz w:val="28"/>
          <w:szCs w:val="28"/>
          <w:rtl/>
        </w:rPr>
        <w:t xml:space="preserve"> </w:t>
      </w:r>
      <w:r w:rsidRPr="003C4832">
        <w:rPr>
          <w:rStyle w:val="Char6"/>
          <w:rFonts w:cs="Bidad Light" w:hint="cs"/>
          <w:color w:val="00B050"/>
          <w:sz w:val="28"/>
          <w:szCs w:val="28"/>
          <w:rtl/>
        </w:rPr>
        <w:t>وَ</w:t>
      </w:r>
      <w:r w:rsidRPr="003C4832">
        <w:rPr>
          <w:rStyle w:val="Char6"/>
          <w:rFonts w:cs="Bidad Light"/>
          <w:color w:val="00B050"/>
          <w:sz w:val="28"/>
          <w:szCs w:val="28"/>
          <w:rtl/>
        </w:rPr>
        <w:t>لَا أمل</w:t>
      </w:r>
      <w:r w:rsidRPr="003C4832">
        <w:rPr>
          <w:rStyle w:val="Char6"/>
          <w:rFonts w:cs="Bidad Light" w:hint="cs"/>
          <w:color w:val="00B050"/>
          <w:sz w:val="28"/>
          <w:szCs w:val="28"/>
          <w:rtl/>
        </w:rPr>
        <w:t>ِ</w:t>
      </w:r>
      <w:r w:rsidRPr="003C4832">
        <w:rPr>
          <w:rStyle w:val="Char6"/>
          <w:rFonts w:cs="Bidad Light"/>
          <w:color w:val="00B050"/>
          <w:sz w:val="28"/>
          <w:szCs w:val="28"/>
          <w:rtl/>
        </w:rPr>
        <w:t>ك</w:t>
      </w:r>
      <w:r w:rsidRPr="003C4832">
        <w:rPr>
          <w:rStyle w:val="Char6"/>
          <w:rFonts w:cs="Bidad Light" w:hint="cs"/>
          <w:color w:val="00B050"/>
          <w:sz w:val="28"/>
          <w:szCs w:val="28"/>
          <w:rtl/>
        </w:rPr>
        <w:t>ُ»</w:t>
      </w:r>
      <w:r w:rsidRPr="004937F1">
        <w:rPr>
          <w:rFonts w:cs="Bidad Light" w:hint="cs"/>
          <w:rtl/>
          <w:lang w:bidi="fa-IR"/>
        </w:rPr>
        <w:t xml:space="preserve">، «پروردگارا! این عدالت و تقسیمِ من است در آنچه که در توان دارم، پس مرا به خاطر آنچه که در توان توست و در توان من نیست، مؤاخذه نکن». یعنی رسول خدا از خدا خواسته است که او را به خاطر میل قلبیِ بیشتری که به برخی از زنان خود دارد، مورد ملامت قرار ندهد، زیرا این امر در توان ایشان نیست. نیز، منظور از حدیث شریف </w:t>
      </w:r>
      <w:r w:rsidRPr="003C4832">
        <w:rPr>
          <w:rStyle w:val="Char6"/>
          <w:rFonts w:cs="Bidad Light" w:hint="cs"/>
          <w:color w:val="00B050"/>
          <w:sz w:val="28"/>
          <w:szCs w:val="28"/>
          <w:rtl/>
        </w:rPr>
        <w:t>«لَا تَغْضَبْ»</w:t>
      </w:r>
      <w:r w:rsidRPr="004937F1">
        <w:rPr>
          <w:rFonts w:cs="Bidad Light" w:hint="cs"/>
          <w:rtl/>
          <w:lang w:bidi="fa-IR"/>
        </w:rPr>
        <w:t>، «خشمگین مشو»، نهی از ذات غضب و خشم در صورت تحقق موجبات آن نیست، بلکه فقط نهی از خشم بی‌قید و بند و رها کردنِ آن و دور برداشتن و بروز دادن اقوال و افعال غیر جایز است، زیرا بر انسان واجب است که (در هنگام خشم) سکوت کند تا آن که آتش خشم در درونش خاموش شود، همانطور که بر انسان واجب هم هست که اگر به وجود صفتِ خشم در خود مطلع باشد و بداند که توان کنترل آن را ندارد، از چیزهایی که باعث خشمگین شدن وی می‌شوند دوری کند، زیرا وی می‌تواند این کارها را انجام دهد تا در نتیجه‌ی خشم خود، در امور غیر جایز نیفتد.</w:t>
      </w:r>
    </w:p>
    <w:p w14:paraId="0C68BABC"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در این جا، البته باید در نظر داشت که امیال قلبی گرچه داخل در تکلیف نیستند، مانند این که فرد یکی از زنان خود را بیشتر از بقیه دوست داشته باشد یا علاقه‌ی پدر به یکی از فرزندان خود بیشتر از علاقه‌ی او به بقیه باشد، لکن با این وجود بر انسان واجب است که میان زنان و فرزندان خود عدالت را رعایت کند و حق هرکس را به وی بدهد و به همین دلیل، جایز نیست که </w:t>
      </w:r>
      <w:r w:rsidRPr="004937F1">
        <w:rPr>
          <w:rFonts w:cs="Bidad Light" w:hint="cs"/>
          <w:rtl/>
          <w:lang w:bidi="fa-IR"/>
        </w:rPr>
        <w:lastRenderedPageBreak/>
        <w:t>پدر به خاطر علاقه‌ی زیاد به یکی از فرزندان خود چیز بیشتری به وی بدهد، زیرا این امر موجب احساس بیگانگی و ناراحتی دیگران و ایجاد دشمنی در میان برادران و خواهران می‌شود و به همین دلیل از آن نهی شده اس</w:t>
      </w:r>
      <w:r w:rsidRPr="004937F1">
        <w:rPr>
          <w:rFonts w:cs="Bidad Light" w:hint="cs"/>
          <w:rtl/>
        </w:rPr>
        <w:t>ت</w:t>
      </w:r>
      <w:r w:rsidRPr="004937F1">
        <w:rPr>
          <w:rStyle w:val="FootnoteReference"/>
          <w:rFonts w:cs="Bidad Light"/>
          <w:spacing w:val="-4"/>
          <w:rtl/>
          <w:lang w:bidi="fa-IR"/>
        </w:rPr>
        <w:footnoteReference w:id="68"/>
      </w:r>
      <w:r w:rsidRPr="004937F1">
        <w:rPr>
          <w:rFonts w:cs="Bidad Light" w:hint="cs"/>
          <w:rtl/>
          <w:lang w:bidi="fa-IR"/>
        </w:rPr>
        <w:t>.</w:t>
      </w:r>
    </w:p>
    <w:p w14:paraId="28D068C8" w14:textId="12E6993E" w:rsidR="004937F1" w:rsidRPr="004937F1" w:rsidRDefault="004937F1" w:rsidP="004937F1">
      <w:pPr>
        <w:pStyle w:val="a0"/>
        <w:widowControl w:val="0"/>
        <w:rPr>
          <w:rFonts w:cs="Bidad Light"/>
          <w:rtl/>
          <w:lang w:bidi="fa-IR"/>
        </w:rPr>
      </w:pPr>
      <w:r w:rsidRPr="004937F1">
        <w:rPr>
          <w:rFonts w:cs="Bidad Light" w:hint="cs"/>
          <w:rtl/>
          <w:lang w:bidi="fa-IR"/>
        </w:rPr>
        <w:t xml:space="preserve">اما امیال قلبی چون عشق به خدا و پیامبر او -که از لوازم ایمان می‌باشند- این‌ها، بر مکلّف واجب هستند و از وی خواسته شده که با فراهم‌آوردن اسباب این عشق و علاقه، آن را در خود ایجاد کند و او به خاطر عدم تحصیل این علاقه و یا به خاطر وجود ضد این علاقه، یعنی بغض خدا و پیامبر، معذور نخواهد بود، زیرا عدم وجود این علاقه یا وجود ضد آن (بغض به خدا و پیامبر) بر عدم ایمان وی دلالت دارد، زیرا ایمان از عشق به خدا و </w:t>
      </w:r>
      <w:r w:rsidR="0038315B">
        <w:rPr>
          <w:rFonts w:cs="Bidad Light" w:hint="cs"/>
          <w:rtl/>
          <w:lang w:bidi="fa-IR"/>
        </w:rPr>
        <w:t xml:space="preserve">پیامبر </w:t>
      </w:r>
      <w:r w:rsidR="0038315B">
        <w:rPr>
          <w:rFonts w:ascii="Times New Roman" w:hAnsi="Times New Roman" w:cs="Times New Roman" w:hint="cs"/>
          <w:rtl/>
          <w:lang w:bidi="fa-IR"/>
        </w:rPr>
        <w:t>ﷺ</w:t>
      </w:r>
      <w:r w:rsidR="003C4832">
        <w:rPr>
          <w:rFonts w:cs="Bidad Light" w:hint="cs"/>
          <w:rtl/>
          <w:lang w:bidi="fa-IR"/>
        </w:rPr>
        <w:t xml:space="preserve"> ج</w:t>
      </w:r>
      <w:r w:rsidRPr="004937F1">
        <w:rPr>
          <w:rFonts w:cs="Bidad Light" w:hint="cs"/>
          <w:rtl/>
          <w:lang w:bidi="fa-IR"/>
        </w:rPr>
        <w:t>دا نیست و اگر منفک شود، این دلیل عدم ایمان فرد است.</w:t>
      </w:r>
    </w:p>
    <w:p w14:paraId="5E509A1E" w14:textId="77777777" w:rsidR="004937F1" w:rsidRPr="001B263B" w:rsidRDefault="004937F1" w:rsidP="004937F1">
      <w:pPr>
        <w:pStyle w:val="a9"/>
        <w:widowControl w:val="0"/>
        <w:rPr>
          <w:rFonts w:cs="Bidad Light"/>
          <w:color w:val="0070C0"/>
          <w:sz w:val="28"/>
          <w:szCs w:val="28"/>
          <w:rtl/>
        </w:rPr>
      </w:pPr>
      <w:bookmarkStart w:id="59" w:name="_Toc452471384"/>
      <w:r w:rsidRPr="001B263B">
        <w:rPr>
          <w:rFonts w:cs="Bidad Light" w:hint="cs"/>
          <w:color w:val="0070C0"/>
          <w:sz w:val="28"/>
          <w:szCs w:val="28"/>
          <w:rtl/>
        </w:rPr>
        <w:t>اعمال شاق</w:t>
      </w:r>
      <w:bookmarkEnd w:id="59"/>
    </w:p>
    <w:p w14:paraId="55356C74" w14:textId="77777777" w:rsidR="004937F1" w:rsidRPr="004937F1" w:rsidRDefault="004937F1" w:rsidP="004937F1">
      <w:pPr>
        <w:pStyle w:val="a0"/>
        <w:widowControl w:val="0"/>
        <w:rPr>
          <w:rFonts w:cs="Bidad Light"/>
          <w:rtl/>
          <w:lang w:bidi="fa-IR"/>
        </w:rPr>
      </w:pPr>
      <w:r w:rsidRPr="003D68D2">
        <w:rPr>
          <w:rFonts w:cs="Bidad Light" w:hint="cs"/>
          <w:b/>
          <w:bCs/>
          <w:color w:val="C00000"/>
          <w:rtl/>
          <w:lang w:bidi="fa-IR"/>
        </w:rPr>
        <w:t>71-</w:t>
      </w:r>
      <w:r w:rsidRPr="003D68D2">
        <w:rPr>
          <w:rFonts w:cs="Bidad Light" w:hint="cs"/>
          <w:color w:val="C00000"/>
          <w:rtl/>
          <w:lang w:bidi="fa-IR"/>
        </w:rPr>
        <w:t xml:space="preserve"> </w:t>
      </w:r>
      <w:r w:rsidRPr="004937F1">
        <w:rPr>
          <w:rFonts w:cs="Bidad Light" w:hint="cs"/>
          <w:rtl/>
          <w:lang w:bidi="fa-IR"/>
        </w:rPr>
        <w:t xml:space="preserve">گفتیم که: شرط است که فعل در توان مکلّف باشد، اما آیا شرط هم هست که فعل شاق و سخت نباشد؟ به واقع، هیچ فعلی خالی از مشقّت نیست، چون که مشقّت از لوازم تکلیف است، لکن اگر مشقّت متعارف و در توان بشر باشد، به آن توجّه نشده، مانع تکلیف فرد به آن نمی‌شود؛ اما </w:t>
      </w:r>
      <w:r w:rsidRPr="004937F1">
        <w:rPr>
          <w:rFonts w:cs="Bidad Light" w:hint="cs"/>
          <w:rtl/>
          <w:lang w:bidi="fa-IR"/>
        </w:rPr>
        <w:lastRenderedPageBreak/>
        <w:t>مشقّت غیر متعارفی که فرد فقط با تحمل سختی و مشقّت و فشارِ زیاد قادر به انجام آن باشد، حکم آن به قرار زیر اختلاف پیدا می‌کند:</w:t>
      </w:r>
    </w:p>
    <w:p w14:paraId="7D8E8C22" w14:textId="77777777" w:rsidR="004937F1" w:rsidRPr="004937F1" w:rsidRDefault="004937F1" w:rsidP="004937F1">
      <w:pPr>
        <w:pStyle w:val="a0"/>
        <w:widowControl w:val="0"/>
        <w:numPr>
          <w:ilvl w:val="0"/>
          <w:numId w:val="12"/>
        </w:numPr>
        <w:rPr>
          <w:rFonts w:cs="Bidad Light"/>
          <w:lang w:bidi="fa-IR"/>
        </w:rPr>
      </w:pPr>
      <w:r w:rsidRPr="004937F1">
        <w:rPr>
          <w:rFonts w:cs="Bidad Light" w:hint="cs"/>
          <w:rtl/>
          <w:lang w:bidi="fa-IR"/>
        </w:rPr>
        <w:t xml:space="preserve">مشقّت غیر عادی‌ای که به سبب شرایط خاص مکلّف بر فعل عارض می‌شود، مانند روزه‌گرفتن در مسافرت و بیماری، و اکراه بر سخن کفر و مانند امر به معروف و نهی از منکر، در صورتی که هلاکِ انجام‌دهنده‌ی آن را در پی داشته باشد. شارع حکیم، در همه‌ی این حالت‌ها، با دادن رخصت‌هایی که تشریع نموده است، این مشقّت‌ها را دفع کرده است و جهت دفع مشقّت‌ها و رفع حرج، ترک افعال واجب و انجام کارهای حرام را مباح کرده است؛ اما با این وجود، شارع تحمل برخی از مشقّت‌های غیر عادی و نامتعارف را در جمله‌ی اعمال مستحب قرار داده است، مثلاً کسی که به بیان سخن کفر اکراه و مجبور شده است، می‌تواند در عمل به رخصت، سخن کفر را بر زبان آورد، اما صبر بر اذیت و آزار وارده و امتناع از سخن کفر- گرچه به هلاک وی هم منجر شود- برای وی مستحب است و نیز، مانند کسی که امر به معروف و نهی از منکر می‌کند، چنین شخصی می‌تواند در عمل به رخصت و به خاطر ترس از ظلم و ستم حکامِ ظالم، سکوت پیشه کند و آنان را به معروف امر نکرده، از منکر باز ندارد، اما در عین حال انجام فریضه‌ی امر به معروف و نهی از منکر برای وی مستحب است، گرچه این امر منجر به هلاک وی نیز شود، </w:t>
      </w:r>
      <w:r w:rsidRPr="004937F1">
        <w:rPr>
          <w:rFonts w:cs="Bidad Light" w:hint="cs"/>
          <w:rtl/>
          <w:lang w:bidi="fa-IR"/>
        </w:rPr>
        <w:lastRenderedPageBreak/>
        <w:t>زیرا صبر و شکیبایی در این جایگاه یا در مورد سخن کفر، موجب تحکیم و عزّت دین و تقویت اهل آن و ضعف ظالمان و اهل باطل می‌شود.</w:t>
      </w:r>
    </w:p>
    <w:p w14:paraId="60A2E711" w14:textId="77777777" w:rsidR="004937F1" w:rsidRPr="004937F1" w:rsidRDefault="004937F1" w:rsidP="004937F1">
      <w:pPr>
        <w:pStyle w:val="a0"/>
        <w:widowControl w:val="0"/>
        <w:numPr>
          <w:ilvl w:val="0"/>
          <w:numId w:val="12"/>
        </w:numPr>
        <w:rPr>
          <w:rFonts w:cs="Bidad Light"/>
          <w:lang w:bidi="fa-IR"/>
        </w:rPr>
      </w:pPr>
      <w:r w:rsidRPr="004937F1">
        <w:rPr>
          <w:rFonts w:cs="Bidad Light" w:hint="cs"/>
          <w:rtl/>
          <w:lang w:bidi="fa-IR"/>
        </w:rPr>
        <w:t>مشقّتی که غیر عادی است، لکن به خاطر ضرورت انجام فرض کفائی، چاره‌ای جز تحمل آن وجود ندارد، مانند جهاد که فرض کفائی است، گرچه در آن، قتل نفس و سلب حیات و خسته و رنجور کردنِ جسم و تحمل سختی و فشار و انواع مشقّت‌های غیر عادی هم هست، زیرا جهت دفاع از سرزمین اسلام در مقابل دشمنان، جهاد با آنان گریزناپذیر است. این نوع از مشقّت -چنان که در مثال ذکر شد- در حقیقت، مربوط به فروض کفائی است، نه واجبات عینی. امر به معروف و نهی از منکر نیز مانند جهاد و یکی از انواع جهاد است و چون فرض کفائی است، واجب است که در میان امّت ایجاد شود، گرچه مشقّت‌های بزرگ و غیر عادی‌ای را هم به دنبال داشته باشد. پس امر به معروف و نهی از منکری که برای انجام‌دهنده‌ی آن آزار و اذیت به دنبال دارد، برای فرد معین مستحب است، اما برای مجموع امّت واجب می‌باشد، گرچه اذیت فراوانی نیز به دنبال داشته باشد، زیرا یکی از واجبات کفائی است و لازم است که در میان امّت ایجاد شود.</w:t>
      </w:r>
    </w:p>
    <w:p w14:paraId="6487549C" w14:textId="4334B0D6" w:rsidR="004937F1" w:rsidRPr="004937F1" w:rsidRDefault="004937F1" w:rsidP="004937F1">
      <w:pPr>
        <w:pStyle w:val="a0"/>
        <w:widowControl w:val="0"/>
        <w:numPr>
          <w:ilvl w:val="0"/>
          <w:numId w:val="12"/>
        </w:numPr>
        <w:rPr>
          <w:rFonts w:cs="Bidad Light"/>
          <w:lang w:bidi="fa-IR"/>
        </w:rPr>
      </w:pPr>
      <w:r w:rsidRPr="004937F1">
        <w:rPr>
          <w:rFonts w:cs="Bidad Light" w:hint="cs"/>
          <w:rtl/>
          <w:lang w:bidi="fa-IR"/>
        </w:rPr>
        <w:t xml:space="preserve">مشقّت غیر عادی‌ای که ناشی از ذات و طبیعت فعل نیست، بلکه </w:t>
      </w:r>
      <w:r w:rsidRPr="004937F1">
        <w:rPr>
          <w:rFonts w:cs="Bidad Light" w:hint="cs"/>
          <w:rtl/>
          <w:lang w:bidi="fa-IR"/>
        </w:rPr>
        <w:lastRenderedPageBreak/>
        <w:t xml:space="preserve">فقط به این خاطر ایجاد شده که مکلّف خود را ملتزم به افعال شاقی نموده که شرع به آن‌ها امر نکرده است. این نوع از افعال جایز نیستند، چون روایت است که: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مردی را مشاهده نمودند که زیر نور خورشید ایستاده است. ایشان در مورد وی سؤال کردند و مردم جواب دادند: ای رسول خدا! او نذر کرده که در زیر نور آفتاب بایستد و ننشیند و زیر سایه نرود و صحبت نکند و روزه بگیرد. پیامبر فرمود: </w:t>
      </w:r>
      <w:r w:rsidRPr="003C4832">
        <w:rPr>
          <w:rFonts w:cs="Bidad Light" w:hint="cs"/>
          <w:color w:val="00B050"/>
          <w:rtl/>
          <w:lang w:bidi="fa-IR"/>
        </w:rPr>
        <w:t>به او بگویید صحبت کند و بنشیند و روزه‌اش را انجام دهد</w:t>
      </w:r>
      <w:r w:rsidRPr="004937F1">
        <w:rPr>
          <w:rStyle w:val="FootnoteReference"/>
          <w:rFonts w:cs="Bidad Light"/>
          <w:spacing w:val="-4"/>
          <w:rtl/>
          <w:lang w:bidi="fa-IR"/>
        </w:rPr>
        <w:footnoteReference w:id="69"/>
      </w:r>
      <w:r w:rsidRPr="004937F1">
        <w:rPr>
          <w:rFonts w:cs="Bidad Light" w:hint="cs"/>
          <w:rtl/>
          <w:lang w:bidi="fa-IR"/>
        </w:rPr>
        <w:t xml:space="preserve">. نیز، وقتی که برخی از اصحاب، دست به قیامِ شب زده بودند و بعضی، صیام الدهر را آغاز کرده بودند و تصمیم داشتند که افطار نکنند و برخی، از زنان کناره‌گیری کرده و ازدواج را ترک کرده بودند،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به آنان فرمود: </w:t>
      </w:r>
      <w:r w:rsidRPr="003C4832">
        <w:rPr>
          <w:rStyle w:val="Char6"/>
          <w:rFonts w:cs="Bidad Light" w:hint="cs"/>
          <w:color w:val="00B050"/>
          <w:sz w:val="28"/>
          <w:szCs w:val="28"/>
          <w:rtl/>
        </w:rPr>
        <w:t>«</w:t>
      </w:r>
      <w:r w:rsidRPr="003C4832">
        <w:rPr>
          <w:rStyle w:val="Char6"/>
          <w:rFonts w:cs="Bidad Light"/>
          <w:color w:val="00B050"/>
          <w:sz w:val="28"/>
          <w:szCs w:val="28"/>
          <w:rtl/>
        </w:rPr>
        <w:t>أَمَا وَاللَّهِ إِنِّي لَأَخْشَاكُمْ لِلَّهِ وَأَتْقَاكُمْ لَهُ، لَكِنِّي أَصُومُ وَأُفْطِرُ، وَأُصَلِّي وَأَرْقُدُ، وَأَتَزَوَّجُ النِّسَاءَ، فَمَنْ رَغِبَ عَنْ سُنَّتِي فَلَيْسَ مِنِّي</w:t>
      </w:r>
      <w:r w:rsidRPr="003C4832">
        <w:rPr>
          <w:rStyle w:val="Char6"/>
          <w:rFonts w:cs="Bidad Light" w:hint="cs"/>
          <w:color w:val="00B050"/>
          <w:sz w:val="28"/>
          <w:szCs w:val="28"/>
          <w:rtl/>
        </w:rPr>
        <w:t>»</w:t>
      </w:r>
      <w:r w:rsidRPr="004937F1">
        <w:rPr>
          <w:rStyle w:val="FootnoteReference"/>
          <w:rFonts w:cs="Bidad Light"/>
          <w:spacing w:val="-4"/>
          <w:rtl/>
          <w:lang w:bidi="fa-IR"/>
        </w:rPr>
        <w:footnoteReference w:id="70"/>
      </w:r>
      <w:r w:rsidRPr="004937F1">
        <w:rPr>
          <w:rFonts w:cs="Bidad Light" w:hint="cs"/>
          <w:rtl/>
          <w:lang w:bidi="fa-IR"/>
        </w:rPr>
        <w:t>، «به خدا قسم! من بیشتر از شما از خدا خوف و تقوی خشیت دارم، لکن هم روزه می‌گیرم و هم افطار می‌کنم و هم نماز می‌خوانم و هم می‌خوابم و با زنان ازدواج می‌کنم و هرکس از سنّت من روی برتابد، از امّت من نیست».</w:t>
      </w:r>
    </w:p>
    <w:p w14:paraId="36C5D1EB"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حکمت و فلسفه‌ی همه‌ی این امور این است که آزار دادن بدن و تحمیل </w:t>
      </w:r>
      <w:r w:rsidRPr="004937F1">
        <w:rPr>
          <w:rFonts w:cs="Bidad Light" w:hint="cs"/>
          <w:rtl/>
          <w:lang w:bidi="fa-IR"/>
        </w:rPr>
        <w:lastRenderedPageBreak/>
        <w:t>مشقّت‌ها و سختی‌ها بر آن بدون وجود یک هدف مشروع و مصلحت، کاری بیهوده به حساب می‌آید و در آزار دادن بدن، شارع مصلحتی ندارد، بلکه مصلحت در حفاظت از آن و توجّه به آن است تا مکلّف بتواند به انجام اعمال صالح بپردازد، اما اگر دلیلی چون تحقق یک مصلحت یا رسیدن به یک هدف شریف و خوب و یا مقصودی مشروع برای تحمل مشقّت وجود داشته باشد، برای مکلّف مباح یا مستحب و یا واجب می‌شود که افعال شاق را تحمل نماید.</w:t>
      </w:r>
    </w:p>
    <w:p w14:paraId="5E12F7C4" w14:textId="77777777" w:rsidR="004937F1" w:rsidRPr="004937F1" w:rsidRDefault="004937F1" w:rsidP="004937F1">
      <w:pPr>
        <w:pStyle w:val="a0"/>
        <w:widowControl w:val="0"/>
        <w:rPr>
          <w:rFonts w:cs="Bidad Light"/>
          <w:rtl/>
          <w:lang w:bidi="fa-IR"/>
        </w:rPr>
      </w:pPr>
      <w:r w:rsidRPr="004937F1">
        <w:rPr>
          <w:rFonts w:cs="Bidad Light" w:hint="cs"/>
          <w:rtl/>
          <w:lang w:bidi="fa-IR"/>
        </w:rPr>
        <w:t>بنابراین اساس، بر ما واجب است که علّت آنچه را که از سیره‌ی پیشینیانمان روایت شده است که آنان در سختی زندگی می‌کردند و لباس خشن و غذای ناگوار داشتند دریابیم، چنان که عمر بن خطاب و علی بن أبی طالب و عمر بن عبدالعزیز و امثال آنان، بر خود سخت می‌گرفتند و در سختی و ناگواری گذران می‌کردند، چون که آنان والی و قدوه‌ی امّت بودند و به همین دلیل، انجام چنین کاری از جانب آنان نیکو بود و به خاطر آن هم ستایش شدند.</w:t>
      </w:r>
    </w:p>
    <w:p w14:paraId="18B7FA6A"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نیز، ایثار دیگران بر خود قابل ستایش است، گرچه منجر به تحمل سختی و مشقّت در زندگی هم گردد، زیرا این عمل کمک به افراد محتاج و مقدم‌داشتن آنان بر خود است. نیز، شخص به خاطر دوری از دربار ظالمان و یاری‌نکردن آنان قابل ستایش </w:t>
      </w:r>
      <w:r w:rsidRPr="004937F1">
        <w:rPr>
          <w:rFonts w:cs="Bidad Light" w:hint="cs"/>
          <w:spacing w:val="-4"/>
          <w:rtl/>
          <w:lang w:bidi="fa-IR"/>
        </w:rPr>
        <w:t>است، گرچه این امر منجر به ایجاد تنگنا در رزق و روزی و ناگواری زندگی او هم گردد.</w:t>
      </w:r>
    </w:p>
    <w:p w14:paraId="650E70AC" w14:textId="77777777" w:rsidR="004937F1" w:rsidRPr="004937F1" w:rsidRDefault="004937F1" w:rsidP="004937F1">
      <w:pPr>
        <w:pStyle w:val="a0"/>
        <w:rPr>
          <w:rFonts w:cs="Bidad Light"/>
          <w:rtl/>
          <w:lang w:bidi="fa-IR"/>
        </w:rPr>
      </w:pPr>
      <w:r w:rsidRPr="004937F1">
        <w:rPr>
          <w:rFonts w:cs="Bidad Light" w:hint="cs"/>
          <w:rtl/>
          <w:lang w:bidi="fa-IR"/>
        </w:rPr>
        <w:lastRenderedPageBreak/>
        <w:t xml:space="preserve">پس تحمل مشقّت‌ها و ناگواری و سختی زندگی در اینچنین حالاتی، قابل ستایش است اما نه به </w:t>
      </w:r>
      <w:r w:rsidRPr="004937F1">
        <w:rPr>
          <w:rFonts w:cs="Bidad Light" w:hint="cs"/>
          <w:rtl/>
        </w:rPr>
        <w:t>دلیل</w:t>
      </w:r>
      <w:r w:rsidRPr="004937F1">
        <w:rPr>
          <w:rFonts w:cs="Bidad Light" w:hint="cs"/>
          <w:rtl/>
          <w:lang w:bidi="fa-IR"/>
        </w:rPr>
        <w:t xml:space="preserve"> خودِ مشقّت، بلکه به این دلیل که آن اعمال به خاطر غرضی مشروع و هدفی شریف انجام گرفته‌اند و بر این اساس، در غیر این حالات، کسانی که خود را در معرض سختی و تنگنا قرار می‌دهند، قابل هیچ تمجید و ستایشی نیستند.</w:t>
      </w:r>
    </w:p>
    <w:p w14:paraId="76057137" w14:textId="77777777" w:rsidR="004937F1" w:rsidRPr="001B263B" w:rsidRDefault="004937F1" w:rsidP="004937F1">
      <w:pPr>
        <w:pStyle w:val="a2"/>
        <w:widowControl w:val="0"/>
        <w:rPr>
          <w:rFonts w:cs="Bidad Light"/>
          <w:color w:val="0070C0"/>
          <w:sz w:val="28"/>
          <w:szCs w:val="28"/>
          <w:rtl/>
          <w:lang w:bidi="fa-IR"/>
        </w:rPr>
      </w:pPr>
      <w:bookmarkStart w:id="60" w:name="_Toc452471385"/>
      <w:r w:rsidRPr="001B263B">
        <w:rPr>
          <w:rFonts w:cs="Bidad Light" w:hint="cs"/>
          <w:color w:val="0070C0"/>
          <w:sz w:val="28"/>
          <w:szCs w:val="28"/>
          <w:rtl/>
          <w:lang w:bidi="fa-IR"/>
        </w:rPr>
        <w:t>مبحث دوم: محکوم فیه از لحاظ جهتی که به آن مضاف و متصل می‌شود</w:t>
      </w:r>
      <w:bookmarkEnd w:id="60"/>
    </w:p>
    <w:p w14:paraId="49D5390D" w14:textId="77777777" w:rsidR="004937F1" w:rsidRPr="004937F1" w:rsidRDefault="004937F1" w:rsidP="004937F1">
      <w:pPr>
        <w:pStyle w:val="a0"/>
        <w:widowControl w:val="0"/>
        <w:rPr>
          <w:rFonts w:cs="Bidad Light"/>
          <w:rtl/>
          <w:lang w:bidi="fa-IR"/>
        </w:rPr>
      </w:pPr>
      <w:r w:rsidRPr="009242E9">
        <w:rPr>
          <w:rFonts w:cs="Bidad Light" w:hint="cs"/>
          <w:b/>
          <w:bCs/>
          <w:color w:val="C00000"/>
          <w:rtl/>
          <w:lang w:bidi="fa-IR"/>
        </w:rPr>
        <w:t>72-</w:t>
      </w:r>
      <w:r w:rsidRPr="009242E9">
        <w:rPr>
          <w:rFonts w:cs="Bidad Light" w:hint="cs"/>
          <w:color w:val="C00000"/>
          <w:rtl/>
          <w:lang w:bidi="fa-IR"/>
        </w:rPr>
        <w:t xml:space="preserve"> </w:t>
      </w:r>
      <w:r w:rsidRPr="004937F1">
        <w:rPr>
          <w:rFonts w:cs="Bidad Light" w:hint="cs"/>
          <w:rtl/>
          <w:lang w:bidi="fa-IR"/>
        </w:rPr>
        <w:t>مقصود از آن دسته از افعال مکلّفین که متعلّق احکام شرعی قرار گرفته‌اند، یا مصلحتی عمومی و یا مصلحتی خصوصی است، اگر مقصود از آن‌ها مصلحت عمومی جامعه باشد، آن فعل حق الله است و اگر مقصود از آن مصلحتی خصوصی باشد، آن فعل حق الناس است. گاهی نیز، در فعلِ واحد، هم حق الله هست و هم حق الناس و در این نوع از افعال، گاهی حق الله و گاهی حق الناس غالب می‌شود. در سطور بعد، به بررسیِ جداگانه‌ی هرکدام از این حقوق می‌پردازیم.</w:t>
      </w:r>
    </w:p>
    <w:p w14:paraId="13FA7B1F" w14:textId="77777777" w:rsidR="004937F1" w:rsidRPr="001B263B" w:rsidRDefault="004937F1" w:rsidP="004937F1">
      <w:pPr>
        <w:pStyle w:val="a9"/>
        <w:widowControl w:val="0"/>
        <w:rPr>
          <w:rFonts w:cs="Bidad Light"/>
          <w:color w:val="0070C0"/>
          <w:sz w:val="28"/>
          <w:szCs w:val="28"/>
          <w:rtl/>
        </w:rPr>
      </w:pPr>
      <w:bookmarkStart w:id="61" w:name="_Toc452471386"/>
      <w:r w:rsidRPr="001B263B">
        <w:rPr>
          <w:rFonts w:cs="Bidad Light" w:hint="cs"/>
          <w:color w:val="0070C0"/>
          <w:sz w:val="28"/>
          <w:szCs w:val="28"/>
          <w:rtl/>
        </w:rPr>
        <w:t>حق الله</w:t>
      </w:r>
      <w:bookmarkEnd w:id="61"/>
    </w:p>
    <w:p w14:paraId="0B520E1C" w14:textId="77777777" w:rsidR="004937F1" w:rsidRPr="004937F1" w:rsidRDefault="004937F1" w:rsidP="004937F1">
      <w:pPr>
        <w:pStyle w:val="a0"/>
        <w:widowControl w:val="0"/>
        <w:rPr>
          <w:rFonts w:cs="Bidad Light"/>
          <w:rtl/>
          <w:lang w:bidi="fa-IR"/>
        </w:rPr>
      </w:pPr>
      <w:r w:rsidRPr="009242E9">
        <w:rPr>
          <w:rFonts w:cs="Bidad Light" w:hint="cs"/>
          <w:b/>
          <w:bCs/>
          <w:color w:val="C00000"/>
          <w:rtl/>
          <w:lang w:bidi="fa-IR"/>
        </w:rPr>
        <w:t>73-</w:t>
      </w:r>
      <w:r w:rsidRPr="009242E9">
        <w:rPr>
          <w:rFonts w:cs="Bidad Light" w:hint="cs"/>
          <w:color w:val="C00000"/>
          <w:rtl/>
          <w:lang w:bidi="fa-IR"/>
        </w:rPr>
        <w:t xml:space="preserve"> </w:t>
      </w:r>
      <w:r w:rsidRPr="004937F1">
        <w:rPr>
          <w:rFonts w:cs="Bidad Light" w:hint="cs"/>
          <w:rtl/>
          <w:lang w:bidi="fa-IR"/>
        </w:rPr>
        <w:t xml:space="preserve">حق الله، حق جامعه است و به همین دلیل، در تعریف آن می‌گویند که: آن چیزی است که منافع عمومی بدان تعلّق پیدا می‌کند بدون آن که به کسی اختصاص داشته باشد و به همین دلیل و به خاطر اهمیت و منافع </w:t>
      </w:r>
      <w:r w:rsidRPr="004937F1">
        <w:rPr>
          <w:rFonts w:cs="Bidad Light" w:hint="cs"/>
          <w:rtl/>
          <w:lang w:bidi="fa-IR"/>
        </w:rPr>
        <w:lastRenderedPageBreak/>
        <w:t>شامل و فراگیر آن، به پروردگار همه‌ی مردم منسوب شده است</w:t>
      </w:r>
      <w:r w:rsidRPr="004937F1">
        <w:rPr>
          <w:rStyle w:val="FootnoteReference"/>
          <w:rFonts w:cs="Bidad Light"/>
          <w:spacing w:val="-4"/>
          <w:rtl/>
          <w:lang w:bidi="fa-IR"/>
        </w:rPr>
        <w:footnoteReference w:id="71"/>
      </w:r>
      <w:r w:rsidRPr="004937F1">
        <w:rPr>
          <w:rFonts w:cs="Bidad Light" w:hint="cs"/>
          <w:rtl/>
          <w:lang w:bidi="fa-IR"/>
        </w:rPr>
        <w:t>. اسقاط این نوع حق جایز نیست و کسی حق صرف نظر کردن از این حقوق یا اقدام علیه آن را ندارد و این نوع حق مانند حقوق عمومی در نزد حقوق‌دانان است.</w:t>
      </w:r>
    </w:p>
    <w:p w14:paraId="65F40456" w14:textId="77777777" w:rsidR="004937F1" w:rsidRPr="004937F1" w:rsidRDefault="004937F1" w:rsidP="004937F1">
      <w:pPr>
        <w:pStyle w:val="a0"/>
        <w:widowControl w:val="0"/>
        <w:rPr>
          <w:rFonts w:cs="Bidad Light"/>
          <w:rtl/>
          <w:lang w:bidi="fa-IR"/>
        </w:rPr>
      </w:pPr>
      <w:r w:rsidRPr="004937F1">
        <w:rPr>
          <w:rFonts w:cs="Bidad Light" w:hint="cs"/>
          <w:rtl/>
          <w:lang w:bidi="fa-IR"/>
        </w:rPr>
        <w:t>با استقراء ثابت شده که حقوقی که حق الله خالص می‌باشند، موراد زیر هستند:</w:t>
      </w:r>
      <w:r w:rsidRPr="004937F1">
        <w:rPr>
          <w:rStyle w:val="FootnoteReference"/>
          <w:rFonts w:cs="Bidad Light"/>
          <w:spacing w:val="-4"/>
          <w:rtl/>
          <w:lang w:bidi="fa-IR"/>
        </w:rPr>
        <w:footnoteReference w:id="72"/>
      </w:r>
    </w:p>
    <w:p w14:paraId="5D5751F9" w14:textId="77777777" w:rsidR="004937F1" w:rsidRPr="004937F1" w:rsidRDefault="004937F1" w:rsidP="004937F1">
      <w:pPr>
        <w:pStyle w:val="a0"/>
        <w:widowControl w:val="0"/>
        <w:numPr>
          <w:ilvl w:val="0"/>
          <w:numId w:val="13"/>
        </w:numPr>
        <w:ind w:left="641" w:hanging="357"/>
        <w:rPr>
          <w:rFonts w:cs="Bidad Light"/>
          <w:lang w:bidi="fa-IR"/>
        </w:rPr>
      </w:pPr>
      <w:r w:rsidRPr="004937F1">
        <w:rPr>
          <w:rFonts w:cs="Bidad Light" w:hint="cs"/>
          <w:rtl/>
          <w:lang w:bidi="fa-IR"/>
        </w:rPr>
        <w:t>عبادات محض؛ مانند: ایمان، نماز، زکات، روزه، حج و امثال این‌ها؛ زیرا مقصود از ایمان و آنچه که بر ایمان بنا شده است، تحصیل امرِ ضروری یعنی دین است و دین هم برای برپایی جامعه و سازمان آن ضروری می‌باشد و عبادات همه برای مصالحی تشریع شده‌اند که منافعی عام برای جامعه به دنبال می‌آورند.</w:t>
      </w:r>
    </w:p>
    <w:p w14:paraId="79F0AB86" w14:textId="77777777" w:rsidR="004937F1" w:rsidRPr="004937F1" w:rsidRDefault="004937F1" w:rsidP="004937F1">
      <w:pPr>
        <w:pStyle w:val="a0"/>
        <w:widowControl w:val="0"/>
        <w:numPr>
          <w:ilvl w:val="0"/>
          <w:numId w:val="13"/>
        </w:numPr>
        <w:ind w:left="641" w:hanging="357"/>
        <w:rPr>
          <w:rFonts w:cs="Bidad Light"/>
          <w:lang w:bidi="fa-IR"/>
        </w:rPr>
      </w:pPr>
      <w:r w:rsidRPr="004937F1">
        <w:rPr>
          <w:rFonts w:cs="Bidad Light" w:hint="cs"/>
          <w:rtl/>
          <w:lang w:bidi="fa-IR"/>
        </w:rPr>
        <w:t>عباداتی که در آن‌ها معنای مساعدت دیگران و خرج کردن برای آنان وجود دارد؛ مانند: زکات فطر که این زکات عبادت است، به این دلیل که فرد با صدقه دادن به نیازمندان، به خدا تقرب می‌جوید و به این دلیل در آن معنای مساعدت و کشیدن بار دیگران وجود دارد که این عمل به سببِ دیگران بر فرد واجب شده است، چنان که پرداخت هزینه‌ی خودش جز خودش واجب است، برخلاف عباداتِ محض، زیرا عبادات محض به سبب دیگران بر مکلّف واجب نشده‌اند.</w:t>
      </w:r>
    </w:p>
    <w:p w14:paraId="20F12D5E" w14:textId="77777777" w:rsidR="004937F1" w:rsidRPr="004937F1" w:rsidRDefault="004937F1" w:rsidP="004937F1">
      <w:pPr>
        <w:pStyle w:val="a0"/>
        <w:widowControl w:val="0"/>
        <w:numPr>
          <w:ilvl w:val="0"/>
          <w:numId w:val="13"/>
        </w:numPr>
        <w:ind w:left="641" w:hanging="357"/>
        <w:rPr>
          <w:rFonts w:cs="Bidad Light"/>
          <w:lang w:bidi="fa-IR"/>
        </w:rPr>
      </w:pPr>
      <w:r w:rsidRPr="004937F1">
        <w:rPr>
          <w:rFonts w:cs="Bidad Light" w:hint="cs"/>
          <w:rtl/>
          <w:lang w:bidi="fa-IR"/>
        </w:rPr>
        <w:lastRenderedPageBreak/>
        <w:t>مالیات بر زمین‌های عُشریه:</w:t>
      </w:r>
      <w:r w:rsidRPr="004937F1">
        <w:rPr>
          <w:rStyle w:val="FootnoteReference"/>
          <w:rFonts w:cs="Bidad Light"/>
          <w:spacing w:val="-4"/>
          <w:rtl/>
          <w:lang w:bidi="fa-IR"/>
        </w:rPr>
        <w:footnoteReference w:id="73"/>
      </w:r>
      <w:r w:rsidRPr="004937F1">
        <w:rPr>
          <w:rFonts w:cs="Bidad Light" w:hint="cs"/>
          <w:rtl/>
          <w:lang w:bidi="fa-IR"/>
        </w:rPr>
        <w:t xml:space="preserve"> اصولیان این نوع از حق الله را پرداخت هزینه‌ای نامیده‌اند که در آن معنای عبادت وجود دارد؛ دلیل هزینه‌بودنش هم این است که مالیات زمین می‌باشد و با این مالیات زمین در دست صاحبان آن باقی می‌ماند و کسی حق تجاوز بر آن را ندارد و دلیل این که در آن معنای عبادت وجود دارد، این است که عُشرِ مأخوذ، زکات کشت و زرعی است که از زمین می‌روید و در محل‌های مصرفِ زکات خرج می‌شود و این امر هم از مصالح و منافع عمومی است.</w:t>
      </w:r>
    </w:p>
    <w:p w14:paraId="5F662206" w14:textId="77777777" w:rsidR="004937F1" w:rsidRPr="004937F1" w:rsidRDefault="004937F1" w:rsidP="004937F1">
      <w:pPr>
        <w:pStyle w:val="a0"/>
        <w:widowControl w:val="0"/>
        <w:numPr>
          <w:ilvl w:val="0"/>
          <w:numId w:val="13"/>
        </w:numPr>
        <w:ind w:left="641" w:hanging="357"/>
        <w:rPr>
          <w:rFonts w:cs="Bidad Light"/>
          <w:lang w:bidi="fa-IR"/>
        </w:rPr>
      </w:pPr>
      <w:r w:rsidRPr="004937F1">
        <w:rPr>
          <w:rFonts w:cs="Bidad Light" w:hint="cs"/>
          <w:rtl/>
          <w:lang w:bidi="fa-IR"/>
        </w:rPr>
        <w:t xml:space="preserve">خراج؛ یعنی مالیاتی که از زمین‌های خراجی گرفته می‌شود. زمین‌های خراجی زمین‌هایی هستند که بعد از فتح آن‌ها به دست </w:t>
      </w:r>
      <w:r w:rsidRPr="004937F1">
        <w:rPr>
          <w:rFonts w:cs="Bidad Light" w:hint="cs"/>
          <w:rtl/>
          <w:lang w:bidi="fa-IR"/>
        </w:rPr>
        <w:lastRenderedPageBreak/>
        <w:t>مسلمانان و سلطه‌یافتن مسلمانان بر آن، در دست صاحبان غیر مسلمان آن‌ها باقی گذاشته و بر آن، مالیات معینی فرض می‌شود، چنان که در مورد زمین‌های عراق و شام روی داد و عمر بن خطاب، بعد از مشورت با اصحاب و کسب موافقت آنان، آن زمین‌ها را در دست صاحبان‌شان باقی گذاشت. این درآمد در مصالح عمومی دولت اسلامی هزینه می‌شود.</w:t>
      </w:r>
    </w:p>
    <w:p w14:paraId="6C3426D4" w14:textId="1D5D2F0E" w:rsidR="004937F1" w:rsidRPr="004937F1" w:rsidRDefault="004937F1" w:rsidP="004937F1">
      <w:pPr>
        <w:pStyle w:val="a0"/>
        <w:widowControl w:val="0"/>
        <w:numPr>
          <w:ilvl w:val="0"/>
          <w:numId w:val="13"/>
        </w:numPr>
        <w:ind w:left="641" w:hanging="357"/>
        <w:rPr>
          <w:rFonts w:cs="Bidad Light"/>
          <w:lang w:bidi="fa-IR"/>
        </w:rPr>
      </w:pPr>
      <w:r w:rsidRPr="004937F1">
        <w:rPr>
          <w:rFonts w:cs="Bidad Light" w:hint="cs"/>
          <w:rtl/>
          <w:lang w:bidi="fa-IR"/>
        </w:rPr>
        <w:t xml:space="preserve">حدود یا مجازات‌هایی که صرفاً دارای معنای مجازات هستند؛ که همان حدود، یعنی مجازات‌هایی از پیش تعیین‌شده می‌باشند که برای مصلحت عمومی تشریع شده‌اند و به همین دلیل در شمار حق الله قرار داده شده‌اند، مانند حد زنا، حد شرب خمر، حد سرقت و حد راه‌زنان. این مجازات‌ها برای مصلحت جامعه تشریع شده‌اند و از این رو، کسی امکان اسقاط آن‌ها را ندارد و به همین دلیل نیز، وقتی که زنی از بنی مخزوم دزدی کرد و اسامة بن زید خواست نزد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برای وی شفاعت نماید، رسول خدا خشمگین شد و برای مردم خطبه خواند و از جمله در خطبه، فرمود: </w:t>
      </w:r>
      <w:r w:rsidRPr="003C4832">
        <w:rPr>
          <w:rFonts w:cs="Bidad Light" w:hint="cs"/>
          <w:color w:val="00B050"/>
          <w:rtl/>
          <w:lang w:bidi="fa-IR"/>
        </w:rPr>
        <w:t xml:space="preserve">«علت هلاکِ امت‌های پیش از شما، فقط این بود که فردی نجیب‌زاده در میان آنان دزدی می‌کرد، او را رها می‌کردند و اگر فرد ضعیفی دزدی می‌نمود، او را مجازات می‌کردند. به خدا سوگند، اگر فاطمه دختر محمد هم دزدی کند، </w:t>
      </w:r>
      <w:r w:rsidRPr="003C4832">
        <w:rPr>
          <w:rFonts w:cs="Bidad Light" w:hint="cs"/>
          <w:color w:val="00B050"/>
          <w:rtl/>
          <w:lang w:bidi="fa-IR"/>
        </w:rPr>
        <w:lastRenderedPageBreak/>
        <w:t>دستش را قطع می‌کنم»</w:t>
      </w:r>
      <w:r w:rsidRPr="004937F1">
        <w:rPr>
          <w:rStyle w:val="FootnoteReference"/>
          <w:rFonts w:cs="Bidad Light"/>
          <w:spacing w:val="-4"/>
          <w:rtl/>
          <w:lang w:bidi="fa-IR"/>
        </w:rPr>
        <w:footnoteReference w:id="74"/>
      </w:r>
      <w:r w:rsidRPr="004937F1">
        <w:rPr>
          <w:rFonts w:cs="Bidad Light" w:hint="cs"/>
          <w:rtl/>
          <w:lang w:bidi="fa-IR"/>
        </w:rPr>
        <w:t>.</w:t>
      </w:r>
    </w:p>
    <w:p w14:paraId="27C28D60" w14:textId="77777777" w:rsidR="004937F1" w:rsidRPr="004937F1" w:rsidRDefault="004937F1" w:rsidP="004937F1">
      <w:pPr>
        <w:pStyle w:val="a0"/>
        <w:widowControl w:val="0"/>
        <w:numPr>
          <w:ilvl w:val="0"/>
          <w:numId w:val="13"/>
        </w:numPr>
        <w:ind w:left="641" w:hanging="357"/>
        <w:rPr>
          <w:rFonts w:cs="Bidad Light"/>
          <w:lang w:bidi="fa-IR"/>
        </w:rPr>
      </w:pPr>
      <w:r w:rsidRPr="004937F1">
        <w:rPr>
          <w:rFonts w:cs="Bidad Light" w:hint="cs"/>
          <w:rtl/>
          <w:lang w:bidi="fa-IR"/>
        </w:rPr>
        <w:t>مجازات‌های قاصر؛ مانند محروم‌ساختن قاتل از ارث. دلیل قاصر بودن این نوع از مجازات‌ها این است که در آن، آزارِ بدنی وجود ندارد و یا آزادیِ فرد جنایتکار محدود نمی‌شود، بلکه فقط موجب عدم ثبوت مالکیتی جدید برای وی می‌شود؛ پس این نوع مجازات، مجازاتی سلبی است.</w:t>
      </w:r>
    </w:p>
    <w:p w14:paraId="6DB6672D" w14:textId="77777777" w:rsidR="004937F1" w:rsidRPr="004937F1" w:rsidRDefault="004937F1" w:rsidP="004937F1">
      <w:pPr>
        <w:pStyle w:val="a0"/>
        <w:widowControl w:val="0"/>
        <w:numPr>
          <w:ilvl w:val="0"/>
          <w:numId w:val="13"/>
        </w:numPr>
        <w:ind w:left="641" w:hanging="357"/>
        <w:rPr>
          <w:rFonts w:cs="Bidad Light"/>
          <w:lang w:bidi="fa-IR"/>
        </w:rPr>
      </w:pPr>
      <w:r w:rsidRPr="004937F1">
        <w:rPr>
          <w:rFonts w:cs="Bidad Light" w:hint="cs"/>
          <w:rtl/>
          <w:lang w:bidi="fa-IR"/>
        </w:rPr>
        <w:t>کفارات یا مجازات‌هایی که در آن‌ها معنای عبادت وجود دارد؛ مانند کفاره‌ی شکستنِ سوگند، کفاره‌ی افطار عمدی در ماه رمضان و کفاره‌ی قتل خطا، دلیل مجازات بودن این دسته، آن است که مجازاتی در برابر یک معصیت می‌باشند و دلیل وجود معنای عبادت در آن‌ها هم، این است که منجر به چیزی می‌شوند که عبادت است، مثل روزه، یا صدقه، یا آزاد کردن برده و غیر آن.</w:t>
      </w:r>
    </w:p>
    <w:p w14:paraId="09A1183F" w14:textId="77777777" w:rsidR="004937F1" w:rsidRPr="004937F1" w:rsidRDefault="004937F1" w:rsidP="004937F1">
      <w:pPr>
        <w:pStyle w:val="a0"/>
        <w:widowControl w:val="0"/>
        <w:numPr>
          <w:ilvl w:val="0"/>
          <w:numId w:val="13"/>
        </w:numPr>
        <w:ind w:left="641" w:hanging="357"/>
        <w:rPr>
          <w:rFonts w:cs="Bidad Light"/>
          <w:lang w:bidi="fa-IR"/>
        </w:rPr>
      </w:pPr>
      <w:r w:rsidRPr="004937F1">
        <w:rPr>
          <w:rFonts w:cs="Bidad Light" w:hint="cs"/>
          <w:rtl/>
          <w:lang w:bidi="fa-IR"/>
        </w:rPr>
        <w:t>حق قائم به نفسِ خود؛ یعنی حقی که به ذمّه‌ی مکلّفی تعلّق ندارد تا او به عنوان طاعتِ خدای متعال آن را ادا نماید، بلکه این نوع از حق ذاتاً و ابتداءاً برای (تأمین مقاصد) خدا واجب شده است، مانند خُمس غنایم و خمس معادن و گنج‌های استخراج‌شده از زمین.</w:t>
      </w:r>
    </w:p>
    <w:p w14:paraId="042BD5C6" w14:textId="77777777" w:rsidR="004937F1" w:rsidRPr="003B7CE3" w:rsidRDefault="004937F1" w:rsidP="004937F1">
      <w:pPr>
        <w:pStyle w:val="a9"/>
        <w:widowControl w:val="0"/>
        <w:rPr>
          <w:rFonts w:cs="Bidad Light"/>
          <w:color w:val="0070C0"/>
          <w:sz w:val="28"/>
          <w:szCs w:val="28"/>
          <w:rtl/>
        </w:rPr>
      </w:pPr>
      <w:bookmarkStart w:id="62" w:name="_Toc452471387"/>
      <w:r w:rsidRPr="003B7CE3">
        <w:rPr>
          <w:rFonts w:cs="Bidad Light" w:hint="cs"/>
          <w:color w:val="0070C0"/>
          <w:sz w:val="28"/>
          <w:szCs w:val="28"/>
          <w:rtl/>
        </w:rPr>
        <w:lastRenderedPageBreak/>
        <w:t>حقُّ الناس</w:t>
      </w:r>
      <w:bookmarkEnd w:id="62"/>
    </w:p>
    <w:p w14:paraId="20B4B8D7" w14:textId="77777777" w:rsidR="004937F1" w:rsidRPr="004937F1" w:rsidRDefault="004937F1" w:rsidP="004937F1">
      <w:pPr>
        <w:pStyle w:val="a0"/>
        <w:widowControl w:val="0"/>
        <w:rPr>
          <w:rFonts w:cs="Bidad Light"/>
          <w:rtl/>
          <w:lang w:bidi="fa-IR"/>
        </w:rPr>
      </w:pPr>
      <w:r w:rsidRPr="009242E9">
        <w:rPr>
          <w:rFonts w:cs="Bidad Light" w:hint="cs"/>
          <w:color w:val="C00000"/>
          <w:rtl/>
          <w:lang w:bidi="fa-IR"/>
        </w:rPr>
        <w:t xml:space="preserve">74- </w:t>
      </w:r>
      <w:r w:rsidRPr="004937F1">
        <w:rPr>
          <w:rFonts w:cs="Bidad Light" w:hint="cs"/>
          <w:rtl/>
          <w:lang w:bidi="fa-IR"/>
        </w:rPr>
        <w:t>حق الناسِ خالص آن است که مقصود از آن مصلحتی خاص متعلّق به فرد است، مانند حقوق مالی افراد، از قبیل ضمانت چیزهای تلف‌شده، استیفای دیون و دیه و غیره. اختیار استیفای این نوع از حق در دست شخص مکلّف قرار دارد که اگر خواست، آن را ساقط و اگر تمایل داشت، استیفا می‌کند، زیرا انسان می‌تواند در حق خالص خود هر نوع تصرفی که خود می‌خواهد، بنماید.</w:t>
      </w:r>
    </w:p>
    <w:p w14:paraId="5023D484" w14:textId="77777777" w:rsidR="004937F1" w:rsidRPr="003B7CE3" w:rsidRDefault="004937F1" w:rsidP="004937F1">
      <w:pPr>
        <w:pStyle w:val="ab"/>
        <w:widowControl w:val="0"/>
        <w:rPr>
          <w:rFonts w:cs="Bidad Light"/>
          <w:color w:val="0070C0"/>
          <w:sz w:val="28"/>
          <w:szCs w:val="28"/>
          <w:rtl/>
        </w:rPr>
      </w:pPr>
      <w:bookmarkStart w:id="63" w:name="_Toc452471388"/>
      <w:r w:rsidRPr="003B7CE3">
        <w:rPr>
          <w:rFonts w:cs="Bidad Light" w:hint="cs"/>
          <w:color w:val="0070C0"/>
          <w:sz w:val="28"/>
          <w:szCs w:val="28"/>
          <w:rtl/>
        </w:rPr>
        <w:t>چیزهایی که در آن‌ها دو حقِ مذکور وجود دارد، ولی حق الله در آن غالب است</w:t>
      </w:r>
      <w:bookmarkEnd w:id="63"/>
    </w:p>
    <w:p w14:paraId="099C9F94" w14:textId="77777777" w:rsidR="004937F1" w:rsidRPr="004937F1" w:rsidRDefault="004937F1" w:rsidP="004937F1">
      <w:pPr>
        <w:pStyle w:val="a0"/>
        <w:widowControl w:val="0"/>
        <w:rPr>
          <w:rFonts w:cs="Bidad Light"/>
          <w:rtl/>
          <w:lang w:bidi="fa-IR"/>
        </w:rPr>
      </w:pPr>
      <w:r w:rsidRPr="009242E9">
        <w:rPr>
          <w:rFonts w:cs="Bidad Light" w:hint="cs"/>
          <w:b/>
          <w:bCs/>
          <w:color w:val="C00000"/>
          <w:rtl/>
          <w:lang w:bidi="fa-IR"/>
        </w:rPr>
        <w:t>75-</w:t>
      </w:r>
      <w:r w:rsidRPr="009242E9">
        <w:rPr>
          <w:rFonts w:cs="Bidad Light" w:hint="cs"/>
          <w:color w:val="C00000"/>
          <w:rtl/>
          <w:lang w:bidi="fa-IR"/>
        </w:rPr>
        <w:t xml:space="preserve"> </w:t>
      </w:r>
      <w:r w:rsidRPr="004937F1">
        <w:rPr>
          <w:rFonts w:cs="Bidad Light" w:hint="cs"/>
          <w:rtl/>
          <w:lang w:bidi="fa-IR"/>
        </w:rPr>
        <w:t>مانند حد قذف</w:t>
      </w:r>
      <w:r w:rsidRPr="004937F1">
        <w:rPr>
          <w:rStyle w:val="FootnoteReference"/>
          <w:rFonts w:cs="Bidad Light"/>
          <w:spacing w:val="-4"/>
          <w:rtl/>
          <w:lang w:bidi="fa-IR"/>
        </w:rPr>
        <w:footnoteReference w:id="75"/>
      </w:r>
      <w:r w:rsidRPr="004937F1">
        <w:rPr>
          <w:rFonts w:cs="Bidad Light" w:hint="cs"/>
          <w:rtl/>
          <w:lang w:bidi="fa-IR"/>
        </w:rPr>
        <w:t xml:space="preserve">. قذف جرمی علیه ناموس و حیثیت افراد است و موجب اشاعه‌ی فحشا در جامعه می‌شود. در ترتیب مجازاتِ این نوع جرم، مصلحتی عمومی وجود دارد، زیرا چون به منظور بازداشتن مجرمان و حمایت از حیثیت افراد و پاک کردن جامعه از فساد وضع شده است، جنبه‌ی حق الله دارد، ولی از جهت دیگر، در این مجازات مصلحت خاصی برای مقذوف (فردی که متهم به زنا شده است) هم وجود دارد، چون پاکدامنی و پاکی وی را آشکار و ننگ را از او دفع می‌کند و به همین دلیل، در این مجازات حق الناس نیز وجود دارد؛ فقط این هست که حق الله در آن غالب است و </w:t>
      </w:r>
      <w:r w:rsidRPr="004937F1">
        <w:rPr>
          <w:rFonts w:cs="Bidad Light" w:hint="cs"/>
          <w:rtl/>
          <w:lang w:bidi="fa-IR"/>
        </w:rPr>
        <w:lastRenderedPageBreak/>
        <w:t>لذا، مقذوف نمی‌تواند حد را از قاذف (فردی که تهمت زده است) ساقط کند، زیرا حق الله با اسقاط آن به دست بندگان ساقط نمی‌شود، گرچه حق الله خالص هم نیست. در عِده نیز، وضع به همین منوال است و شوهر در آن حق دارد، اما با وجود این اسقاط آن به دست شوهر ساقط نمی‌شود، زیرا در آن حق الله نیز وجود دارد</w:t>
      </w:r>
      <w:r w:rsidRPr="004937F1">
        <w:rPr>
          <w:rStyle w:val="FootnoteReference"/>
          <w:rFonts w:cs="Bidad Light"/>
          <w:spacing w:val="-4"/>
          <w:rtl/>
          <w:lang w:bidi="fa-IR"/>
        </w:rPr>
        <w:footnoteReference w:id="76"/>
      </w:r>
      <w:r w:rsidRPr="004937F1">
        <w:rPr>
          <w:rFonts w:cs="Bidad Light" w:hint="cs"/>
          <w:rtl/>
          <w:lang w:bidi="fa-IR"/>
        </w:rPr>
        <w:t>.</w:t>
      </w:r>
    </w:p>
    <w:p w14:paraId="58A29927" w14:textId="77777777" w:rsidR="004937F1" w:rsidRPr="003B7CE3" w:rsidRDefault="004937F1" w:rsidP="004937F1">
      <w:pPr>
        <w:pStyle w:val="ab"/>
        <w:widowControl w:val="0"/>
        <w:rPr>
          <w:rFonts w:cs="Bidad Light"/>
          <w:color w:val="0070C0"/>
          <w:sz w:val="28"/>
          <w:szCs w:val="28"/>
          <w:rtl/>
        </w:rPr>
      </w:pPr>
      <w:bookmarkStart w:id="64" w:name="_Toc452471389"/>
      <w:r w:rsidRPr="003B7CE3">
        <w:rPr>
          <w:rFonts w:cs="Bidad Light" w:hint="cs"/>
          <w:color w:val="0070C0"/>
          <w:sz w:val="28"/>
          <w:szCs w:val="28"/>
          <w:rtl/>
        </w:rPr>
        <w:t>آنچه که در آن‌ها دو حق مذکور وجود دارد، ولی حق الناس در آن غالب است</w:t>
      </w:r>
      <w:bookmarkEnd w:id="64"/>
    </w:p>
    <w:p w14:paraId="70DA4355" w14:textId="77777777" w:rsidR="004937F1" w:rsidRPr="004937F1" w:rsidRDefault="004937F1" w:rsidP="004937F1">
      <w:pPr>
        <w:pStyle w:val="a0"/>
        <w:widowControl w:val="0"/>
        <w:rPr>
          <w:rFonts w:cs="Bidad Light"/>
          <w:rtl/>
          <w:lang w:bidi="fa-IR"/>
        </w:rPr>
      </w:pPr>
      <w:r w:rsidRPr="009242E9">
        <w:rPr>
          <w:rFonts w:cs="Bidad Light" w:hint="cs"/>
          <w:b/>
          <w:bCs/>
          <w:color w:val="C00000"/>
          <w:rtl/>
        </w:rPr>
        <w:t>76-</w:t>
      </w:r>
      <w:r w:rsidRPr="009242E9">
        <w:rPr>
          <w:rFonts w:cs="Bidad Light" w:hint="cs"/>
          <w:color w:val="C00000"/>
          <w:rtl/>
        </w:rPr>
        <w:t xml:space="preserve"> </w:t>
      </w:r>
      <w:r w:rsidRPr="004937F1">
        <w:rPr>
          <w:rFonts w:cs="Bidad Light" w:hint="cs"/>
          <w:rtl/>
          <w:lang w:bidi="fa-IR"/>
        </w:rPr>
        <w:t xml:space="preserve">مانند قصاص از کسی که به عمد کسی را کشته است؛ چرا که قصاص موجب تأمین حیات افراد و حفظ امنیت و اشاعه‌ی آرامش می‌شود و این‌ها همه، از مصالح عمومی هستند و به این اعتبار قصاص حق الله می‌شود. از جهت دیگر، قصاص مصلحت خاصی را برای فرد محقق می‌سازد، چه موجب تشفیِ خاطر اولیای مقتول و بر طرف‌شدن خشم و کینه‌ی آنان نسبت به قاتل می‌گردد و به این اعتبار، حق الناس می‌شود؛ اما چون ارتباط جرم با مجنی علیه (مقتول) و اولیای مقتول قوی‌تر و آشکارتر از ارتباط آن با جامعه است، در قصاص حق الناس غالب شده است و از این رو، ولی مقتول می‌تواند قاتل را عفو کند و یا این که به اخذ دیه از وی اکتفا نماید و حتی اگر قاضی حکم به قصاص قاتل داده باشد؛ باز هم مقتول </w:t>
      </w:r>
      <w:r w:rsidRPr="004937F1">
        <w:rPr>
          <w:rFonts w:cs="Bidad Light" w:hint="cs"/>
          <w:rtl/>
          <w:lang w:bidi="fa-IR"/>
        </w:rPr>
        <w:lastRenderedPageBreak/>
        <w:t>می‌تواند قاتل را عفو کند و مانع اجرای مجازات (و حکم قاضی) شود. اما چون در قصاص حق الله هم وجود دارد، به این خاطر اگر قاتل با عفو ولیِ مقتول از مرگ نجات یافت، دولت می‌تواند مجازاتی تعزیری علیه او اعمال نماید</w:t>
      </w:r>
      <w:r w:rsidRPr="004937F1">
        <w:rPr>
          <w:rStyle w:val="FootnoteReference"/>
          <w:rFonts w:cs="Bidad Light"/>
          <w:spacing w:val="-4"/>
          <w:rtl/>
          <w:lang w:bidi="fa-IR"/>
        </w:rPr>
        <w:footnoteReference w:id="77"/>
      </w:r>
      <w:r w:rsidRPr="004937F1">
        <w:rPr>
          <w:rFonts w:cs="Bidad Light" w:hint="cs"/>
          <w:rtl/>
          <w:lang w:bidi="fa-IR"/>
        </w:rPr>
        <w:t>.</w:t>
      </w:r>
    </w:p>
    <w:p w14:paraId="00560FBD" w14:textId="77777777" w:rsidR="004937F1" w:rsidRPr="004937F1" w:rsidRDefault="004937F1" w:rsidP="004937F1">
      <w:pPr>
        <w:pStyle w:val="a0"/>
        <w:widowControl w:val="0"/>
        <w:rPr>
          <w:rFonts w:cs="Bidad Light"/>
          <w:rtl/>
          <w:lang w:bidi="fa-IR"/>
        </w:rPr>
      </w:pPr>
      <w:r w:rsidRPr="004937F1">
        <w:rPr>
          <w:rFonts w:cs="Bidad Light" w:hint="cs"/>
          <w:rtl/>
          <w:lang w:bidi="fa-IR"/>
        </w:rPr>
        <w:t>روش برخورد شریعت با جرم قتل، با روش قوانین موضوعه</w:t>
      </w:r>
      <w:r w:rsidRPr="004937F1">
        <w:rPr>
          <w:rStyle w:val="FootnoteReference"/>
          <w:rFonts w:cs="Bidad Light"/>
          <w:spacing w:val="-4"/>
          <w:rtl/>
          <w:lang w:bidi="fa-IR"/>
        </w:rPr>
        <w:footnoteReference w:id="78"/>
      </w:r>
      <w:r w:rsidRPr="004937F1">
        <w:rPr>
          <w:rFonts w:cs="Bidad Light" w:hint="cs"/>
          <w:rtl/>
          <w:lang w:bidi="fa-IR"/>
        </w:rPr>
        <w:t xml:space="preserve"> اختلاف دارد، زیرا نظام‌های حقوقیِ وضعی، قصاص از قاتل را حق خالص جامعه قرار داده‌اند و فقط حقوق عمومی دانسته‌اند و بر این اساس، گفته‌اند که: طرح دعوا در جرایم قتل در حیطه‌ی اختیار مدعی العموم (دادستان) است و ولی مقتول نمی‌تواند جانی را مورد عفو قرار دهد، بلکه عفو در اختیار ولی امر و حاکم است. نیز، روش برخورد شریعت در مورد جرم زنا با روش قوانین موضوعه اختلاف دارد، چون در قوانین وضعی، زنا فقط وقتی جرم است که زن باکره باشد، یا این که زن از لحاظ عقل یا جسم ناقص باشد و یا این که جانی از خویشاوندان مجنیٌ علیه باشد و پس زنا ذاتاً جرم تلقی نمی‌شود، بلکه در صورتی جرم محسوب می‌شود که مقرون به چیز دیگری باشد؛ همچنین، زنای زوجه در این قوانین جرم تلقی می‌شود، زیرا تجاوز به حقوق </w:t>
      </w:r>
      <w:r w:rsidRPr="004937F1">
        <w:rPr>
          <w:rFonts w:cs="Bidad Light" w:hint="cs"/>
          <w:rtl/>
          <w:lang w:bidi="fa-IR"/>
        </w:rPr>
        <w:lastRenderedPageBreak/>
        <w:t>همسر است و بدین ترتیب، مجازات در این باره نیز حق خصوصی زوج است و به همین دلیل، فقط زوج حق طرح دعوا را دارد و او می‌تواند اجرائیات آن را هم متوقف سازد و اگر حکم علیه زن صادر شد، مرد می‌تواند تنفیذ حکم را متوقف کند</w:t>
      </w:r>
      <w:r w:rsidRPr="004937F1">
        <w:rPr>
          <w:rStyle w:val="FootnoteReference"/>
          <w:rFonts w:cs="Bidad Light"/>
          <w:spacing w:val="-4"/>
          <w:rtl/>
          <w:lang w:bidi="fa-IR"/>
        </w:rPr>
        <w:footnoteReference w:id="79"/>
      </w:r>
      <w:r w:rsidRPr="004937F1">
        <w:rPr>
          <w:rFonts w:cs="Bidad Light" w:hint="cs"/>
          <w:rtl/>
          <w:lang w:bidi="fa-IR"/>
        </w:rPr>
        <w:t>. اما شریعت اسلامی راه دیگری را پیموده است، چون مجازات زنا را حق الله خالص، یعنی حق عمومی قرار داده و در آن، حق خصوصی‌ای قرار ندارد و به همین خاطر، حد زنا با اسقاط کسی ساقط نمی‌شود و نیز، در این جرم، مدعی العموم و -بلکه همه‌ی افراد جامعه- می‌توانند طرح دعوا کنند، زیرا این جرم از دعاوی و امور مربوط به منافع عمومی است.</w:t>
      </w:r>
    </w:p>
    <w:p w14:paraId="00A682E1" w14:textId="77777777" w:rsidR="004937F1" w:rsidRPr="004937F1" w:rsidRDefault="004937F1" w:rsidP="004937F1">
      <w:pPr>
        <w:pStyle w:val="a0"/>
        <w:widowControl w:val="0"/>
        <w:rPr>
          <w:rFonts w:cs="Bidad Light"/>
          <w:rtl/>
          <w:lang w:bidi="fa-IR"/>
        </w:rPr>
        <w:sectPr w:rsidR="004937F1" w:rsidRPr="004937F1" w:rsidSect="004937F1">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14:paraId="0EF7B494" w14:textId="77777777" w:rsidR="004937F1" w:rsidRPr="003B7CE3" w:rsidRDefault="004937F1" w:rsidP="004937F1">
      <w:pPr>
        <w:pStyle w:val="a1"/>
        <w:widowControl w:val="0"/>
        <w:rPr>
          <w:rFonts w:cs="Bidad Light"/>
          <w:color w:val="0070C0"/>
          <w:sz w:val="28"/>
          <w:szCs w:val="28"/>
          <w:rtl/>
          <w:lang w:bidi="fa-IR"/>
        </w:rPr>
      </w:pPr>
      <w:bookmarkStart w:id="65" w:name="_Toc452471390"/>
      <w:r w:rsidRPr="003B7CE3">
        <w:rPr>
          <w:rFonts w:cs="Bidad Light" w:hint="cs"/>
          <w:color w:val="0070C0"/>
          <w:sz w:val="28"/>
          <w:szCs w:val="28"/>
          <w:rtl/>
          <w:lang w:bidi="fa-IR"/>
        </w:rPr>
        <w:lastRenderedPageBreak/>
        <w:t>فصل چهارم:</w:t>
      </w:r>
      <w:r w:rsidRPr="003B7CE3">
        <w:rPr>
          <w:rFonts w:cs="Bidad Light" w:hint="cs"/>
          <w:color w:val="0070C0"/>
          <w:sz w:val="28"/>
          <w:szCs w:val="28"/>
          <w:rtl/>
          <w:lang w:bidi="fa-IR"/>
        </w:rPr>
        <w:br/>
        <w:t>محکومٌ علیه</w:t>
      </w:r>
      <w:bookmarkEnd w:id="65"/>
    </w:p>
    <w:p w14:paraId="4FD75483" w14:textId="77777777" w:rsidR="004937F1" w:rsidRPr="004937F1" w:rsidRDefault="004937F1" w:rsidP="004937F1">
      <w:pPr>
        <w:pStyle w:val="a0"/>
        <w:widowControl w:val="0"/>
        <w:rPr>
          <w:rFonts w:cs="Bidad Light"/>
          <w:rtl/>
          <w:lang w:bidi="fa-IR"/>
        </w:rPr>
      </w:pPr>
      <w:r w:rsidRPr="009242E9">
        <w:rPr>
          <w:rFonts w:cs="Bidad Light" w:hint="cs"/>
          <w:b/>
          <w:bCs/>
          <w:color w:val="C00000"/>
          <w:rtl/>
          <w:lang w:bidi="fa-IR"/>
        </w:rPr>
        <w:t>77-</w:t>
      </w:r>
      <w:r w:rsidRPr="009242E9">
        <w:rPr>
          <w:rFonts w:cs="Bidad Light" w:hint="cs"/>
          <w:color w:val="C00000"/>
          <w:rtl/>
          <w:lang w:bidi="fa-IR"/>
        </w:rPr>
        <w:t xml:space="preserve"> </w:t>
      </w:r>
      <w:r w:rsidRPr="004937F1">
        <w:rPr>
          <w:rFonts w:cs="Bidad Light" w:hint="cs"/>
          <w:rtl/>
          <w:lang w:bidi="fa-IR"/>
        </w:rPr>
        <w:t>محکوم علیه شخصی است که خطاب شارع به فعل وی تعلّق یافته است. علمای اصول این شخص را مکلّف می‌نامند</w:t>
      </w:r>
      <w:r w:rsidRPr="004937F1">
        <w:rPr>
          <w:rStyle w:val="FootnoteReference"/>
          <w:rFonts w:cs="Bidad Light"/>
          <w:spacing w:val="-4"/>
          <w:rtl/>
          <w:lang w:bidi="fa-IR"/>
        </w:rPr>
        <w:footnoteReference w:id="80"/>
      </w:r>
      <w:r w:rsidRPr="004937F1">
        <w:rPr>
          <w:rFonts w:cs="Bidad Light" w:hint="cs"/>
          <w:rtl/>
          <w:lang w:bidi="fa-IR"/>
        </w:rPr>
        <w:t>.</w:t>
      </w:r>
    </w:p>
    <w:p w14:paraId="12D21456" w14:textId="77777777" w:rsidR="004937F1" w:rsidRPr="003B7CE3" w:rsidRDefault="004937F1" w:rsidP="004937F1">
      <w:pPr>
        <w:pStyle w:val="a2"/>
        <w:widowControl w:val="0"/>
        <w:rPr>
          <w:rFonts w:cs="Bidad Light"/>
          <w:color w:val="0070C0"/>
          <w:sz w:val="28"/>
          <w:szCs w:val="28"/>
          <w:rtl/>
        </w:rPr>
      </w:pPr>
      <w:bookmarkStart w:id="66" w:name="_Toc452471391"/>
      <w:r w:rsidRPr="003B7CE3">
        <w:rPr>
          <w:rFonts w:cs="Bidad Light" w:hint="cs"/>
          <w:color w:val="0070C0"/>
          <w:sz w:val="28"/>
          <w:szCs w:val="28"/>
          <w:rtl/>
        </w:rPr>
        <w:t>شرایط صحت تکلیف</w:t>
      </w:r>
      <w:bookmarkEnd w:id="66"/>
    </w:p>
    <w:p w14:paraId="2062EC8E" w14:textId="77777777" w:rsidR="004937F1" w:rsidRPr="004937F1" w:rsidRDefault="004937F1" w:rsidP="004937F1">
      <w:pPr>
        <w:pStyle w:val="a0"/>
        <w:widowControl w:val="0"/>
        <w:rPr>
          <w:rFonts w:cs="Bidad Light"/>
          <w:rtl/>
          <w:lang w:bidi="fa-IR"/>
        </w:rPr>
      </w:pPr>
      <w:r w:rsidRPr="009242E9">
        <w:rPr>
          <w:rFonts w:cs="Bidad Light" w:hint="cs"/>
          <w:b/>
          <w:bCs/>
          <w:color w:val="C00000"/>
          <w:rtl/>
          <w:lang w:bidi="fa-IR"/>
        </w:rPr>
        <w:t>78-</w:t>
      </w:r>
      <w:r w:rsidRPr="009242E9">
        <w:rPr>
          <w:rFonts w:cs="Bidad Light" w:hint="cs"/>
          <w:color w:val="C00000"/>
          <w:rtl/>
          <w:lang w:bidi="fa-IR"/>
        </w:rPr>
        <w:t xml:space="preserve"> </w:t>
      </w:r>
      <w:r w:rsidRPr="004937F1">
        <w:rPr>
          <w:rFonts w:cs="Bidad Light" w:hint="cs"/>
          <w:rtl/>
          <w:lang w:bidi="fa-IR"/>
        </w:rPr>
        <w:t>برای این که تکلیف بر انسان شرعاً صحیح باشد، شرط است که او، شخصاً یا با واسطه، قادر باشد مفاد خطاب تکلیفی را که متوجه او شده، درک کند و معنای آن را به میزانی که امتثال متوقف بر آن است، تصور نماید، زیرا غرض از تکلیف اطاعت و امتثال است و کسی که توان فهم ندارد، هم امتثال برای وی ممکن نیست.</w:t>
      </w:r>
    </w:p>
    <w:p w14:paraId="0E19B7BD" w14:textId="77777777" w:rsidR="004937F1" w:rsidRPr="004937F1" w:rsidRDefault="004937F1" w:rsidP="004937F1">
      <w:pPr>
        <w:pStyle w:val="a0"/>
        <w:widowControl w:val="0"/>
        <w:rPr>
          <w:rFonts w:cs="Bidad Light"/>
          <w:rtl/>
        </w:rPr>
      </w:pPr>
      <w:r w:rsidRPr="004937F1">
        <w:rPr>
          <w:rFonts w:cs="Bidad Light" w:hint="cs"/>
          <w:rtl/>
          <w:lang w:bidi="fa-IR"/>
        </w:rPr>
        <w:t xml:space="preserve">توانایی در فهم نیز، فقط با دو چیز امکان دارد؛ نخست، عقل و دوم این که خطاب شارع، از جمله چیزهایی باشد که فهم آن و شناخت مراد شارع از آن ممکن باشد. اما چون عقل امری باطنی است و با حس درک نمی‌شود و ضابطه‌مند و دارای چهارچوب خاصی نیست و مقدار آن در افراد متفاوت است، شارع بلوغ را -که امری آشکار و ضابطه‌مند است- جایگزین آن کرده است، زیرا کسی که به بلوغ می‌رسد، این گمان در مورد وی می‌رود که فردی </w:t>
      </w:r>
      <w:r w:rsidRPr="004937F1">
        <w:rPr>
          <w:rFonts w:cs="Bidad Light" w:hint="cs"/>
          <w:rtl/>
          <w:lang w:bidi="fa-IR"/>
        </w:rPr>
        <w:lastRenderedPageBreak/>
        <w:t xml:space="preserve">عاقل است و نیز، شارع مبنای تکلیف را این قرار داده که شخص در حالی که عاقل است، به بلوغ برسد و به جهت تخفیف، برای سنِ قبل از بلوغ تکلیفی قایل نشده است. دلیل این امر هم، این حدیث است که می‌فرماید: </w:t>
      </w:r>
      <w:r w:rsidRPr="003C4832">
        <w:rPr>
          <w:rStyle w:val="Char6"/>
          <w:rFonts w:cs="Bidad Light" w:hint="cs"/>
          <w:color w:val="00B050"/>
          <w:sz w:val="28"/>
          <w:szCs w:val="28"/>
          <w:rtl/>
        </w:rPr>
        <w:t>«</w:t>
      </w:r>
      <w:r w:rsidRPr="003C4832">
        <w:rPr>
          <w:rStyle w:val="Char6"/>
          <w:rFonts w:cs="Bidad Light"/>
          <w:color w:val="00B050"/>
          <w:sz w:val="28"/>
          <w:szCs w:val="28"/>
          <w:rtl/>
        </w:rPr>
        <w:t>رُفِعَ الْقَلَمُ عَنْ ثَلَاثَةٍ عَنِ الصَّبِيِّ حَتَّى يَبْلُغَ، وَعَنِ النَّائِمِ حَتَّى يَسْتَيْقِظَ، وَعَنِ الْمَجْنُونِ حَتَّى يُفِيقَ</w:t>
      </w:r>
      <w:r w:rsidRPr="003C4832">
        <w:rPr>
          <w:rStyle w:val="Char6"/>
          <w:rFonts w:cs="Bidad Light" w:hint="cs"/>
          <w:color w:val="00B050"/>
          <w:sz w:val="28"/>
          <w:szCs w:val="28"/>
          <w:rtl/>
        </w:rPr>
        <w:t>»</w:t>
      </w:r>
      <w:r w:rsidRPr="004937F1">
        <w:rPr>
          <w:rFonts w:cs="Bidad Light"/>
          <w:vertAlign w:val="superscript"/>
          <w:rtl/>
        </w:rPr>
        <w:footnoteReference w:id="81"/>
      </w:r>
      <w:r w:rsidRPr="004937F1">
        <w:rPr>
          <w:rFonts w:cs="Bidad Light" w:hint="cs"/>
          <w:rtl/>
        </w:rPr>
        <w:t>، «سه نفر مؤاخذه ندارند: فردی که در خواب است تا زمانی که بیدار می‌شود، بچه تا زمانی که به بلوغ می‌رسد و فرد دیوانه تا زمانی که سر عقل می‌آید». پس اگر انسان بالغ شد و اقوال و افعال وی به شکل متعارف و معمول در میان مردم و به نحوی بود که بر سلامت عقل وی دلالت داشت، به خاطر تحقق شرط تکلیف در وی، یعنی بالغ‌شدن با وجود سلامت عقل، حکم به مکلّف‌بودن وی داده می‌شود. پس مکلّف شخصی است که بالغ و عاقل است،</w:t>
      </w:r>
      <w:r w:rsidRPr="004937F1">
        <w:rPr>
          <w:rFonts w:cs="Bidad Light"/>
          <w:vertAlign w:val="superscript"/>
          <w:rtl/>
        </w:rPr>
        <w:footnoteReference w:id="82"/>
      </w:r>
      <w:r w:rsidRPr="004937F1">
        <w:rPr>
          <w:rFonts w:cs="Bidad Light" w:hint="cs"/>
          <w:rtl/>
        </w:rPr>
        <w:t xml:space="preserve"> نه بچه‌ی نابالغِ عاقل و یا فرد بالغِ ناعاقل.</w:t>
      </w:r>
    </w:p>
    <w:p w14:paraId="0BAA9153" w14:textId="77777777" w:rsidR="004937F1" w:rsidRPr="004937F1" w:rsidRDefault="004937F1" w:rsidP="004937F1">
      <w:pPr>
        <w:pStyle w:val="a0"/>
        <w:widowControl w:val="0"/>
        <w:rPr>
          <w:rFonts w:cs="Bidad Light"/>
          <w:rtl/>
        </w:rPr>
      </w:pPr>
      <w:r w:rsidRPr="004937F1">
        <w:rPr>
          <w:rFonts w:cs="Bidad Light" w:hint="cs"/>
          <w:rtl/>
        </w:rPr>
        <w:t xml:space="preserve">بنابراین، نه فردِ مجنون و نه انسان صغیر، خواه ممیز (دارای قدرت تشخیص) و خواه غیر ممیز، هیچکدام مکلّف نیستند و این هم که فقها قایل به وجوب زکات در مال مجنون و فرد صغیر شده‌اند و نیز این که جمیع فقها قایل به این شده‌اند که نفقه‌ی نزدیکان و زوجه و ضمان چیزهای </w:t>
      </w:r>
      <w:r w:rsidRPr="004937F1">
        <w:rPr>
          <w:rFonts w:cs="Bidad Light" w:hint="cs"/>
          <w:rtl/>
        </w:rPr>
        <w:lastRenderedPageBreak/>
        <w:t>تلف‌شده بر این دو واجب است، به خاطر مکلّف‌بودن صغیر و مجنون نیست، بلکه این تکلیف متوجهِ اولیای آن دو است که این حقوق را از مال این دو پرداخت نمایند</w:t>
      </w:r>
      <w:r w:rsidRPr="004937F1">
        <w:rPr>
          <w:rFonts w:cs="Bidad Light"/>
          <w:vertAlign w:val="superscript"/>
          <w:rtl/>
        </w:rPr>
        <w:footnoteReference w:id="83"/>
      </w:r>
      <w:r w:rsidRPr="004937F1">
        <w:rPr>
          <w:rFonts w:cs="Bidad Light" w:hint="cs"/>
          <w:rtl/>
        </w:rPr>
        <w:t>. دلیل وجوب این حقوق بر این دو هم، آن است که این دو اهلیت وجوب را دارا هستند، چنان که بعداً خواهد آمد.</w:t>
      </w:r>
    </w:p>
    <w:p w14:paraId="2995D174" w14:textId="77777777" w:rsidR="004937F1" w:rsidRPr="003B7CE3" w:rsidRDefault="004937F1" w:rsidP="004937F1">
      <w:pPr>
        <w:pStyle w:val="a9"/>
        <w:widowControl w:val="0"/>
        <w:rPr>
          <w:rFonts w:cs="Bidad Light"/>
          <w:color w:val="0070C0"/>
          <w:sz w:val="28"/>
          <w:szCs w:val="28"/>
          <w:rtl/>
        </w:rPr>
      </w:pPr>
      <w:bookmarkStart w:id="67" w:name="_Toc452471392"/>
      <w:r w:rsidRPr="003B7CE3">
        <w:rPr>
          <w:rFonts w:cs="Bidad Light" w:hint="cs"/>
          <w:color w:val="0070C0"/>
          <w:sz w:val="28"/>
          <w:szCs w:val="28"/>
          <w:rtl/>
        </w:rPr>
        <w:t>اعتراض بر شرط تکلیف</w:t>
      </w:r>
      <w:bookmarkEnd w:id="67"/>
    </w:p>
    <w:p w14:paraId="739120BC" w14:textId="77777777" w:rsidR="004937F1" w:rsidRPr="004937F1" w:rsidRDefault="004937F1" w:rsidP="004937F1">
      <w:pPr>
        <w:pStyle w:val="a0"/>
        <w:widowControl w:val="0"/>
        <w:rPr>
          <w:rFonts w:cs="Bidad Light"/>
          <w:rtl/>
        </w:rPr>
      </w:pPr>
      <w:r w:rsidRPr="009242E9">
        <w:rPr>
          <w:rFonts w:cs="Bidad Light" w:hint="cs"/>
          <w:b/>
          <w:bCs/>
          <w:color w:val="C00000"/>
          <w:rtl/>
        </w:rPr>
        <w:t>79-</w:t>
      </w:r>
      <w:r w:rsidRPr="009242E9">
        <w:rPr>
          <w:rFonts w:cs="Bidad Light" w:hint="cs"/>
          <w:color w:val="C00000"/>
          <w:rtl/>
        </w:rPr>
        <w:t xml:space="preserve"> </w:t>
      </w:r>
      <w:r w:rsidRPr="004937F1">
        <w:rPr>
          <w:rFonts w:cs="Bidad Light" w:hint="cs"/>
          <w:rtl/>
        </w:rPr>
        <w:t>قبلاً ذکر شد که شرط تکلیف، توانِ فهم خطاب شارع و همچنین قابل فهم‌بودن خطاب شارع است؛ اما شاید بر این شرط چنین اعتراض‌های زیر وارد شود:</w:t>
      </w:r>
    </w:p>
    <w:p w14:paraId="21A1C515" w14:textId="7EFCFB50" w:rsidR="004937F1" w:rsidRPr="004937F1" w:rsidRDefault="004937F1" w:rsidP="004937F1">
      <w:pPr>
        <w:pStyle w:val="a0"/>
        <w:widowControl w:val="0"/>
        <w:rPr>
          <w:rFonts w:cs="Bidad Light"/>
          <w:rtl/>
        </w:rPr>
      </w:pPr>
      <w:r w:rsidRPr="009242E9">
        <w:rPr>
          <w:rFonts w:cs="Bidad Light" w:hint="cs"/>
          <w:b/>
          <w:bCs/>
          <w:color w:val="C00000"/>
          <w:rtl/>
        </w:rPr>
        <w:t>اعتراض نخست:</w:t>
      </w:r>
      <w:r w:rsidRPr="009242E9">
        <w:rPr>
          <w:rFonts w:cs="Bidad Light" w:hint="cs"/>
          <w:color w:val="C00000"/>
          <w:rtl/>
        </w:rPr>
        <w:t xml:space="preserve"> </w:t>
      </w:r>
      <w:r w:rsidRPr="004937F1">
        <w:rPr>
          <w:rFonts w:cs="Bidad Light" w:hint="cs"/>
          <w:rtl/>
        </w:rPr>
        <w:t xml:space="preserve">در شریعت اسلامی کسی که قادر به فهم نیست، هم مورد تکلیف قرار گرفته است، چه خدای متعال می‌فرماید: </w:t>
      </w:r>
      <w:r w:rsidRPr="00044180">
        <w:rPr>
          <w:rFonts w:cs="Bidad Light"/>
          <w:color w:val="BF4E14" w:themeColor="accent2" w:themeShade="BF"/>
          <w:shd w:val="clear" w:color="auto" w:fill="FFFFFF"/>
          <w:rtl/>
        </w:rPr>
        <w:t>﴿</w:t>
      </w:r>
      <w:r w:rsidR="00044180" w:rsidRPr="00044180">
        <w:rPr>
          <w:color w:val="BF4E14" w:themeColor="accent2" w:themeShade="BF"/>
          <w:rtl/>
        </w:rPr>
        <w:t xml:space="preserve"> </w:t>
      </w:r>
      <w:r w:rsidR="00044180" w:rsidRPr="00044180">
        <w:rPr>
          <w:rStyle w:val="Char7"/>
          <w:rFonts w:cs="Bidad Light"/>
          <w:color w:val="BF4E14" w:themeColor="accent2" w:themeShade="BF"/>
          <w:sz w:val="28"/>
          <w:szCs w:val="28"/>
          <w:rtl/>
        </w:rPr>
        <w:t>يَا أَيُّهَا الَّذِينَ آمَنُوا لَا تَقْرَبُوا الصَّلَاةَ وَأَنْتُمْ سُكَارَى حَتَّى تَعْلَمُوا مَا تَقُولُونَ</w:t>
      </w:r>
      <w:r w:rsidR="00044180" w:rsidRPr="00044180">
        <w:rPr>
          <w:rStyle w:val="Char7"/>
          <w:rFonts w:cs="Bidad Light"/>
          <w:color w:val="BF4E14" w:themeColor="accent2" w:themeShade="BF"/>
          <w:sz w:val="28"/>
          <w:szCs w:val="28"/>
          <w:rtl/>
        </w:rPr>
        <w:t xml:space="preserve"> </w:t>
      </w:r>
      <w:r w:rsidRPr="00044180">
        <w:rPr>
          <w:rFonts w:cs="Bidad Light"/>
          <w:color w:val="BF4E14" w:themeColor="accent2" w:themeShade="BF"/>
          <w:shd w:val="clear" w:color="auto" w:fill="FFFFFF"/>
          <w:rtl/>
        </w:rPr>
        <w:t>﴾</w:t>
      </w:r>
      <w:r w:rsidRPr="004937F1">
        <w:rPr>
          <w:rStyle w:val="Char"/>
          <w:rFonts w:cs="Bidad Light"/>
          <w:sz w:val="28"/>
          <w:szCs w:val="28"/>
          <w:rtl/>
        </w:rPr>
        <w:t xml:space="preserve"> [النساء: 43]</w:t>
      </w:r>
      <w:r w:rsidRPr="004937F1">
        <w:rPr>
          <w:rFonts w:cs="Bidad Light" w:hint="cs"/>
          <w:rtl/>
        </w:rPr>
        <w:t xml:space="preserve">، </w:t>
      </w:r>
      <w:r w:rsidRPr="004937F1">
        <w:rPr>
          <w:rStyle w:val="Char5"/>
          <w:rFonts w:cs="Bidad Light" w:hint="cs"/>
          <w:sz w:val="28"/>
          <w:szCs w:val="28"/>
          <w:rtl/>
        </w:rPr>
        <w:t>«ای کسانی که ایمان آورده‌اید! در حالی که مست هستید، به نماز نایستید، تا آنگاه که می‌دانید چه می‌گویید»</w:t>
      </w:r>
      <w:r w:rsidRPr="004937F1">
        <w:rPr>
          <w:rFonts w:cs="Bidad Light" w:hint="cs"/>
          <w:rtl/>
        </w:rPr>
        <w:t>. منظور این آیه کریمه آن است که اگر مست شدید، به نماز نزدیک نشوید. پس افراد مست در حال مستیِ خود مکلّف به ترک نماز هستند، حال آن که در چنین وضعیتی، توان فهم خطاب را ندارند؛ پس چگونه گفته می‌شود که شرط تکلیف توان فهم خطاب است؟!</w:t>
      </w:r>
    </w:p>
    <w:p w14:paraId="561288F9" w14:textId="77777777" w:rsidR="004937F1" w:rsidRPr="004937F1" w:rsidRDefault="004937F1" w:rsidP="004937F1">
      <w:pPr>
        <w:pStyle w:val="a0"/>
        <w:widowControl w:val="0"/>
        <w:rPr>
          <w:rFonts w:cs="Bidad Light"/>
          <w:rtl/>
        </w:rPr>
      </w:pPr>
      <w:r w:rsidRPr="004937F1">
        <w:rPr>
          <w:rFonts w:cs="Bidad Light" w:hint="cs"/>
          <w:rtl/>
        </w:rPr>
        <w:lastRenderedPageBreak/>
        <w:t>جواب این است: خطابِ این آیه متوجهِ مستان در حال مستی آن‌ها نیست، بلکه این خطاب تنها متوجه مسلمانان در حال هشیاری ایشان است و بیانگر این است که در زمان نزدیک‌شدن وقت نماز شرب خمر نکنند تا نمازشان را در حالت مستی اقامه نکنند و بتوانند نماز را به صورتی شایسته انجام دهند</w:t>
      </w:r>
      <w:r w:rsidRPr="004937F1">
        <w:rPr>
          <w:rFonts w:cs="Bidad Light"/>
          <w:vertAlign w:val="superscript"/>
          <w:rtl/>
        </w:rPr>
        <w:footnoteReference w:id="84"/>
      </w:r>
      <w:r w:rsidRPr="004937F1">
        <w:rPr>
          <w:rFonts w:cs="Bidad Light" w:hint="cs"/>
          <w:rtl/>
        </w:rPr>
        <w:t>.</w:t>
      </w:r>
    </w:p>
    <w:p w14:paraId="201DAA33" w14:textId="67E0B774" w:rsidR="004937F1" w:rsidRPr="004937F1" w:rsidRDefault="004937F1" w:rsidP="004937F1">
      <w:pPr>
        <w:pStyle w:val="a0"/>
        <w:widowControl w:val="0"/>
        <w:rPr>
          <w:rStyle w:val="Char5"/>
          <w:rFonts w:cs="Bidad Light"/>
          <w:sz w:val="28"/>
          <w:szCs w:val="28"/>
          <w:rtl/>
        </w:rPr>
      </w:pPr>
      <w:r w:rsidRPr="004937F1">
        <w:rPr>
          <w:rFonts w:cs="Bidad Light" w:hint="cs"/>
          <w:rtl/>
        </w:rPr>
        <w:t xml:space="preserve">البته لازم به ذکر است که این آیه قبل از تحریم می‌گساری نازل شده است و شرب خمر بعداً با این آیه تحریم شد که می‌فرماید: </w:t>
      </w:r>
      <w:r w:rsidRPr="00044180">
        <w:rPr>
          <w:rFonts w:cs="Bidad Light"/>
          <w:color w:val="BF4E14" w:themeColor="accent2" w:themeShade="BF"/>
          <w:spacing w:val="-4"/>
          <w:shd w:val="clear" w:color="auto" w:fill="FFFFFF"/>
          <w:rtl/>
        </w:rPr>
        <w:t>﴿</w:t>
      </w:r>
      <w:r w:rsidR="00044180" w:rsidRPr="00044180">
        <w:rPr>
          <w:color w:val="BF4E14" w:themeColor="accent2" w:themeShade="BF"/>
          <w:rtl/>
        </w:rPr>
        <w:t xml:space="preserve"> </w:t>
      </w:r>
      <w:r w:rsidR="00044180" w:rsidRPr="00044180">
        <w:rPr>
          <w:rStyle w:val="Char7"/>
          <w:rFonts w:cs="Bidad Light"/>
          <w:color w:val="BF4E14" w:themeColor="accent2" w:themeShade="BF"/>
          <w:spacing w:val="-4"/>
          <w:sz w:val="28"/>
          <w:szCs w:val="28"/>
          <w:rtl/>
        </w:rPr>
        <w:t>يَا أَيُّهَا الَّذِينَ آمَنُوا إِنَّمَا الْخَمْرُ وَالْمَيْسِرُ وَالْأَنْصَابُ وَالْأَزْلَامُ رِجْسٌ مِنْ عَمَلِ الشَّيْطَانِ فَاجْتَنِبُوهُ لَعَلَّكُمْ تُفْلِحُونَ</w:t>
      </w:r>
      <w:r w:rsidR="00044180" w:rsidRPr="00044180">
        <w:rPr>
          <w:rStyle w:val="Char7"/>
          <w:rFonts w:cs="Bidad Light"/>
          <w:color w:val="BF4E14" w:themeColor="accent2" w:themeShade="BF"/>
          <w:spacing w:val="-4"/>
          <w:sz w:val="28"/>
          <w:szCs w:val="28"/>
          <w:rtl/>
        </w:rPr>
        <w:t xml:space="preserve"> </w:t>
      </w:r>
      <w:r w:rsidRPr="00044180">
        <w:rPr>
          <w:rFonts w:cs="Bidad Light"/>
          <w:color w:val="BF4E14" w:themeColor="accent2" w:themeShade="BF"/>
          <w:spacing w:val="-4"/>
          <w:shd w:val="clear" w:color="auto" w:fill="FFFFFF"/>
          <w:rtl/>
        </w:rPr>
        <w:t>﴾</w:t>
      </w:r>
      <w:r w:rsidRPr="00044180">
        <w:rPr>
          <w:rStyle w:val="Char"/>
          <w:rFonts w:cs="Bidad Light"/>
          <w:color w:val="BF4E14" w:themeColor="accent2" w:themeShade="BF"/>
          <w:spacing w:val="-4"/>
          <w:sz w:val="28"/>
          <w:szCs w:val="28"/>
          <w:rtl/>
        </w:rPr>
        <w:t xml:space="preserve"> </w:t>
      </w:r>
      <w:r w:rsidRPr="004937F1">
        <w:rPr>
          <w:rStyle w:val="Char"/>
          <w:rFonts w:cs="Bidad Light"/>
          <w:spacing w:val="-4"/>
          <w:sz w:val="28"/>
          <w:szCs w:val="28"/>
          <w:rtl/>
        </w:rPr>
        <w:t>[المائدة: 90]</w:t>
      </w:r>
      <w:r w:rsidRPr="004937F1">
        <w:rPr>
          <w:rFonts w:cs="Bidad Light" w:hint="cs"/>
          <w:spacing w:val="-4"/>
          <w:rtl/>
        </w:rPr>
        <w:t>،</w:t>
      </w:r>
      <w:r w:rsidRPr="004937F1">
        <w:rPr>
          <w:rFonts w:cs="Bidad Light" w:hint="cs"/>
          <w:rtl/>
        </w:rPr>
        <w:t xml:space="preserve"> </w:t>
      </w:r>
      <w:r w:rsidRPr="004937F1">
        <w:rPr>
          <w:rStyle w:val="Char5"/>
          <w:rFonts w:cs="Bidad Light" w:hint="cs"/>
          <w:sz w:val="28"/>
          <w:szCs w:val="28"/>
          <w:rtl/>
        </w:rPr>
        <w:t>«ای کسانی که ایمان آورده‌اید! می‌خوارگی و قماربازی و بتان و تیرهای بخت‌آزمایی پلیدند و عمل شیطان می‌باشند. پس از این پلیدها دوری کنید تا که رستگار شوید».</w:t>
      </w:r>
    </w:p>
    <w:p w14:paraId="2D173607" w14:textId="4B2CE945" w:rsidR="004937F1" w:rsidRPr="004937F1" w:rsidRDefault="004937F1" w:rsidP="004937F1">
      <w:pPr>
        <w:pStyle w:val="a0"/>
        <w:widowControl w:val="0"/>
        <w:rPr>
          <w:rFonts w:cs="Bidad Light"/>
          <w:rtl/>
        </w:rPr>
      </w:pPr>
      <w:r w:rsidRPr="009242E9">
        <w:rPr>
          <w:rFonts w:cs="Bidad Light" w:hint="cs"/>
          <w:b/>
          <w:bCs/>
          <w:color w:val="C00000"/>
          <w:rtl/>
        </w:rPr>
        <w:t>اعتراض دوم:</w:t>
      </w:r>
      <w:r w:rsidRPr="009242E9">
        <w:rPr>
          <w:rFonts w:cs="Bidad Light" w:hint="cs"/>
          <w:color w:val="C00000"/>
          <w:rtl/>
        </w:rPr>
        <w:t xml:space="preserve"> </w:t>
      </w:r>
      <w:r w:rsidRPr="004937F1">
        <w:rPr>
          <w:rFonts w:cs="Bidad Light" w:hint="cs"/>
          <w:rtl/>
        </w:rPr>
        <w:t xml:space="preserve">شریعت اسلامی عام و برای همه‌ی بشریت است، زیرا خدای متعال می‌فرماید: </w:t>
      </w:r>
      <w:r w:rsidRPr="00044180">
        <w:rPr>
          <w:rFonts w:cs="Bidad Light"/>
          <w:color w:val="BF4E14" w:themeColor="accent2" w:themeShade="BF"/>
          <w:shd w:val="clear" w:color="auto" w:fill="FFFFFF"/>
          <w:rtl/>
        </w:rPr>
        <w:t>﴿</w:t>
      </w:r>
      <w:r w:rsidR="00044180" w:rsidRPr="00044180">
        <w:rPr>
          <w:color w:val="BF4E14" w:themeColor="accent2" w:themeShade="BF"/>
          <w:rtl/>
        </w:rPr>
        <w:t xml:space="preserve"> </w:t>
      </w:r>
      <w:r w:rsidR="00044180" w:rsidRPr="00044180">
        <w:rPr>
          <w:rStyle w:val="Char7"/>
          <w:rFonts w:cs="Bidad Light"/>
          <w:color w:val="BF4E14" w:themeColor="accent2" w:themeShade="BF"/>
          <w:sz w:val="28"/>
          <w:szCs w:val="28"/>
          <w:rtl/>
        </w:rPr>
        <w:t>قُلْ يَا أَيُّهَا النَّاسُ إِنِّي رَسُولُ اللَّهِ إِلَيْكُمْ جَمِيعًا</w:t>
      </w:r>
      <w:r w:rsidR="00044180" w:rsidRPr="00044180">
        <w:rPr>
          <w:rStyle w:val="Char7"/>
          <w:rFonts w:cs="Bidad Light"/>
          <w:color w:val="BF4E14" w:themeColor="accent2" w:themeShade="BF"/>
          <w:sz w:val="28"/>
          <w:szCs w:val="28"/>
          <w:rtl/>
        </w:rPr>
        <w:t xml:space="preserve"> </w:t>
      </w:r>
      <w:r w:rsidRPr="00044180">
        <w:rPr>
          <w:rFonts w:cs="Bidad Light"/>
          <w:color w:val="BF4E14" w:themeColor="accent2" w:themeShade="BF"/>
          <w:shd w:val="clear" w:color="auto" w:fill="FFFFFF"/>
          <w:rtl/>
        </w:rPr>
        <w:t>﴾</w:t>
      </w:r>
      <w:r w:rsidRPr="00044180">
        <w:rPr>
          <w:rStyle w:val="Char"/>
          <w:rFonts w:cs="Bidad Light"/>
          <w:color w:val="BF4E14" w:themeColor="accent2" w:themeShade="BF"/>
          <w:sz w:val="28"/>
          <w:szCs w:val="28"/>
          <w:rtl/>
        </w:rPr>
        <w:t xml:space="preserve"> </w:t>
      </w:r>
      <w:r w:rsidRPr="004937F1">
        <w:rPr>
          <w:rStyle w:val="Char"/>
          <w:rFonts w:cs="Bidad Light"/>
          <w:sz w:val="28"/>
          <w:szCs w:val="28"/>
          <w:rtl/>
        </w:rPr>
        <w:t>[الأعراف: 158]</w:t>
      </w:r>
      <w:r w:rsidRPr="004937F1">
        <w:rPr>
          <w:rFonts w:cs="Bidad Light" w:hint="cs"/>
          <w:rtl/>
        </w:rPr>
        <w:t xml:space="preserve">، </w:t>
      </w:r>
      <w:r w:rsidRPr="004937F1">
        <w:rPr>
          <w:rStyle w:val="Char5"/>
          <w:rFonts w:cs="Bidad Light" w:hint="cs"/>
          <w:sz w:val="28"/>
          <w:szCs w:val="28"/>
          <w:rtl/>
        </w:rPr>
        <w:t>«ای پیامبر! بگو: ای مردم! من فرستاده‌ی خدا به سوی همه‌ی شما هستم»</w:t>
      </w:r>
      <w:r w:rsidRPr="004937F1">
        <w:rPr>
          <w:rFonts w:cs="Bidad Light" w:hint="cs"/>
          <w:rtl/>
        </w:rPr>
        <w:t xml:space="preserve">. و نیز می‌فرماید: </w:t>
      </w:r>
      <w:r w:rsidRPr="00044180">
        <w:rPr>
          <w:rFonts w:cs="Bidad Light"/>
          <w:color w:val="BF4E14" w:themeColor="accent2" w:themeShade="BF"/>
          <w:shd w:val="clear" w:color="auto" w:fill="FFFFFF"/>
          <w:rtl/>
        </w:rPr>
        <w:t>﴿</w:t>
      </w:r>
      <w:r w:rsidR="00044180" w:rsidRPr="00044180">
        <w:rPr>
          <w:color w:val="BF4E14" w:themeColor="accent2" w:themeShade="BF"/>
          <w:rtl/>
        </w:rPr>
        <w:t xml:space="preserve"> </w:t>
      </w:r>
      <w:r w:rsidR="00044180" w:rsidRPr="00044180">
        <w:rPr>
          <w:rStyle w:val="Char7"/>
          <w:rFonts w:cs="Bidad Light"/>
          <w:color w:val="BF4E14" w:themeColor="accent2" w:themeShade="BF"/>
          <w:sz w:val="28"/>
          <w:szCs w:val="28"/>
          <w:rtl/>
        </w:rPr>
        <w:t>وَمَا أَرْسَلْنَاكَ إِلَّا كَافَّةً لِلنَّاسِ بَشِيرًا وَنَذِيرًا</w:t>
      </w:r>
      <w:r w:rsidR="00044180" w:rsidRPr="00044180">
        <w:rPr>
          <w:rStyle w:val="Char7"/>
          <w:rFonts w:cs="Bidad Light"/>
          <w:color w:val="BF4E14" w:themeColor="accent2" w:themeShade="BF"/>
          <w:sz w:val="28"/>
          <w:szCs w:val="28"/>
          <w:rtl/>
        </w:rPr>
        <w:t xml:space="preserve"> </w:t>
      </w:r>
      <w:r w:rsidRPr="00044180">
        <w:rPr>
          <w:rFonts w:cs="Bidad Light"/>
          <w:color w:val="BF4E14" w:themeColor="accent2" w:themeShade="BF"/>
          <w:shd w:val="clear" w:color="auto" w:fill="FFFFFF"/>
          <w:rtl/>
        </w:rPr>
        <w:t>﴾</w:t>
      </w:r>
      <w:r w:rsidRPr="004937F1">
        <w:rPr>
          <w:rStyle w:val="Char"/>
          <w:rFonts w:cs="Bidad Light"/>
          <w:sz w:val="28"/>
          <w:szCs w:val="28"/>
          <w:rtl/>
        </w:rPr>
        <w:t xml:space="preserve"> [سبأ: 28]</w:t>
      </w:r>
      <w:r w:rsidRPr="004937F1">
        <w:rPr>
          <w:rFonts w:cs="Bidad Light" w:hint="cs"/>
          <w:rtl/>
        </w:rPr>
        <w:t xml:space="preserve">، </w:t>
      </w:r>
      <w:r w:rsidRPr="004937F1">
        <w:rPr>
          <w:rStyle w:val="Char5"/>
          <w:rFonts w:cs="Bidad Light" w:hint="cs"/>
          <w:sz w:val="28"/>
          <w:szCs w:val="28"/>
          <w:rtl/>
        </w:rPr>
        <w:t>«ما تو را فقط، به عنوان مژده‌دهنده و ترساننده، برای همه‌ی مردمان فرستاده‌ایم»</w:t>
      </w:r>
      <w:r w:rsidRPr="004937F1">
        <w:rPr>
          <w:rFonts w:cs="Bidad Light" w:hint="cs"/>
          <w:rtl/>
        </w:rPr>
        <w:t xml:space="preserve">. و نیز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می‌فرماید: </w:t>
      </w:r>
      <w:r w:rsidRPr="003C4832">
        <w:rPr>
          <w:rFonts w:cs="Bidad Light" w:hint="cs"/>
          <w:color w:val="00B050"/>
          <w:rtl/>
        </w:rPr>
        <w:t xml:space="preserve">«انبیای سابق </w:t>
      </w:r>
      <w:r w:rsidRPr="003C4832">
        <w:rPr>
          <w:rFonts w:cs="Bidad Light" w:hint="cs"/>
          <w:color w:val="00B050"/>
          <w:rtl/>
        </w:rPr>
        <w:lastRenderedPageBreak/>
        <w:t>فقط برای قوم خود مبعوث می‌شدند، اما من برای همه‌ی مردم مبعوث شده‌ام»</w:t>
      </w:r>
      <w:r w:rsidRPr="004937F1">
        <w:rPr>
          <w:rFonts w:cs="Bidad Light" w:hint="cs"/>
          <w:rtl/>
        </w:rPr>
        <w:t>. و بدیهی هم هست که در میان مردم افرادی وجود دارند که عرب زبان نیستند و زبان عربی را -که زبان قرآن است- نمی‌فهمند و در نتیجه خطاب شارع را درنمی‌یابند؛ پس چگونه خطاب با زبان عربی متوجهِ کسی می‌شود که آن را نمی‌فهمد و در عین حال به آن مکلّف هم می‌شود؟ آیا این چیزی جز تصادم و تقابل با شرط تکلیف، یعنی قدرت بر فهمِ خطاب است؟</w:t>
      </w:r>
    </w:p>
    <w:p w14:paraId="6E8079AA" w14:textId="77777777" w:rsidR="004937F1" w:rsidRPr="004937F1" w:rsidRDefault="004937F1" w:rsidP="004937F1">
      <w:pPr>
        <w:pStyle w:val="a0"/>
        <w:widowControl w:val="0"/>
        <w:rPr>
          <w:rFonts w:cs="Bidad Light"/>
          <w:rtl/>
        </w:rPr>
      </w:pPr>
      <w:r w:rsidRPr="004937F1">
        <w:rPr>
          <w:rFonts w:cs="Bidad Light" w:hint="cs"/>
          <w:rtl/>
        </w:rPr>
        <w:t>جواب این است: توانایی در فهم خطاب، یک شرطِ لازم و ناگزیر برای صحت تکلیف است و کسانی که زبان عربی را نمی‌فهمند هم، شرعاً تکلیف به آنان ممکن نیست، مگر آن که این افراد با یادگیری زبان قرآن یا با ترجمه‌ی نصوص شرعی یا معانیِ آن به زبان آنان خطاب شارع را بفهمند و یا این که گروهی از مسلمانان زبان امت‌های غیر عرب را فرا بگیرند و تعالیم اسلام را با زبانِ خود آنان در میان‌شان منتشر کنند.</w:t>
      </w:r>
    </w:p>
    <w:p w14:paraId="51C867C4" w14:textId="77777777" w:rsidR="004937F1" w:rsidRPr="004937F1" w:rsidRDefault="004937F1" w:rsidP="004937F1">
      <w:pPr>
        <w:pStyle w:val="a0"/>
        <w:widowControl w:val="0"/>
        <w:rPr>
          <w:rFonts w:cs="Bidad Light"/>
          <w:rtl/>
        </w:rPr>
      </w:pPr>
      <w:r w:rsidRPr="004937F1">
        <w:rPr>
          <w:rFonts w:cs="Bidad Light" w:hint="cs"/>
          <w:rtl/>
        </w:rPr>
        <w:t>راه حل آخر راه شایسته‌تری است و بنابراین، بر مسلمانان واجب کفائی است که گروهی از آنان زبان امت‌های غیر عرب را فرا بگیرند و دعوت اسلام را در میان آنان منتشر کنند و احکام اسلامی را با زبان آن ملت‌ها به ایشان تبلیغ کنند و اگر مسلمانان در این باره کوتاهی کنند، بنابر حکم واجب کفائی، همه گناه‌کار خواهند بود. از جمله نصوصی که بر وجوب این امر بر مسلمانان دلالت دارد، این موراد است:</w:t>
      </w:r>
    </w:p>
    <w:p w14:paraId="1041B188" w14:textId="2B709571" w:rsidR="004937F1" w:rsidRPr="004937F1" w:rsidRDefault="004937F1" w:rsidP="004937F1">
      <w:pPr>
        <w:pStyle w:val="a0"/>
        <w:widowControl w:val="0"/>
        <w:numPr>
          <w:ilvl w:val="0"/>
          <w:numId w:val="14"/>
        </w:numPr>
        <w:ind w:left="641" w:hanging="357"/>
        <w:rPr>
          <w:rFonts w:cs="Bidad Light"/>
        </w:rPr>
      </w:pPr>
      <w:r w:rsidRPr="004937F1">
        <w:rPr>
          <w:rFonts w:cs="Bidad Light" w:hint="cs"/>
          <w:rtl/>
        </w:rPr>
        <w:t xml:space="preserve">خدای متعال می‌فرماید: </w:t>
      </w:r>
      <w:r w:rsidRPr="00044180">
        <w:rPr>
          <w:rFonts w:cs="Bidad Light"/>
          <w:color w:val="BF4E14" w:themeColor="accent2" w:themeShade="BF"/>
          <w:shd w:val="clear" w:color="auto" w:fill="FFFFFF"/>
          <w:rtl/>
        </w:rPr>
        <w:t>﴿</w:t>
      </w:r>
      <w:r w:rsidR="00044180" w:rsidRPr="00044180">
        <w:rPr>
          <w:rFonts w:hint="cs"/>
          <w:color w:val="BF4E14" w:themeColor="accent2" w:themeShade="BF"/>
          <w:rtl/>
        </w:rPr>
        <w:t xml:space="preserve"> </w:t>
      </w:r>
      <w:r w:rsidR="00044180" w:rsidRPr="00044180">
        <w:rPr>
          <w:rStyle w:val="Char7"/>
          <w:rFonts w:cs="Bidad Light"/>
          <w:color w:val="BF4E14" w:themeColor="accent2" w:themeShade="BF"/>
          <w:sz w:val="28"/>
          <w:szCs w:val="28"/>
          <w:rtl/>
        </w:rPr>
        <w:t xml:space="preserve">وَلْتَكُنْ مِنْكُمْ أُمَّةٌ يَدْعُونَ إِلَى الْخَيْرِ </w:t>
      </w:r>
      <w:r w:rsidR="00044180" w:rsidRPr="00044180">
        <w:rPr>
          <w:rStyle w:val="Char7"/>
          <w:rFonts w:cs="Bidad Light"/>
          <w:color w:val="BF4E14" w:themeColor="accent2" w:themeShade="BF"/>
          <w:sz w:val="28"/>
          <w:szCs w:val="28"/>
          <w:rtl/>
        </w:rPr>
        <w:lastRenderedPageBreak/>
        <w:t>وَيَأْمُرُونَ بِالْمَعْرُوفِ وَيَنْهَوْنَ عَنِ الْمُنْكَرِ وَأُولَئِكَ هُمُ الْمُفْلِحُونَ</w:t>
      </w:r>
      <w:r w:rsidR="00044180" w:rsidRPr="00044180">
        <w:rPr>
          <w:rStyle w:val="Char7"/>
          <w:rFonts w:cs="Bidad Light"/>
          <w:color w:val="BF4E14" w:themeColor="accent2" w:themeShade="BF"/>
          <w:sz w:val="28"/>
          <w:szCs w:val="28"/>
          <w:rtl/>
        </w:rPr>
        <w:t xml:space="preserve"> </w:t>
      </w:r>
      <w:r w:rsidRPr="00044180">
        <w:rPr>
          <w:rFonts w:cs="Bidad Light"/>
          <w:color w:val="BF4E14" w:themeColor="accent2" w:themeShade="BF"/>
          <w:shd w:val="clear" w:color="auto" w:fill="FFFFFF"/>
          <w:rtl/>
        </w:rPr>
        <w:t>﴾</w:t>
      </w:r>
      <w:r w:rsidRPr="00044180">
        <w:rPr>
          <w:rStyle w:val="Char"/>
          <w:rFonts w:cs="Bidad Light"/>
          <w:color w:val="BF4E14" w:themeColor="accent2" w:themeShade="BF"/>
          <w:sz w:val="28"/>
          <w:szCs w:val="28"/>
          <w:rtl/>
        </w:rPr>
        <w:t xml:space="preserve"> </w:t>
      </w:r>
      <w:r w:rsidRPr="004937F1">
        <w:rPr>
          <w:rStyle w:val="Char"/>
          <w:rFonts w:cs="Bidad Light"/>
          <w:sz w:val="28"/>
          <w:szCs w:val="28"/>
          <w:rtl/>
        </w:rPr>
        <w:t>[آل عمران: 104]</w:t>
      </w:r>
      <w:r w:rsidRPr="004937F1">
        <w:rPr>
          <w:rFonts w:cs="Bidad Light" w:hint="cs"/>
          <w:rtl/>
        </w:rPr>
        <w:t xml:space="preserve">، </w:t>
      </w:r>
      <w:r w:rsidRPr="004937F1">
        <w:rPr>
          <w:rStyle w:val="Char5"/>
          <w:rFonts w:cs="Bidad Light" w:hint="cs"/>
          <w:sz w:val="28"/>
          <w:szCs w:val="28"/>
          <w:rtl/>
        </w:rPr>
        <w:t>«باید از میان شما گروهی باشند که دعوت به نیکی کنند و امر به معروف و نهی از منکر نمایند و آنان رستگارانند»</w:t>
      </w:r>
      <w:r w:rsidRPr="004937F1">
        <w:rPr>
          <w:rFonts w:cs="Bidad Light" w:hint="cs"/>
          <w:rtl/>
        </w:rPr>
        <w:t>. که این آیه متضمن امر به تبلیغ احکام اسلام از جانب گروهی از مردم است و تبلیغ زمانی مؤثر است که برای مخاطبان قابل فهم بوده و با زبانی باشد که آن مخاطبان آن را می‌شناسند.</w:t>
      </w:r>
    </w:p>
    <w:p w14:paraId="43447464" w14:textId="5D479BF0" w:rsidR="004937F1" w:rsidRPr="004937F1" w:rsidRDefault="004937F1" w:rsidP="004937F1">
      <w:pPr>
        <w:pStyle w:val="a0"/>
        <w:widowControl w:val="0"/>
        <w:numPr>
          <w:ilvl w:val="0"/>
          <w:numId w:val="14"/>
        </w:numPr>
        <w:ind w:left="641" w:hanging="357"/>
        <w:rPr>
          <w:rFonts w:cs="Bidad Light"/>
        </w:rPr>
      </w:pPr>
      <w:r w:rsidRPr="004937F1">
        <w:rPr>
          <w:rFonts w:cs="Bidad Light" w:hint="cs"/>
          <w:rtl/>
        </w:rPr>
        <w:t xml:space="preserve">روایت شده که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نامه‌هایی برای شاه ایران، قیصر روم، نجاشی، مقوقس و دیگران فرستاد و در آن نامه‌ها آنان را به اسلام دعوت کرد و کسانی این نامه‌ها را رساندند که به زبان کسانی که نامه برای آنان نوشته شده بود، آگاه بودند.</w:t>
      </w:r>
    </w:p>
    <w:p w14:paraId="3431ECD5" w14:textId="7C070C3C" w:rsidR="004937F1" w:rsidRPr="004937F1" w:rsidRDefault="00740BAF" w:rsidP="004937F1">
      <w:pPr>
        <w:pStyle w:val="a0"/>
        <w:widowControl w:val="0"/>
        <w:numPr>
          <w:ilvl w:val="0"/>
          <w:numId w:val="14"/>
        </w:numPr>
        <w:ind w:left="641" w:hanging="357"/>
        <w:rPr>
          <w:rFonts w:cs="Bidad Light"/>
        </w:rPr>
      </w:pPr>
      <w:r>
        <w:rPr>
          <w:rFonts w:cs="Bidad Light" w:hint="cs"/>
          <w:rtl/>
        </w:rPr>
        <w:t xml:space="preserve">رسول خدا </w:t>
      </w:r>
      <w:r>
        <w:rPr>
          <w:rFonts w:ascii="Times New Roman" w:hAnsi="Times New Roman" w:cs="Times New Roman" w:hint="cs"/>
          <w:rtl/>
        </w:rPr>
        <w:t>ﷺ</w:t>
      </w:r>
      <w:r>
        <w:rPr>
          <w:rFonts w:cs="Bidad Light" w:hint="cs"/>
          <w:rtl/>
        </w:rPr>
        <w:t xml:space="preserve"> </w:t>
      </w:r>
      <w:r w:rsidR="004937F1" w:rsidRPr="004937F1">
        <w:rPr>
          <w:rFonts w:cs="Bidad Light" w:hint="cs"/>
          <w:rtl/>
        </w:rPr>
        <w:t xml:space="preserve">در خطبه‌ی حجة الوداع می‌فرماید: </w:t>
      </w:r>
      <w:r w:rsidR="004937F1" w:rsidRPr="004D1C96">
        <w:rPr>
          <w:rStyle w:val="Char6"/>
          <w:rFonts w:cs="Bidad Light" w:hint="cs"/>
          <w:color w:val="00B050"/>
          <w:sz w:val="28"/>
          <w:szCs w:val="28"/>
          <w:rtl/>
        </w:rPr>
        <w:t xml:space="preserve">«أَلا هَلْ بَلَّغْتُ؟ اللهم فَاشْهَدْ! </w:t>
      </w:r>
      <w:r w:rsidR="004937F1" w:rsidRPr="004D1C96">
        <w:rPr>
          <w:rStyle w:val="Char6"/>
          <w:rFonts w:cs="Bidad Light"/>
          <w:color w:val="00B050"/>
          <w:sz w:val="28"/>
          <w:szCs w:val="28"/>
          <w:rtl/>
        </w:rPr>
        <w:t>فَلْيُبَلِّغِ الشَّاهِدُ مِنْكُمُ الْغَائِبَ</w:t>
      </w:r>
      <w:r w:rsidR="004937F1" w:rsidRPr="004D1C96">
        <w:rPr>
          <w:rStyle w:val="Char6"/>
          <w:rFonts w:cs="Bidad Light" w:hint="cs"/>
          <w:color w:val="00B050"/>
          <w:sz w:val="28"/>
          <w:szCs w:val="28"/>
          <w:rtl/>
        </w:rPr>
        <w:t xml:space="preserve">، </w:t>
      </w:r>
      <w:r w:rsidR="004937F1" w:rsidRPr="004D1C96">
        <w:rPr>
          <w:rStyle w:val="Char6"/>
          <w:rFonts w:cs="Bidad Light"/>
          <w:color w:val="00B050"/>
          <w:sz w:val="28"/>
          <w:szCs w:val="28"/>
          <w:rtl/>
        </w:rPr>
        <w:t>فَرُبَّ مُبَلَّغٍ أَوْعَى مِنْ سَامِعٍ</w:t>
      </w:r>
      <w:r w:rsidR="004937F1" w:rsidRPr="004D1C96">
        <w:rPr>
          <w:rStyle w:val="Char6"/>
          <w:rFonts w:cs="Bidad Light" w:hint="cs"/>
          <w:color w:val="00B050"/>
          <w:sz w:val="28"/>
          <w:szCs w:val="28"/>
          <w:rtl/>
        </w:rPr>
        <w:t>»</w:t>
      </w:r>
      <w:r w:rsidR="004937F1" w:rsidRPr="004937F1">
        <w:rPr>
          <w:rFonts w:cs="Bidad Light" w:hint="cs"/>
          <w:rtl/>
          <w:lang w:bidi="fa-IR"/>
        </w:rPr>
        <w:t xml:space="preserve">، «آیا مأموریت خود را به شما ابلاغ کردم؟ پروردگارا! تو شاهد باش! پس کسانی که در این جا حضور دارند (شاهدان)، این را به اطلاع افرادی که در این جا نیستند (غایبان) برسانند، زیرا چه بسا افرادی که پیام به صورت غیر مستقیم به آنان می‌رسد، آن را بهتر از کسانی درک می‌کنند که خود به صورت مستقیم به آن گوش داده‌اند». شاهد شامل تمام کسانی می‌شود که به اسلام هدایت پیدا کرده و مبادی و احکام آن را شناخته‌اند و غایب شامل تمام </w:t>
      </w:r>
      <w:r w:rsidR="004937F1" w:rsidRPr="004937F1">
        <w:rPr>
          <w:rFonts w:cs="Bidad Light" w:hint="cs"/>
          <w:rtl/>
          <w:lang w:bidi="fa-IR"/>
        </w:rPr>
        <w:lastRenderedPageBreak/>
        <w:t>کسانی است که زبان عربی را نمی‌دانند و نیز تمام کسانی که زبان عربی را می‌دانند اما دعوت اسلامی به آنان نرسیده است.</w:t>
      </w:r>
    </w:p>
    <w:p w14:paraId="7A576C4F" w14:textId="652BEE89" w:rsidR="004937F1" w:rsidRPr="004937F1" w:rsidRDefault="004937F1" w:rsidP="004937F1">
      <w:pPr>
        <w:pStyle w:val="a0"/>
        <w:widowControl w:val="0"/>
        <w:rPr>
          <w:rStyle w:val="Char5"/>
          <w:rFonts w:cs="Bidad Light"/>
          <w:sz w:val="28"/>
          <w:szCs w:val="28"/>
          <w:rtl/>
        </w:rPr>
      </w:pPr>
      <w:r w:rsidRPr="004937F1">
        <w:rPr>
          <w:rFonts w:cs="Bidad Light" w:hint="cs"/>
          <w:rtl/>
        </w:rPr>
        <w:t xml:space="preserve">بنابراین، اگر کسی باشد که زبان عربی و زبان قرآن را نداند و نصوص شرعی هم به زبان وی ترجمه نشده باشد و مسلمانان دلایل تکلیف را با زبان وی به او نشناسانده باشند، وی شرعاً مکلّف نیست، زیرا خدای متعال می‌فرماید: </w:t>
      </w:r>
      <w:r w:rsidRPr="00D07314">
        <w:rPr>
          <w:rFonts w:cs="Bidad Light"/>
          <w:color w:val="BF4E14" w:themeColor="accent2" w:themeShade="BF"/>
          <w:shd w:val="clear" w:color="auto" w:fill="FFFFFF"/>
          <w:rtl/>
        </w:rPr>
        <w:t>﴿</w:t>
      </w:r>
      <w:r w:rsidR="00D07314" w:rsidRPr="00D07314">
        <w:rPr>
          <w:rStyle w:val="Char7"/>
          <w:rFonts w:cs="Bidad Light"/>
          <w:color w:val="BF4E14" w:themeColor="accent2" w:themeShade="BF"/>
          <w:sz w:val="28"/>
          <w:szCs w:val="28"/>
          <w:rtl/>
        </w:rPr>
        <w:t xml:space="preserve"> لَا يُكَلِّفُ اللَّهُ نَفْسًا إِلَّا وُسْعَهَا</w:t>
      </w:r>
      <w:r w:rsidR="00D07314" w:rsidRPr="00D07314">
        <w:rPr>
          <w:rStyle w:val="Char7"/>
          <w:rFonts w:cs="Bidad Light"/>
          <w:color w:val="BF4E14" w:themeColor="accent2" w:themeShade="BF"/>
          <w:sz w:val="28"/>
          <w:szCs w:val="28"/>
          <w:rtl/>
        </w:rPr>
        <w:t xml:space="preserve"> </w:t>
      </w:r>
      <w:r w:rsidRPr="00D07314">
        <w:rPr>
          <w:rFonts w:cs="Bidad Light"/>
          <w:color w:val="BF4E14" w:themeColor="accent2" w:themeShade="BF"/>
          <w:shd w:val="clear" w:color="auto" w:fill="FFFFFF"/>
          <w:rtl/>
        </w:rPr>
        <w:t>﴾</w:t>
      </w:r>
      <w:r w:rsidRPr="00D07314">
        <w:rPr>
          <w:rStyle w:val="Char"/>
          <w:rFonts w:cs="Bidad Light"/>
          <w:color w:val="BF4E14" w:themeColor="accent2" w:themeShade="BF"/>
          <w:sz w:val="28"/>
          <w:szCs w:val="28"/>
          <w:rtl/>
        </w:rPr>
        <w:t xml:space="preserve"> </w:t>
      </w:r>
      <w:r w:rsidRPr="004937F1">
        <w:rPr>
          <w:rStyle w:val="Char"/>
          <w:rFonts w:cs="Bidad Light"/>
          <w:sz w:val="28"/>
          <w:szCs w:val="28"/>
          <w:rtl/>
        </w:rPr>
        <w:t>[البقرة: 286]</w:t>
      </w:r>
      <w:r w:rsidRPr="004937F1">
        <w:rPr>
          <w:rFonts w:cs="Bidad Light" w:hint="cs"/>
          <w:rtl/>
        </w:rPr>
        <w:t xml:space="preserve">، </w:t>
      </w:r>
      <w:r w:rsidRPr="004937F1">
        <w:rPr>
          <w:rStyle w:val="Char5"/>
          <w:rFonts w:cs="Bidad Light" w:hint="cs"/>
          <w:sz w:val="28"/>
          <w:szCs w:val="28"/>
          <w:rtl/>
        </w:rPr>
        <w:t>«خداوند هیچ انسانی را جز به چیزی که در وسع و توان وی است، مکلّف نمی‌سازد».</w:t>
      </w:r>
    </w:p>
    <w:p w14:paraId="06E3171A" w14:textId="77777777" w:rsidR="004937F1" w:rsidRPr="004937F1" w:rsidRDefault="004937F1" w:rsidP="004937F1">
      <w:pPr>
        <w:pStyle w:val="a0"/>
        <w:widowControl w:val="0"/>
        <w:rPr>
          <w:rFonts w:cs="Bidad Light"/>
          <w:rtl/>
        </w:rPr>
      </w:pPr>
      <w:r w:rsidRPr="00D07314">
        <w:rPr>
          <w:rFonts w:cs="Bidad Light" w:hint="cs"/>
          <w:b/>
          <w:bCs/>
          <w:color w:val="C00000"/>
          <w:rtl/>
        </w:rPr>
        <w:t>اعتراض سوم:</w:t>
      </w:r>
      <w:r w:rsidRPr="00D07314">
        <w:rPr>
          <w:rFonts w:cs="Bidad Light" w:hint="cs"/>
          <w:color w:val="C00000"/>
          <w:rtl/>
        </w:rPr>
        <w:t xml:space="preserve"> </w:t>
      </w:r>
      <w:r w:rsidRPr="004937F1">
        <w:rPr>
          <w:rFonts w:cs="Bidad Light" w:hint="cs"/>
          <w:rtl/>
        </w:rPr>
        <w:t>در قرآن کریم و در اوایل برخی از سوره‌ها، حروف مقطعه آمده است که فهم آن‌ها ممکن نیست؛ پس چگونه گفته می‌شود در قرآن و سنّت چیز غیر قابل فهمی وجود ندارد؟!</w:t>
      </w:r>
    </w:p>
    <w:p w14:paraId="50F9F26C" w14:textId="77777777" w:rsidR="004937F1" w:rsidRPr="004937F1" w:rsidRDefault="004937F1" w:rsidP="004937F1">
      <w:pPr>
        <w:pStyle w:val="a0"/>
        <w:widowControl w:val="0"/>
        <w:rPr>
          <w:rFonts w:cs="Bidad Light"/>
          <w:rtl/>
        </w:rPr>
      </w:pPr>
      <w:r w:rsidRPr="004937F1">
        <w:rPr>
          <w:rFonts w:cs="Bidad Light" w:hint="cs"/>
          <w:rtl/>
        </w:rPr>
        <w:t>جواب این است: این حروف در شمار خطاب‌های تکلیفی نیستند و به همین دلیل هم، امر تکلیف متوقف بر آن‌ها نیست، این از یک جهت و از جهتِ دیگر، این حروف معانی روشنی دارند که همان چیزی است که هر حرف به تنهایی بر آن دلالت دارد و ذکر این حروف در ابتدای سوره‌ها هم برای اقامه‌ی حجّت بر مخالفان با معجزه بودنِ قرآن تشکیل یافته از این حروف است.</w:t>
      </w:r>
    </w:p>
    <w:p w14:paraId="1FD5F8FF" w14:textId="77777777" w:rsidR="004937F1" w:rsidRPr="004937F1" w:rsidRDefault="004937F1" w:rsidP="004937F1">
      <w:pPr>
        <w:pStyle w:val="a0"/>
        <w:widowControl w:val="0"/>
        <w:rPr>
          <w:rFonts w:cs="Bidad Light"/>
          <w:rtl/>
        </w:rPr>
        <w:sectPr w:rsidR="004937F1" w:rsidRPr="004937F1" w:rsidSect="004937F1">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14:paraId="6EBE075B" w14:textId="77777777" w:rsidR="004937F1" w:rsidRPr="003B7CE3" w:rsidRDefault="004937F1" w:rsidP="004937F1">
      <w:pPr>
        <w:pStyle w:val="a1"/>
        <w:widowControl w:val="0"/>
        <w:rPr>
          <w:rFonts w:cs="Bidad Light"/>
          <w:color w:val="0070C0"/>
          <w:sz w:val="28"/>
          <w:szCs w:val="28"/>
          <w:rtl/>
        </w:rPr>
      </w:pPr>
      <w:bookmarkStart w:id="68" w:name="_Toc452471393"/>
      <w:r w:rsidRPr="003B7CE3">
        <w:rPr>
          <w:rFonts w:cs="Bidad Light" w:hint="cs"/>
          <w:color w:val="0070C0"/>
          <w:sz w:val="28"/>
          <w:szCs w:val="28"/>
          <w:rtl/>
        </w:rPr>
        <w:lastRenderedPageBreak/>
        <w:t>فصل پنجم:</w:t>
      </w:r>
      <w:r w:rsidRPr="003B7CE3">
        <w:rPr>
          <w:rFonts w:cs="Bidad Light" w:hint="cs"/>
          <w:color w:val="0070C0"/>
          <w:sz w:val="28"/>
          <w:szCs w:val="28"/>
          <w:rtl/>
        </w:rPr>
        <w:br/>
        <w:t>اهلیت و عوارض آن</w:t>
      </w:r>
      <w:bookmarkEnd w:id="68"/>
    </w:p>
    <w:p w14:paraId="0B2D1B28" w14:textId="77777777" w:rsidR="004937F1" w:rsidRPr="003B7CE3" w:rsidRDefault="004937F1" w:rsidP="004937F1">
      <w:pPr>
        <w:pStyle w:val="a2"/>
        <w:widowControl w:val="0"/>
        <w:rPr>
          <w:rFonts w:cs="Bidad Light"/>
          <w:color w:val="0070C0"/>
          <w:sz w:val="28"/>
          <w:szCs w:val="28"/>
          <w:rtl/>
        </w:rPr>
      </w:pPr>
      <w:bookmarkStart w:id="69" w:name="_Toc452471394"/>
      <w:r w:rsidRPr="003B7CE3">
        <w:rPr>
          <w:rFonts w:cs="Bidad Light" w:hint="cs"/>
          <w:color w:val="0070C0"/>
          <w:sz w:val="28"/>
          <w:szCs w:val="28"/>
          <w:rtl/>
        </w:rPr>
        <w:t>مقدمه</w:t>
      </w:r>
      <w:bookmarkEnd w:id="69"/>
    </w:p>
    <w:p w14:paraId="5C7792FD" w14:textId="77777777" w:rsidR="004937F1" w:rsidRPr="004937F1" w:rsidRDefault="004937F1" w:rsidP="004937F1">
      <w:pPr>
        <w:pStyle w:val="a0"/>
        <w:widowControl w:val="0"/>
        <w:rPr>
          <w:rFonts w:cs="Bidad Light"/>
          <w:rtl/>
        </w:rPr>
      </w:pPr>
      <w:r w:rsidRPr="009242E9">
        <w:rPr>
          <w:rFonts w:cs="Bidad Light" w:hint="cs"/>
          <w:b/>
          <w:bCs/>
          <w:color w:val="C00000"/>
          <w:rtl/>
        </w:rPr>
        <w:t>80-</w:t>
      </w:r>
      <w:r w:rsidRPr="009242E9">
        <w:rPr>
          <w:rFonts w:cs="Bidad Light" w:hint="cs"/>
          <w:color w:val="C00000"/>
          <w:rtl/>
        </w:rPr>
        <w:t xml:space="preserve"> </w:t>
      </w:r>
      <w:r w:rsidRPr="004937F1">
        <w:rPr>
          <w:rFonts w:cs="Bidad Light" w:hint="cs"/>
          <w:rtl/>
        </w:rPr>
        <w:t>قبلاً ذکر کردیم که: شرط صحت تکلیف این است که مکلّف اهلیت آنچه را که به آن تکلیف می‌شود، داشته باشد و این اهلیتِ تکلیف هم با رسیدنِ انسان به سن بلوغ همراه با داشتنِ عقل، ثابت می‌شود؛ اما علمای اصول به صورتی عام در مورد اهلیت و عوارض آن نیز سخن می‌گویند. در این جا نیز، ما بر همین منوال عمل کرده، در ابتدا، در مورد اهلیت و سپس در مورد عوارض آن صحبت می‌کنیم.</w:t>
      </w:r>
    </w:p>
    <w:p w14:paraId="724EDC5C" w14:textId="77777777" w:rsidR="004937F1" w:rsidRPr="003B7CE3" w:rsidRDefault="004937F1" w:rsidP="004937F1">
      <w:pPr>
        <w:pStyle w:val="a2"/>
        <w:widowControl w:val="0"/>
        <w:rPr>
          <w:rFonts w:cs="Bidad Light"/>
          <w:color w:val="0070C0"/>
          <w:sz w:val="28"/>
          <w:szCs w:val="28"/>
          <w:rtl/>
        </w:rPr>
      </w:pPr>
      <w:bookmarkStart w:id="70" w:name="_Toc452471395"/>
      <w:r w:rsidRPr="003B7CE3">
        <w:rPr>
          <w:rFonts w:cs="Bidad Light" w:hint="cs"/>
          <w:color w:val="0070C0"/>
          <w:sz w:val="28"/>
          <w:szCs w:val="28"/>
          <w:rtl/>
        </w:rPr>
        <w:t>مبحث اول: أهلیت</w:t>
      </w:r>
      <w:bookmarkEnd w:id="70"/>
    </w:p>
    <w:p w14:paraId="56689734" w14:textId="77777777" w:rsidR="004937F1" w:rsidRPr="003B7CE3" w:rsidRDefault="004937F1" w:rsidP="004937F1">
      <w:pPr>
        <w:pStyle w:val="a9"/>
        <w:widowControl w:val="0"/>
        <w:spacing w:before="0"/>
        <w:rPr>
          <w:rFonts w:cs="Bidad Light"/>
          <w:color w:val="0070C0"/>
          <w:sz w:val="28"/>
          <w:szCs w:val="28"/>
          <w:rtl/>
        </w:rPr>
      </w:pPr>
      <w:bookmarkStart w:id="71" w:name="_Toc452471396"/>
      <w:r w:rsidRPr="003B7CE3">
        <w:rPr>
          <w:rFonts w:cs="Bidad Light" w:hint="cs"/>
          <w:color w:val="0070C0"/>
          <w:sz w:val="28"/>
          <w:szCs w:val="28"/>
          <w:rtl/>
        </w:rPr>
        <w:t>تعریف اهلیت</w:t>
      </w:r>
      <w:bookmarkEnd w:id="71"/>
    </w:p>
    <w:p w14:paraId="057D8162" w14:textId="77777777" w:rsidR="004937F1" w:rsidRPr="004937F1" w:rsidRDefault="004937F1" w:rsidP="004937F1">
      <w:pPr>
        <w:pStyle w:val="a0"/>
        <w:widowControl w:val="0"/>
        <w:rPr>
          <w:rFonts w:cs="Bidad Light"/>
          <w:rtl/>
        </w:rPr>
      </w:pPr>
      <w:r w:rsidRPr="009242E9">
        <w:rPr>
          <w:rFonts w:cs="Bidad Light" w:hint="cs"/>
          <w:b/>
          <w:bCs/>
          <w:color w:val="C00000"/>
          <w:rtl/>
        </w:rPr>
        <w:t>81-</w:t>
      </w:r>
      <w:r w:rsidRPr="009242E9">
        <w:rPr>
          <w:rFonts w:cs="Bidad Light" w:hint="cs"/>
          <w:color w:val="C00000"/>
          <w:rtl/>
        </w:rPr>
        <w:t xml:space="preserve"> </w:t>
      </w:r>
      <w:r w:rsidRPr="004937F1">
        <w:rPr>
          <w:rFonts w:cs="Bidad Light" w:hint="cs"/>
          <w:rtl/>
        </w:rPr>
        <w:t>اهلیت در لغت، به معنای صلاحیت است، مثلاً وقتی کسی صلاحیت انجام کاری را داشته باشد، می‌گویند: وی برای انجام آن کار اهلیت دارد.</w:t>
      </w:r>
    </w:p>
    <w:p w14:paraId="3AD937C3" w14:textId="77777777" w:rsidR="004937F1" w:rsidRPr="004937F1" w:rsidRDefault="004937F1" w:rsidP="004937F1">
      <w:pPr>
        <w:pStyle w:val="a0"/>
        <w:widowControl w:val="0"/>
        <w:rPr>
          <w:rFonts w:cs="Bidad Light"/>
          <w:rtl/>
        </w:rPr>
      </w:pPr>
      <w:r w:rsidRPr="004937F1">
        <w:rPr>
          <w:rFonts w:cs="Bidad Light" w:hint="cs"/>
          <w:rtl/>
        </w:rPr>
        <w:t>در اصطلاح اصولیون، اهلیت به اهلیت وجوب و اهلیت أدا تقسیم می‌شود:</w:t>
      </w:r>
    </w:p>
    <w:p w14:paraId="3A3CFF4B" w14:textId="77777777" w:rsidR="004937F1" w:rsidRPr="003B7CE3" w:rsidRDefault="004937F1" w:rsidP="004937F1">
      <w:pPr>
        <w:pStyle w:val="a9"/>
        <w:widowControl w:val="0"/>
        <w:rPr>
          <w:rFonts w:cs="Bidad Light"/>
          <w:color w:val="0070C0"/>
          <w:sz w:val="28"/>
          <w:szCs w:val="28"/>
          <w:rtl/>
        </w:rPr>
      </w:pPr>
      <w:bookmarkStart w:id="72" w:name="_Toc452471397"/>
      <w:r w:rsidRPr="003B7CE3">
        <w:rPr>
          <w:rFonts w:cs="Bidad Light" w:hint="cs"/>
          <w:color w:val="0070C0"/>
          <w:sz w:val="28"/>
          <w:szCs w:val="28"/>
          <w:rtl/>
        </w:rPr>
        <w:lastRenderedPageBreak/>
        <w:t>اهلیت وجوب</w:t>
      </w:r>
      <w:bookmarkEnd w:id="72"/>
    </w:p>
    <w:p w14:paraId="511AB6B6" w14:textId="77777777" w:rsidR="004937F1" w:rsidRPr="004937F1" w:rsidRDefault="004937F1" w:rsidP="004937F1">
      <w:pPr>
        <w:pStyle w:val="a0"/>
        <w:widowControl w:val="0"/>
        <w:rPr>
          <w:rFonts w:cs="Bidad Light"/>
          <w:rtl/>
          <w:lang w:bidi="fa-IR"/>
        </w:rPr>
      </w:pPr>
      <w:r w:rsidRPr="009242E9">
        <w:rPr>
          <w:rFonts w:cs="Bidad Light" w:hint="cs"/>
          <w:b/>
          <w:bCs/>
          <w:color w:val="C00000"/>
          <w:rtl/>
        </w:rPr>
        <w:t>82-</w:t>
      </w:r>
      <w:r w:rsidRPr="009242E9">
        <w:rPr>
          <w:rFonts w:cs="Bidad Light" w:hint="cs"/>
          <w:color w:val="C00000"/>
          <w:rtl/>
        </w:rPr>
        <w:t xml:space="preserve"> </w:t>
      </w:r>
      <w:r w:rsidRPr="004937F1">
        <w:rPr>
          <w:rFonts w:cs="Bidad Light" w:hint="cs"/>
          <w:rtl/>
        </w:rPr>
        <w:t>به معنی صلاحیت انسان برای این امر است که حقوقی مشروع به نفع او و علیه او واجب و ثابت شود،</w:t>
      </w:r>
      <w:r w:rsidRPr="004937F1">
        <w:rPr>
          <w:rStyle w:val="FootnoteReference"/>
          <w:rFonts w:cs="Bidad Light"/>
          <w:spacing w:val="-4"/>
          <w:rtl/>
          <w:lang w:bidi="fa-IR"/>
        </w:rPr>
        <w:footnoteReference w:id="85"/>
      </w:r>
      <w:r w:rsidRPr="004937F1">
        <w:rPr>
          <w:rFonts w:cs="Bidad Light" w:hint="cs"/>
          <w:rtl/>
          <w:lang w:bidi="fa-IR"/>
        </w:rPr>
        <w:t xml:space="preserve"> یعنی صلاحیت داشتنِ انسان برای این که حقوق به نفع وی ثابت و واجبات بر وی واجب گردد. مبنای اهلیتِ وجوب، ذمّه است، به این معنی که چون انسان موجودی دارای ذمّه است، این اهلیت برای وی ثابت می‌شود.</w:t>
      </w:r>
    </w:p>
    <w:p w14:paraId="08E0557D" w14:textId="0EB48597" w:rsidR="004937F1" w:rsidRPr="004937F1" w:rsidRDefault="004937F1" w:rsidP="004937F1">
      <w:pPr>
        <w:pStyle w:val="a0"/>
        <w:widowControl w:val="0"/>
        <w:rPr>
          <w:rFonts w:cs="Bidad Light"/>
          <w:rtl/>
        </w:rPr>
      </w:pPr>
      <w:r w:rsidRPr="004937F1">
        <w:rPr>
          <w:rFonts w:cs="Bidad Light" w:hint="cs"/>
          <w:rtl/>
          <w:lang w:bidi="fa-IR"/>
        </w:rPr>
        <w:t xml:space="preserve">ذِمه در لغت به معنی عهد است؛ خدای متعال می‌فرماید: </w:t>
      </w:r>
      <w:r w:rsidRPr="00D07314">
        <w:rPr>
          <w:rFonts w:cs="Bidad Light"/>
          <w:color w:val="BF4E14" w:themeColor="accent2" w:themeShade="BF"/>
          <w:shd w:val="clear" w:color="auto" w:fill="FFFFFF"/>
          <w:rtl/>
          <w:lang w:bidi="fa-IR"/>
        </w:rPr>
        <w:t>﴿</w:t>
      </w:r>
      <w:r w:rsidR="00D07314" w:rsidRPr="00D07314">
        <w:rPr>
          <w:rStyle w:val="Char7"/>
          <w:rFonts w:cs="Bidad Light"/>
          <w:color w:val="BF4E14" w:themeColor="accent2" w:themeShade="BF"/>
          <w:sz w:val="28"/>
          <w:szCs w:val="28"/>
          <w:rtl/>
        </w:rPr>
        <w:t xml:space="preserve"> لَا يَرْقُبُونَ فِي مُؤْمِنٍ إِلًّا وَلَا ذِمَّةً</w:t>
      </w:r>
      <w:r w:rsidR="00D07314" w:rsidRPr="00D07314">
        <w:rPr>
          <w:rStyle w:val="Char7"/>
          <w:rFonts w:cs="Bidad Light"/>
          <w:color w:val="BF4E14" w:themeColor="accent2" w:themeShade="BF"/>
          <w:sz w:val="28"/>
          <w:szCs w:val="28"/>
          <w:rtl/>
        </w:rPr>
        <w:t xml:space="preserve"> </w:t>
      </w:r>
      <w:r w:rsidRPr="00D07314">
        <w:rPr>
          <w:rFonts w:cs="Bidad Light"/>
          <w:color w:val="BF4E14" w:themeColor="accent2" w:themeShade="BF"/>
          <w:shd w:val="clear" w:color="auto" w:fill="FFFFFF"/>
          <w:rtl/>
          <w:lang w:bidi="fa-IR"/>
        </w:rPr>
        <w:t>﴾</w:t>
      </w:r>
      <w:r w:rsidRPr="004937F1">
        <w:rPr>
          <w:rStyle w:val="Char"/>
          <w:rFonts w:cs="Bidad Light"/>
          <w:sz w:val="28"/>
          <w:szCs w:val="28"/>
          <w:rtl/>
        </w:rPr>
        <w:t xml:space="preserve"> [التوبة: 10]</w:t>
      </w:r>
      <w:r w:rsidRPr="004937F1">
        <w:rPr>
          <w:rFonts w:cs="Bidad Light" w:hint="cs"/>
          <w:rtl/>
        </w:rPr>
        <w:t xml:space="preserve">، </w:t>
      </w:r>
      <w:r w:rsidRPr="004937F1">
        <w:rPr>
          <w:rStyle w:val="Char5"/>
          <w:rFonts w:cs="Bidad Light" w:hint="cs"/>
          <w:sz w:val="28"/>
          <w:szCs w:val="28"/>
          <w:rtl/>
        </w:rPr>
        <w:t>«آنان درباره‌ی هیچ فرد با ایمانی رعایت خویشاوندی و پیمان را نمی‌کنند»</w:t>
      </w:r>
      <w:r w:rsidRPr="004937F1">
        <w:rPr>
          <w:rFonts w:cs="Bidad Light" w:hint="cs"/>
          <w:rtl/>
        </w:rPr>
        <w:t xml:space="preserve">. </w:t>
      </w:r>
      <w:r w:rsidRPr="004937F1">
        <w:rPr>
          <w:rFonts w:cs="Bidad Light" w:hint="cs"/>
          <w:spacing w:val="-4"/>
          <w:rtl/>
        </w:rPr>
        <w:t>افراد غیر مسلمانی که به صورت دایم و بنا بر عهد و پیمان میان ما مسلمانان و آنان، در دارالاسلام زندگی می‌کنند، اهل ذمّه، یعنی اهل عهد و پیمان نامیده می‌شوند</w:t>
      </w:r>
      <w:r w:rsidRPr="004937F1">
        <w:rPr>
          <w:rFonts w:cs="Bidad Light" w:hint="cs"/>
          <w:rtl/>
        </w:rPr>
        <w:t>.</w:t>
      </w:r>
    </w:p>
    <w:p w14:paraId="213C4912" w14:textId="77777777" w:rsidR="004937F1" w:rsidRPr="004937F1" w:rsidRDefault="004937F1" w:rsidP="004937F1">
      <w:pPr>
        <w:pStyle w:val="a0"/>
        <w:widowControl w:val="0"/>
        <w:rPr>
          <w:rFonts w:cs="Bidad Light"/>
          <w:rtl/>
          <w:lang w:bidi="fa-IR"/>
        </w:rPr>
      </w:pPr>
      <w:r w:rsidRPr="004937F1">
        <w:rPr>
          <w:rFonts w:cs="Bidad Light" w:hint="cs"/>
          <w:rtl/>
        </w:rPr>
        <w:t>ذمّه در اصطلاح، وصفی شرعی است که انسان را یک موجود اهل و شایسته برای تعلّق حقوق به نفع او و یا به زیان او تبدیل می‌کند</w:t>
      </w:r>
      <w:r w:rsidRPr="004937F1">
        <w:rPr>
          <w:rStyle w:val="FootnoteReference"/>
          <w:rFonts w:cs="Bidad Light"/>
          <w:spacing w:val="-4"/>
          <w:rtl/>
          <w:lang w:bidi="fa-IR"/>
        </w:rPr>
        <w:footnoteReference w:id="86"/>
      </w:r>
      <w:r w:rsidRPr="004937F1">
        <w:rPr>
          <w:rFonts w:cs="Bidad Light" w:hint="cs"/>
          <w:rtl/>
          <w:lang w:bidi="fa-IR"/>
        </w:rPr>
        <w:t>. ذمّه براساس این معنای اصطلاحی برای هر انسانی ثابت و موجود است، زیرا هر فردی که به دنیا می‌آید، دارای ذمّه است و در نتیجه برای وجوب اموری به نفع و علیه او صلاحیت دارد</w:t>
      </w:r>
      <w:r w:rsidRPr="004937F1">
        <w:rPr>
          <w:rStyle w:val="FootnoteReference"/>
          <w:rFonts w:cs="Bidad Light"/>
          <w:spacing w:val="-4"/>
          <w:rtl/>
          <w:lang w:bidi="fa-IR"/>
        </w:rPr>
        <w:footnoteReference w:id="87"/>
      </w:r>
      <w:r w:rsidRPr="004937F1">
        <w:rPr>
          <w:rFonts w:cs="Bidad Light" w:hint="cs"/>
          <w:rtl/>
          <w:lang w:bidi="fa-IR"/>
        </w:rPr>
        <w:t>.</w:t>
      </w:r>
    </w:p>
    <w:p w14:paraId="20CBF4E8" w14:textId="77777777" w:rsidR="004937F1" w:rsidRPr="004937F1" w:rsidRDefault="004937F1" w:rsidP="004937F1">
      <w:pPr>
        <w:pStyle w:val="a0"/>
        <w:widowControl w:val="0"/>
        <w:rPr>
          <w:rFonts w:cs="Bidad Light"/>
          <w:rtl/>
          <w:lang w:bidi="fa-IR"/>
        </w:rPr>
      </w:pPr>
      <w:r w:rsidRPr="004937F1">
        <w:rPr>
          <w:rFonts w:cs="Bidad Light" w:hint="cs"/>
          <w:rtl/>
          <w:lang w:bidi="fa-IR"/>
        </w:rPr>
        <w:lastRenderedPageBreak/>
        <w:t>بنابراین، می‌توان گفت که: اساس ثبوت اهلیت وجوب برای انسان «حیات» است، زیرا با حیات است که ذمّه برای انسان ایجاد می‌گردد و اهلیت وجوب نیز بر آن بنا می‌گردد و به همین دلیل، برای جنین هم- گرچه ناقص است- به دلیل وجود حیات در آن، اهلیت وجوب ثابت است و چون حیاتِ انسان اساسِ ثبوت اهلیت وجوب است، این اهلیت، تا زمانی که فرد زنده باشد، همراه وی است و فقط با مرگ از او جدا می‌شود</w:t>
      </w:r>
      <w:r w:rsidRPr="004937F1">
        <w:rPr>
          <w:rStyle w:val="FootnoteReference"/>
          <w:rFonts w:cs="Bidad Light"/>
          <w:spacing w:val="-4"/>
          <w:rtl/>
          <w:lang w:bidi="fa-IR"/>
        </w:rPr>
        <w:footnoteReference w:id="88"/>
      </w:r>
      <w:r w:rsidRPr="004937F1">
        <w:rPr>
          <w:rFonts w:cs="Bidad Light" w:hint="cs"/>
          <w:rtl/>
          <w:lang w:bidi="fa-IR"/>
        </w:rPr>
        <w:t>.</w:t>
      </w:r>
    </w:p>
    <w:p w14:paraId="4B7F390E" w14:textId="77777777" w:rsidR="004937F1" w:rsidRPr="004937F1" w:rsidRDefault="004937F1" w:rsidP="004937F1">
      <w:pPr>
        <w:pStyle w:val="a0"/>
        <w:widowControl w:val="0"/>
        <w:rPr>
          <w:rFonts w:cs="Bidad Light"/>
          <w:rtl/>
          <w:lang w:bidi="fa-IR"/>
        </w:rPr>
      </w:pPr>
      <w:r w:rsidRPr="004937F1">
        <w:rPr>
          <w:rFonts w:cs="Bidad Light" w:hint="cs"/>
          <w:rtl/>
          <w:lang w:bidi="fa-IR"/>
        </w:rPr>
        <w:t>حقوق‌دانان، این اهلیت با معنای اصطلاحی مدنظر اصولیون را «شخصیت قانونی» می‌نامند و به نظر آنان این شخصیت برای هر انسانی ثابت است و در تعریف می‌گویند: شخصیت قانونی به معنی صلاحیت انسان برای این امر است که حقوقی به نفع او و تکالیفی علیه او ثابت گردد</w:t>
      </w:r>
      <w:r w:rsidRPr="004937F1">
        <w:rPr>
          <w:rStyle w:val="FootnoteReference"/>
          <w:rFonts w:cs="Bidad Light"/>
          <w:spacing w:val="-4"/>
          <w:rtl/>
          <w:lang w:bidi="fa-IR"/>
        </w:rPr>
        <w:footnoteReference w:id="89"/>
      </w:r>
      <w:r w:rsidRPr="004937F1">
        <w:rPr>
          <w:rFonts w:cs="Bidad Light" w:hint="cs"/>
          <w:rtl/>
          <w:lang w:bidi="fa-IR"/>
        </w:rPr>
        <w:t>. این تعریف شبیه تعریف اصولیون از اهلیت وجوب است.</w:t>
      </w:r>
    </w:p>
    <w:p w14:paraId="6ABCA094" w14:textId="77777777" w:rsidR="004937F1" w:rsidRPr="003B7CE3" w:rsidRDefault="004937F1" w:rsidP="004937F1">
      <w:pPr>
        <w:pStyle w:val="a9"/>
        <w:widowControl w:val="0"/>
        <w:rPr>
          <w:rFonts w:cs="Bidad Light"/>
          <w:color w:val="0070C0"/>
          <w:sz w:val="28"/>
          <w:szCs w:val="28"/>
          <w:rtl/>
        </w:rPr>
      </w:pPr>
      <w:bookmarkStart w:id="73" w:name="_Toc452471398"/>
      <w:r w:rsidRPr="003B7CE3">
        <w:rPr>
          <w:rFonts w:cs="Bidad Light" w:hint="cs"/>
          <w:color w:val="0070C0"/>
          <w:sz w:val="28"/>
          <w:szCs w:val="28"/>
          <w:rtl/>
        </w:rPr>
        <w:t>اهلیت أدا</w:t>
      </w:r>
      <w:bookmarkEnd w:id="73"/>
    </w:p>
    <w:p w14:paraId="61694D71" w14:textId="77777777" w:rsidR="004937F1" w:rsidRPr="004937F1" w:rsidRDefault="004937F1" w:rsidP="004937F1">
      <w:pPr>
        <w:pStyle w:val="a0"/>
        <w:widowControl w:val="0"/>
        <w:rPr>
          <w:rFonts w:cs="Bidad Light"/>
          <w:rtl/>
          <w:lang w:bidi="fa-IR"/>
        </w:rPr>
      </w:pPr>
      <w:r w:rsidRPr="009242E9">
        <w:rPr>
          <w:rFonts w:cs="Bidad Light" w:hint="cs"/>
          <w:b/>
          <w:bCs/>
          <w:color w:val="C00000"/>
          <w:rtl/>
          <w:lang w:bidi="fa-IR"/>
        </w:rPr>
        <w:t>83-</w:t>
      </w:r>
      <w:r w:rsidRPr="009242E9">
        <w:rPr>
          <w:rFonts w:cs="Bidad Light" w:hint="cs"/>
          <w:color w:val="C00000"/>
          <w:rtl/>
          <w:lang w:bidi="fa-IR"/>
        </w:rPr>
        <w:t xml:space="preserve"> </w:t>
      </w:r>
      <w:r w:rsidRPr="004937F1">
        <w:rPr>
          <w:rFonts w:cs="Bidad Light" w:hint="cs"/>
          <w:rtl/>
          <w:lang w:bidi="fa-IR"/>
        </w:rPr>
        <w:t xml:space="preserve">به معنی صلاحیت انسان برای این امر است که ادا و انجام (اموری) از او خواسته شود و افعال و اقوال وی معتبر تلقی شده، آثار شرعی‌شان بر آن‌ها مترتب گردد، به نحوی که اگر تصرفی از او سر زد، شرعاً معتبر و دارای </w:t>
      </w:r>
      <w:r w:rsidRPr="004937F1">
        <w:rPr>
          <w:rFonts w:cs="Bidad Light" w:hint="cs"/>
          <w:rtl/>
          <w:lang w:bidi="fa-IR"/>
        </w:rPr>
        <w:lastRenderedPageBreak/>
        <w:t>آثار باشد و اگر عبادتی انجام داد، ادای وی معتبر بوده، تکلیف را ساقط نماید و اگر در حق دیگران جنایتی انجام داد، بتوان او را به خاطر این کار به صورت کامل مؤاخذه نمود و مجازات بدنی و مالی علیه او اعمال کرد</w:t>
      </w:r>
      <w:r w:rsidRPr="004937F1">
        <w:rPr>
          <w:rStyle w:val="FootnoteReference"/>
          <w:rFonts w:cs="Bidad Light"/>
          <w:spacing w:val="-4"/>
          <w:rtl/>
          <w:lang w:bidi="fa-IR"/>
        </w:rPr>
        <w:footnoteReference w:id="90"/>
      </w:r>
      <w:r w:rsidRPr="004937F1">
        <w:rPr>
          <w:rFonts w:cs="Bidad Light" w:hint="cs"/>
          <w:rtl/>
          <w:lang w:bidi="fa-IR"/>
        </w:rPr>
        <w:t>. اساس ثبوت این اهلیت، داشتن قدرت تمییز و تشخیص است نه حیات.</w:t>
      </w:r>
    </w:p>
    <w:p w14:paraId="1FCCD5AC" w14:textId="77777777" w:rsidR="004937F1" w:rsidRPr="003B7CE3" w:rsidRDefault="004937F1" w:rsidP="004937F1">
      <w:pPr>
        <w:pStyle w:val="a9"/>
        <w:widowControl w:val="0"/>
        <w:rPr>
          <w:rFonts w:cs="Bidad Light"/>
          <w:color w:val="0070C0"/>
          <w:sz w:val="28"/>
          <w:szCs w:val="28"/>
          <w:rtl/>
        </w:rPr>
      </w:pPr>
      <w:bookmarkStart w:id="74" w:name="_Toc452471399"/>
      <w:r w:rsidRPr="003B7CE3">
        <w:rPr>
          <w:rFonts w:cs="Bidad Light" w:hint="cs"/>
          <w:color w:val="0070C0"/>
          <w:sz w:val="28"/>
          <w:szCs w:val="28"/>
          <w:rtl/>
        </w:rPr>
        <w:t>اهلیت کامل و ناقص</w:t>
      </w:r>
      <w:bookmarkEnd w:id="74"/>
    </w:p>
    <w:p w14:paraId="102DF75C" w14:textId="77777777" w:rsidR="004937F1" w:rsidRPr="004937F1" w:rsidRDefault="004937F1" w:rsidP="004937F1">
      <w:pPr>
        <w:pStyle w:val="a0"/>
        <w:widowControl w:val="0"/>
        <w:rPr>
          <w:rFonts w:cs="Bidad Light"/>
          <w:rtl/>
          <w:lang w:bidi="fa-IR"/>
        </w:rPr>
      </w:pPr>
      <w:r w:rsidRPr="009242E9">
        <w:rPr>
          <w:rFonts w:cs="Bidad Light" w:hint="cs"/>
          <w:b/>
          <w:bCs/>
          <w:color w:val="C00000"/>
          <w:rtl/>
          <w:lang w:bidi="fa-IR"/>
        </w:rPr>
        <w:t>84-</w:t>
      </w:r>
      <w:r w:rsidRPr="009242E9">
        <w:rPr>
          <w:rFonts w:cs="Bidad Light" w:hint="cs"/>
          <w:color w:val="C00000"/>
          <w:rtl/>
          <w:lang w:bidi="fa-IR"/>
        </w:rPr>
        <w:t xml:space="preserve"> </w:t>
      </w:r>
      <w:r w:rsidRPr="004937F1">
        <w:rPr>
          <w:rFonts w:cs="Bidad Light" w:hint="cs"/>
          <w:rtl/>
          <w:lang w:bidi="fa-IR"/>
        </w:rPr>
        <w:t xml:space="preserve">هر کدام از دو اهلیت وجوب و ادا، با توجّه به دوران‌هایی که انسان در زندگی خود، از زمان تکوین تا کامل‌شدن عقل و سپس مرگ، طی می‌کند، گاهی ناقص و گاهی کامل هستند. این دوران‌ها عبارتند از: </w:t>
      </w:r>
      <w:r w:rsidRPr="00D07314">
        <w:rPr>
          <w:rFonts w:cs="Bidad Light" w:hint="cs"/>
          <w:b/>
          <w:bCs/>
          <w:color w:val="C00000"/>
          <w:rtl/>
          <w:lang w:bidi="fa-IR"/>
        </w:rPr>
        <w:t>اول:</w:t>
      </w:r>
      <w:r w:rsidRPr="00D07314">
        <w:rPr>
          <w:rFonts w:cs="Bidad Light" w:hint="cs"/>
          <w:color w:val="C00000"/>
          <w:rtl/>
          <w:lang w:bidi="fa-IR"/>
        </w:rPr>
        <w:t xml:space="preserve"> </w:t>
      </w:r>
      <w:r w:rsidRPr="004937F1">
        <w:rPr>
          <w:rFonts w:cs="Bidad Light" w:hint="cs"/>
          <w:rtl/>
          <w:lang w:bidi="fa-IR"/>
        </w:rPr>
        <w:t xml:space="preserve">دوران جنینی؛ </w:t>
      </w:r>
      <w:r w:rsidRPr="00D07314">
        <w:rPr>
          <w:rFonts w:cs="Bidad Light" w:hint="cs"/>
          <w:b/>
          <w:bCs/>
          <w:color w:val="C00000"/>
          <w:rtl/>
          <w:lang w:bidi="fa-IR"/>
        </w:rPr>
        <w:t>دوم:</w:t>
      </w:r>
      <w:r w:rsidRPr="00D07314">
        <w:rPr>
          <w:rFonts w:cs="Bidad Light" w:hint="cs"/>
          <w:color w:val="C00000"/>
          <w:rtl/>
          <w:lang w:bidi="fa-IR"/>
        </w:rPr>
        <w:t xml:space="preserve"> </w:t>
      </w:r>
      <w:r w:rsidRPr="004937F1">
        <w:rPr>
          <w:rFonts w:cs="Bidad Light" w:hint="cs"/>
          <w:rtl/>
          <w:lang w:bidi="fa-IR"/>
        </w:rPr>
        <w:t xml:space="preserve">از تولد تا رسیدن به تمییز؛ </w:t>
      </w:r>
      <w:r w:rsidRPr="00D07314">
        <w:rPr>
          <w:rFonts w:cs="Bidad Light" w:hint="cs"/>
          <w:b/>
          <w:bCs/>
          <w:color w:val="C00000"/>
          <w:rtl/>
          <w:lang w:bidi="fa-IR"/>
        </w:rPr>
        <w:t>سوم:</w:t>
      </w:r>
      <w:r w:rsidRPr="00D07314">
        <w:rPr>
          <w:rFonts w:cs="Bidad Light" w:hint="cs"/>
          <w:color w:val="C00000"/>
          <w:rtl/>
          <w:lang w:bidi="fa-IR"/>
        </w:rPr>
        <w:t xml:space="preserve"> </w:t>
      </w:r>
      <w:r w:rsidRPr="004937F1">
        <w:rPr>
          <w:rFonts w:cs="Bidad Light" w:hint="cs"/>
          <w:rtl/>
          <w:lang w:bidi="fa-IR"/>
        </w:rPr>
        <w:t xml:space="preserve">از تمییز تا رسیدن به بلوغ و </w:t>
      </w:r>
      <w:r w:rsidRPr="00D07314">
        <w:rPr>
          <w:rFonts w:cs="Bidad Light" w:hint="cs"/>
          <w:b/>
          <w:bCs/>
          <w:color w:val="C00000"/>
          <w:rtl/>
          <w:lang w:bidi="fa-IR"/>
        </w:rPr>
        <w:t>چهارم:</w:t>
      </w:r>
      <w:r w:rsidRPr="00D07314">
        <w:rPr>
          <w:rFonts w:cs="Bidad Light" w:hint="cs"/>
          <w:color w:val="C00000"/>
          <w:rtl/>
          <w:lang w:bidi="fa-IR"/>
        </w:rPr>
        <w:t xml:space="preserve"> </w:t>
      </w:r>
      <w:r w:rsidRPr="004937F1">
        <w:rPr>
          <w:rFonts w:cs="Bidad Light" w:hint="cs"/>
          <w:rtl/>
          <w:lang w:bidi="fa-IR"/>
        </w:rPr>
        <w:t>دوران مابعد بلوغ.</w:t>
      </w:r>
    </w:p>
    <w:p w14:paraId="4E775006" w14:textId="77777777" w:rsidR="004937F1" w:rsidRPr="004937F1" w:rsidRDefault="004937F1" w:rsidP="004937F1">
      <w:pPr>
        <w:pStyle w:val="a0"/>
        <w:widowControl w:val="0"/>
        <w:rPr>
          <w:rFonts w:cs="Bidad Light"/>
          <w:rtl/>
          <w:lang w:bidi="fa-IR"/>
        </w:rPr>
      </w:pPr>
      <w:r w:rsidRPr="004937F1">
        <w:rPr>
          <w:rFonts w:cs="Bidad Light" w:hint="cs"/>
          <w:rtl/>
          <w:lang w:bidi="fa-IR"/>
        </w:rPr>
        <w:t>در سطور بعد، نوع اهلیتی را که در هر یک از این دوران‌ها برای انسان ثابت می‌شود، مورد بحث قرار می‌دهیم.</w:t>
      </w:r>
    </w:p>
    <w:p w14:paraId="5245DA95" w14:textId="77777777" w:rsidR="004937F1" w:rsidRPr="003B7CE3" w:rsidRDefault="004937F1" w:rsidP="004937F1">
      <w:pPr>
        <w:pStyle w:val="ab"/>
        <w:widowControl w:val="0"/>
        <w:rPr>
          <w:rFonts w:cs="Bidad Light"/>
          <w:color w:val="0070C0"/>
          <w:sz w:val="28"/>
          <w:szCs w:val="28"/>
          <w:rtl/>
        </w:rPr>
      </w:pPr>
      <w:bookmarkStart w:id="75" w:name="_Toc452471400"/>
      <w:r w:rsidRPr="003B7CE3">
        <w:rPr>
          <w:rFonts w:cs="Bidad Light" w:hint="cs"/>
          <w:color w:val="0070C0"/>
          <w:sz w:val="28"/>
          <w:szCs w:val="28"/>
          <w:rtl/>
        </w:rPr>
        <w:t>دوران اول: دوران جنینی</w:t>
      </w:r>
      <w:bookmarkEnd w:id="75"/>
    </w:p>
    <w:p w14:paraId="5CDF6F40" w14:textId="77777777" w:rsidR="004937F1" w:rsidRPr="004937F1" w:rsidRDefault="004937F1" w:rsidP="004937F1">
      <w:pPr>
        <w:pStyle w:val="a0"/>
        <w:widowControl w:val="0"/>
        <w:rPr>
          <w:rFonts w:cs="Bidad Light"/>
          <w:rtl/>
          <w:lang w:bidi="fa-IR"/>
        </w:rPr>
      </w:pPr>
      <w:r w:rsidRPr="009242E9">
        <w:rPr>
          <w:rFonts w:cs="Bidad Light" w:hint="cs"/>
          <w:b/>
          <w:bCs/>
          <w:color w:val="C00000"/>
          <w:rtl/>
          <w:lang w:bidi="fa-IR"/>
        </w:rPr>
        <w:t>85-</w:t>
      </w:r>
      <w:r w:rsidRPr="009242E9">
        <w:rPr>
          <w:rFonts w:cs="Bidad Light" w:hint="cs"/>
          <w:color w:val="C00000"/>
          <w:rtl/>
          <w:lang w:bidi="fa-IR"/>
        </w:rPr>
        <w:t xml:space="preserve"> </w:t>
      </w:r>
      <w:r w:rsidRPr="004937F1">
        <w:rPr>
          <w:rFonts w:cs="Bidad Light" w:hint="cs"/>
          <w:rtl/>
          <w:lang w:bidi="fa-IR"/>
        </w:rPr>
        <w:t xml:space="preserve">جنین را، گاهی اینگونه می‌بینیم که جزئی از مادر خودش است و در حرکت و سکونِ خود با او هماهنگ است (و مستقل نیست) و بدین ترتیب، به ثابت نبودنِ ذمّه برای وی حکم می‌کنیم و در نتیجه، اهلیتِ وجود هم در وی منتفی می‌شود و گاهی، از این جهت به جنین نگاه می‌کنیم که خودِ او، </w:t>
      </w:r>
      <w:r w:rsidRPr="004937F1">
        <w:rPr>
          <w:rFonts w:cs="Bidad Light" w:hint="cs"/>
          <w:rtl/>
          <w:lang w:bidi="fa-IR"/>
        </w:rPr>
        <w:lastRenderedPageBreak/>
        <w:t>یک نفس و شخصِ مستقل بوده، از لحاظِ داشتنِ حیات، از مادر خود جداست و آماده‌ی جدا شدن از او و تبدیل‌شدن به یک انسانِ مستقلِّ قائم به ذاتِ خود است و براین اساس، به وجودِ ذمّه برای وی حکم می‌کنیم و در نتیجه، اهلیتِ وجوب برای وی ثابت می‌شود. گاهی هم، هردو جهتِ مذکور باهم در جنین مورد ملاحظه می‌گیرند و در نتیجه، نه ذمّه‌ی کاملی برای او ثابت می‌شود و نه ذمّه‌ی مطلق هم از او نفی می‌شود، بلکه برای وی تنها ذمّه‌ای ناقص ثابت می‌شود که فقط صلاحیت پذیرش برخی از حقوق را دارد و بدین ترتیب، جنین دارای یک اهلیت وجوب ناقص می‌شود و با آن صلاحیت این را می‌یابد که حقوقی به نفع وی ثابت گردد، نه علیه او و بنابراین، حقوقی مانند میراث، وصیت و استحقاق در وقف- که ثبوت آن‌ها به قبول نیاز ندارد- برای وی ثابت می‌گردد؛ اما حقوقی چون هبه که به قبول نیاز دارد، برای وی ثابت نمی‌شود، گرچه این حقوق نفع محضی هم برای وی محسوب می‌شوند، زیرا جنین نطق ندارد و ولی و وصیی هم ندارد که در قبول جانشین وی شوند</w:t>
      </w:r>
      <w:r w:rsidRPr="004937F1">
        <w:rPr>
          <w:rStyle w:val="FootnoteReference"/>
          <w:rFonts w:cs="Bidad Light"/>
          <w:spacing w:val="-4"/>
          <w:rtl/>
          <w:lang w:bidi="fa-IR"/>
        </w:rPr>
        <w:footnoteReference w:id="91"/>
      </w:r>
      <w:r w:rsidRPr="004937F1">
        <w:rPr>
          <w:rFonts w:cs="Bidad Light" w:hint="cs"/>
          <w:rtl/>
          <w:lang w:bidi="fa-IR"/>
        </w:rPr>
        <w:t xml:space="preserve"> و نیز، چنان که ذکر شد، به علّت نقصان اهلیت وی هیچ حقی هم علیه او ثابت نمی‌گردد. لازم به ذکر است که اهلیت وجوب ناقص وقتی برای جنین ثابت می‌شود که جنین زنده متولد شود.</w:t>
      </w:r>
    </w:p>
    <w:p w14:paraId="02BBE463" w14:textId="77777777" w:rsidR="004937F1" w:rsidRPr="004937F1" w:rsidRDefault="004937F1" w:rsidP="004937F1">
      <w:pPr>
        <w:pStyle w:val="a0"/>
        <w:widowControl w:val="0"/>
        <w:rPr>
          <w:rFonts w:cs="Bidad Light"/>
          <w:rtl/>
          <w:lang w:bidi="fa-IR"/>
        </w:rPr>
      </w:pPr>
      <w:r w:rsidRPr="004937F1">
        <w:rPr>
          <w:rFonts w:cs="Bidad Light" w:hint="cs"/>
          <w:rtl/>
          <w:lang w:bidi="fa-IR"/>
        </w:rPr>
        <w:lastRenderedPageBreak/>
        <w:t>در مورد اهلیت ادا نیز باید گفت که جنین اهلیت ادا ندارد، زیرا به علّت عجز کامل وی صدور هیچ تصرفی از جانب وی متصور نیست و نیز بدین دلیل که مبنای ثبوت اهلیت ادا، قدرت تمییز عقلی است و جنین مطلقاً تمییز ندارد.</w:t>
      </w:r>
    </w:p>
    <w:p w14:paraId="7D356049" w14:textId="77777777" w:rsidR="004937F1" w:rsidRPr="003B7CE3" w:rsidRDefault="004937F1" w:rsidP="004937F1">
      <w:pPr>
        <w:pStyle w:val="ab"/>
        <w:widowControl w:val="0"/>
        <w:rPr>
          <w:rStyle w:val="Char0"/>
          <w:rFonts w:cs="Bidad Light"/>
          <w:b/>
          <w:bCs w:val="0"/>
          <w:color w:val="0070C0"/>
          <w:vertAlign w:val="superscript"/>
          <w:rtl/>
        </w:rPr>
      </w:pPr>
      <w:bookmarkStart w:id="76" w:name="_Toc452471401"/>
      <w:r w:rsidRPr="003B7CE3">
        <w:rPr>
          <w:rFonts w:cs="Bidad Light" w:hint="cs"/>
          <w:color w:val="0070C0"/>
          <w:sz w:val="28"/>
          <w:szCs w:val="28"/>
          <w:rtl/>
        </w:rPr>
        <w:t>دوران دوم: از تولد تا رسیدن به تمییز</w:t>
      </w:r>
      <w:r w:rsidRPr="003B7CE3">
        <w:rPr>
          <w:rStyle w:val="Char0"/>
          <w:rFonts w:cs="Bidad Light"/>
          <w:b/>
          <w:bCs w:val="0"/>
          <w:color w:val="0070C0"/>
          <w:vertAlign w:val="superscript"/>
          <w:rtl/>
        </w:rPr>
        <w:footnoteReference w:id="92"/>
      </w:r>
      <w:bookmarkEnd w:id="76"/>
    </w:p>
    <w:p w14:paraId="03BBC4D1" w14:textId="77777777" w:rsidR="004937F1" w:rsidRPr="004937F1" w:rsidRDefault="004937F1" w:rsidP="004937F1">
      <w:pPr>
        <w:pStyle w:val="a0"/>
        <w:widowControl w:val="0"/>
        <w:rPr>
          <w:rFonts w:cs="Bidad Light"/>
          <w:rtl/>
          <w:lang w:bidi="fa-IR"/>
        </w:rPr>
      </w:pPr>
      <w:r w:rsidRPr="009242E9">
        <w:rPr>
          <w:rFonts w:cs="Bidad Light" w:hint="cs"/>
          <w:b/>
          <w:bCs/>
          <w:color w:val="C00000"/>
          <w:rtl/>
        </w:rPr>
        <w:t>86-</w:t>
      </w:r>
      <w:r w:rsidRPr="009242E9">
        <w:rPr>
          <w:rFonts w:cs="Bidad Light" w:hint="cs"/>
          <w:color w:val="C00000"/>
          <w:rtl/>
        </w:rPr>
        <w:t xml:space="preserve"> </w:t>
      </w:r>
      <w:r w:rsidRPr="004937F1">
        <w:rPr>
          <w:rFonts w:cs="Bidad Light" w:hint="cs"/>
          <w:rtl/>
          <w:lang w:bidi="fa-IR"/>
        </w:rPr>
        <w:t xml:space="preserve">اگر جنین زنده متولد شود، ذمّه‌ای کامل و در نتیجه، اهلیت وجوب کامل برای وی پدید می‌آید و حقوق به نفع او و علیه او ثابت می‌گردد. شایسته بود که به مانند فرد بالغ همه‌ی حقوق علیه این جنین متولد شده ثابت شود، زیرا دارای ذمّه‌ی کامل است و اهلیت با این ذمّه ثابت شده است، اما چون هدف از خودِ وجوب صِرفِ وجوب و ثبوت حق بر انسان نیست، بلکه مقصود از وجوب حکم آن، یعنی اداست. بنابراین، همه‌ی حقوقی که بچه امکان ادای آن را داشته باشد، بر او واجب می‌گردد و چیزهایی که ادای آن از جانب وی ممکن نباشد، بر وی واجب نمی‌شود. این </w:t>
      </w:r>
      <w:r w:rsidRPr="004937F1">
        <w:rPr>
          <w:rFonts w:cs="Bidad Light" w:hint="cs"/>
          <w:rtl/>
          <w:lang w:bidi="fa-IR"/>
        </w:rPr>
        <w:lastRenderedPageBreak/>
        <w:t>حقوق را می‌توان به تفصیل زیر مورد بررسی قرار داد:</w:t>
      </w:r>
    </w:p>
    <w:p w14:paraId="557A2685" w14:textId="77777777" w:rsidR="004937F1" w:rsidRPr="004937F1" w:rsidRDefault="004937F1" w:rsidP="004937F1">
      <w:pPr>
        <w:pStyle w:val="a0"/>
        <w:numPr>
          <w:ilvl w:val="0"/>
          <w:numId w:val="15"/>
        </w:numPr>
        <w:ind w:left="641" w:hanging="357"/>
        <w:rPr>
          <w:rFonts w:cs="Bidad Light"/>
          <w:lang w:bidi="fa-IR"/>
        </w:rPr>
      </w:pPr>
      <w:r w:rsidRPr="003B7CE3">
        <w:rPr>
          <w:rStyle w:val="Char4"/>
          <w:rFonts w:cs="Bidad Light" w:hint="cs"/>
          <w:color w:val="0070C0"/>
          <w:sz w:val="28"/>
          <w:szCs w:val="28"/>
          <w:rtl/>
        </w:rPr>
        <w:t>حق الناس:</w:t>
      </w:r>
      <w:r w:rsidRPr="003B7CE3">
        <w:rPr>
          <w:rFonts w:cs="Bidad Light" w:hint="cs"/>
          <w:color w:val="0070C0"/>
          <w:rtl/>
          <w:lang w:bidi="fa-IR"/>
        </w:rPr>
        <w:t xml:space="preserve"> </w:t>
      </w:r>
      <w:r w:rsidRPr="004937F1">
        <w:rPr>
          <w:rFonts w:cs="Bidad Light" w:hint="cs"/>
          <w:rtl/>
          <w:lang w:bidi="fa-IR"/>
        </w:rPr>
        <w:t>آن دسته از حق الناس که مانند ضمانتِ چیزهای تلف‌شده، اُجرت اَجیر، نفقه‌ی زوجه و خویشاوندان و امثال آن‌ها، جنبه‌ی مالی دارند، بر بچه واجب می‌شوند، زیرا مقصود از آن‌ها مال است و أدای نیابیِ این حقوق هم مقبول است و ولی به نیابت از بچه آن‌ها را ادا می‌کند؛ اما آن دسته از حق الناس که به مانند قصاص، مجازات هستند، بر بچه واجب نیست، زیرا بچه صلاحیت حکم آن یعنی مؤاخذه‌شدن با مجازات را ندارد، چه عمل بچه توصیف به تقصیر نمی‌شود و به علّت قصور معنی جنایت در کار بچه، این کار وی صلاحیت آن را ندارد که سببِ این مجازات باشد و نیز، ادای این حق نیابت‌بردار نیست و نمی‌توان ولی را به نیابت از بچه مجازات کرد. مجازات، در این جا برخلاف دیه است، زیرا دیه به خاطر عصمت و بی‌گناهی محل (مقتول) واجب شده است و بچه‌بودنِ قاتل هم نافی عصمت افراد نیست و مقصود از وجوب آن مال است و ادای مال نیز به طریق نیابتی ممکن است.</w:t>
      </w:r>
    </w:p>
    <w:p w14:paraId="4A2496AE" w14:textId="77777777" w:rsidR="004937F1" w:rsidRPr="004937F1" w:rsidRDefault="004937F1" w:rsidP="004937F1">
      <w:pPr>
        <w:pStyle w:val="a0"/>
        <w:widowControl w:val="0"/>
        <w:numPr>
          <w:ilvl w:val="0"/>
          <w:numId w:val="15"/>
        </w:numPr>
        <w:rPr>
          <w:rFonts w:cs="Bidad Light"/>
          <w:lang w:bidi="fa-IR"/>
        </w:rPr>
      </w:pPr>
      <w:r w:rsidRPr="003B7CE3">
        <w:rPr>
          <w:rStyle w:val="Char4"/>
          <w:rFonts w:cs="Bidad Light" w:hint="cs"/>
          <w:color w:val="0070C0"/>
          <w:sz w:val="28"/>
          <w:szCs w:val="28"/>
          <w:rtl/>
        </w:rPr>
        <w:t>حق الله:</w:t>
      </w:r>
      <w:r w:rsidRPr="003B7CE3">
        <w:rPr>
          <w:rFonts w:cs="Bidad Light" w:hint="cs"/>
          <w:color w:val="0070C0"/>
          <w:rtl/>
          <w:lang w:bidi="fa-IR"/>
        </w:rPr>
        <w:t xml:space="preserve"> </w:t>
      </w:r>
      <w:r w:rsidRPr="004937F1">
        <w:rPr>
          <w:rFonts w:cs="Bidad Light" w:hint="cs"/>
          <w:rtl/>
          <w:lang w:bidi="fa-IR"/>
        </w:rPr>
        <w:t xml:space="preserve">از حق الله، آن چه که شرطِ صحت و اصل عبادات است، یعنی ایمان و آنچه که عبادت خالص است، خواه مانند نماز بدنی محض باشد و خواه مانند زکات مالی محض باشد و خواه به مانند حج ترکیبی از بدنی و مالی باشد، هیچکدام بر بچه واجب نیست، </w:t>
      </w:r>
      <w:r w:rsidRPr="004937F1">
        <w:rPr>
          <w:rFonts w:cs="Bidad Light" w:hint="cs"/>
          <w:rtl/>
          <w:lang w:bidi="fa-IR"/>
        </w:rPr>
        <w:lastRenderedPageBreak/>
        <w:t>گرچه سبب و محل این حقوق یعنی ذمّه‌ی صالح هم موجود باشد، زیرا حکم وجوب در این حقوق، آن است که این تکالیف، عملاً و به صورت اختیاری و نه به صورت نیابت جبری، به دست کسی که عبادت بر او واجب شده است، انجام گیرد، تا ابتلا و آزمایش و جزای مترتب بر آن حاصل شود و بچه هم اهلیت این امر را ندارد</w:t>
      </w:r>
      <w:r w:rsidRPr="004937F1">
        <w:rPr>
          <w:rStyle w:val="FootnoteReference"/>
          <w:rFonts w:cs="Bidad Light"/>
          <w:spacing w:val="-4"/>
          <w:rtl/>
          <w:lang w:bidi="fa-IR"/>
        </w:rPr>
        <w:footnoteReference w:id="93"/>
      </w:r>
      <w:r w:rsidRPr="004937F1">
        <w:rPr>
          <w:rFonts w:cs="Bidad Light" w:hint="cs"/>
          <w:rtl/>
          <w:lang w:bidi="fa-IR"/>
        </w:rPr>
        <w:t>. از حق الله آنچه که مانند حدود جنبه‌ی کیفری دارد، بر بچه واجب نیست، همانند آن دسته از حق الناس که مثل قصاص جنبه‌ی کیفری دارند، زیرا بچه صلاحیت حکم آن، یعنی مؤاخذه‌کردن با مجازات را ندارد و این مجازات هم به نیابت انجام نمی‌شود</w:t>
      </w:r>
      <w:r w:rsidRPr="004937F1">
        <w:rPr>
          <w:rStyle w:val="FootnoteReference"/>
          <w:rFonts w:cs="Bidad Light"/>
          <w:spacing w:val="-4"/>
          <w:rtl/>
          <w:lang w:bidi="fa-IR"/>
        </w:rPr>
        <w:footnoteReference w:id="94"/>
      </w:r>
      <w:r w:rsidRPr="004937F1">
        <w:rPr>
          <w:rFonts w:cs="Bidad Light" w:hint="cs"/>
          <w:rtl/>
          <w:lang w:bidi="fa-IR"/>
        </w:rPr>
        <w:t>.</w:t>
      </w:r>
    </w:p>
    <w:p w14:paraId="78B56D4B"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در مورد اهلیت ادا هم باید گفت که: اهلیت ادا در حق بچه در این دوران، کاملاً منتفی است، چرا که او تمییز ندارد و -چنان که گفتیم- تمییز با عقل اساس اهلیت اداست و به همین دلیل، از بچه خواسته نمی‌شود که چیزی را شخصاً انجام دهد و حقوقی را که به سبب اهلیتِ وجوب بر او واجب </w:t>
      </w:r>
      <w:r w:rsidRPr="004937F1">
        <w:rPr>
          <w:rFonts w:cs="Bidad Light" w:hint="cs"/>
          <w:rtl/>
          <w:lang w:bidi="fa-IR"/>
        </w:rPr>
        <w:lastRenderedPageBreak/>
        <w:t>شده‌اند هم -در آن جاهایی که نیابت صحیح است- ولی‌اش به نیابت از او ادا می‌کند.</w:t>
      </w:r>
    </w:p>
    <w:p w14:paraId="632EDF83" w14:textId="77777777" w:rsidR="004937F1" w:rsidRPr="004937F1" w:rsidRDefault="004937F1" w:rsidP="004937F1">
      <w:pPr>
        <w:pStyle w:val="a0"/>
        <w:widowControl w:val="0"/>
        <w:rPr>
          <w:rFonts w:cs="Bidad Light"/>
          <w:rtl/>
          <w:lang w:bidi="fa-IR"/>
        </w:rPr>
      </w:pPr>
      <w:r w:rsidRPr="004937F1">
        <w:rPr>
          <w:rFonts w:cs="Bidad Light" w:hint="cs"/>
          <w:rtl/>
          <w:lang w:bidi="fa-IR"/>
        </w:rPr>
        <w:t>چون بچه اهلیت ادا ندارد، هیچ اثر شرعی‌ای هم بر اقوال و تصرفات وی مترتب نمی‌شود و بنابراین، عقود و تصرفاتِ قولی وی باطل است و به آن‌ها توجّه نمی‌شود.</w:t>
      </w:r>
    </w:p>
    <w:p w14:paraId="18419BCE" w14:textId="77777777" w:rsidR="004937F1" w:rsidRPr="007B70A6" w:rsidRDefault="004937F1" w:rsidP="004937F1">
      <w:pPr>
        <w:pStyle w:val="ab"/>
        <w:widowControl w:val="0"/>
        <w:rPr>
          <w:rFonts w:cs="Bidad Light"/>
          <w:color w:val="0070C0"/>
          <w:sz w:val="28"/>
          <w:szCs w:val="28"/>
          <w:rtl/>
        </w:rPr>
      </w:pPr>
      <w:bookmarkStart w:id="77" w:name="_Toc452471402"/>
      <w:r w:rsidRPr="007B70A6">
        <w:rPr>
          <w:rFonts w:cs="Bidad Light" w:hint="cs"/>
          <w:color w:val="0070C0"/>
          <w:sz w:val="28"/>
          <w:szCs w:val="28"/>
          <w:rtl/>
        </w:rPr>
        <w:t>دوران سوم: از تمییز تا رسیدن به بلوغ</w:t>
      </w:r>
      <w:bookmarkEnd w:id="77"/>
    </w:p>
    <w:p w14:paraId="2802E0F0" w14:textId="77777777" w:rsidR="004937F1" w:rsidRPr="004937F1" w:rsidRDefault="004937F1" w:rsidP="004937F1">
      <w:pPr>
        <w:pStyle w:val="a0"/>
        <w:widowControl w:val="0"/>
        <w:rPr>
          <w:rFonts w:cs="Bidad Light"/>
          <w:rtl/>
          <w:lang w:bidi="fa-IR"/>
        </w:rPr>
      </w:pPr>
      <w:r w:rsidRPr="009242E9">
        <w:rPr>
          <w:rFonts w:cs="Bidad Light" w:hint="cs"/>
          <w:b/>
          <w:bCs/>
          <w:color w:val="C00000"/>
          <w:rtl/>
        </w:rPr>
        <w:t>87-</w:t>
      </w:r>
      <w:r w:rsidRPr="009242E9">
        <w:rPr>
          <w:rFonts w:cs="Bidad Light" w:hint="cs"/>
          <w:color w:val="C00000"/>
          <w:rtl/>
        </w:rPr>
        <w:t xml:space="preserve"> </w:t>
      </w:r>
      <w:r w:rsidRPr="004937F1">
        <w:rPr>
          <w:rFonts w:cs="Bidad Light" w:hint="cs"/>
          <w:rtl/>
          <w:lang w:bidi="fa-IR"/>
        </w:rPr>
        <w:t>این دوران با رسیدن بچه به هفت سالگی آغاز شده، با بالغ‌شدن وی پایان می‌یابد. در این دوران، اهلیتِ وجوب کاملی برای بچه پدید می‌آید، زیرا در صورتی که اهلیت وجوب برای صغیر غییر ممیز ثابت و موجود باشد، ثبوت آن برای صغیر -که حال و وضع بهتری از او دارد- اولی است. پس حقوق به نفع و علیه وی نیز، به تفصیلی که در مورد صغیر ممیز ذکر شد، ثابت می‌شود.</w:t>
      </w:r>
    </w:p>
    <w:p w14:paraId="117C2C62" w14:textId="77777777" w:rsidR="004937F1" w:rsidRPr="004937F1" w:rsidRDefault="004937F1" w:rsidP="004937F1">
      <w:pPr>
        <w:pStyle w:val="a0"/>
        <w:widowControl w:val="0"/>
        <w:rPr>
          <w:rFonts w:cs="Bidad Light"/>
          <w:rtl/>
          <w:lang w:bidi="fa-IR"/>
        </w:rPr>
      </w:pPr>
      <w:r w:rsidRPr="004937F1">
        <w:rPr>
          <w:rFonts w:cs="Bidad Light" w:hint="cs"/>
          <w:rtl/>
          <w:lang w:bidi="fa-IR"/>
        </w:rPr>
        <w:t>در این دوران، چون عقل بچه ناقص است، اهلیت ادای ناقص برای وی ثابت می‌شود و چون وی اهلیت ادای ناقص دارد، ایمان و عبادات بدنیِ وی صحیح تلقی می‌شود، زیرا برای صغیر منفعت محض در پی دارد، اما بر او واجب نیستند و او مکلّف به ادای آن‌ها نمی‌شود.</w:t>
      </w:r>
    </w:p>
    <w:p w14:paraId="63BF733B" w14:textId="77777777" w:rsidR="004937F1" w:rsidRPr="004937F1" w:rsidRDefault="004937F1" w:rsidP="004937F1">
      <w:pPr>
        <w:pStyle w:val="a0"/>
        <w:widowControl w:val="0"/>
        <w:rPr>
          <w:rFonts w:cs="Bidad Light"/>
          <w:rtl/>
          <w:lang w:bidi="fa-IR"/>
        </w:rPr>
      </w:pPr>
      <w:r w:rsidRPr="004937F1">
        <w:rPr>
          <w:rFonts w:cs="Bidad Light" w:hint="cs"/>
          <w:rtl/>
          <w:lang w:bidi="fa-IR"/>
        </w:rPr>
        <w:t>اما حکم تصرفات مالی صغییر ممیز به قرار زیر است:</w:t>
      </w:r>
    </w:p>
    <w:p w14:paraId="42B49126" w14:textId="77777777" w:rsidR="004937F1" w:rsidRPr="004937F1" w:rsidRDefault="004937F1" w:rsidP="004937F1">
      <w:pPr>
        <w:pStyle w:val="a0"/>
        <w:widowControl w:val="0"/>
        <w:numPr>
          <w:ilvl w:val="0"/>
          <w:numId w:val="16"/>
        </w:numPr>
        <w:rPr>
          <w:rFonts w:cs="Bidad Light"/>
          <w:lang w:bidi="fa-IR"/>
        </w:rPr>
      </w:pPr>
      <w:r w:rsidRPr="004937F1">
        <w:rPr>
          <w:rFonts w:cs="Bidad Light" w:hint="cs"/>
          <w:rtl/>
          <w:lang w:bidi="fa-IR"/>
        </w:rPr>
        <w:t xml:space="preserve">انجام تصرفاتی چون قبل هبه، صدقه و وصیت از جانب صغیر که </w:t>
      </w:r>
      <w:r w:rsidRPr="004937F1">
        <w:rPr>
          <w:rFonts w:cs="Bidad Light" w:hint="cs"/>
          <w:rtl/>
          <w:lang w:bidi="fa-IR"/>
        </w:rPr>
        <w:lastRenderedPageBreak/>
        <w:t>برای وی منفعت محض دارند؛ صحیح هستند و در آن، نیازی به اجازه‌ی ولی یا وصی ندارند، زیرا صحیح دانستن این تصرفات در صورت انجام مستقیم آن به دست خود صغیر، بنابر اهلیت ادای قاصر وی امکان‌پذیر است و در صحیح‌دانستن آن مصلحت آشکاری برای بچه هست و ما مکلّفیم که همیشه در صورت امکان، مصلحت وی را رعایت کنیم.</w:t>
      </w:r>
    </w:p>
    <w:p w14:paraId="24313C2B" w14:textId="77777777" w:rsidR="004937F1" w:rsidRPr="004937F1" w:rsidRDefault="004937F1" w:rsidP="004937F1">
      <w:pPr>
        <w:pStyle w:val="a0"/>
        <w:widowControl w:val="0"/>
        <w:numPr>
          <w:ilvl w:val="0"/>
          <w:numId w:val="16"/>
        </w:numPr>
        <w:rPr>
          <w:rFonts w:cs="Bidad Light"/>
          <w:lang w:bidi="fa-IR"/>
        </w:rPr>
      </w:pPr>
      <w:r w:rsidRPr="004937F1">
        <w:rPr>
          <w:rFonts w:cs="Bidad Light" w:hint="cs"/>
          <w:rtl/>
          <w:lang w:bidi="fa-IR"/>
        </w:rPr>
        <w:t>انجام تصرفاتی چون هبه‌دادن و وقف‌کردن مال و مثل این‌ها از جانب صغیر که برای وی ضرر محض به دنبال دارد و موجب خروج بدون عوض اموال وی از مالکیتش می‌شود، صحیح نیست و حتی اصلاً منعقد هم نمی‌شود و ولی و وصی نیز نمی‌توانند با اجازه‌دادن خود این تصرفات صغیر را صحیح کنند، زیرا ولی و وصی نمی‌توانند این کارها را مستقیماً از جانب صغیر انجام دهند، پس همانطور هم نمی‌توانند این کارهای بچه را اجازه دهند، زیرا مبنای ولایت، توجّه به بچه و مراعات مصلحت وی است و انجام تصرفات مضر به مال وی و یا اجازه‌دادن آن تصرفات در صورت انجام آن از جانبِ خود صغیر، هیچ به معنای توجّه به بچه و رعایت مصلحت وی نیست.</w:t>
      </w:r>
    </w:p>
    <w:p w14:paraId="0FDDFD8A" w14:textId="77777777" w:rsidR="004937F1" w:rsidRPr="004937F1" w:rsidRDefault="004937F1" w:rsidP="004937F1">
      <w:pPr>
        <w:pStyle w:val="a0"/>
        <w:numPr>
          <w:ilvl w:val="0"/>
          <w:numId w:val="16"/>
        </w:numPr>
        <w:ind w:left="641" w:hanging="357"/>
        <w:rPr>
          <w:rFonts w:cs="Bidad Light"/>
          <w:lang w:bidi="fa-IR"/>
        </w:rPr>
      </w:pPr>
      <w:r w:rsidRPr="004937F1">
        <w:rPr>
          <w:rFonts w:cs="Bidad Light" w:hint="cs"/>
          <w:rtl/>
          <w:lang w:bidi="fa-IR"/>
        </w:rPr>
        <w:lastRenderedPageBreak/>
        <w:t>تصرفاتی مانند بیع و اجاره و سایر معاوضات مالی که برحسبِ اصلِ وضع خود متردد بین نفع و ضرر هستند</w:t>
      </w:r>
      <w:r w:rsidRPr="004937F1">
        <w:rPr>
          <w:rStyle w:val="FootnoteReference"/>
          <w:rFonts w:cs="Bidad Light"/>
          <w:spacing w:val="-4"/>
          <w:rtl/>
          <w:lang w:bidi="fa-IR"/>
        </w:rPr>
        <w:footnoteReference w:id="95"/>
      </w:r>
      <w:r w:rsidRPr="004937F1">
        <w:rPr>
          <w:rFonts w:cs="Bidad Light" w:hint="cs"/>
          <w:rtl/>
          <w:lang w:bidi="fa-IR"/>
        </w:rPr>
        <w:t>. این تصرفات سود و زیان دارند و اگر صغیر ممیز اقدام به انجام آن‌ها کند، به اعتبار بهره‌مندیِ او از اهلیت ادا، صحیح تلقی می‌شوند، اما چون اهلیت ادای ناقص دارد، متوقف بر اجاره ولی هستند و اگر ولی آن را اجازه داد، این اجازه‌ی ولی نقص اهلیت وی را جبران نموده، تصرف وی چنین تلقی می‌شود که انگار از شخصی دارای اهلیت ادای کامل صادر شده است.</w:t>
      </w:r>
    </w:p>
    <w:p w14:paraId="52544849" w14:textId="77777777" w:rsidR="004937F1" w:rsidRPr="004937F1" w:rsidRDefault="004937F1" w:rsidP="004937F1">
      <w:pPr>
        <w:pStyle w:val="a0"/>
        <w:widowControl w:val="0"/>
        <w:rPr>
          <w:rFonts w:cs="Bidad Light"/>
          <w:rtl/>
          <w:lang w:bidi="fa-IR"/>
        </w:rPr>
      </w:pPr>
      <w:r w:rsidRPr="009242E9">
        <w:rPr>
          <w:rFonts w:cs="Bidad Light" w:hint="cs"/>
          <w:b/>
          <w:bCs/>
          <w:color w:val="C00000"/>
          <w:rtl/>
          <w:lang w:bidi="fa-IR"/>
        </w:rPr>
        <w:t>88-</w:t>
      </w:r>
      <w:r w:rsidRPr="009242E9">
        <w:rPr>
          <w:rFonts w:cs="Bidad Light" w:hint="cs"/>
          <w:color w:val="C00000"/>
          <w:rtl/>
          <w:lang w:bidi="fa-IR"/>
        </w:rPr>
        <w:t xml:space="preserve"> </w:t>
      </w:r>
      <w:r w:rsidRPr="004937F1">
        <w:rPr>
          <w:rFonts w:cs="Bidad Light" w:hint="cs"/>
          <w:rtl/>
          <w:lang w:bidi="fa-IR"/>
        </w:rPr>
        <w:t xml:space="preserve">اگر ولی احساس کرد که صغیرِ ممیز توان انجام کارهای تجاری را دارد، می‌تواند به وی اجازه دهد که این کارها را انجام دهد و در این حالت، تصرفات تجاری صغیر و سایر اعمال و امور لازم در تجارت که وی به آن‌ها اقدام کرده است، صحیح و نافذ به حساب می‌آید، زیرا اذن سابِق ولی به تصرف، به مانند اجازه‌ای است که ولی بعد از انجام تصرف صغیر ممیز </w:t>
      </w:r>
      <w:r w:rsidRPr="004937F1">
        <w:rPr>
          <w:rFonts w:cs="Bidad Light" w:hint="cs"/>
          <w:rtl/>
          <w:lang w:bidi="fa-IR"/>
        </w:rPr>
        <w:lastRenderedPageBreak/>
        <w:t>می‌دهد (و اجازه‌ی سابق مانند اجازه‌ی لاحق است).</w:t>
      </w:r>
    </w:p>
    <w:p w14:paraId="0665F85B" w14:textId="77777777" w:rsidR="004937F1" w:rsidRPr="007B70A6" w:rsidRDefault="004937F1" w:rsidP="004937F1">
      <w:pPr>
        <w:pStyle w:val="ab"/>
        <w:widowControl w:val="0"/>
        <w:rPr>
          <w:rFonts w:cs="Bidad Light"/>
          <w:color w:val="0070C0"/>
          <w:sz w:val="28"/>
          <w:szCs w:val="28"/>
          <w:rtl/>
        </w:rPr>
      </w:pPr>
      <w:bookmarkStart w:id="78" w:name="_Toc452471403"/>
      <w:r w:rsidRPr="007B70A6">
        <w:rPr>
          <w:rFonts w:cs="Bidad Light" w:hint="cs"/>
          <w:color w:val="0070C0"/>
          <w:sz w:val="28"/>
          <w:szCs w:val="28"/>
          <w:rtl/>
        </w:rPr>
        <w:t>دوران چهارم: دوران بعد از بلوغ</w:t>
      </w:r>
      <w:bookmarkEnd w:id="78"/>
    </w:p>
    <w:p w14:paraId="10F57AC0" w14:textId="77777777" w:rsidR="004937F1" w:rsidRPr="004937F1" w:rsidRDefault="004937F1" w:rsidP="004937F1">
      <w:pPr>
        <w:pStyle w:val="a0"/>
        <w:widowControl w:val="0"/>
        <w:rPr>
          <w:rFonts w:cs="Bidad Light"/>
          <w:rtl/>
          <w:lang w:bidi="fa-IR"/>
        </w:rPr>
      </w:pPr>
      <w:r w:rsidRPr="009242E9">
        <w:rPr>
          <w:rFonts w:cs="Bidad Light" w:hint="cs"/>
          <w:b/>
          <w:bCs/>
          <w:color w:val="C00000"/>
          <w:rtl/>
        </w:rPr>
        <w:t>89-</w:t>
      </w:r>
      <w:r w:rsidRPr="009242E9">
        <w:rPr>
          <w:rFonts w:cs="Bidad Light" w:hint="cs"/>
          <w:color w:val="C00000"/>
          <w:rtl/>
        </w:rPr>
        <w:t xml:space="preserve"> </w:t>
      </w:r>
      <w:r w:rsidRPr="004937F1">
        <w:rPr>
          <w:rFonts w:cs="Bidad Light" w:hint="cs"/>
          <w:rtl/>
          <w:lang w:bidi="fa-IR"/>
        </w:rPr>
        <w:t>اگر فرد با وجود داشتنِ عقل به سن بلوغ رسید، دارای اهلیت ادای کامل شده، اهلیت این را می‌یابد که طرف توجّه خطاب شرعی قرار گرفته، به همه‌ی تکالیف شرعی مکلّف شود و همه‌ی عقود و تصرفات وی صحیح بوده، نیازی به اجازه کسی ندارد، به این شرط که سفیه نباشد؛ چنان که بعداً ذکر خواهد شد.</w:t>
      </w:r>
    </w:p>
    <w:p w14:paraId="3472DA5D" w14:textId="77777777" w:rsidR="004937F1" w:rsidRPr="007B70A6" w:rsidRDefault="004937F1" w:rsidP="004937F1">
      <w:pPr>
        <w:pStyle w:val="a2"/>
        <w:widowControl w:val="0"/>
        <w:rPr>
          <w:rFonts w:cs="Bidad Light"/>
          <w:color w:val="0070C0"/>
          <w:sz w:val="28"/>
          <w:szCs w:val="28"/>
          <w:rtl/>
          <w:lang w:bidi="fa-IR"/>
        </w:rPr>
      </w:pPr>
      <w:bookmarkStart w:id="79" w:name="_Toc452471404"/>
      <w:r w:rsidRPr="007B70A6">
        <w:rPr>
          <w:rFonts w:cs="Bidad Light" w:hint="cs"/>
          <w:color w:val="0070C0"/>
          <w:sz w:val="28"/>
          <w:szCs w:val="28"/>
          <w:rtl/>
          <w:lang w:bidi="fa-IR"/>
        </w:rPr>
        <w:t>مبحث دوم: عوارض اهلیت</w:t>
      </w:r>
      <w:bookmarkEnd w:id="79"/>
    </w:p>
    <w:p w14:paraId="352FE79F" w14:textId="77777777" w:rsidR="004937F1" w:rsidRPr="007B70A6" w:rsidRDefault="004937F1" w:rsidP="004937F1">
      <w:pPr>
        <w:pStyle w:val="a9"/>
        <w:widowControl w:val="0"/>
        <w:spacing w:before="0"/>
        <w:rPr>
          <w:rFonts w:cs="Bidad Light"/>
          <w:color w:val="0070C0"/>
          <w:sz w:val="28"/>
          <w:szCs w:val="28"/>
          <w:rtl/>
        </w:rPr>
      </w:pPr>
      <w:bookmarkStart w:id="80" w:name="_Toc452471405"/>
      <w:r w:rsidRPr="007B70A6">
        <w:rPr>
          <w:rFonts w:cs="Bidad Light" w:hint="cs"/>
          <w:color w:val="0070C0"/>
          <w:sz w:val="28"/>
          <w:szCs w:val="28"/>
          <w:rtl/>
        </w:rPr>
        <w:t>مقدمه</w:t>
      </w:r>
      <w:bookmarkEnd w:id="80"/>
    </w:p>
    <w:p w14:paraId="09D57D55" w14:textId="77777777" w:rsidR="004937F1" w:rsidRPr="004937F1" w:rsidRDefault="004937F1" w:rsidP="004937F1">
      <w:pPr>
        <w:pStyle w:val="a0"/>
        <w:rPr>
          <w:rFonts w:cs="Bidad Light"/>
          <w:rtl/>
          <w:lang w:bidi="fa-IR"/>
        </w:rPr>
      </w:pPr>
      <w:r w:rsidRPr="009242E9">
        <w:rPr>
          <w:rFonts w:cs="Bidad Light" w:hint="cs"/>
          <w:b/>
          <w:bCs/>
          <w:color w:val="C00000"/>
          <w:rtl/>
          <w:lang w:bidi="fa-IR"/>
        </w:rPr>
        <w:t>90-</w:t>
      </w:r>
      <w:r w:rsidRPr="009242E9">
        <w:rPr>
          <w:rFonts w:cs="Bidad Light" w:hint="cs"/>
          <w:color w:val="C00000"/>
          <w:rtl/>
          <w:lang w:bidi="fa-IR"/>
        </w:rPr>
        <w:t xml:space="preserve"> </w:t>
      </w:r>
      <w:r w:rsidRPr="004937F1">
        <w:rPr>
          <w:rFonts w:cs="Bidad Light" w:hint="cs"/>
          <w:rtl/>
          <w:lang w:bidi="fa-IR"/>
        </w:rPr>
        <w:t xml:space="preserve">در مطالب سابق ذکر شد که در دوران جنینی، اهلیت وجوب به صورت ناقص برای انسان ایجاد و ثابت می‌شود و بعد از ولادت، کامل می‌گردد و وی، مادام که زنده باشد، دارای این اهلیت خواهد بود. اما در دوران جنینی، اهلیت ادا برای انسان ایجاد نمی‌شود و همچنین، صغیرِ غیر ممیز نیز اهلیت ادا ندارد و سپس، برای صغیر ممیز به صورتی ناقص ثابت می‌شود و بعد از آن، اگر فرد با داشتن عقل به بلوغ رسد، اهلیت ادای وی کامل می‌گردد. پس اساسِ اهلیتِ ادا عقل است و اگر عقل ناقص باشد، اهلیت ادا نیز ناقص است و اگر عقل کامل باشد، اهلیت ادا نیز کامل است. عقل ناقص هم، عقلِ صغیر ممیز و عقل کسی است که در حکم صغیر ممیز </w:t>
      </w:r>
      <w:r w:rsidRPr="004937F1">
        <w:rPr>
          <w:rFonts w:cs="Bidad Light" w:hint="cs"/>
          <w:rtl/>
          <w:lang w:bidi="fa-IR"/>
        </w:rPr>
        <w:lastRenderedPageBreak/>
        <w:t>است و عقل کامل، عقل کسی است که بالغ است و مجنون و یا کودن نیست</w:t>
      </w:r>
      <w:r w:rsidRPr="004937F1">
        <w:rPr>
          <w:rStyle w:val="FootnoteReference"/>
          <w:rFonts w:cs="Bidad Light"/>
          <w:spacing w:val="-4"/>
          <w:rtl/>
          <w:lang w:bidi="fa-IR"/>
        </w:rPr>
        <w:footnoteReference w:id="96"/>
      </w:r>
      <w:r w:rsidRPr="004937F1">
        <w:rPr>
          <w:rFonts w:cs="Bidad Light" w:hint="cs"/>
          <w:rtl/>
          <w:lang w:bidi="fa-IR"/>
        </w:rPr>
        <w:t>؛ لکن بعد از این که انسان اهلیت ادای کامل را کسب می‌کند هم، گاهی اموری بر او عارض می‌شوند که اهلیت ادای او را یا زایل می‌کنند و یا ناقص و یا این که با ازاله و نقصان در آن تأثیری نمی‌گذارند، بلکه سبب تغییر برخی از احکام در مورد کسی می‌شوند که این امور بر وی عارض شده است، این امور عارضی را عوارض اهلیت می‌نامند</w:t>
      </w:r>
      <w:r w:rsidRPr="004937F1">
        <w:rPr>
          <w:rStyle w:val="FootnoteReference"/>
          <w:rFonts w:cs="Bidad Light"/>
          <w:spacing w:val="-4"/>
          <w:rtl/>
          <w:lang w:bidi="fa-IR"/>
        </w:rPr>
        <w:footnoteReference w:id="97"/>
      </w:r>
      <w:r w:rsidRPr="004937F1">
        <w:rPr>
          <w:rFonts w:cs="Bidad Light" w:hint="cs"/>
          <w:rtl/>
          <w:lang w:bidi="fa-IR"/>
        </w:rPr>
        <w:t>.</w:t>
      </w:r>
    </w:p>
    <w:p w14:paraId="5E35CCB1" w14:textId="77777777" w:rsidR="004937F1" w:rsidRPr="007B70A6" w:rsidRDefault="004937F1" w:rsidP="004937F1">
      <w:pPr>
        <w:pStyle w:val="a2"/>
        <w:widowControl w:val="0"/>
        <w:rPr>
          <w:rFonts w:cs="Bidad Light"/>
          <w:color w:val="0070C0"/>
          <w:sz w:val="28"/>
          <w:szCs w:val="28"/>
          <w:rtl/>
        </w:rPr>
      </w:pPr>
      <w:bookmarkStart w:id="81" w:name="_Toc452471406"/>
      <w:r w:rsidRPr="007B70A6">
        <w:rPr>
          <w:rFonts w:cs="Bidad Light" w:hint="cs"/>
          <w:color w:val="0070C0"/>
          <w:sz w:val="28"/>
          <w:szCs w:val="28"/>
          <w:rtl/>
        </w:rPr>
        <w:t>انواع عوارض</w:t>
      </w:r>
      <w:bookmarkEnd w:id="81"/>
    </w:p>
    <w:p w14:paraId="50FA7F96" w14:textId="77777777" w:rsidR="004937F1" w:rsidRPr="004937F1" w:rsidRDefault="004937F1" w:rsidP="004937F1">
      <w:pPr>
        <w:pStyle w:val="a0"/>
        <w:widowControl w:val="0"/>
        <w:rPr>
          <w:rFonts w:cs="Bidad Light"/>
          <w:rtl/>
          <w:lang w:bidi="fa-IR"/>
        </w:rPr>
      </w:pPr>
      <w:r w:rsidRPr="003F6484">
        <w:rPr>
          <w:rFonts w:cs="Bidad Light" w:hint="cs"/>
          <w:b/>
          <w:bCs/>
          <w:color w:val="C00000"/>
          <w:rtl/>
          <w:lang w:bidi="fa-IR"/>
        </w:rPr>
        <w:t>91-</w:t>
      </w:r>
      <w:r w:rsidRPr="003F6484">
        <w:rPr>
          <w:rFonts w:cs="Bidad Light" w:hint="cs"/>
          <w:color w:val="C00000"/>
          <w:rtl/>
          <w:lang w:bidi="fa-IR"/>
        </w:rPr>
        <w:t xml:space="preserve"> </w:t>
      </w:r>
      <w:r w:rsidRPr="004937F1">
        <w:rPr>
          <w:rFonts w:cs="Bidad Light" w:hint="cs"/>
          <w:rtl/>
          <w:lang w:bidi="fa-IR"/>
        </w:rPr>
        <w:t>عوارض به دو دسته تقسیم می‌شود:</w:t>
      </w:r>
    </w:p>
    <w:p w14:paraId="34FD7CCD" w14:textId="77777777" w:rsidR="004937F1" w:rsidRPr="004937F1" w:rsidRDefault="004937F1" w:rsidP="004937F1">
      <w:pPr>
        <w:pStyle w:val="a0"/>
        <w:widowControl w:val="0"/>
        <w:numPr>
          <w:ilvl w:val="0"/>
          <w:numId w:val="17"/>
        </w:numPr>
        <w:rPr>
          <w:rFonts w:cs="Bidad Light"/>
          <w:lang w:bidi="fa-IR"/>
        </w:rPr>
      </w:pPr>
      <w:r w:rsidRPr="007B70A6">
        <w:rPr>
          <w:rStyle w:val="Char4"/>
          <w:rFonts w:cs="Bidad Light" w:hint="cs"/>
          <w:color w:val="0070C0"/>
          <w:sz w:val="28"/>
          <w:szCs w:val="28"/>
          <w:rtl/>
        </w:rPr>
        <w:t>عوارض سماوی:</w:t>
      </w:r>
      <w:r w:rsidRPr="007B70A6">
        <w:rPr>
          <w:rFonts w:cs="Bidad Light" w:hint="cs"/>
          <w:color w:val="0070C0"/>
          <w:rtl/>
          <w:lang w:bidi="fa-IR"/>
        </w:rPr>
        <w:t xml:space="preserve"> </w:t>
      </w:r>
      <w:r w:rsidRPr="004937F1">
        <w:rPr>
          <w:rFonts w:cs="Bidad Light" w:hint="cs"/>
          <w:rtl/>
          <w:lang w:bidi="fa-IR"/>
        </w:rPr>
        <w:t>عوارضی هستند که بدون اختیارِ انسان و از طرف صاحب شرع ایجاد می‌شوند و به همین دلیل هم به «سماء» (آسمان) منسوب شده‌اند، زیرا چیزهایی که انسان در آن‌ها اختیاری ندارد، به آسمان منسوب می‌شوند، به این معنی که این امور خارج از قدرت انسان هستند، مانند: جنون، کودن بودن، مرض و مرگ.</w:t>
      </w:r>
    </w:p>
    <w:p w14:paraId="7BA9A01B" w14:textId="77777777" w:rsidR="004937F1" w:rsidRPr="004937F1" w:rsidRDefault="004937F1" w:rsidP="004937F1">
      <w:pPr>
        <w:pStyle w:val="a0"/>
        <w:widowControl w:val="0"/>
        <w:numPr>
          <w:ilvl w:val="0"/>
          <w:numId w:val="17"/>
        </w:numPr>
        <w:rPr>
          <w:rFonts w:cs="Bidad Light"/>
          <w:lang w:bidi="fa-IR"/>
        </w:rPr>
      </w:pPr>
      <w:r w:rsidRPr="007B70A6">
        <w:rPr>
          <w:rStyle w:val="Char4"/>
          <w:rFonts w:cs="Bidad Light" w:hint="cs"/>
          <w:color w:val="0070C0"/>
          <w:sz w:val="28"/>
          <w:szCs w:val="28"/>
          <w:rtl/>
        </w:rPr>
        <w:t>عوارض مکتسب:</w:t>
      </w:r>
      <w:r w:rsidRPr="007B70A6">
        <w:rPr>
          <w:rFonts w:cs="Bidad Light" w:hint="cs"/>
          <w:color w:val="0070C0"/>
          <w:rtl/>
          <w:lang w:bidi="fa-IR"/>
        </w:rPr>
        <w:t xml:space="preserve"> </w:t>
      </w:r>
      <w:r w:rsidRPr="004937F1">
        <w:rPr>
          <w:rFonts w:cs="Bidad Light" w:hint="cs"/>
          <w:rtl/>
          <w:lang w:bidi="fa-IR"/>
        </w:rPr>
        <w:t xml:space="preserve">عوارضی هستند که انسان در آن‌ها دارای کسب و اختیار است و دو دسته هستند: نخست، عوارضی که از طرف خود </w:t>
      </w:r>
      <w:r w:rsidRPr="004937F1">
        <w:rPr>
          <w:rFonts w:cs="Bidad Light" w:hint="cs"/>
          <w:rtl/>
          <w:lang w:bidi="fa-IR"/>
        </w:rPr>
        <w:lastRenderedPageBreak/>
        <w:t>انسان است، مانند جهل و مستی و شوخی. دوم، چیزی که از طرف غیر بر انسان عارض می‌شود و آن اکراه است.</w:t>
      </w:r>
    </w:p>
    <w:p w14:paraId="357031A2" w14:textId="77777777" w:rsidR="004937F1" w:rsidRPr="004937F1" w:rsidRDefault="004937F1" w:rsidP="004937F1">
      <w:pPr>
        <w:pStyle w:val="a0"/>
        <w:widowControl w:val="0"/>
        <w:rPr>
          <w:rFonts w:cs="Bidad Light"/>
          <w:rtl/>
          <w:lang w:bidi="fa-IR"/>
        </w:rPr>
      </w:pPr>
      <w:r w:rsidRPr="004937F1">
        <w:rPr>
          <w:rFonts w:cs="Bidad Light" w:hint="cs"/>
          <w:rtl/>
          <w:lang w:bidi="fa-IR"/>
        </w:rPr>
        <w:t>در مبحث آتی، در مورد برخی از عوارض سماوی و مکتسب بحث خواهد شد.</w:t>
      </w:r>
    </w:p>
    <w:p w14:paraId="2C2CD737" w14:textId="77777777" w:rsidR="004937F1" w:rsidRPr="0080579A" w:rsidRDefault="004937F1" w:rsidP="004937F1">
      <w:pPr>
        <w:pStyle w:val="a9"/>
        <w:widowControl w:val="0"/>
        <w:rPr>
          <w:rFonts w:cs="Bidad Light"/>
          <w:color w:val="0070C0"/>
          <w:sz w:val="28"/>
          <w:szCs w:val="28"/>
          <w:rtl/>
        </w:rPr>
      </w:pPr>
      <w:bookmarkStart w:id="82" w:name="_Toc452471407"/>
      <w:r w:rsidRPr="003F6484">
        <w:rPr>
          <w:rFonts w:cs="Bidad Light" w:hint="cs"/>
          <w:color w:val="C00000"/>
          <w:sz w:val="28"/>
          <w:szCs w:val="28"/>
          <w:rtl/>
        </w:rPr>
        <w:t xml:space="preserve">1. </w:t>
      </w:r>
      <w:r w:rsidRPr="0080579A">
        <w:rPr>
          <w:rFonts w:cs="Bidad Light" w:hint="cs"/>
          <w:color w:val="0070C0"/>
          <w:sz w:val="28"/>
          <w:szCs w:val="28"/>
          <w:rtl/>
        </w:rPr>
        <w:t>عوارض سماوی</w:t>
      </w:r>
      <w:bookmarkEnd w:id="82"/>
    </w:p>
    <w:p w14:paraId="4F4917C5" w14:textId="77777777" w:rsidR="004937F1" w:rsidRPr="0080579A" w:rsidRDefault="004937F1" w:rsidP="004937F1">
      <w:pPr>
        <w:pStyle w:val="ab"/>
        <w:widowControl w:val="0"/>
        <w:spacing w:before="0"/>
        <w:rPr>
          <w:rFonts w:cs="Bidad Light" w:hint="cs"/>
          <w:color w:val="0070C0"/>
          <w:sz w:val="28"/>
          <w:szCs w:val="28"/>
          <w:rtl/>
        </w:rPr>
      </w:pPr>
      <w:bookmarkStart w:id="83" w:name="_Toc452471408"/>
      <w:r w:rsidRPr="003F6484">
        <w:rPr>
          <w:rFonts w:cs="Bidad Light" w:hint="cs"/>
          <w:color w:val="C00000"/>
          <w:sz w:val="28"/>
          <w:szCs w:val="28"/>
          <w:rtl/>
        </w:rPr>
        <w:t xml:space="preserve">الف. </w:t>
      </w:r>
      <w:r w:rsidRPr="0080579A">
        <w:rPr>
          <w:rFonts w:cs="Bidad Light" w:hint="cs"/>
          <w:color w:val="0070C0"/>
          <w:sz w:val="28"/>
          <w:szCs w:val="28"/>
          <w:rtl/>
        </w:rPr>
        <w:t>جنون</w:t>
      </w:r>
      <w:bookmarkEnd w:id="83"/>
    </w:p>
    <w:p w14:paraId="4221C2A6" w14:textId="77777777" w:rsidR="004937F1" w:rsidRPr="004937F1" w:rsidRDefault="004937F1" w:rsidP="004937F1">
      <w:pPr>
        <w:pStyle w:val="a0"/>
        <w:widowControl w:val="0"/>
        <w:rPr>
          <w:rFonts w:cs="Bidad Light"/>
          <w:rtl/>
          <w:lang w:bidi="fa-IR"/>
        </w:rPr>
      </w:pPr>
      <w:r w:rsidRPr="003F6484">
        <w:rPr>
          <w:rFonts w:cs="Bidad Light" w:hint="cs"/>
          <w:b/>
          <w:bCs/>
          <w:color w:val="C00000"/>
          <w:rtl/>
          <w:lang w:bidi="fa-IR"/>
        </w:rPr>
        <w:t>92-</w:t>
      </w:r>
      <w:r w:rsidRPr="003F6484">
        <w:rPr>
          <w:rFonts w:cs="Bidad Light" w:hint="cs"/>
          <w:color w:val="C00000"/>
          <w:rtl/>
          <w:lang w:bidi="fa-IR"/>
        </w:rPr>
        <w:t xml:space="preserve"> </w:t>
      </w:r>
      <w:r w:rsidRPr="004937F1">
        <w:rPr>
          <w:rFonts w:cs="Bidad Light" w:hint="cs"/>
          <w:rtl/>
          <w:lang w:bidi="fa-IR"/>
        </w:rPr>
        <w:t>برخی از اصولیون در تعریف جنون گفته‌اند: جنون اختلال در عقل است به نحوی که جز در موارد نادر، افعال و اقوال از مدار و شیوه‌ی عقلی خارج می‌گردند</w:t>
      </w:r>
      <w:r w:rsidRPr="004937F1">
        <w:rPr>
          <w:rStyle w:val="FootnoteReference"/>
          <w:rFonts w:cs="Bidad Light"/>
          <w:spacing w:val="-4"/>
          <w:rtl/>
          <w:lang w:bidi="fa-IR"/>
        </w:rPr>
        <w:footnoteReference w:id="98"/>
      </w:r>
      <w:r w:rsidRPr="004937F1">
        <w:rPr>
          <w:rFonts w:cs="Bidad Light" w:hint="cs"/>
          <w:rtl/>
          <w:lang w:bidi="fa-IR"/>
        </w:rPr>
        <w:t>.</w:t>
      </w:r>
    </w:p>
    <w:p w14:paraId="24352B3B" w14:textId="77777777" w:rsidR="004937F1" w:rsidRPr="004937F1" w:rsidRDefault="004937F1" w:rsidP="004937F1">
      <w:pPr>
        <w:pStyle w:val="a0"/>
        <w:widowControl w:val="0"/>
        <w:rPr>
          <w:rFonts w:cs="Bidad Light"/>
          <w:rtl/>
          <w:lang w:bidi="fa-IR"/>
        </w:rPr>
      </w:pPr>
      <w:r w:rsidRPr="004937F1">
        <w:rPr>
          <w:rFonts w:cs="Bidad Light" w:hint="cs"/>
          <w:rtl/>
          <w:lang w:bidi="fa-IR"/>
        </w:rPr>
        <w:t>جنون دو نوع است: جنون اصلی و جنون عارضی. جنون اصلی آن است که انسان در حال جنون به سن بلوغ برسد و جنون عارضی آن است که فرد در حالی که عاقل است، به سن بلوغ برسد ولی بعد از آن جنون عارض وی شود. هرکدام از این دو نوع جنون هم، یا ممتد هستند و یا غیر ممتد.</w:t>
      </w:r>
    </w:p>
    <w:p w14:paraId="26C83081"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دو نوعِ جنون تأثیری بر اهلیت وجوب ندارند، زیرا این اهلیت با ذمّه ثابت و ایجاد می‌شود و جنون با ذمّه منافاتی ندارد، زیرا مبنای ثبوت ذمّه، حیات انسان است؛ اما جنون در اهلیت ادا تأثیر می‌گذارد و آن را از بین می‌برد، زیرا اهلیتِ ادا با عقل و تمییز ثابت می‌شود و مجنون عقلش فاسد است و تمییز </w:t>
      </w:r>
      <w:r w:rsidRPr="004937F1">
        <w:rPr>
          <w:rFonts w:cs="Bidad Light" w:hint="cs"/>
          <w:rtl/>
          <w:lang w:bidi="fa-IR"/>
        </w:rPr>
        <w:lastRenderedPageBreak/>
        <w:t>و تشخیص ندارد و به همین دلیل هم، مجنون در افعال و اقوال خود، حکم صغیر غیر ممیز را دارد.</w:t>
      </w:r>
    </w:p>
    <w:p w14:paraId="68F995EF" w14:textId="77777777" w:rsidR="004937F1" w:rsidRPr="004937F1" w:rsidRDefault="004937F1" w:rsidP="004937F1">
      <w:pPr>
        <w:pStyle w:val="a0"/>
        <w:rPr>
          <w:rFonts w:cs="Bidad Light"/>
          <w:rtl/>
          <w:lang w:bidi="fa-IR"/>
        </w:rPr>
      </w:pPr>
      <w:r w:rsidRPr="004937F1">
        <w:rPr>
          <w:rFonts w:cs="Bidad Light" w:hint="cs"/>
          <w:rtl/>
          <w:lang w:bidi="fa-IR"/>
        </w:rPr>
        <w:t>در عبادات؛ اگر جنون ممتد باشد،</w:t>
      </w:r>
      <w:r w:rsidRPr="004937F1">
        <w:rPr>
          <w:rStyle w:val="FootnoteReference"/>
          <w:rFonts w:cs="Bidad Light"/>
          <w:spacing w:val="-4"/>
          <w:rtl/>
          <w:lang w:bidi="fa-IR"/>
        </w:rPr>
        <w:footnoteReference w:id="99"/>
      </w:r>
      <w:r w:rsidRPr="004937F1">
        <w:rPr>
          <w:rFonts w:cs="Bidad Light" w:hint="cs"/>
          <w:rtl/>
          <w:lang w:bidi="fa-IR"/>
        </w:rPr>
        <w:t xml:space="preserve"> عبادات را ساقط می‌کند، یعنی اصلاً مانع از وجوب آن‌ها می‌شود، زیرا در حال جنون قدرت بر ادا از بین می‌رود و قضای آن بعد از برطرف شدنِ جنون هم او را دچار حرج و سختی می‌کند و اگر به خاطر ثبوتِ حَرَج در قضای آن‌ها، ادا تحقیقاً و </w:t>
      </w:r>
      <w:r w:rsidRPr="004937F1">
        <w:rPr>
          <w:rFonts w:cs="Bidad Light" w:hint="cs"/>
          <w:rtl/>
        </w:rPr>
        <w:t>تقدیراً</w:t>
      </w:r>
      <w:r w:rsidRPr="004937F1">
        <w:rPr>
          <w:rFonts w:cs="Bidad Light" w:hint="cs"/>
          <w:rtl/>
          <w:lang w:bidi="fa-IR"/>
        </w:rPr>
        <w:t xml:space="preserve"> منتفی شود، وجوب هم از بین می‌رود، زیرا وجوبِ بدون ادا چیزِ بی‌فایده‌ای است. اما اگر جنون غیر ممتد باشد، گرچه ادای عبادت در حال جنون غیر ممکن است، اما ادای آن به صورت قضا بعد از زوال جنون ممکن است و حرجی نیز به همراه ندارد و در نتیجه، ادا تقدیراً ثابت و موجود است، پس وجوب نیز باقی می‌ماند</w:t>
      </w:r>
      <w:r w:rsidRPr="004937F1">
        <w:rPr>
          <w:rStyle w:val="FootnoteReference"/>
          <w:rFonts w:cs="Bidad Light"/>
          <w:spacing w:val="-4"/>
          <w:rtl/>
          <w:lang w:bidi="fa-IR"/>
        </w:rPr>
        <w:footnoteReference w:id="100"/>
      </w:r>
      <w:r w:rsidRPr="004937F1">
        <w:rPr>
          <w:rFonts w:cs="Bidad Light" w:hint="cs"/>
          <w:rtl/>
          <w:lang w:bidi="fa-IR"/>
        </w:rPr>
        <w:t>.</w:t>
      </w:r>
    </w:p>
    <w:p w14:paraId="49F9E031"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جنون یکی از اسباب حِجر است و حجر، در اصطلاح شرعی، به معنی منع از تصرفات قولی است، نه فعلی. یعنی تصرفات وی منعقد نمی‌شود و نافذ </w:t>
      </w:r>
      <w:r w:rsidRPr="004937F1">
        <w:rPr>
          <w:rFonts w:cs="Bidad Light" w:hint="cs"/>
          <w:rtl/>
          <w:lang w:bidi="fa-IR"/>
        </w:rPr>
        <w:lastRenderedPageBreak/>
        <w:t>نیست. در مورد تصرفاتِ قولیِ فردِ مجنون، عدم انعقاد آن مدنظر است، یعنی تصرفات قولی وی منعقد نمی‌شود، حتی اگرچه برای وی نفع محض باشد و حکم وی مانند صغیر غیر ممیز است، زیرا صحت اقوال و اعتبار آن‌ها بستگی به عقل و تمییز دارد و اعتبار آن بدون وجود عقل ممکن نیست، گرچه ولی هم آن را اجازه داده باشد؛ زیرا وقوع آن باطل است و اجازه‌ی لاحق هم به باطل ملحق نمی‌شود و در نتیجه تصرفِ باطل سابق را تصحیح نمی‌کند</w:t>
      </w:r>
      <w:r w:rsidRPr="004937F1">
        <w:rPr>
          <w:rStyle w:val="FootnoteReference"/>
          <w:rFonts w:cs="Bidad Light"/>
          <w:spacing w:val="-4"/>
          <w:rtl/>
          <w:lang w:bidi="fa-IR"/>
        </w:rPr>
        <w:footnoteReference w:id="101"/>
      </w:r>
      <w:r w:rsidRPr="004937F1">
        <w:rPr>
          <w:rFonts w:cs="Bidad Light" w:hint="cs"/>
          <w:rtl/>
          <w:lang w:bidi="fa-IR"/>
        </w:rPr>
        <w:t>.</w:t>
      </w:r>
    </w:p>
    <w:p w14:paraId="121AA6FF" w14:textId="77777777" w:rsidR="004937F1" w:rsidRPr="004937F1" w:rsidRDefault="004937F1" w:rsidP="004937F1">
      <w:pPr>
        <w:pStyle w:val="a0"/>
        <w:widowControl w:val="0"/>
        <w:rPr>
          <w:rFonts w:cs="Bidad Light"/>
          <w:rtl/>
          <w:lang w:bidi="fa-IR"/>
        </w:rPr>
      </w:pPr>
      <w:r w:rsidRPr="004937F1">
        <w:rPr>
          <w:rFonts w:cs="Bidad Light" w:hint="cs"/>
          <w:rtl/>
          <w:lang w:bidi="fa-IR"/>
        </w:rPr>
        <w:t>فردِ مجنون ذاتاً محجور است، به این معنی که هرگاه جنون عارض انسان شود، سبب حجر بر فرد می‌شود و نیازی به صدور حکم قضایی نیز ندارد و بنابراین، از زمان آغاز جنون، اقوال وی معتبر نیست، اما اگر جنون منقطع باشد، یعنی فردِ مجنون در برخی اوقات به سر عقل بیاید، تصرفات وی در زمان وجود عقل، حکم تصرفات فرد عاقل را دارد.</w:t>
      </w:r>
    </w:p>
    <w:p w14:paraId="23854D65" w14:textId="77777777" w:rsidR="004937F1" w:rsidRPr="004937F1" w:rsidRDefault="004937F1" w:rsidP="004937F1">
      <w:pPr>
        <w:pStyle w:val="ab"/>
        <w:widowControl w:val="0"/>
        <w:rPr>
          <w:rFonts w:cs="Bidad Light"/>
          <w:sz w:val="28"/>
          <w:szCs w:val="28"/>
          <w:rtl/>
        </w:rPr>
      </w:pPr>
      <w:bookmarkStart w:id="84" w:name="_Toc452471409"/>
      <w:r w:rsidRPr="003F6484">
        <w:rPr>
          <w:rFonts w:cs="Bidad Light" w:hint="cs"/>
          <w:color w:val="C00000"/>
          <w:sz w:val="28"/>
          <w:szCs w:val="28"/>
          <w:rtl/>
        </w:rPr>
        <w:t xml:space="preserve">ب. </w:t>
      </w:r>
      <w:r w:rsidRPr="0080579A">
        <w:rPr>
          <w:rFonts w:cs="Bidad Light" w:hint="cs"/>
          <w:color w:val="0070C0"/>
          <w:sz w:val="28"/>
          <w:szCs w:val="28"/>
          <w:rtl/>
        </w:rPr>
        <w:t>عَتَه (کودن بودن، سبک مغزی)</w:t>
      </w:r>
      <w:bookmarkEnd w:id="84"/>
    </w:p>
    <w:p w14:paraId="4BF6DD7A" w14:textId="77777777" w:rsidR="004937F1" w:rsidRPr="004937F1" w:rsidRDefault="004937F1" w:rsidP="004937F1">
      <w:pPr>
        <w:pStyle w:val="a0"/>
        <w:widowControl w:val="0"/>
        <w:rPr>
          <w:rFonts w:cs="Bidad Light"/>
          <w:rtl/>
          <w:lang w:bidi="fa-IR"/>
        </w:rPr>
      </w:pPr>
      <w:r w:rsidRPr="003F6484">
        <w:rPr>
          <w:rFonts w:cs="Bidad Light" w:hint="cs"/>
          <w:b/>
          <w:bCs/>
          <w:color w:val="C00000"/>
          <w:rtl/>
          <w:lang w:bidi="fa-IR"/>
        </w:rPr>
        <w:t>94-</w:t>
      </w:r>
      <w:r w:rsidRPr="003F6484">
        <w:rPr>
          <w:rFonts w:cs="Bidad Light" w:hint="cs"/>
          <w:color w:val="C00000"/>
          <w:rtl/>
          <w:lang w:bidi="fa-IR"/>
        </w:rPr>
        <w:t xml:space="preserve"> </w:t>
      </w:r>
      <w:r w:rsidRPr="004937F1">
        <w:rPr>
          <w:rFonts w:cs="Bidad Light" w:hint="cs"/>
          <w:rtl/>
          <w:lang w:bidi="fa-IR"/>
        </w:rPr>
        <w:t>عَتَه، نوعی اختلال در عقل است که فرد را کم‌فهم کرده، سبب می‌شود که کلام فرد مختل شود و تدبیر و تصمیمِ او فاسد گردد،</w:t>
      </w:r>
      <w:r w:rsidRPr="004937F1">
        <w:rPr>
          <w:rStyle w:val="FootnoteReference"/>
          <w:rFonts w:cs="Bidad Light"/>
          <w:spacing w:val="-4"/>
          <w:rtl/>
          <w:lang w:bidi="fa-IR"/>
        </w:rPr>
        <w:footnoteReference w:id="102"/>
      </w:r>
      <w:r w:rsidRPr="004937F1">
        <w:rPr>
          <w:rFonts w:cs="Bidad Light" w:hint="cs"/>
          <w:rtl/>
          <w:lang w:bidi="fa-IR"/>
        </w:rPr>
        <w:t xml:space="preserve"> گاهی نیز سبب از بین‌رفتن ادراک و تمییز می‌شود. عته دو نوع است. نوع اول، عَتَهی </w:t>
      </w:r>
      <w:r w:rsidRPr="004937F1">
        <w:rPr>
          <w:rFonts w:cs="Bidad Light" w:hint="cs"/>
          <w:rtl/>
          <w:lang w:bidi="fa-IR"/>
        </w:rPr>
        <w:lastRenderedPageBreak/>
        <w:t>این است که در آن ادراک و تمییز فرد باقی نمی‌ماند و فرد در این نوع مانند مجنون می‌شود که اهلیت ادای وی از بین می‌رود، اما اهلیت وجوب او پابرجا می‌ماند و فرد احکام مجنون را دارد. نوع دوم، عتهی است که در آن، ادراک و تمییز فرد باقی می‌ماند، لکن مانند ادراک افراد عاقل نیست. با وجود این نوع از عته، فرد بالغ، در احکام، مانند بچه‌ی ممیز می‌شود و یک اهلیت ادای ناقص برای وی ثابت و موجود است؛ اما اهلیت وجوبِ وی به صورت کامل باقی می‌ماند و بنابراین، عبادت بر وی واجب نخواهد بود، اما انجام آن از طرف وی صحیح است و مجازات‌ها در مورد وی ثابت و جاری نمی‌شوند، اما آن دسته از حق‌الناس که مانندِ ضمانتِ چیزهای تلف‌شده جنبه‌ی مالی دارند، بر وی واجب می‌شوند و ادای آن از طرف ولی صحیح است و تصرفات وی، صحیح و نافذ است، اگر برایش نفعی محض داشته باشد و باطل است، اگر برای او ضررِ محض داشته باشد و موکول به اجازه‌ی ولی است، اگر در میان سود و زیان در نَوَسان باشد.</w:t>
      </w:r>
    </w:p>
    <w:p w14:paraId="589B7D97" w14:textId="77777777" w:rsidR="004937F1" w:rsidRPr="004937F1" w:rsidRDefault="004937F1" w:rsidP="004937F1">
      <w:pPr>
        <w:pStyle w:val="a0"/>
        <w:widowControl w:val="0"/>
        <w:rPr>
          <w:rFonts w:cs="Bidad Light"/>
          <w:rtl/>
          <w:lang w:bidi="fa-IR"/>
        </w:rPr>
      </w:pPr>
      <w:r w:rsidRPr="004937F1">
        <w:rPr>
          <w:rFonts w:cs="Bidad Light" w:hint="cs"/>
          <w:rtl/>
          <w:lang w:bidi="fa-IR"/>
        </w:rPr>
        <w:t>مُعتوِه (کودَن) ذاتاً محجورٌ علیه است و از این جهت مانند مجنون می‌باشد.</w:t>
      </w:r>
    </w:p>
    <w:p w14:paraId="602DF5C0" w14:textId="77777777" w:rsidR="004937F1" w:rsidRPr="004937F1" w:rsidRDefault="004937F1" w:rsidP="004937F1">
      <w:pPr>
        <w:pStyle w:val="ab"/>
        <w:widowControl w:val="0"/>
        <w:rPr>
          <w:rFonts w:cs="Bidad Light"/>
          <w:sz w:val="28"/>
          <w:szCs w:val="28"/>
          <w:rtl/>
        </w:rPr>
      </w:pPr>
      <w:bookmarkStart w:id="85" w:name="_Toc452471410"/>
      <w:r w:rsidRPr="003F6484">
        <w:rPr>
          <w:rFonts w:cs="Bidad Light" w:hint="cs"/>
          <w:color w:val="C00000"/>
          <w:sz w:val="28"/>
          <w:szCs w:val="28"/>
          <w:rtl/>
        </w:rPr>
        <w:t xml:space="preserve">ج. </w:t>
      </w:r>
      <w:r w:rsidRPr="0080579A">
        <w:rPr>
          <w:rFonts w:cs="Bidad Light" w:hint="cs"/>
          <w:color w:val="0070C0"/>
          <w:sz w:val="28"/>
          <w:szCs w:val="28"/>
          <w:rtl/>
        </w:rPr>
        <w:t>نسیان</w:t>
      </w:r>
      <w:bookmarkEnd w:id="85"/>
    </w:p>
    <w:p w14:paraId="5E39B62B" w14:textId="3F75DFEC" w:rsidR="004937F1" w:rsidRPr="004937F1" w:rsidRDefault="004937F1" w:rsidP="004937F1">
      <w:pPr>
        <w:pStyle w:val="a0"/>
        <w:widowControl w:val="0"/>
        <w:rPr>
          <w:rFonts w:cs="Bidad Light"/>
          <w:rtl/>
          <w:lang w:bidi="fa-IR"/>
        </w:rPr>
      </w:pPr>
      <w:r w:rsidRPr="003F6484">
        <w:rPr>
          <w:rFonts w:cs="Bidad Light" w:hint="cs"/>
          <w:b/>
          <w:bCs/>
          <w:color w:val="C00000"/>
          <w:rtl/>
          <w:lang w:bidi="fa-IR"/>
        </w:rPr>
        <w:t>95-</w:t>
      </w:r>
      <w:r w:rsidRPr="003F6484">
        <w:rPr>
          <w:rFonts w:cs="Bidad Light" w:hint="cs"/>
          <w:color w:val="C00000"/>
          <w:rtl/>
          <w:lang w:bidi="fa-IR"/>
        </w:rPr>
        <w:t xml:space="preserve"> </w:t>
      </w:r>
      <w:r w:rsidRPr="004937F1">
        <w:rPr>
          <w:rFonts w:cs="Bidad Light" w:hint="cs"/>
          <w:rtl/>
          <w:lang w:bidi="fa-IR"/>
        </w:rPr>
        <w:t xml:space="preserve">عارضه‌ای است که بر انسان عارض می‌شود و سبب می‌شود که فرد تکالیف خود را به یاد نیاورد. چون در عارضه‌ی نسیان، عقل کامل است و </w:t>
      </w:r>
      <w:r w:rsidRPr="004937F1">
        <w:rPr>
          <w:rFonts w:cs="Bidad Light" w:hint="cs"/>
          <w:rtl/>
          <w:lang w:bidi="fa-IR"/>
        </w:rPr>
        <w:lastRenderedPageBreak/>
        <w:t>قدرت تمییز وجود دارد، این عارضه با اهلیت وجوب و ادا منافات ندارد</w:t>
      </w:r>
      <w:r w:rsidRPr="004937F1">
        <w:rPr>
          <w:rStyle w:val="FootnoteReference"/>
          <w:rFonts w:cs="Bidad Light"/>
          <w:spacing w:val="-4"/>
          <w:rtl/>
          <w:lang w:bidi="fa-IR"/>
        </w:rPr>
        <w:footnoteReference w:id="103"/>
      </w:r>
      <w:r w:rsidRPr="004937F1">
        <w:rPr>
          <w:rFonts w:cs="Bidad Light" w:hint="cs"/>
          <w:rtl/>
          <w:lang w:bidi="fa-IR"/>
        </w:rPr>
        <w:t>. نسیان در مورد حق الناس عذر به حساب نمی‌آید، زیرا حق الناس به خاطر نیاز مردم به آن محترم است و در آن، بحثِ آزمایش و ابتلا در کار نیست و این احترام با نسیان از بین نمی‌رود و بنابراین، اگر کسی از روی نسیان مال دیگری را از بین برد، پرداخت غرامت آن بر وی واجب است</w:t>
      </w:r>
      <w:r w:rsidRPr="004937F1">
        <w:rPr>
          <w:rStyle w:val="FootnoteReference"/>
          <w:rFonts w:cs="Bidad Light"/>
          <w:spacing w:val="-4"/>
          <w:rtl/>
          <w:lang w:bidi="fa-IR"/>
        </w:rPr>
        <w:footnoteReference w:id="104"/>
      </w:r>
      <w:r w:rsidRPr="004937F1">
        <w:rPr>
          <w:rFonts w:cs="Bidad Light" w:hint="cs"/>
          <w:rtl/>
          <w:lang w:bidi="fa-IR"/>
        </w:rPr>
        <w:t xml:space="preserve">. اما در حق الله نسیان عذر محسوب می‌شود (و در صورت فراموش‌کردن حق الله) گناهی بر شخص نیست؛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می‌فرماید: </w:t>
      </w:r>
      <w:r w:rsidRPr="004D1C96">
        <w:rPr>
          <w:rStyle w:val="Char6"/>
          <w:rFonts w:cs="Bidad Light" w:hint="cs"/>
          <w:color w:val="00B050"/>
          <w:sz w:val="28"/>
          <w:szCs w:val="28"/>
          <w:rtl/>
        </w:rPr>
        <w:t>«</w:t>
      </w:r>
      <w:r w:rsidRPr="004D1C96">
        <w:rPr>
          <w:rStyle w:val="Char6"/>
          <w:rFonts w:cs="Bidad Light"/>
          <w:color w:val="00B050"/>
          <w:sz w:val="28"/>
          <w:szCs w:val="28"/>
          <w:rtl/>
        </w:rPr>
        <w:t>إِنَّ اللَّهَ وَضَعَ عَنْ أُمَّتِي الْخَطَأَ، وَالنِّسْيَانَ، وَمَا اسْتُكْرِهُوا عَلَيْهِ</w:t>
      </w:r>
      <w:r w:rsidRPr="004D1C96">
        <w:rPr>
          <w:rStyle w:val="Char6"/>
          <w:rFonts w:cs="Bidad Light" w:hint="cs"/>
          <w:color w:val="00B050"/>
          <w:sz w:val="28"/>
          <w:szCs w:val="28"/>
          <w:rtl/>
        </w:rPr>
        <w:t>»</w:t>
      </w:r>
      <w:r w:rsidRPr="004937F1">
        <w:rPr>
          <w:rFonts w:cs="Bidad Light" w:hint="cs"/>
          <w:rtl/>
          <w:lang w:bidi="fa-IR"/>
        </w:rPr>
        <w:t>، «خداوند متعال (گناهِ کارهای انجام گرفته از روی) خطا و نسیان و (انجام‌شده در اثر) اکراه را از امّت من برداشته است». در احکام دنیا نیز، نسیان‌گاهی عذرِ مقبولی به حساب می‌آید و عبادت فرد بر اثر آن تباه نمی‌شود، مانند آن که روزه‌دار از روی نسیان چیزی بخورد.</w:t>
      </w:r>
    </w:p>
    <w:p w14:paraId="670E6D48" w14:textId="77777777" w:rsidR="004937F1" w:rsidRPr="004937F1" w:rsidRDefault="004937F1" w:rsidP="004937F1">
      <w:pPr>
        <w:pStyle w:val="ab"/>
        <w:widowControl w:val="0"/>
        <w:rPr>
          <w:rFonts w:cs="Bidad Light"/>
          <w:sz w:val="28"/>
          <w:szCs w:val="28"/>
          <w:rtl/>
        </w:rPr>
      </w:pPr>
      <w:bookmarkStart w:id="86" w:name="_Toc452471411"/>
      <w:r w:rsidRPr="003F6484">
        <w:rPr>
          <w:rFonts w:cs="Bidad Light" w:hint="cs"/>
          <w:color w:val="C00000"/>
          <w:sz w:val="28"/>
          <w:szCs w:val="28"/>
          <w:rtl/>
        </w:rPr>
        <w:t xml:space="preserve">د. </w:t>
      </w:r>
      <w:r w:rsidRPr="0080579A">
        <w:rPr>
          <w:rFonts w:cs="Bidad Light" w:hint="cs"/>
          <w:color w:val="0070C0"/>
          <w:sz w:val="28"/>
          <w:szCs w:val="28"/>
          <w:rtl/>
        </w:rPr>
        <w:t>خواب و إغما</w:t>
      </w:r>
      <w:bookmarkEnd w:id="86"/>
    </w:p>
    <w:p w14:paraId="2F833EF2" w14:textId="77777777" w:rsidR="004937F1" w:rsidRPr="004937F1" w:rsidRDefault="004937F1" w:rsidP="004937F1">
      <w:pPr>
        <w:pStyle w:val="a0"/>
        <w:rPr>
          <w:rFonts w:cs="Bidad Light"/>
          <w:rtl/>
          <w:lang w:bidi="fa-IR"/>
        </w:rPr>
      </w:pPr>
      <w:r w:rsidRPr="00CE47B7">
        <w:rPr>
          <w:rFonts w:cs="Bidad Light" w:hint="cs"/>
          <w:b/>
          <w:bCs/>
          <w:color w:val="C00000"/>
          <w:rtl/>
          <w:lang w:bidi="fa-IR"/>
        </w:rPr>
        <w:t>96-</w:t>
      </w:r>
      <w:r w:rsidRPr="00CE47B7">
        <w:rPr>
          <w:rFonts w:cs="Bidad Light" w:hint="cs"/>
          <w:color w:val="C00000"/>
          <w:rtl/>
          <w:lang w:bidi="fa-IR"/>
        </w:rPr>
        <w:t xml:space="preserve"> </w:t>
      </w:r>
      <w:r w:rsidRPr="004937F1">
        <w:rPr>
          <w:rFonts w:cs="Bidad Light" w:hint="cs"/>
          <w:rtl/>
          <w:lang w:bidi="fa-IR"/>
        </w:rPr>
        <w:t xml:space="preserve">خواب و إغما </w:t>
      </w:r>
      <w:r w:rsidRPr="004937F1">
        <w:rPr>
          <w:rFonts w:cs="Bidad Light" w:hint="cs"/>
          <w:rtl/>
        </w:rPr>
        <w:t>با</w:t>
      </w:r>
      <w:r w:rsidRPr="004937F1">
        <w:rPr>
          <w:rFonts w:cs="Bidad Light" w:hint="cs"/>
          <w:rtl/>
          <w:lang w:bidi="fa-IR"/>
        </w:rPr>
        <w:t xml:space="preserve"> اهلیتِ ادا منافات دارند و نه با اهلیت وجوب</w:t>
      </w:r>
      <w:r w:rsidRPr="004937F1">
        <w:rPr>
          <w:rStyle w:val="FootnoteReference"/>
          <w:rFonts w:cs="Bidad Light"/>
          <w:spacing w:val="-4"/>
          <w:rtl/>
          <w:lang w:bidi="fa-IR"/>
        </w:rPr>
        <w:footnoteReference w:id="105"/>
      </w:r>
      <w:r w:rsidRPr="004937F1">
        <w:rPr>
          <w:rFonts w:cs="Bidad Light" w:hint="cs"/>
          <w:rtl/>
          <w:lang w:bidi="fa-IR"/>
        </w:rPr>
        <w:t xml:space="preserve">، پس مادام که انسان در خواب است یا در حالت إغما قرار دارد، اهلیت ادا ندارد، زیرا مبنای اهلیت ادا، قدرت تمییز با عقل است و انسان هم در حالت خواب و إغما فاقد تمییز و تشخیص است. بنابراین، اقوال وی مطلقاً معتبر نبوده، </w:t>
      </w:r>
      <w:r w:rsidRPr="004937F1">
        <w:rPr>
          <w:rFonts w:cs="Bidad Light" w:hint="cs"/>
          <w:rtl/>
          <w:lang w:bidi="fa-IR"/>
        </w:rPr>
        <w:lastRenderedPageBreak/>
        <w:t>به خاطر افعال خود مجازات بدنی نمی‌شود و حتی اگر انسان در خواب غَلت بزند و روی کسی بیفتد و او را بکشد، چون در این کار تمییز و اختیار نداشته و قصد وی منتفی است، مجازات بدنی نمی‌شود، بلکه مجازات مالی شده، پرداخت دیه بر وی لازم می‌شود، همانطور که اگر با فعل خود مالی را تلف کند، ضمانت آن بر وی واجب می‌شود. دلیل وجوب ضمانت در صرفِ اتلاف نفس و مال بر وی، این است که فعل در عالم واقع روی داده است و نفس و مال هم شرعاً محترم و مورد حفاظت هستند و عذر نافی حرمت و عصمت آن‌ها نمی‌شود.</w:t>
      </w:r>
    </w:p>
    <w:p w14:paraId="591290F2"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در زمان خواب و اغما، ادای عبادت بر فرد لازم نیستند، زیرا خواب و اغما موجب تأخیر خطاب ادا به وقت بیداری و به هوش‌آمدن می‌شوند، زیرا در این دو حالت فرد فاقد فهم بوده، ادا محال است؛ اما وجوب عبادت ساقط نمی‌شود، زیرا امکان ادای حقیقیِ آن‌ها در هنگام بیدار شدن و به هوش آمدن وجود دارد و یا این که فرد می‌تواند بعد از بیدار شدن و به هوش‌آمدن، جایگزین ادا یعنی قضای آن عبادات را به جا بیاورد و این، بدان خاطر است که مادامی که انجامِ بدون حرجِ قضا ممکن است، نفسِ عجز از ادا در زمانِ حال، اصلِ وجوب را ساقط نمی‌کند و چون عادتاً خواب زیاد طول نمی‌کشد، حرجی در قضای عبادتِ فوت‌شده وجود ندارد؛ پس وجوب آن ساقط نمی‌شود. اغما نیز اگر ممتد نباشد، همین حکم را دارد، اما اگر ممتد باشد، وجوب ساقط می‌شود، زیرا ادای حقیقی با اغما و ادایِ تقدیری به خاطر </w:t>
      </w:r>
      <w:r w:rsidRPr="004937F1">
        <w:rPr>
          <w:rFonts w:cs="Bidad Light" w:hint="cs"/>
          <w:rtl/>
          <w:lang w:bidi="fa-IR"/>
        </w:rPr>
        <w:lastRenderedPageBreak/>
        <w:t>وجودِ حرج در قضای بعد از به هوش آمدن، از میان رفته‌اند و چون ادا از بین برود، وجوب نیز ساقط می‌شود، زیرا بقایِ وجوب بدون ادا بی‌فایده است</w:t>
      </w:r>
      <w:r w:rsidRPr="004937F1">
        <w:rPr>
          <w:rStyle w:val="FootnoteReference"/>
          <w:rFonts w:cs="Bidad Light"/>
          <w:spacing w:val="-4"/>
          <w:rtl/>
          <w:lang w:bidi="fa-IR"/>
        </w:rPr>
        <w:footnoteReference w:id="106"/>
      </w:r>
      <w:r w:rsidRPr="004937F1">
        <w:rPr>
          <w:rFonts w:cs="Bidad Light" w:hint="cs"/>
          <w:rtl/>
          <w:lang w:bidi="fa-IR"/>
        </w:rPr>
        <w:t>.</w:t>
      </w:r>
    </w:p>
    <w:p w14:paraId="384F753F" w14:textId="77777777" w:rsidR="004937F1" w:rsidRPr="004937F1" w:rsidRDefault="004937F1" w:rsidP="004937F1">
      <w:pPr>
        <w:pStyle w:val="ab"/>
        <w:widowControl w:val="0"/>
        <w:rPr>
          <w:rFonts w:cs="Bidad Light"/>
          <w:sz w:val="28"/>
          <w:szCs w:val="28"/>
          <w:rtl/>
        </w:rPr>
      </w:pPr>
      <w:bookmarkStart w:id="87" w:name="_Toc452471412"/>
      <w:r w:rsidRPr="003F6484">
        <w:rPr>
          <w:rFonts w:cs="Bidad Light" w:hint="cs"/>
          <w:color w:val="C00000"/>
          <w:sz w:val="28"/>
          <w:szCs w:val="28"/>
          <w:rtl/>
        </w:rPr>
        <w:t xml:space="preserve">هـ. </w:t>
      </w:r>
      <w:r w:rsidRPr="0080579A">
        <w:rPr>
          <w:rFonts w:cs="Bidad Light" w:hint="cs"/>
          <w:color w:val="0070C0"/>
          <w:sz w:val="28"/>
          <w:szCs w:val="28"/>
          <w:rtl/>
        </w:rPr>
        <w:t>مرض</w:t>
      </w:r>
      <w:bookmarkEnd w:id="87"/>
    </w:p>
    <w:p w14:paraId="5B51C9DA" w14:textId="77777777" w:rsidR="004937F1" w:rsidRPr="004937F1" w:rsidRDefault="004937F1" w:rsidP="004937F1">
      <w:pPr>
        <w:pStyle w:val="a0"/>
        <w:rPr>
          <w:rFonts w:cs="Bidad Light"/>
          <w:rtl/>
          <w:lang w:bidi="fa-IR"/>
        </w:rPr>
      </w:pPr>
      <w:r w:rsidRPr="003F6484">
        <w:rPr>
          <w:rFonts w:cs="Bidad Light" w:hint="cs"/>
          <w:b/>
          <w:bCs/>
          <w:color w:val="C00000"/>
          <w:rtl/>
          <w:lang w:bidi="fa-IR"/>
        </w:rPr>
        <w:t>97-</w:t>
      </w:r>
      <w:r w:rsidRPr="003F6484">
        <w:rPr>
          <w:rFonts w:cs="Bidad Light" w:hint="cs"/>
          <w:color w:val="C00000"/>
          <w:rtl/>
          <w:lang w:bidi="fa-IR"/>
        </w:rPr>
        <w:t xml:space="preserve"> </w:t>
      </w:r>
      <w:r w:rsidRPr="004937F1">
        <w:rPr>
          <w:rFonts w:cs="Bidad Light" w:hint="cs"/>
          <w:rtl/>
          <w:lang w:bidi="fa-IR"/>
        </w:rPr>
        <w:t>در این جا، منظور از مرض چیزهایی غیر از جنون و اِغماست. مرض با اهلیت وجوب و اهلیت أدا منافات ندارد و فرد مریض هردو نوع اهلیت را به صورت کامل دارا می‌باشد و به همین دلیل هم، حقوق چه به نفع او و چه به ضرر او، ثابت و موجود است، لکن با وجودی که فرد مریض دارای اهلیت کامل است، مرض در بعضی احکام تأثیر می‌گذارد؛ از جمله برخی از تصرفات وی نافذ نمی‌شود: مثلاً، جانشینِ مورث شدنِ وارث در مال مورث، به صورت جبری و با حکم شارع با مرگ مورث ثابت است، همچنان که با مرگِ بدهکار مالِ بدهکار به بِستانکار تعلّق پیدا می‌کند. اما چون مرض سبب مرگ است، تعلّق یافتنِ مال به وارث و بستانکار از زمان بروز مرض ثابت می‌شود، زیرا حکم به ابتدای سبب مضاف می‌شود</w:t>
      </w:r>
      <w:r w:rsidRPr="004937F1">
        <w:rPr>
          <w:rStyle w:val="FootnoteReference"/>
          <w:rFonts w:cs="Bidad Light"/>
          <w:spacing w:val="-4"/>
          <w:rtl/>
          <w:lang w:bidi="fa-IR"/>
        </w:rPr>
        <w:footnoteReference w:id="107"/>
      </w:r>
      <w:r w:rsidRPr="004937F1">
        <w:rPr>
          <w:rFonts w:cs="Bidad Light" w:hint="cs"/>
          <w:rtl/>
          <w:lang w:bidi="fa-IR"/>
        </w:rPr>
        <w:t xml:space="preserve"> و به منظور صیانت از حق وارث و بستانکار، مریض به میزانی که صیانت از این حق محقق شود، محجور می‌گردد. این میزان در مورد وارث، دو سومِ اموال مریض است [یعنی مریض در دو سوم از اموال خود محجور می‌شود] اما در مورد بستانکار، بستگی به </w:t>
      </w:r>
      <w:r w:rsidRPr="004937F1">
        <w:rPr>
          <w:rFonts w:cs="Bidad Light" w:hint="cs"/>
          <w:rtl/>
          <w:lang w:bidi="fa-IR"/>
        </w:rPr>
        <w:lastRenderedPageBreak/>
        <w:t>میزان دَین دارد و اگر بدهی برابر با تمامِ اموالِ بیمار باشد؛ مریض در تمام اموال خود محجور می‌گردد و در غیر این صورت، به میزان دین در مال خود محجور می‌شود</w:t>
      </w:r>
      <w:r w:rsidRPr="004937F1">
        <w:rPr>
          <w:rStyle w:val="FootnoteReference"/>
          <w:rFonts w:cs="Bidad Light"/>
          <w:spacing w:val="-4"/>
          <w:rtl/>
          <w:lang w:bidi="fa-IR"/>
        </w:rPr>
        <w:footnoteReference w:id="108"/>
      </w:r>
      <w:r w:rsidRPr="004937F1">
        <w:rPr>
          <w:rFonts w:cs="Bidad Light" w:hint="cs"/>
          <w:rtl/>
          <w:lang w:bidi="fa-IR"/>
        </w:rPr>
        <w:t>.</w:t>
      </w:r>
    </w:p>
    <w:p w14:paraId="6BB99379" w14:textId="77777777" w:rsidR="004937F1" w:rsidRPr="004937F1" w:rsidRDefault="004937F1" w:rsidP="004937F1">
      <w:pPr>
        <w:pStyle w:val="a0"/>
        <w:widowControl w:val="0"/>
        <w:rPr>
          <w:rFonts w:cs="Bidad Light"/>
          <w:rtl/>
          <w:lang w:bidi="fa-IR"/>
        </w:rPr>
      </w:pPr>
      <w:r w:rsidRPr="004937F1">
        <w:rPr>
          <w:rFonts w:cs="Bidad Light" w:hint="cs"/>
          <w:rtl/>
          <w:lang w:bidi="fa-IR"/>
        </w:rPr>
        <w:t>این حِجر، با اسناد آن به آغاز مرضی که منجر به مرگ شده است، ثابت و موجود تلقی می‌شود، زیرا علّت حجر، مرضی است که سبب مرگ شده است و اگر به مرگ منجر شود، مرض از آغاز به مرگ‌آور بودن متصف بوده، اما چون مرگ‌آور بودنِ مرض فقط در صورت منجر شدنِ آن به مرگ دانسته می‌شود، دیگر حجر با شک [یعنی صرف مریض شدن مورث یا بدهکار] ثابت نمی‌شود و به همین دلیل هم، اثر حجر قبل از مرگ ظاهر نمی‌شود و تصرفات فردی که در مرضِ مرگ‌آور</w:t>
      </w:r>
      <w:r w:rsidRPr="004937F1">
        <w:rPr>
          <w:rStyle w:val="FootnoteReference"/>
          <w:rFonts w:cs="Bidad Light"/>
          <w:spacing w:val="-4"/>
          <w:rtl/>
          <w:lang w:bidi="fa-IR"/>
        </w:rPr>
        <w:footnoteReference w:id="109"/>
      </w:r>
      <w:r w:rsidRPr="004937F1">
        <w:rPr>
          <w:rFonts w:cs="Bidad Light" w:hint="cs"/>
          <w:rtl/>
          <w:lang w:bidi="fa-IR"/>
        </w:rPr>
        <w:t xml:space="preserve"> است، صحیح می‌باشد و وارث یا بستانکار در حال حیات وی حق اعتراض به او را ندارند و این حق، فقط بعد از وفاتِ شخص بیمار و در صورتی برای آن‌ها ثابت می‌شود که تصرفِ فرد مریض برای حقوق آن‌ها مضر بوده باشد، مثلاً مال خود را هبه کرده یا بیع محابات انجام داده باشد</w:t>
      </w:r>
      <w:r w:rsidRPr="004937F1">
        <w:rPr>
          <w:rStyle w:val="FootnoteReference"/>
          <w:rFonts w:cs="Bidad Light"/>
          <w:spacing w:val="-4"/>
          <w:rtl/>
          <w:lang w:bidi="fa-IR"/>
        </w:rPr>
        <w:footnoteReference w:id="110"/>
      </w:r>
      <w:r w:rsidRPr="004937F1">
        <w:rPr>
          <w:rFonts w:cs="Bidad Light" w:hint="cs"/>
          <w:rtl/>
          <w:lang w:bidi="fa-IR"/>
        </w:rPr>
        <w:t>.</w:t>
      </w:r>
    </w:p>
    <w:p w14:paraId="495B7CA5" w14:textId="77777777" w:rsidR="004937F1" w:rsidRPr="0080579A" w:rsidRDefault="004937F1" w:rsidP="004937F1">
      <w:pPr>
        <w:pStyle w:val="ab"/>
        <w:widowControl w:val="0"/>
        <w:rPr>
          <w:rFonts w:cs="Bidad Light"/>
          <w:color w:val="0070C0"/>
          <w:sz w:val="28"/>
          <w:szCs w:val="28"/>
          <w:rtl/>
        </w:rPr>
      </w:pPr>
      <w:bookmarkStart w:id="88" w:name="_Toc452471413"/>
      <w:r w:rsidRPr="0080579A">
        <w:rPr>
          <w:rFonts w:cs="Bidad Light" w:hint="cs"/>
          <w:color w:val="0070C0"/>
          <w:sz w:val="28"/>
          <w:szCs w:val="28"/>
          <w:rtl/>
        </w:rPr>
        <w:lastRenderedPageBreak/>
        <w:t>نکاح مریض</w:t>
      </w:r>
      <w:bookmarkEnd w:id="88"/>
    </w:p>
    <w:p w14:paraId="55C9B12A" w14:textId="77777777" w:rsidR="004937F1" w:rsidRPr="004937F1" w:rsidRDefault="004937F1" w:rsidP="004937F1">
      <w:pPr>
        <w:pStyle w:val="a0"/>
        <w:widowControl w:val="0"/>
        <w:rPr>
          <w:rFonts w:cs="Bidad Light"/>
          <w:rtl/>
          <w:lang w:bidi="fa-IR"/>
        </w:rPr>
      </w:pPr>
      <w:r w:rsidRPr="00A64D68">
        <w:rPr>
          <w:rFonts w:cs="Bidad Light" w:hint="cs"/>
          <w:b/>
          <w:bCs/>
          <w:color w:val="C00000"/>
          <w:rtl/>
          <w:lang w:bidi="fa-IR"/>
        </w:rPr>
        <w:t>98-</w:t>
      </w:r>
      <w:r w:rsidRPr="00A64D68">
        <w:rPr>
          <w:rFonts w:cs="Bidad Light" w:hint="cs"/>
          <w:color w:val="C00000"/>
          <w:rtl/>
          <w:lang w:bidi="fa-IR"/>
        </w:rPr>
        <w:t xml:space="preserve"> </w:t>
      </w:r>
      <w:r w:rsidRPr="004937F1">
        <w:rPr>
          <w:rFonts w:cs="Bidad Light" w:hint="cs"/>
          <w:rtl/>
          <w:lang w:bidi="fa-IR"/>
        </w:rPr>
        <w:t>جمهور علما نکاح فردی را که مبتلا به مرضِ مرگ‌آور است، صحیح می‌دانند، با این استدلال که این تصرف از فردی دارای اهلیت صادر شده است و در صورت وقوع این نکاح، زوجین از همدیگر ارث می‌برند و برخی از آنان، چون امام احمد و ظاهریه، معتقدند که: در این نکاح، مَهر المسمی به زن تعلّق می‌گیرد، اما برخی دیگر، چون امام شافعی معتقدند که: جهت رعایت حق ورثه و بستانکاران، مَهر المثل به وی داده می‌شود و این حکم (دوم) مربوط به زمانی است که مهر المسمی از یک سوم اموال مریض خارج نشده باشد و ورثه یا بستانکاران آن را اجازه نداده باشند. اوزاعی، معتقد است که نکاح صحیح است، اما زوجین از هم ارث نمی‌برند. امام مالک، نکاح را فاسد می‌داند و معتقد است که با این نکاح توارث ثابت نشده، زوجین از هم ارث نمی‌برند؛ حتی برخی از اصحابِ امام مالک معتقدند که نکاح با زنِ ذمی -که اصلاً ارث نمی‌برد- فاسد است مبادا اسلام بیاورد و وارث شود و به ورثه ضرر برساند.</w:t>
      </w:r>
    </w:p>
    <w:p w14:paraId="359E6F53" w14:textId="77777777" w:rsidR="004937F1" w:rsidRPr="004937F1" w:rsidRDefault="004937F1" w:rsidP="004937F1">
      <w:pPr>
        <w:pStyle w:val="a0"/>
        <w:widowControl w:val="0"/>
        <w:rPr>
          <w:rFonts w:cs="Bidad Light"/>
          <w:lang w:bidi="fa-IR"/>
        </w:rPr>
      </w:pPr>
      <w:r w:rsidRPr="004937F1">
        <w:rPr>
          <w:rFonts w:cs="Bidad Light" w:hint="cs"/>
          <w:rtl/>
          <w:lang w:bidi="fa-IR"/>
        </w:rPr>
        <w:t xml:space="preserve">امام مالک قایل به این است که اگر این زن و مرد قبل از دخول از هم جدا شوند، چیزی به زن داده نمی‌شود، اما اگر بعد از دخول از هم جدا شوند، از یک سومِ اموال مریض به وی مهر المثل داده می‌شود. استدلال امام مالک در این قول، متهم‌بودن مریض به داشتنِ نیت برای ضرر زدن به ورثه از طریق </w:t>
      </w:r>
      <w:r w:rsidRPr="004937F1">
        <w:rPr>
          <w:rFonts w:cs="Bidad Light" w:hint="cs"/>
          <w:rtl/>
          <w:lang w:bidi="fa-IR"/>
        </w:rPr>
        <w:lastRenderedPageBreak/>
        <w:t>نکاح و اضافه‌نمودنِ وارثی دیگر به جمع آنان است</w:t>
      </w:r>
      <w:r w:rsidRPr="004937F1">
        <w:rPr>
          <w:rStyle w:val="FootnoteReference"/>
          <w:rFonts w:cs="Bidad Light"/>
          <w:spacing w:val="-4"/>
          <w:rtl/>
          <w:lang w:bidi="fa-IR"/>
        </w:rPr>
        <w:footnoteReference w:id="111"/>
      </w:r>
      <w:r w:rsidRPr="004937F1">
        <w:rPr>
          <w:rFonts w:cs="Bidad Light" w:hint="cs"/>
          <w:rtl/>
          <w:lang w:bidi="fa-IR"/>
        </w:rPr>
        <w:t>.</w:t>
      </w:r>
    </w:p>
    <w:p w14:paraId="1A219F8B"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رأی راجحِ ما صحت نکاح مریض و ارث‌بردنِ زن و مرد از همدیگر و وجوب مهر المسمی در صورت پایین‌بودن آن از مقدار مهر المثل است، اما اگر بیشتر از مهر المثل باشد و بخشی از حقوقِ وارث یا بستانکاران را شامل شود، پرداخت مقدار مازاد بر آن به اجازه‌ی ورّاث یا بستانکاران نیاز دارد. قایل‌شدن به فساد مطلقِ نکاحِ مریض، قول ضعیفی است، زیرا نکاح یکی از نیازهای اصلیِ انسان است و مریض در مورد چیزی چون نکاح با مهر المثل -که در شمارِ نیازهای اصلی وی است- محجور نمی‌گردد. اما اگر ثابت گردد که مریض به قصد ضرر زدن به ورّاث این نکاح را انجام داده است، در </w:t>
      </w:r>
      <w:r w:rsidRPr="004937F1">
        <w:rPr>
          <w:rFonts w:cs="Bidad Light" w:hint="cs"/>
          <w:spacing w:val="-4"/>
          <w:rtl/>
          <w:lang w:bidi="fa-IR"/>
        </w:rPr>
        <w:t>این حالت می‌توان جهت طردِ قصد سوء وی قایل به عدم ارث‌بردن زوجین از همدیگر شد.</w:t>
      </w:r>
    </w:p>
    <w:p w14:paraId="16F2498D" w14:textId="77777777" w:rsidR="004937F1" w:rsidRPr="0080579A" w:rsidRDefault="004937F1" w:rsidP="004937F1">
      <w:pPr>
        <w:pStyle w:val="ab"/>
        <w:widowControl w:val="0"/>
        <w:rPr>
          <w:rFonts w:cs="Bidad Light"/>
          <w:color w:val="0070C0"/>
          <w:sz w:val="28"/>
          <w:szCs w:val="28"/>
          <w:rtl/>
        </w:rPr>
      </w:pPr>
      <w:bookmarkStart w:id="89" w:name="_Toc452471414"/>
      <w:r w:rsidRPr="0080579A">
        <w:rPr>
          <w:rFonts w:cs="Bidad Light" w:hint="cs"/>
          <w:color w:val="0070C0"/>
          <w:sz w:val="28"/>
          <w:szCs w:val="28"/>
          <w:rtl/>
        </w:rPr>
        <w:t>طلاق مریض</w:t>
      </w:r>
      <w:bookmarkEnd w:id="89"/>
    </w:p>
    <w:p w14:paraId="67FC6695" w14:textId="77777777" w:rsidR="004937F1" w:rsidRPr="004937F1" w:rsidRDefault="004937F1" w:rsidP="004937F1">
      <w:pPr>
        <w:pStyle w:val="a0"/>
        <w:widowControl w:val="0"/>
        <w:rPr>
          <w:rFonts w:cs="Bidad Light"/>
          <w:rtl/>
          <w:lang w:bidi="fa-IR"/>
        </w:rPr>
      </w:pPr>
      <w:r w:rsidRPr="00A64D68">
        <w:rPr>
          <w:rFonts w:cs="Bidad Light" w:hint="cs"/>
          <w:b/>
          <w:bCs/>
          <w:color w:val="C00000"/>
          <w:rtl/>
          <w:lang w:bidi="fa-IR"/>
        </w:rPr>
        <w:t>99-</w:t>
      </w:r>
      <w:r w:rsidRPr="00A64D68">
        <w:rPr>
          <w:rFonts w:cs="Bidad Light" w:hint="cs"/>
          <w:color w:val="C00000"/>
          <w:rtl/>
          <w:lang w:bidi="fa-IR"/>
        </w:rPr>
        <w:t xml:space="preserve"> </w:t>
      </w:r>
      <w:r w:rsidRPr="004937F1">
        <w:rPr>
          <w:rFonts w:cs="Bidad Light" w:hint="cs"/>
          <w:rtl/>
          <w:lang w:bidi="fa-IR"/>
        </w:rPr>
        <w:t xml:space="preserve">اگر فرد مبتلا به مرضِ مرگ‌آور زن خود را که با وی آمیزش کرده، بدون رضایت وی طلاق بائن داد، فقها معتقدند که: طلاق وی واقع می‌شود، اما در مورد میراث این زن، باهم اختلاف دارند؛ جمهور معتقدند که: جهت طرد و ردّ قصد سوء مریض نسبت به زنِ مطلقه در محروم‌کردن وی از ارث با طلاق، </w:t>
      </w:r>
      <w:r w:rsidRPr="004937F1">
        <w:rPr>
          <w:rFonts w:cs="Bidad Light" w:hint="cs"/>
          <w:rtl/>
          <w:lang w:bidi="fa-IR"/>
        </w:rPr>
        <w:lastRenderedPageBreak/>
        <w:t>زن از مریض ارث می‌برد؛ اما امام شافعی و ظاهریه معتقدند که: زن از مرد ارث نمی‌برد، زیرا طلاق بائن ارث را قطع می‌کند و قصد باطنی مرد فاقد اعتبار است، زیرا مبنای احکام امور ظاهری است و رسیدگی به امور باطنی در دست خداست.</w:t>
      </w:r>
    </w:p>
    <w:p w14:paraId="58F86374" w14:textId="77777777" w:rsidR="004937F1" w:rsidRPr="004937F1" w:rsidRDefault="004937F1" w:rsidP="004937F1">
      <w:pPr>
        <w:pStyle w:val="a0"/>
        <w:widowControl w:val="0"/>
        <w:rPr>
          <w:rFonts w:cs="Bidad Light"/>
          <w:rtl/>
          <w:lang w:bidi="fa-IR"/>
        </w:rPr>
      </w:pPr>
      <w:r w:rsidRPr="004937F1">
        <w:rPr>
          <w:rFonts w:cs="Bidad Light" w:hint="cs"/>
          <w:rtl/>
          <w:lang w:bidi="fa-IR"/>
        </w:rPr>
        <w:t>جمهور، با وجودی که قایل به ارث‌بردنِ این زن مطلقه‌ی بائن هستند، در میزان بقای حق زوجه در ارث باهم اختلاف دارند؛ احناف معتقدند که: زن مادامی که در عدّه باشد، ارث می‌برد؛ حنابله معتقدند که: مادام که با مرد دیگری ازدواج نکرده باشد، از فرد ارث می‌برد، گرچه عده‌اش هم تمام شده باشد؛ امام مالک معتقد است که: در هر حال ارث می‌برد، خواه عده‌اش منقضی شده باشد و خواه نشده باشد و خواه ازدواج کرده باشد و خواه ازدواج نکرده باشد؛ علمای جعفریه (شیعه) معتقدند که: در یک سال بعد از طلاق، از مرد ارث می‌برد، اگر ازدواج نکرده باشد.</w:t>
      </w:r>
    </w:p>
    <w:p w14:paraId="4C0C469C" w14:textId="77777777" w:rsidR="004937F1" w:rsidRPr="004937F1" w:rsidRDefault="004937F1" w:rsidP="004937F1">
      <w:pPr>
        <w:pStyle w:val="a0"/>
        <w:widowControl w:val="0"/>
        <w:rPr>
          <w:rFonts w:cs="Bidad Light"/>
          <w:rtl/>
          <w:lang w:bidi="fa-IR"/>
        </w:rPr>
      </w:pPr>
      <w:r w:rsidRPr="004937F1">
        <w:rPr>
          <w:rFonts w:cs="Bidad Light" w:hint="cs"/>
          <w:rtl/>
          <w:lang w:bidi="fa-IR"/>
        </w:rPr>
        <w:t>اما اگر طلاق بائن قبل از دخول روی داد، امام مالک و خلال، از علمای حنبلی، معتقدند که: زن از مرد ارث می‌برد. این قول- چنان که شیخ طوسی در کتاب «الخلاف» ذکر کرده است، ظاهر دیدگاه علمای شیعه هم هست، اما احناف و حنابله معتقدند که: ارث نمی‌برد</w:t>
      </w:r>
      <w:r w:rsidRPr="004937F1">
        <w:rPr>
          <w:rStyle w:val="FootnoteReference"/>
          <w:rFonts w:cs="Bidad Light"/>
          <w:spacing w:val="-4"/>
          <w:rtl/>
          <w:lang w:bidi="fa-IR"/>
        </w:rPr>
        <w:footnoteReference w:id="112"/>
      </w:r>
      <w:r w:rsidRPr="004937F1">
        <w:rPr>
          <w:rFonts w:cs="Bidad Light" w:hint="cs"/>
          <w:rtl/>
          <w:lang w:bidi="fa-IR"/>
        </w:rPr>
        <w:t>.</w:t>
      </w:r>
    </w:p>
    <w:p w14:paraId="0DFDB6FA" w14:textId="77777777" w:rsidR="004937F1" w:rsidRPr="004937F1" w:rsidRDefault="004937F1" w:rsidP="004937F1">
      <w:pPr>
        <w:pStyle w:val="ab"/>
        <w:widowControl w:val="0"/>
        <w:rPr>
          <w:rFonts w:cs="Bidad Light"/>
          <w:sz w:val="28"/>
          <w:szCs w:val="28"/>
          <w:rtl/>
        </w:rPr>
      </w:pPr>
      <w:bookmarkStart w:id="90" w:name="_Toc452471415"/>
      <w:r w:rsidRPr="00A64D68">
        <w:rPr>
          <w:rFonts w:cs="Bidad Light" w:hint="cs"/>
          <w:color w:val="C00000"/>
          <w:sz w:val="28"/>
          <w:szCs w:val="28"/>
          <w:rtl/>
        </w:rPr>
        <w:lastRenderedPageBreak/>
        <w:t xml:space="preserve">و. </w:t>
      </w:r>
      <w:r w:rsidRPr="0080579A">
        <w:rPr>
          <w:rFonts w:cs="Bidad Light" w:hint="cs"/>
          <w:color w:val="0070C0"/>
          <w:sz w:val="28"/>
          <w:szCs w:val="28"/>
          <w:rtl/>
        </w:rPr>
        <w:t>مرگ</w:t>
      </w:r>
      <w:bookmarkEnd w:id="90"/>
    </w:p>
    <w:p w14:paraId="5961424D" w14:textId="77777777" w:rsidR="004937F1" w:rsidRPr="004937F1" w:rsidRDefault="004937F1" w:rsidP="004937F1">
      <w:pPr>
        <w:pStyle w:val="a0"/>
        <w:widowControl w:val="0"/>
        <w:rPr>
          <w:rFonts w:cs="Bidad Light"/>
          <w:rtl/>
          <w:lang w:bidi="fa-IR"/>
        </w:rPr>
      </w:pPr>
      <w:r w:rsidRPr="00A64D68">
        <w:rPr>
          <w:rFonts w:cs="Bidad Light" w:hint="cs"/>
          <w:b/>
          <w:bCs/>
          <w:color w:val="C00000"/>
          <w:rtl/>
          <w:lang w:bidi="fa-IR"/>
        </w:rPr>
        <w:t>100-</w:t>
      </w:r>
      <w:r w:rsidRPr="00A64D68">
        <w:rPr>
          <w:rFonts w:cs="Bidad Light" w:hint="cs"/>
          <w:color w:val="C00000"/>
          <w:rtl/>
          <w:lang w:bidi="fa-IR"/>
        </w:rPr>
        <w:t xml:space="preserve"> </w:t>
      </w:r>
      <w:r w:rsidRPr="004937F1">
        <w:rPr>
          <w:rFonts w:cs="Bidad Light" w:hint="cs"/>
          <w:rtl/>
          <w:lang w:bidi="fa-IR"/>
        </w:rPr>
        <w:t>مرگ، آخرین عارضه‌ی سماوی است و با مرگ، انسان به طور کامل عاجز می‌شود و این امر موجب از بین‌رفتن اهلیت ادای انسان می‌گردد و جمیع تکالیف شرعی از وی ساقط می‌شود، زیرا غرض از تکالیف شرعی، ادای اختیاری آن‌هاست و ادا منوط به وجود قدرت است و با وجود مرگ قدرت فرد از بین می‌رود، زیرا مرگ عجز و ناتوانی خالص است و به همین دلیل، برخی از احناف معتقدند که در حکم دنیوی، زکات هم از ذمّه‌ی متوفی ساقط می‌شود و در صورتی که فرد متوفی آن را در زمان حیات خود ادا نکرده باشد، ادای آن از ترکه‌ی وی واجب نیست، زیرا در حقوق الله، فعلِ مکلّف مقصود و مدنظر است و فعل وی با مرگ از بین رفته است؛ اما برخی دیگر، چون امام شافعی، معتقدند که: با مرگ زکات ساقط نمی‌شود، زیرا منظور از زکات، مال است نه فعلِ مکلّف و خارج‌ساختن مالِ واجب‌شده با زکات هم از ترکه ممکن است، پس ادای آن ساقط نمی‌شود.</w:t>
      </w:r>
    </w:p>
    <w:p w14:paraId="033967A2" w14:textId="77777777" w:rsidR="004937F1" w:rsidRPr="004937F1" w:rsidRDefault="004937F1" w:rsidP="004937F1">
      <w:pPr>
        <w:pStyle w:val="a0"/>
        <w:widowControl w:val="0"/>
        <w:rPr>
          <w:rFonts w:cs="Bidad Light"/>
          <w:rtl/>
          <w:lang w:bidi="fa-IR"/>
        </w:rPr>
      </w:pPr>
      <w:r w:rsidRPr="004937F1">
        <w:rPr>
          <w:rFonts w:cs="Bidad Light" w:hint="cs"/>
          <w:rtl/>
          <w:lang w:bidi="fa-IR"/>
        </w:rPr>
        <w:t>قبلاً گفتیم که: مبنای ثبوت اهلیت وجوب، ذمّه است و فقها اتفاق‌نظر دارند که بعد از مرگ ذمّه از بین می‌رود؛ اما در مورد از بین‌رفتنِ مستقیم آن بعد از مرگ، فقها بر چند قول اختلاف کرده‌اند</w:t>
      </w:r>
      <w:r w:rsidRPr="004937F1">
        <w:rPr>
          <w:rStyle w:val="FootnoteReference"/>
          <w:rFonts w:cs="Bidad Light"/>
          <w:spacing w:val="-4"/>
          <w:rtl/>
          <w:lang w:bidi="fa-IR"/>
        </w:rPr>
        <w:footnoteReference w:id="113"/>
      </w:r>
      <w:r w:rsidRPr="004937F1">
        <w:rPr>
          <w:rFonts w:cs="Bidad Light" w:hint="cs"/>
          <w:rtl/>
          <w:lang w:bidi="fa-IR"/>
        </w:rPr>
        <w:t xml:space="preserve"> که در زیر به صورت خلاصه بیان می‌شود:</w:t>
      </w:r>
    </w:p>
    <w:p w14:paraId="4C49554B" w14:textId="77777777" w:rsidR="004937F1" w:rsidRPr="004937F1" w:rsidRDefault="004937F1" w:rsidP="004937F1">
      <w:pPr>
        <w:pStyle w:val="a0"/>
        <w:widowControl w:val="0"/>
        <w:rPr>
          <w:rFonts w:cs="Bidad Light"/>
          <w:rtl/>
          <w:lang w:bidi="fa-IR"/>
        </w:rPr>
      </w:pPr>
      <w:r w:rsidRPr="00A64D68">
        <w:rPr>
          <w:rFonts w:cs="Bidad Light" w:hint="cs"/>
          <w:b/>
          <w:bCs/>
          <w:color w:val="C00000"/>
          <w:rtl/>
          <w:lang w:bidi="fa-IR"/>
        </w:rPr>
        <w:lastRenderedPageBreak/>
        <w:t>101-</w:t>
      </w:r>
      <w:r w:rsidRPr="00A64D68">
        <w:rPr>
          <w:rFonts w:cs="Bidad Light" w:hint="cs"/>
          <w:color w:val="C00000"/>
          <w:rtl/>
          <w:lang w:bidi="fa-IR"/>
        </w:rPr>
        <w:t xml:space="preserve"> </w:t>
      </w:r>
      <w:r w:rsidRPr="00CE47B7">
        <w:rPr>
          <w:rFonts w:cs="Bidad Light" w:hint="cs"/>
          <w:b/>
          <w:bCs/>
          <w:color w:val="C00000"/>
          <w:rtl/>
          <w:lang w:bidi="fa-IR"/>
        </w:rPr>
        <w:t>قول اول:</w:t>
      </w:r>
      <w:r w:rsidRPr="00CE47B7">
        <w:rPr>
          <w:rFonts w:cs="Bidad Light" w:hint="cs"/>
          <w:color w:val="C00000"/>
          <w:rtl/>
          <w:lang w:bidi="fa-IR"/>
        </w:rPr>
        <w:t xml:space="preserve"> </w:t>
      </w:r>
      <w:r w:rsidRPr="004937F1">
        <w:rPr>
          <w:rFonts w:cs="Bidad Light" w:hint="cs"/>
          <w:rtl/>
          <w:lang w:bidi="fa-IR"/>
        </w:rPr>
        <w:t>بعد از مرگ مستقیماً از بین می‌رود، زیرا اساس ثبوت آن حیات انسان است و با مرگ حیات انسان زایل می‌شود، پس ذمّه‌ی انسان زایل می‌گردد و مطلقاً اهلیت وجوب برای وی باقی نمی‌ماند، نه کامل و نه ناقص.</w:t>
      </w:r>
    </w:p>
    <w:p w14:paraId="3459F4DE" w14:textId="77777777" w:rsidR="004937F1" w:rsidRPr="004937F1" w:rsidRDefault="004937F1" w:rsidP="004937F1">
      <w:pPr>
        <w:pStyle w:val="a0"/>
        <w:widowControl w:val="0"/>
        <w:rPr>
          <w:rFonts w:cs="Bidad Light"/>
          <w:rtl/>
          <w:lang w:bidi="fa-IR"/>
        </w:rPr>
      </w:pPr>
      <w:r w:rsidRPr="004937F1">
        <w:rPr>
          <w:rFonts w:cs="Bidad Light" w:hint="cs"/>
          <w:rtl/>
          <w:lang w:bidi="fa-IR"/>
        </w:rPr>
        <w:t>در مورد بدهی‌ها هم، اگر فرد متوفی بدهکار بود و بعد از مرگ مالی از خود بر جای نگذاشته باشد، دیون ساقط می‌شود؛ اما اگر مالی از خود بر جای گذاشته باشد، دیون بر حال خود باقی می‌ماند، زیرا دیون به مال وی تعلّق پیدا می‌کنند و بازپرداختِ آن‌ها واجب است. این قول برخی از حنابله است.</w:t>
      </w:r>
    </w:p>
    <w:p w14:paraId="7A13B23A" w14:textId="77777777" w:rsidR="004937F1" w:rsidRPr="004937F1" w:rsidRDefault="004937F1" w:rsidP="004937F1">
      <w:pPr>
        <w:pStyle w:val="a0"/>
        <w:widowControl w:val="0"/>
        <w:rPr>
          <w:rFonts w:cs="Bidad Light"/>
          <w:rtl/>
          <w:lang w:bidi="fa-IR"/>
        </w:rPr>
      </w:pPr>
      <w:r w:rsidRPr="00A64D68">
        <w:rPr>
          <w:rFonts w:cs="Bidad Light" w:hint="cs"/>
          <w:b/>
          <w:bCs/>
          <w:color w:val="C00000"/>
          <w:rtl/>
          <w:lang w:bidi="fa-IR"/>
        </w:rPr>
        <w:t>102-</w:t>
      </w:r>
      <w:r w:rsidRPr="00A64D68">
        <w:rPr>
          <w:rFonts w:cs="Bidad Light" w:hint="cs"/>
          <w:color w:val="C00000"/>
          <w:rtl/>
          <w:lang w:bidi="fa-IR"/>
        </w:rPr>
        <w:t xml:space="preserve"> </w:t>
      </w:r>
      <w:r w:rsidRPr="00CE47B7">
        <w:rPr>
          <w:rFonts w:cs="Bidad Light" w:hint="cs"/>
          <w:b/>
          <w:bCs/>
          <w:color w:val="C00000"/>
          <w:rtl/>
          <w:lang w:bidi="fa-IR"/>
        </w:rPr>
        <w:t>قول دوم:</w:t>
      </w:r>
      <w:r w:rsidRPr="00CE47B7">
        <w:rPr>
          <w:rFonts w:cs="Bidad Light" w:hint="cs"/>
          <w:color w:val="C00000"/>
          <w:rtl/>
          <w:lang w:bidi="fa-IR"/>
        </w:rPr>
        <w:t xml:space="preserve"> </w:t>
      </w:r>
      <w:r w:rsidRPr="004937F1">
        <w:rPr>
          <w:rFonts w:cs="Bidad Light" w:hint="cs"/>
          <w:rtl/>
          <w:lang w:bidi="fa-IR"/>
        </w:rPr>
        <w:t>ذمّه‌ی متوفی از بین نمی‌رود، بلکه ضعیف یا خراب می‌شود و به خاطر ضعف آن، اهلیت وجوب هم در کل با آن باقی می‌ماند، اما این ذمّه‌ی ضعیف شده با مرگ، توان تحمل دیون را ندارد، اگر چیزی آن را تقویت نکند، از قبیل مالی که بعد از مرگ فرد از وی بر جای بماند، یا شخصی که در زمان حیات فردِ بدهکار پرداخت آن دین را ضمانت کرده باشد. اما اگر این دو مورد وجود نداشته باشد، دین ساقط می‌شود و باقی نمی‌ماند.</w:t>
      </w:r>
    </w:p>
    <w:p w14:paraId="60A94325"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بنابراین قول، کفالتِ دَینِ کسی که در حالت افلاس وفات یافته است، جایز نیست و دلیلِ سقوطِ دَین در این حالت، ساقط‌شدنِ مطالبه از بدهکار (متوفی) است و به همین دلیل هم، در تعریف دین آمده است که: «دَین یک </w:t>
      </w:r>
      <w:r w:rsidRPr="004937F1">
        <w:rPr>
          <w:rFonts w:cs="Bidad Light" w:hint="cs"/>
          <w:rtl/>
          <w:lang w:bidi="fa-IR"/>
        </w:rPr>
        <w:lastRenderedPageBreak/>
        <w:t>وصفی شرعی است که اثرِ آن در توجّه دادنِ امر مطالبه [به فرد مدیون] آشکار می‌شود» و چون مطالبه با مرگ ساقط شده است، پس دین باقی نمی‌ماند. کفالت متوفای مفلس نیز صحیح نیست، زیرا کفالت برای التزام مطالبه آنچه شریع شده که بر ذمّه اصیل -مکفول عنه- قرار دارد، نه التزام اصل دین، چه بعد از کفالت کفیل دین به مانند زمان قبل از کفالت بر ذمّه اصیل باقی می‌ماند و چون مطالبه از اصیل با مرگ ساقط شده است، التزام مطالبه بعد از سقوط آن صحیح نیست. در نتیجه تحقق معنای کفالت، یعنی «منظم‌شدن یک ذمّه به یک ذمّه دیگر در مطالبه» ممکن نبوده و کفالت جایز نیست.</w:t>
      </w:r>
    </w:p>
    <w:p w14:paraId="5881C7D1" w14:textId="77777777" w:rsidR="004937F1" w:rsidRPr="004937F1" w:rsidRDefault="004937F1" w:rsidP="004937F1">
      <w:pPr>
        <w:pStyle w:val="a0"/>
        <w:widowControl w:val="0"/>
        <w:rPr>
          <w:rFonts w:cs="Bidad Light"/>
          <w:rtl/>
          <w:lang w:bidi="fa-IR"/>
        </w:rPr>
      </w:pPr>
      <w:r w:rsidRPr="004937F1">
        <w:rPr>
          <w:rFonts w:cs="Bidad Light" w:hint="cs"/>
          <w:rtl/>
          <w:lang w:bidi="fa-IR"/>
        </w:rPr>
        <w:t>اگر دیون متوفی پرداخت شد و ترکه‌اش تصفیه گردید، ذمّه‌ی وی متلاشی شده، از بین می‌رود، زیرا وجود آن به خاطر ضرورتِ ایفای حقوق و تصفیه‌ی ترکه بوده و میزان ضرورت هم بسته به مقدار آن است و همین که ضرورت زایل گردید، واجب می‌شود که ذمّه به صورت کامل معدوم تلقی شود و در حقیقت، واقعیت هم همین است.</w:t>
      </w:r>
    </w:p>
    <w:p w14:paraId="05DB93EA" w14:textId="77777777" w:rsidR="004937F1" w:rsidRPr="004937F1" w:rsidRDefault="004937F1" w:rsidP="004937F1">
      <w:pPr>
        <w:pStyle w:val="a0"/>
        <w:widowControl w:val="0"/>
        <w:rPr>
          <w:rFonts w:cs="Bidad Light"/>
          <w:rtl/>
          <w:lang w:bidi="fa-IR"/>
        </w:rPr>
      </w:pPr>
      <w:r w:rsidRPr="00A64D68">
        <w:rPr>
          <w:rFonts w:cs="Bidad Light" w:hint="cs"/>
          <w:b/>
          <w:bCs/>
          <w:color w:val="C00000"/>
          <w:rtl/>
          <w:lang w:bidi="fa-IR"/>
        </w:rPr>
        <w:t>103-</w:t>
      </w:r>
      <w:r w:rsidRPr="00A64D68">
        <w:rPr>
          <w:rFonts w:cs="Bidad Light" w:hint="cs"/>
          <w:color w:val="C00000"/>
          <w:rtl/>
          <w:lang w:bidi="fa-IR"/>
        </w:rPr>
        <w:t xml:space="preserve"> </w:t>
      </w:r>
      <w:r w:rsidRPr="00CE47B7">
        <w:rPr>
          <w:rFonts w:cs="Bidad Light" w:hint="cs"/>
          <w:b/>
          <w:bCs/>
          <w:color w:val="C00000"/>
          <w:rtl/>
          <w:lang w:bidi="fa-IR"/>
        </w:rPr>
        <w:t>قول سوم:</w:t>
      </w:r>
      <w:r w:rsidRPr="00CE47B7">
        <w:rPr>
          <w:rFonts w:cs="Bidad Light" w:hint="cs"/>
          <w:color w:val="C00000"/>
          <w:rtl/>
          <w:lang w:bidi="fa-IR"/>
        </w:rPr>
        <w:t xml:space="preserve"> </w:t>
      </w:r>
      <w:r w:rsidRPr="004937F1">
        <w:rPr>
          <w:rFonts w:cs="Bidad Light" w:hint="cs"/>
          <w:rtl/>
          <w:lang w:bidi="fa-IR"/>
        </w:rPr>
        <w:t>ذمّه‌ی متوفی باقی می‌ماند و از بین نمی‌رود و همچنان در گرو دیون خواهد ماند و از قیمِ ترکه مطالبه می‌شود که از ترکه آن‌ها را ادا نماید.</w:t>
      </w:r>
    </w:p>
    <w:p w14:paraId="53C63C91" w14:textId="5D45137B" w:rsidR="004937F1" w:rsidRPr="004937F1" w:rsidRDefault="004937F1" w:rsidP="004937F1">
      <w:pPr>
        <w:pStyle w:val="a0"/>
        <w:widowControl w:val="0"/>
        <w:rPr>
          <w:rFonts w:cs="Bidad Light"/>
          <w:rtl/>
          <w:lang w:bidi="fa-IR"/>
        </w:rPr>
      </w:pPr>
      <w:r w:rsidRPr="004937F1">
        <w:rPr>
          <w:rFonts w:cs="Bidad Light" w:hint="cs"/>
          <w:rtl/>
          <w:lang w:bidi="fa-IR"/>
        </w:rPr>
        <w:t xml:space="preserve">بنابراین رأی، کفالتِ دَین متوفایِ مفلس جایز است و دین از عهده‌ی او ساقط نمی‌شود، حتی اگر هم کسی کفالت دین او را نکرده باشد. استدلال </w:t>
      </w:r>
      <w:r w:rsidRPr="004937F1">
        <w:rPr>
          <w:rFonts w:cs="Bidad Light" w:hint="cs"/>
          <w:rtl/>
          <w:lang w:bidi="fa-IR"/>
        </w:rPr>
        <w:lastRenderedPageBreak/>
        <w:t xml:space="preserve">این گروه در مورد عدم سقوط دین از متوفای مفلس و جواز کفالت وی، این است که: ادای تبرعیِ دین از جانب متوفی صحیح است و بستانکار حق استیفای دین از متبرع را دارد و این حق بالاتر از حق مطالبه است و بر بقای دین دلالت دارد؛ نیز با وجود دشوار بودنِ استیفای دَین از مفلس، کفالت شخصِ زنده‌ی مفلس صحیح است، پس کفالت متوفای مفلس نیز صحیح است و مؤیدِ این امر آن است که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کفالت دین بعد از مرگ را اجازه داده‌اند.</w:t>
      </w:r>
    </w:p>
    <w:p w14:paraId="770E683B" w14:textId="77777777" w:rsidR="004937F1" w:rsidRPr="004937F1" w:rsidRDefault="004937F1" w:rsidP="004937F1">
      <w:pPr>
        <w:pStyle w:val="a0"/>
        <w:widowControl w:val="0"/>
        <w:rPr>
          <w:rFonts w:cs="Bidad Light"/>
          <w:rtl/>
          <w:lang w:bidi="fa-IR"/>
        </w:rPr>
      </w:pPr>
      <w:r w:rsidRPr="004937F1">
        <w:rPr>
          <w:rFonts w:cs="Bidad Light" w:hint="cs"/>
          <w:rtl/>
          <w:lang w:bidi="fa-IR"/>
        </w:rPr>
        <w:t>پس از این، هرگاه دیون متوفی پرداخت و تسویه شد و ترکه‌اش تصفیه گشت، در این هنگام، ذمّه‌ی وی متلاشی می‌شود و او دیگر دارای هیچگونه اهلیت وجوبی نخواهد بود.</w:t>
      </w:r>
    </w:p>
    <w:p w14:paraId="7EC18C4D" w14:textId="77777777" w:rsidR="004937F1" w:rsidRPr="004937F1" w:rsidRDefault="004937F1" w:rsidP="004937F1">
      <w:pPr>
        <w:pStyle w:val="a9"/>
        <w:widowControl w:val="0"/>
        <w:rPr>
          <w:rFonts w:cs="Bidad Light"/>
          <w:sz w:val="28"/>
          <w:szCs w:val="28"/>
          <w:rtl/>
        </w:rPr>
      </w:pPr>
      <w:bookmarkStart w:id="91" w:name="_Toc452471416"/>
      <w:r w:rsidRPr="00A64D68">
        <w:rPr>
          <w:rFonts w:cs="Bidad Light" w:hint="cs"/>
          <w:color w:val="C00000"/>
          <w:sz w:val="28"/>
          <w:szCs w:val="28"/>
          <w:rtl/>
        </w:rPr>
        <w:t xml:space="preserve">2. </w:t>
      </w:r>
      <w:r w:rsidRPr="0080579A">
        <w:rPr>
          <w:rFonts w:cs="Bidad Light" w:hint="cs"/>
          <w:color w:val="0070C0"/>
          <w:sz w:val="28"/>
          <w:szCs w:val="28"/>
          <w:rtl/>
        </w:rPr>
        <w:t>عوارض مکتسب</w:t>
      </w:r>
      <w:bookmarkEnd w:id="91"/>
    </w:p>
    <w:p w14:paraId="62306353" w14:textId="77777777" w:rsidR="004937F1" w:rsidRPr="004937F1" w:rsidRDefault="004937F1" w:rsidP="004937F1">
      <w:pPr>
        <w:pStyle w:val="ab"/>
        <w:widowControl w:val="0"/>
        <w:spacing w:before="0"/>
        <w:rPr>
          <w:rFonts w:cs="Bidad Light"/>
          <w:sz w:val="28"/>
          <w:szCs w:val="28"/>
          <w:rtl/>
        </w:rPr>
      </w:pPr>
      <w:bookmarkStart w:id="92" w:name="_Toc452471417"/>
      <w:r w:rsidRPr="00A64D68">
        <w:rPr>
          <w:rFonts w:cs="Bidad Light" w:hint="cs"/>
          <w:color w:val="C00000"/>
          <w:sz w:val="28"/>
          <w:szCs w:val="28"/>
          <w:rtl/>
        </w:rPr>
        <w:t xml:space="preserve">الف. </w:t>
      </w:r>
      <w:r w:rsidRPr="0080579A">
        <w:rPr>
          <w:rFonts w:cs="Bidad Light" w:hint="cs"/>
          <w:color w:val="0070C0"/>
          <w:sz w:val="28"/>
          <w:szCs w:val="28"/>
          <w:rtl/>
        </w:rPr>
        <w:t>جهل</w:t>
      </w:r>
      <w:bookmarkEnd w:id="92"/>
    </w:p>
    <w:p w14:paraId="755F6302" w14:textId="77777777" w:rsidR="004937F1" w:rsidRPr="004937F1" w:rsidRDefault="004937F1" w:rsidP="004937F1">
      <w:pPr>
        <w:pStyle w:val="a0"/>
        <w:rPr>
          <w:rFonts w:cs="Bidad Light"/>
          <w:rtl/>
          <w:lang w:bidi="fa-IR"/>
        </w:rPr>
      </w:pPr>
      <w:r w:rsidRPr="00A64D68">
        <w:rPr>
          <w:rFonts w:cs="Bidad Light" w:hint="cs"/>
          <w:b/>
          <w:bCs/>
          <w:color w:val="C00000"/>
          <w:rtl/>
          <w:lang w:bidi="fa-IR"/>
        </w:rPr>
        <w:t>104-</w:t>
      </w:r>
      <w:r w:rsidRPr="00A64D68">
        <w:rPr>
          <w:rFonts w:cs="Bidad Light" w:hint="cs"/>
          <w:color w:val="C00000"/>
          <w:rtl/>
          <w:lang w:bidi="fa-IR"/>
        </w:rPr>
        <w:t xml:space="preserve"> </w:t>
      </w:r>
      <w:r w:rsidRPr="004937F1">
        <w:rPr>
          <w:rFonts w:cs="Bidad Light" w:hint="cs"/>
          <w:rtl/>
          <w:lang w:bidi="fa-IR"/>
        </w:rPr>
        <w:t xml:space="preserve">جهل </w:t>
      </w:r>
      <w:r w:rsidRPr="004937F1">
        <w:rPr>
          <w:rFonts w:cs="Bidad Light" w:hint="cs"/>
          <w:rtl/>
        </w:rPr>
        <w:t>منافی</w:t>
      </w:r>
      <w:r w:rsidRPr="004937F1">
        <w:rPr>
          <w:rFonts w:cs="Bidad Light" w:hint="cs"/>
          <w:rtl/>
          <w:lang w:bidi="fa-IR"/>
        </w:rPr>
        <w:t xml:space="preserve"> اهلیت نیست و فقط در برخی حالات عذر به حساب می‌آید. جهل، یا در دارالاسلام روی می‌دهد و یا در دارالحرب.</w:t>
      </w:r>
    </w:p>
    <w:p w14:paraId="6766273B" w14:textId="77777777" w:rsidR="004937F1" w:rsidRPr="0080579A" w:rsidRDefault="004937F1" w:rsidP="004937F1">
      <w:pPr>
        <w:pStyle w:val="ab"/>
        <w:widowControl w:val="0"/>
        <w:rPr>
          <w:rFonts w:cs="Bidad Light"/>
          <w:color w:val="0070C0"/>
          <w:sz w:val="28"/>
          <w:szCs w:val="28"/>
          <w:rtl/>
        </w:rPr>
      </w:pPr>
      <w:bookmarkStart w:id="93" w:name="_Toc452471418"/>
      <w:r w:rsidRPr="0080579A">
        <w:rPr>
          <w:rFonts w:cs="Bidad Light" w:hint="cs"/>
          <w:color w:val="0070C0"/>
          <w:sz w:val="28"/>
          <w:szCs w:val="28"/>
          <w:rtl/>
        </w:rPr>
        <w:t>جهل در دارالإسلام</w:t>
      </w:r>
      <w:bookmarkEnd w:id="93"/>
    </w:p>
    <w:p w14:paraId="54FBE4AA" w14:textId="77777777" w:rsidR="004937F1" w:rsidRPr="004937F1" w:rsidRDefault="004937F1" w:rsidP="004937F1">
      <w:pPr>
        <w:pStyle w:val="a0"/>
        <w:widowControl w:val="0"/>
        <w:rPr>
          <w:rFonts w:cs="Bidad Light"/>
          <w:rtl/>
          <w:lang w:bidi="fa-IR"/>
        </w:rPr>
      </w:pPr>
      <w:r w:rsidRPr="00A64D68">
        <w:rPr>
          <w:rFonts w:cs="Bidad Light" w:hint="cs"/>
          <w:b/>
          <w:bCs/>
          <w:color w:val="C00000"/>
          <w:rtl/>
          <w:lang w:bidi="fa-IR"/>
        </w:rPr>
        <w:t>105-</w:t>
      </w:r>
      <w:r w:rsidRPr="00A64D68">
        <w:rPr>
          <w:rFonts w:cs="Bidad Light" w:hint="cs"/>
          <w:color w:val="C00000"/>
          <w:rtl/>
          <w:lang w:bidi="fa-IR"/>
        </w:rPr>
        <w:t xml:space="preserve"> </w:t>
      </w:r>
      <w:r w:rsidRPr="004937F1">
        <w:rPr>
          <w:rFonts w:cs="Bidad Light" w:hint="cs"/>
          <w:rtl/>
          <w:lang w:bidi="fa-IR"/>
        </w:rPr>
        <w:t xml:space="preserve">قاعده، این است که جهل در دارالاسلام عذر به حساب نمی‌آید، زیرا فرض در مورد ساکنان آن بر این است که به احکام شرعی علم دارند و بنابراین، فرد مسلمان به خاطر جهل به احکام عمومی و روشنی که کسی </w:t>
      </w:r>
      <w:r w:rsidRPr="004937F1">
        <w:rPr>
          <w:rFonts w:cs="Bidad Light" w:hint="cs"/>
          <w:rtl/>
          <w:lang w:bidi="fa-IR"/>
        </w:rPr>
        <w:lastRenderedPageBreak/>
        <w:t>در جهل به آن‌ها رخصتی ندارد و با قرآن و سنّت متواتر یا مشهور ثابت شده، یا از احکامی است که بر آن اجماع شده است، معذور نخواهد بود، مانند وجوب نماز و روزه، تحریم می‌گساری، زنا و قتل عمد (ناحق) و حرمت تجاوز به اموال دیگران و غیره. فرد ذمی نیز از این قاعده مستثنی نیست و به خاطر جهل به آن دسته از احکام اسلامی چون قصاص، حد زنا و حد سرقت -که بر وی جاری می‌شود- معذور نخواهد بود، زیرا وی در دارالاسلام اقامت دارد و در این سرزمین، فرض بر این است که همه‌ی ساکنان به احکامِ شرعی علم دارند و به همین دلیل هم، اگر ذمی مسلمان شد و شرب خمر کرد، مجازات وی واجب است، زیرا حکم تحریم خمر در دارالاسلام شایع و مشهور است و کسی به خاطر جهل به حکم آن معذور قلم‌داد نمی‌شود.</w:t>
      </w:r>
    </w:p>
    <w:p w14:paraId="5E802C9E" w14:textId="5770F462" w:rsidR="004937F1" w:rsidRPr="004937F1" w:rsidRDefault="004937F1" w:rsidP="004937F1">
      <w:pPr>
        <w:pStyle w:val="a0"/>
        <w:rPr>
          <w:rFonts w:cs="Bidad Light"/>
          <w:rtl/>
          <w:lang w:bidi="fa-IR"/>
        </w:rPr>
      </w:pPr>
      <w:r w:rsidRPr="004937F1">
        <w:rPr>
          <w:rFonts w:cs="Bidad Light" w:hint="cs"/>
          <w:rtl/>
          <w:lang w:bidi="fa-IR"/>
        </w:rPr>
        <w:t xml:space="preserve">مثال دیگر این امر -یعنی عدم اعتبار جهل به عنوان عذر- جهلِ کسی است که با اجتهاد خود با حکمِ صریح قرآن یا سنّت مشهور مخالفت ورزیده است؛ مورد اول، مانند قایل‌شدن به حلال‌بودنِ گوشت حیوانی که در هنگامِ ذبحِ آن به صورت عمدی نام خدا برده نشده است با قیاس آن بر گوشتِ حیوانی که به صورت سهوی در هنگام ذبح آن ذکر نام خدا ترک شده است، زیرا این قیاس مخالف این قول الهی است که می‌فرماید: </w:t>
      </w:r>
      <w:r w:rsidRPr="00CE47B7">
        <w:rPr>
          <w:rFonts w:cs="Bidad Light"/>
          <w:color w:val="BF4E14" w:themeColor="accent2" w:themeShade="BF"/>
          <w:shd w:val="clear" w:color="auto" w:fill="FFFFFF"/>
          <w:rtl/>
          <w:lang w:bidi="fa-IR"/>
        </w:rPr>
        <w:t>﴿</w:t>
      </w:r>
      <w:r w:rsidR="00CE47B7" w:rsidRPr="00CE47B7">
        <w:rPr>
          <w:rStyle w:val="Char7"/>
          <w:rFonts w:cs="Bidad Light"/>
          <w:color w:val="BF4E14" w:themeColor="accent2" w:themeShade="BF"/>
          <w:sz w:val="28"/>
          <w:szCs w:val="28"/>
          <w:rtl/>
        </w:rPr>
        <w:t xml:space="preserve"> وَلَا تَأْكُلُوا مِمَّا لَمْ يُذْكَرِ اسْمُ اللَّهِ عَلَيْهِ</w:t>
      </w:r>
      <w:r w:rsidR="00CE47B7" w:rsidRPr="00CE47B7">
        <w:rPr>
          <w:rStyle w:val="Char7"/>
          <w:rFonts w:cs="Bidad Light"/>
          <w:color w:val="BF4E14" w:themeColor="accent2" w:themeShade="BF"/>
          <w:sz w:val="28"/>
          <w:szCs w:val="28"/>
          <w:rtl/>
        </w:rPr>
        <w:t xml:space="preserve"> </w:t>
      </w:r>
      <w:r w:rsidRPr="00CE47B7">
        <w:rPr>
          <w:rFonts w:cs="Bidad Light"/>
          <w:color w:val="BF4E14" w:themeColor="accent2" w:themeShade="BF"/>
          <w:shd w:val="clear" w:color="auto" w:fill="FFFFFF"/>
          <w:rtl/>
          <w:lang w:bidi="fa-IR"/>
        </w:rPr>
        <w:t>﴾</w:t>
      </w:r>
      <w:r w:rsidRPr="004937F1">
        <w:rPr>
          <w:rStyle w:val="Char"/>
          <w:rFonts w:cs="Bidad Light"/>
          <w:sz w:val="28"/>
          <w:szCs w:val="28"/>
          <w:rtl/>
        </w:rPr>
        <w:t xml:space="preserve"> [الأنعام: 121]</w:t>
      </w:r>
      <w:r w:rsidRPr="004937F1">
        <w:rPr>
          <w:rFonts w:cs="Bidad Light" w:hint="cs"/>
          <w:rtl/>
        </w:rPr>
        <w:t xml:space="preserve">، </w:t>
      </w:r>
      <w:r w:rsidRPr="004937F1">
        <w:rPr>
          <w:rStyle w:val="Char5"/>
          <w:rFonts w:cs="Bidad Light" w:hint="cs"/>
          <w:sz w:val="28"/>
          <w:szCs w:val="28"/>
          <w:rtl/>
        </w:rPr>
        <w:t>«از گوشت حیوانی نخورید که نام خدا بر آن برده نشده است»</w:t>
      </w:r>
      <w:r w:rsidRPr="004937F1">
        <w:rPr>
          <w:rFonts w:cs="Bidad Light" w:hint="cs"/>
          <w:rtl/>
        </w:rPr>
        <w:t xml:space="preserve">. و مورد دوم، مانند قایل‌شدن به </w:t>
      </w:r>
      <w:r w:rsidRPr="004937F1">
        <w:rPr>
          <w:rFonts w:cs="Bidad Light" w:hint="cs"/>
          <w:rtl/>
        </w:rPr>
        <w:lastRenderedPageBreak/>
        <w:t>حلال‌بودنِ ازدواجِ زن سه طلاقه شده با شوهر اولِ خود به مجردِ عقد با فردی دیگر و بدون آمیزش با او، زیرا این با سنّت مشهور مخالفت دارد</w:t>
      </w:r>
      <w:r w:rsidRPr="004937F1">
        <w:rPr>
          <w:rStyle w:val="FootnoteReference"/>
          <w:rFonts w:cs="Bidad Light"/>
          <w:spacing w:val="-4"/>
          <w:rtl/>
          <w:lang w:bidi="fa-IR"/>
        </w:rPr>
        <w:footnoteReference w:id="114"/>
      </w:r>
      <w:r w:rsidRPr="004937F1">
        <w:rPr>
          <w:rFonts w:cs="Bidad Light" w:hint="cs"/>
          <w:rtl/>
          <w:lang w:bidi="fa-IR"/>
        </w:rPr>
        <w:t>.</w:t>
      </w:r>
    </w:p>
    <w:p w14:paraId="763C8196" w14:textId="77777777" w:rsidR="004937F1" w:rsidRPr="004937F1" w:rsidRDefault="004937F1" w:rsidP="004937F1">
      <w:pPr>
        <w:pStyle w:val="a0"/>
        <w:widowControl w:val="0"/>
        <w:rPr>
          <w:rFonts w:cs="Bidad Light"/>
          <w:rtl/>
          <w:lang w:bidi="fa-IR"/>
        </w:rPr>
      </w:pPr>
      <w:r w:rsidRPr="004937F1">
        <w:rPr>
          <w:rFonts w:cs="Bidad Light" w:hint="cs"/>
          <w:rtl/>
          <w:lang w:bidi="fa-IR"/>
        </w:rPr>
        <w:t>جهل در موضعِ اجتهاد صحیحی که مخالفِ قرآن یا سنّت مشهور و یا اجماع نیست، عذر به حساب می‌آید، مانند عفو یکی از اولیای مقتول از قصاص</w:t>
      </w:r>
      <w:r w:rsidRPr="004937F1">
        <w:rPr>
          <w:rStyle w:val="FootnoteReference"/>
          <w:rFonts w:cs="Bidad Light"/>
          <w:spacing w:val="-4"/>
          <w:rtl/>
          <w:lang w:bidi="fa-IR"/>
        </w:rPr>
        <w:footnoteReference w:id="115"/>
      </w:r>
      <w:r w:rsidRPr="004937F1">
        <w:rPr>
          <w:rFonts w:cs="Bidad Light" w:hint="cs"/>
          <w:rtl/>
          <w:lang w:bidi="fa-IR"/>
        </w:rPr>
        <w:t xml:space="preserve"> و نکاح بدون شهود با اکتفا به اعلان آن</w:t>
      </w:r>
      <w:r w:rsidRPr="004937F1">
        <w:rPr>
          <w:rStyle w:val="FootnoteReference"/>
          <w:rFonts w:cs="Bidad Light"/>
          <w:spacing w:val="-4"/>
          <w:rtl/>
          <w:lang w:bidi="fa-IR"/>
        </w:rPr>
        <w:footnoteReference w:id="116"/>
      </w:r>
      <w:r w:rsidRPr="004937F1">
        <w:rPr>
          <w:rFonts w:cs="Bidad Light" w:hint="cs"/>
          <w:rtl/>
          <w:lang w:bidi="fa-IR"/>
        </w:rPr>
        <w:t>.</w:t>
      </w:r>
    </w:p>
    <w:p w14:paraId="0A444FAE" w14:textId="77777777" w:rsidR="004937F1" w:rsidRPr="004937F1" w:rsidRDefault="004937F1" w:rsidP="004937F1">
      <w:pPr>
        <w:pStyle w:val="a0"/>
        <w:widowControl w:val="0"/>
        <w:rPr>
          <w:rFonts w:cs="Bidad Light"/>
          <w:rtl/>
          <w:lang w:bidi="fa-IR"/>
        </w:rPr>
      </w:pPr>
      <w:r w:rsidRPr="004937F1">
        <w:rPr>
          <w:rFonts w:cs="Bidad Light" w:hint="cs"/>
          <w:rtl/>
          <w:lang w:bidi="fa-IR"/>
        </w:rPr>
        <w:lastRenderedPageBreak/>
        <w:t>اگر ولی امر -حاکم- یکی از آرای اجتهادی را برگزید و مردم را به اتباع از آن امر کرد و آن را اعلان کرد و این اعلان در میان مردم شایع شد، در این حالت، این رأیِ اجتهادیِ مختار به احکام عمومیِ ثابت ملحق شده، کسی به خاطر جهل به آن معذور نخواهد بود و به اجتهاد مخالف آن هم توجّه نمی‌شود.</w:t>
      </w:r>
    </w:p>
    <w:p w14:paraId="79B1872C" w14:textId="77777777" w:rsidR="004937F1" w:rsidRPr="004937F1" w:rsidRDefault="004937F1" w:rsidP="004937F1">
      <w:pPr>
        <w:pStyle w:val="a0"/>
        <w:widowControl w:val="0"/>
        <w:rPr>
          <w:rFonts w:cs="Bidad Light"/>
          <w:rtl/>
          <w:lang w:bidi="fa-IR"/>
        </w:rPr>
      </w:pPr>
      <w:r w:rsidRPr="004937F1">
        <w:rPr>
          <w:rFonts w:cs="Bidad Light" w:hint="cs"/>
          <w:rtl/>
          <w:lang w:bidi="fa-IR"/>
        </w:rPr>
        <w:t>جهل به وقایع نیز، عذر مقبولی است، مانند کسی که با زنی ازدواج کرده و نمی‌داند که ازدواج با آن زن به خاطر وجود رابطه‌ی رضاعی میان آن دو برای وی حرام است، یا مانند کسی که عصاره‌ی انگور را می‌نوشد اما نمی‌داند که به شراب تبدیل شده است؛ زیرا در این دو حالت، جرم منتفی است و بر فاعل عقاب و مجازاتی نیست. جهل شفیع به بیع -یعنی همسایه‌اش خانه‌اش را بفروشد یا شریکش سهم خود را بفروشد- نیز از این نوع است و مقبول می‌باشد و به همین دلیل، هر وقت متوجه بیع شد، حق شفعه برای وی ثابت و موجود است.</w:t>
      </w:r>
    </w:p>
    <w:p w14:paraId="2A9B8F55" w14:textId="77777777" w:rsidR="004937F1" w:rsidRPr="004937F1" w:rsidRDefault="004937F1" w:rsidP="004937F1">
      <w:pPr>
        <w:pStyle w:val="a0"/>
        <w:widowControl w:val="0"/>
        <w:rPr>
          <w:rFonts w:cs="Bidad Light"/>
          <w:rtl/>
          <w:lang w:bidi="fa-IR"/>
        </w:rPr>
      </w:pPr>
      <w:r w:rsidRPr="004937F1">
        <w:rPr>
          <w:rFonts w:cs="Bidad Light" w:hint="cs"/>
          <w:rtl/>
          <w:lang w:bidi="fa-IR"/>
        </w:rPr>
        <w:t>جهلِ وکیل به عزل خود از جانب موکل نیز مقبول است و به همین دلیل، تصرفاتِ وی قبل از علم به عزل، در مورد موکل نافذ خواهد بود</w:t>
      </w:r>
      <w:r w:rsidRPr="004937F1">
        <w:rPr>
          <w:rStyle w:val="FootnoteReference"/>
          <w:rFonts w:cs="Bidad Light"/>
          <w:spacing w:val="-4"/>
          <w:rtl/>
          <w:lang w:bidi="fa-IR"/>
        </w:rPr>
        <w:footnoteReference w:id="117"/>
      </w:r>
      <w:r w:rsidRPr="004937F1">
        <w:rPr>
          <w:rFonts w:cs="Bidad Light" w:hint="cs"/>
          <w:rtl/>
          <w:lang w:bidi="fa-IR"/>
        </w:rPr>
        <w:t>.</w:t>
      </w:r>
    </w:p>
    <w:p w14:paraId="2CD67C88" w14:textId="77777777" w:rsidR="004937F1" w:rsidRPr="0080579A" w:rsidRDefault="004937F1" w:rsidP="004937F1">
      <w:pPr>
        <w:pStyle w:val="ab"/>
        <w:widowControl w:val="0"/>
        <w:rPr>
          <w:rFonts w:cs="Bidad Light"/>
          <w:color w:val="0070C0"/>
          <w:sz w:val="28"/>
          <w:szCs w:val="28"/>
          <w:rtl/>
        </w:rPr>
      </w:pPr>
      <w:bookmarkStart w:id="94" w:name="_Toc452471419"/>
      <w:r w:rsidRPr="0080579A">
        <w:rPr>
          <w:rFonts w:cs="Bidad Light" w:hint="cs"/>
          <w:color w:val="0070C0"/>
          <w:sz w:val="28"/>
          <w:szCs w:val="28"/>
          <w:rtl/>
        </w:rPr>
        <w:t>جهل در دارالحرب</w:t>
      </w:r>
      <w:bookmarkEnd w:id="94"/>
    </w:p>
    <w:p w14:paraId="3B744047" w14:textId="77777777" w:rsidR="004937F1" w:rsidRPr="004937F1" w:rsidRDefault="004937F1" w:rsidP="004937F1">
      <w:pPr>
        <w:pStyle w:val="a0"/>
        <w:widowControl w:val="0"/>
        <w:rPr>
          <w:rFonts w:cs="Bidad Light"/>
          <w:rtl/>
          <w:lang w:bidi="fa-IR"/>
        </w:rPr>
      </w:pPr>
      <w:r w:rsidRPr="00A64D68">
        <w:rPr>
          <w:rFonts w:cs="Bidad Light" w:hint="cs"/>
          <w:b/>
          <w:bCs/>
          <w:color w:val="C00000"/>
          <w:rtl/>
          <w:lang w:bidi="fa-IR"/>
        </w:rPr>
        <w:t>106-</w:t>
      </w:r>
      <w:r w:rsidRPr="00A64D68">
        <w:rPr>
          <w:rFonts w:cs="Bidad Light" w:hint="cs"/>
          <w:color w:val="C00000"/>
          <w:rtl/>
          <w:lang w:bidi="fa-IR"/>
        </w:rPr>
        <w:t xml:space="preserve"> </w:t>
      </w:r>
      <w:r w:rsidRPr="004937F1">
        <w:rPr>
          <w:rFonts w:cs="Bidad Light" w:hint="cs"/>
          <w:rtl/>
          <w:lang w:bidi="fa-IR"/>
        </w:rPr>
        <w:t xml:space="preserve">قاعده این است که: علم به احکامِ شرعی در دارالحرب مفروض نیست، زیرا دارالحرب سرزمین علم به احکام شرعی نیست، بلکه مکان </w:t>
      </w:r>
      <w:r w:rsidRPr="004937F1">
        <w:rPr>
          <w:rFonts w:cs="Bidad Light" w:hint="cs"/>
          <w:rtl/>
          <w:lang w:bidi="fa-IR"/>
        </w:rPr>
        <w:lastRenderedPageBreak/>
        <w:t>جهل به آن‌هاست و بنابراین، اگر کسی در آن جا اسلام آورد و حقیقت وجوب عبادات -از قبیل نماز و غیره- بر خود را ندانست و آن‌ها را ادا نکرد، دیگر وقتی که به وجوب آن‌ها بر خود علم یافت، قضای آن عبادات بر وی لازم نیست؛ نیز اگر از روی جهل به حکمِ شرعی، شُربِ خمر کرد، گناه و مجازاتی بر او نیست؛ زیرا مؤاخذه و لزوم تکلیف، با رسیدنِ حقیقیِ خطاب به وی و یا با رسیدنِ آن به طریق تقدیری و احتمالی به فرضِ مشهور بودنِ آن در محلِ وی ثابت می‌شوند و دارالحرب هم محل شیوع و مشهور شدن احکام شرعی نیست</w:t>
      </w:r>
      <w:r w:rsidRPr="004937F1">
        <w:rPr>
          <w:rStyle w:val="FootnoteReference"/>
          <w:rFonts w:cs="Bidad Light"/>
          <w:spacing w:val="-4"/>
          <w:rtl/>
          <w:lang w:bidi="fa-IR"/>
        </w:rPr>
        <w:footnoteReference w:id="118"/>
      </w:r>
      <w:r w:rsidRPr="004937F1">
        <w:rPr>
          <w:rFonts w:cs="Bidad Light" w:hint="cs"/>
          <w:rtl/>
          <w:lang w:bidi="fa-IR"/>
        </w:rPr>
        <w:t>.</w:t>
      </w:r>
    </w:p>
    <w:p w14:paraId="75D2B995" w14:textId="77777777" w:rsidR="004937F1" w:rsidRPr="004937F1" w:rsidRDefault="004937F1" w:rsidP="004937F1">
      <w:pPr>
        <w:pStyle w:val="ab"/>
        <w:widowControl w:val="0"/>
        <w:rPr>
          <w:rFonts w:cs="Bidad Light"/>
          <w:sz w:val="28"/>
          <w:szCs w:val="28"/>
          <w:rtl/>
        </w:rPr>
      </w:pPr>
      <w:bookmarkStart w:id="95" w:name="_Toc452471420"/>
      <w:r w:rsidRPr="00A64D68">
        <w:rPr>
          <w:rFonts w:cs="Bidad Light" w:hint="cs"/>
          <w:color w:val="C00000"/>
          <w:sz w:val="28"/>
          <w:szCs w:val="28"/>
          <w:rtl/>
        </w:rPr>
        <w:t xml:space="preserve">ب. </w:t>
      </w:r>
      <w:r w:rsidRPr="0080579A">
        <w:rPr>
          <w:rFonts w:cs="Bidad Light" w:hint="cs"/>
          <w:color w:val="0070C0"/>
          <w:sz w:val="28"/>
          <w:szCs w:val="28"/>
          <w:rtl/>
        </w:rPr>
        <w:t>خطا</w:t>
      </w:r>
      <w:bookmarkEnd w:id="95"/>
    </w:p>
    <w:p w14:paraId="30268882" w14:textId="77777777" w:rsidR="004937F1" w:rsidRPr="004937F1" w:rsidRDefault="004937F1" w:rsidP="004937F1">
      <w:pPr>
        <w:pStyle w:val="a0"/>
        <w:widowControl w:val="0"/>
        <w:rPr>
          <w:rFonts w:cs="Bidad Light"/>
          <w:rtl/>
          <w:lang w:bidi="fa-IR"/>
        </w:rPr>
      </w:pPr>
      <w:r w:rsidRPr="00A64D68">
        <w:rPr>
          <w:rFonts w:cs="Bidad Light" w:hint="cs"/>
          <w:b/>
          <w:bCs/>
          <w:color w:val="C00000"/>
          <w:rtl/>
          <w:lang w:bidi="fa-IR"/>
        </w:rPr>
        <w:t>107-</w:t>
      </w:r>
      <w:r w:rsidRPr="00A64D68">
        <w:rPr>
          <w:rFonts w:cs="Bidad Light" w:hint="cs"/>
          <w:color w:val="C00000"/>
          <w:rtl/>
          <w:lang w:bidi="fa-IR"/>
        </w:rPr>
        <w:t xml:space="preserve"> </w:t>
      </w:r>
      <w:r w:rsidRPr="004937F1">
        <w:rPr>
          <w:rFonts w:cs="Bidad Light" w:hint="cs"/>
          <w:rtl/>
          <w:lang w:bidi="fa-IR"/>
        </w:rPr>
        <w:t xml:space="preserve">خطا، گاهی اطلاق می‌شود و مراد از آن چیزی است که در مقابل صواب و درستی قرار دارد و گاهی اطلاق می‌شود و مراد از آن چیزی است که در مقابل عمد قرار دارد، مانند این حدیث که می‌فرماید: </w:t>
      </w:r>
      <w:r w:rsidRPr="004D1C96">
        <w:rPr>
          <w:rStyle w:val="Char6"/>
          <w:rFonts w:cs="Bidad Light" w:hint="cs"/>
          <w:color w:val="00B050"/>
          <w:sz w:val="28"/>
          <w:szCs w:val="28"/>
          <w:rtl/>
        </w:rPr>
        <w:t>«</w:t>
      </w:r>
      <w:r w:rsidRPr="004D1C96">
        <w:rPr>
          <w:rStyle w:val="Char6"/>
          <w:rFonts w:cs="Bidad Light"/>
          <w:color w:val="00B050"/>
          <w:sz w:val="28"/>
          <w:szCs w:val="28"/>
          <w:rtl/>
        </w:rPr>
        <w:t>إِنَّ اللَّهَ وَضَعَ عَنْ أُمَّتِي الْخَطَأَ، وَالنِّسْيَانَ، وَمَا اسْتُكْرِهُوا عَلَيْهِ</w:t>
      </w:r>
      <w:r w:rsidRPr="004D1C96">
        <w:rPr>
          <w:rStyle w:val="Char6"/>
          <w:rFonts w:cs="Bidad Light" w:hint="cs"/>
          <w:color w:val="00B050"/>
          <w:sz w:val="28"/>
          <w:szCs w:val="28"/>
          <w:rtl/>
        </w:rPr>
        <w:t>»</w:t>
      </w:r>
      <w:r w:rsidRPr="004937F1">
        <w:rPr>
          <w:rFonts w:cs="Bidad Light" w:hint="cs"/>
          <w:rtl/>
          <w:lang w:bidi="fa-IR"/>
        </w:rPr>
        <w:t xml:space="preserve">، «خداوندِ متعال (گناهِ کارهای انجام گرفته از روی) خطا و نسیان و (انجام شده در اثر) اکراه را از امّت من برداشته است» و در بحث عوارض اهلیت نیز، همین معنای دوم مدنظر است. خطا را می‌توان چنین تعریف کرد: سر زدنِ فعل یا قولی از انسان برخلاف خواست و اراده‌ی خود او. خطا منافی اهلیت وجوب و اهلیت ادا </w:t>
      </w:r>
      <w:r w:rsidRPr="004937F1">
        <w:rPr>
          <w:rFonts w:cs="Bidad Light" w:hint="cs"/>
          <w:rtl/>
          <w:lang w:bidi="fa-IR"/>
        </w:rPr>
        <w:lastRenderedPageBreak/>
        <w:t>نیست، زیرا فرد در هنگام وقوع خطا دارای عقل است، لکن صلاحیت این را دارد که در اسقاط حق الله عذر به حساب آید، مانند خطای مفتی یا کسی که به قبله جهل دارد و در اجتهاد خود در یافتن قبله به خطا می‌رود. نیز، خطا صلاحیت این را دارد که شبهه به حساب آمده، سبب اسقاط مجازات‌هایی شود که مانندِ حدود و از جمله حد زنا، حق الله به حساب می‌آیند.</w:t>
      </w:r>
    </w:p>
    <w:p w14:paraId="514FB4F9" w14:textId="77777777" w:rsidR="004937F1" w:rsidRPr="004937F1" w:rsidRDefault="004937F1" w:rsidP="004937F1">
      <w:pPr>
        <w:pStyle w:val="a0"/>
        <w:widowControl w:val="0"/>
        <w:rPr>
          <w:rFonts w:cs="Bidad Light"/>
          <w:rtl/>
          <w:lang w:bidi="fa-IR"/>
        </w:rPr>
      </w:pPr>
      <w:r w:rsidRPr="004937F1">
        <w:rPr>
          <w:rFonts w:cs="Bidad Light" w:hint="cs"/>
          <w:rtl/>
          <w:lang w:bidi="fa-IR"/>
        </w:rPr>
        <w:t>در حق الناس، خطا چند حالت دارد؛ اگر حق، به مانند قصاص، عقوبت و مجازات باشد، با خطا واجب نمی‌شود، زیرا قصاص از عقوبت‌های کامل است و چون فرد خطاکار معذور است این مجازات بر وی واجب نمی‌شود، بلکه در قتل خطا، فقط دیه واجب می‌شود، زیرا دیه بدل از نفسِ تلف‌شده است و پرداخت آن بر عهده‌ی عاقله قاتل است و باید آن را در طی سه سال پرداخت نمایند، زیرا خطا موجب تخفیف در هر آن چیزی است که از نوع صله و هدیه است و وجوب دیه بر عاقله از باب صله و هدیه است، زیرا در مقابل مال واجب نشده است.</w:t>
      </w:r>
    </w:p>
    <w:p w14:paraId="79DE94D0" w14:textId="77777777" w:rsidR="004937F1" w:rsidRPr="004937F1" w:rsidRDefault="004937F1" w:rsidP="004937F1">
      <w:pPr>
        <w:pStyle w:val="a0"/>
        <w:widowControl w:val="0"/>
        <w:rPr>
          <w:rFonts w:cs="Bidad Light"/>
          <w:rtl/>
          <w:lang w:bidi="fa-IR"/>
        </w:rPr>
      </w:pPr>
      <w:r w:rsidRPr="004937F1">
        <w:rPr>
          <w:rFonts w:cs="Bidad Light" w:hint="cs"/>
          <w:rtl/>
          <w:lang w:bidi="fa-IR"/>
        </w:rPr>
        <w:t>در حق الناس مالی، مانند اتلافِ مال دیگران از روی خطا، ضمانت مال تلف‌شده واجب است و خطا آن امکان را ندارد که عذری برای دفع ضمانت باشد، زیرا ضمانت بدل مال است نه جزای فعل و در آن «عصمتِ محل» مبنا قرار می‌گیرد و این هم که فرد به خطا آن را تلف کرده است و معذور است با عصمت محل منافات ندارد.</w:t>
      </w:r>
    </w:p>
    <w:p w14:paraId="6AFFE007" w14:textId="77777777" w:rsidR="004937F1" w:rsidRPr="004937F1" w:rsidRDefault="004937F1" w:rsidP="004937F1">
      <w:pPr>
        <w:pStyle w:val="a0"/>
        <w:widowControl w:val="0"/>
        <w:rPr>
          <w:rFonts w:cs="Bidad Light" w:hint="cs"/>
          <w:rtl/>
        </w:rPr>
      </w:pPr>
      <w:r w:rsidRPr="004937F1">
        <w:rPr>
          <w:rFonts w:cs="Bidad Light" w:hint="cs"/>
          <w:rtl/>
          <w:lang w:bidi="fa-IR"/>
        </w:rPr>
        <w:t xml:space="preserve">برخی از احناف معتقدند که: در معاملات، خطا عذری برای جلوگیری از </w:t>
      </w:r>
      <w:r w:rsidRPr="004937F1">
        <w:rPr>
          <w:rFonts w:cs="Bidad Light" w:hint="cs"/>
          <w:rtl/>
          <w:lang w:bidi="fa-IR"/>
        </w:rPr>
        <w:lastRenderedPageBreak/>
        <w:t>انعقاد تصرف و عدم ترتب اثر آن به حساب نمی‌آید و حتی اگر فرد به خطا زن خود را طلاق دهد، طلاق وی واقع می‌شود و همچنین، بیع شخص خطاکننده، به خاطر وجود اصل اختیار منعقد می‌شود اما به دلیل نبودن رضایت به انجام آن، فاسد است</w:t>
      </w:r>
      <w:r w:rsidRPr="004937F1">
        <w:rPr>
          <w:rStyle w:val="FootnoteReference"/>
          <w:rFonts w:cs="Bidad Light"/>
          <w:spacing w:val="-4"/>
          <w:rtl/>
          <w:lang w:bidi="fa-IR"/>
        </w:rPr>
        <w:footnoteReference w:id="119"/>
      </w:r>
      <w:r w:rsidRPr="004937F1">
        <w:rPr>
          <w:rFonts w:cs="Bidad Light" w:hint="cs"/>
          <w:rtl/>
          <w:lang w:bidi="fa-IR"/>
        </w:rPr>
        <w:t>. اما جمهور علما، چون شافعیه و جعفریه و دیگران، معتقدند که طلاقِ مخطیء واقع نمی‌شود و به دیگر تصرفاتِ وی هم توجّه نمی‌شود</w:t>
      </w:r>
      <w:r w:rsidRPr="004937F1">
        <w:rPr>
          <w:rStyle w:val="FootnoteReference"/>
          <w:rFonts w:cs="Bidad Light"/>
          <w:spacing w:val="-4"/>
          <w:rtl/>
          <w:lang w:bidi="fa-IR"/>
        </w:rPr>
        <w:footnoteReference w:id="120"/>
      </w:r>
      <w:r w:rsidRPr="004937F1">
        <w:rPr>
          <w:rFonts w:cs="Bidad Light" w:hint="cs"/>
          <w:rtl/>
          <w:lang w:bidi="fa-IR"/>
        </w:rPr>
        <w:t>. استدلال جمهور این است که مبنای اعتبارِ کلام، داشتنِ قصد صحیح در ادای آن است و مخطیء هم در آنچه می‌گوید فاقد هرگونه قصدی است. پس قول وی معتبر نیست و به همین دلیل هم هست که اقوال فردی که در خواب یا اغماست، هَدَر و فاقد اثر است و می‌دانیم که مخطیء نیز همینطور است. توضیح این امر این است که: دلیل اعتبار لفظ آن است که بر قصد گوینده و اراده‌ی معنا و موجَبِ لفظ از سوی وی دلالت دارد و چون این قصد منتفی شود، کلام هم لغو و فاقد اثر می‌گردد</w:t>
      </w:r>
      <w:r w:rsidRPr="004937F1">
        <w:rPr>
          <w:rStyle w:val="FootnoteReference"/>
          <w:rFonts w:cs="Bidad Light"/>
          <w:spacing w:val="-4"/>
          <w:rtl/>
          <w:lang w:bidi="fa-IR"/>
        </w:rPr>
        <w:footnoteReference w:id="121"/>
      </w:r>
      <w:r w:rsidRPr="004937F1">
        <w:rPr>
          <w:rFonts w:cs="Bidad Light" w:hint="cs"/>
          <w:rtl/>
          <w:lang w:bidi="fa-IR"/>
        </w:rPr>
        <w:t xml:space="preserve"> و مؤید این امر نیز، این حدیث شریف است که می‌فرماید: </w:t>
      </w:r>
      <w:r w:rsidRPr="004D1C96">
        <w:rPr>
          <w:rStyle w:val="Char6"/>
          <w:rFonts w:cs="Bidad Light"/>
          <w:color w:val="00B050"/>
          <w:sz w:val="28"/>
          <w:szCs w:val="28"/>
          <w:rtl/>
        </w:rPr>
        <w:t>«إِنَّ اللَّهَ وَضَعَ عَنْ أُمَّتِي الْخَطَأَ، وَالنِّسْيَانَ، وَمَا اسْتُكْرِهُوا عَلَيْهِ»</w:t>
      </w:r>
      <w:r w:rsidRPr="004937F1">
        <w:rPr>
          <w:rStyle w:val="FootnoteReference"/>
          <w:rFonts w:cs="Bidad Light"/>
          <w:spacing w:val="-4"/>
          <w:rtl/>
          <w:lang w:bidi="fa-IR"/>
        </w:rPr>
        <w:footnoteReference w:id="122"/>
      </w:r>
      <w:r w:rsidRPr="004937F1">
        <w:rPr>
          <w:rFonts w:cs="Bidad Light" w:hint="cs"/>
          <w:rtl/>
        </w:rPr>
        <w:t>.</w:t>
      </w:r>
    </w:p>
    <w:p w14:paraId="75425F1B" w14:textId="77777777" w:rsidR="004937F1" w:rsidRPr="004937F1" w:rsidRDefault="004937F1" w:rsidP="004937F1">
      <w:pPr>
        <w:pStyle w:val="a0"/>
        <w:widowControl w:val="0"/>
        <w:rPr>
          <w:rFonts w:cs="Bidad Light"/>
          <w:rtl/>
          <w:lang w:bidi="fa-IR"/>
        </w:rPr>
      </w:pPr>
      <w:r w:rsidRPr="004937F1">
        <w:rPr>
          <w:rFonts w:cs="Bidad Light" w:hint="cs"/>
          <w:rtl/>
        </w:rPr>
        <w:t xml:space="preserve">احناف در پاسخ جمهور گفته‌اند که: عدم قصد در طلاق مخطیء از امور </w:t>
      </w:r>
      <w:r w:rsidRPr="004937F1">
        <w:rPr>
          <w:rFonts w:cs="Bidad Light" w:hint="cs"/>
          <w:rtl/>
        </w:rPr>
        <w:lastRenderedPageBreak/>
        <w:t>خفیه‌ای است که آگاهی از آن دشوار است و به همین دلیل، بلوغِ توأم با عقل جایگزینِ قصد در طلاق شده است، زیرا سبب ظاهر، فقط وقتی جایگزین شیء می‌شود که آن شیء پنهان بوده و آگاهی از آن دشوار باشد، اما اگر ظاهر باشد، دیگر چیزی جایگزین آن نمی‌شود و به هیمن دلیل، در مورد فردی که در حالت خواب یا اغما قرار دارد، بلوغِ توأم با عقل جایگزین قصد و رضا نمی‌شود، زیرا عدم قصد و رضایتِ آن دو از اموری است که به سادگی ظاهر و معلوم است، پس چیزی جایگزین آن‌ها نمی‌شود</w:t>
      </w:r>
      <w:r w:rsidRPr="004937F1">
        <w:rPr>
          <w:rStyle w:val="FootnoteReference"/>
          <w:rFonts w:cs="Bidad Light"/>
          <w:spacing w:val="-4"/>
          <w:rtl/>
          <w:lang w:bidi="fa-IR"/>
        </w:rPr>
        <w:footnoteReference w:id="123"/>
      </w:r>
      <w:r w:rsidRPr="004937F1">
        <w:rPr>
          <w:rFonts w:cs="Bidad Light" w:hint="cs"/>
          <w:rtl/>
          <w:lang w:bidi="fa-IR"/>
        </w:rPr>
        <w:t>.</w:t>
      </w:r>
    </w:p>
    <w:p w14:paraId="0E4784AD" w14:textId="77777777" w:rsidR="004937F1" w:rsidRPr="004937F1" w:rsidRDefault="004937F1" w:rsidP="004937F1">
      <w:pPr>
        <w:pStyle w:val="a0"/>
        <w:widowControl w:val="0"/>
        <w:rPr>
          <w:rFonts w:cs="Bidad Light"/>
          <w:rtl/>
          <w:lang w:bidi="fa-IR"/>
        </w:rPr>
      </w:pPr>
      <w:r w:rsidRPr="004937F1">
        <w:rPr>
          <w:rFonts w:cs="Bidad Light" w:hint="cs"/>
          <w:rtl/>
          <w:lang w:bidi="fa-IR"/>
        </w:rPr>
        <w:t>به نظر ما، قول جمهور راجح است و بنابراین، نباید به هیچ چیز از اقوالِ مخطیء، چه طلاق او و چه هر گفته‌ی دیگرِ وی، توجّه کرد، البته به این شرط که خطای وی ثابت شود.</w:t>
      </w:r>
    </w:p>
    <w:p w14:paraId="68B989AE" w14:textId="77777777" w:rsidR="004937F1" w:rsidRPr="004937F1" w:rsidRDefault="004937F1" w:rsidP="004937F1">
      <w:pPr>
        <w:pStyle w:val="ab"/>
        <w:widowControl w:val="0"/>
        <w:rPr>
          <w:rFonts w:cs="Bidad Light"/>
          <w:sz w:val="28"/>
          <w:szCs w:val="28"/>
          <w:rtl/>
        </w:rPr>
      </w:pPr>
      <w:bookmarkStart w:id="96" w:name="_Toc452471421"/>
      <w:r w:rsidRPr="00A64D68">
        <w:rPr>
          <w:rFonts w:cs="Bidad Light" w:hint="cs"/>
          <w:color w:val="C00000"/>
          <w:sz w:val="28"/>
          <w:szCs w:val="28"/>
          <w:rtl/>
        </w:rPr>
        <w:t xml:space="preserve">ج. </w:t>
      </w:r>
      <w:r w:rsidRPr="0080579A">
        <w:rPr>
          <w:rFonts w:cs="Bidad Light" w:hint="cs"/>
          <w:color w:val="0070C0"/>
          <w:sz w:val="28"/>
          <w:szCs w:val="28"/>
          <w:rtl/>
        </w:rPr>
        <w:t>شوخی و یاوه</w:t>
      </w:r>
      <w:bookmarkEnd w:id="96"/>
    </w:p>
    <w:p w14:paraId="30E3D831" w14:textId="77777777" w:rsidR="004937F1" w:rsidRPr="004937F1" w:rsidRDefault="004937F1" w:rsidP="004937F1">
      <w:pPr>
        <w:pStyle w:val="a0"/>
        <w:widowControl w:val="0"/>
        <w:rPr>
          <w:rFonts w:cs="Bidad Light"/>
          <w:rtl/>
          <w:lang w:bidi="fa-IR"/>
        </w:rPr>
      </w:pPr>
      <w:r w:rsidRPr="00A64D68">
        <w:rPr>
          <w:rFonts w:cs="Bidad Light" w:hint="cs"/>
          <w:b/>
          <w:bCs/>
          <w:color w:val="C00000"/>
          <w:rtl/>
          <w:lang w:bidi="fa-IR"/>
        </w:rPr>
        <w:t>108-</w:t>
      </w:r>
      <w:r w:rsidRPr="00A64D68">
        <w:rPr>
          <w:rFonts w:cs="Bidad Light" w:hint="cs"/>
          <w:color w:val="C00000"/>
          <w:rtl/>
          <w:lang w:bidi="fa-IR"/>
        </w:rPr>
        <w:t xml:space="preserve"> </w:t>
      </w:r>
      <w:r w:rsidRPr="004937F1">
        <w:rPr>
          <w:rFonts w:cs="Bidad Light" w:hint="cs"/>
          <w:rtl/>
          <w:lang w:bidi="fa-IR"/>
        </w:rPr>
        <w:t>منظور از شوخی این است که از شیء چیزی اراده شود که برای آن وضع نشده است</w:t>
      </w:r>
      <w:r w:rsidRPr="004937F1">
        <w:rPr>
          <w:rStyle w:val="FootnoteReference"/>
          <w:rFonts w:cs="Bidad Light"/>
          <w:spacing w:val="-4"/>
          <w:rtl/>
          <w:lang w:bidi="fa-IR"/>
        </w:rPr>
        <w:footnoteReference w:id="124"/>
      </w:r>
      <w:r w:rsidRPr="004937F1">
        <w:rPr>
          <w:rFonts w:cs="Bidad Light" w:hint="cs"/>
          <w:rtl/>
          <w:lang w:bidi="fa-IR"/>
        </w:rPr>
        <w:t xml:space="preserve">. کلام، عقلاً برای افاده‌ی معنای حقیقی یا مجازیِ آن وضع شده است و تصرفِ قولیِ شرعی نیز برای افاده‌ی حکم خود وضع شده است؛ پس اگر از کلام چیزی غیر از موضوعِ عقلی آن اراده شود و از تصرفِ قولی چیزی غیر از موضوع شرعی آن -یعنی عدم افاده حکم به طور کلی- </w:t>
      </w:r>
      <w:r w:rsidRPr="004937F1">
        <w:rPr>
          <w:rFonts w:cs="Bidad Light" w:hint="cs"/>
          <w:rtl/>
          <w:lang w:bidi="fa-IR"/>
        </w:rPr>
        <w:lastRenderedPageBreak/>
        <w:t>اراده شود، این شوخی است. پس فردی که شوخی می‌کند و یاوه می‌گوید، از روی اختیار تکلم می‌کند و به معنای کلام خویش آگاه است، بدون آن که هدفش موجَب و معنای آن باشد و همچنین، او عقود و تصرفات را با رضایت و اختیار انجام می‌دهد، لکن حکم مترتب بر آن مراد وی نیست و آن را نمی‌خواهد و به وقوع آن راضی نیست</w:t>
      </w:r>
      <w:r w:rsidRPr="004937F1">
        <w:rPr>
          <w:rStyle w:val="FootnoteReference"/>
          <w:rFonts w:cs="Bidad Light"/>
          <w:spacing w:val="-4"/>
          <w:rtl/>
          <w:lang w:bidi="fa-IR"/>
        </w:rPr>
        <w:footnoteReference w:id="125"/>
      </w:r>
      <w:r w:rsidRPr="004937F1">
        <w:rPr>
          <w:rFonts w:cs="Bidad Light" w:hint="cs"/>
          <w:rtl/>
          <w:lang w:bidi="fa-IR"/>
        </w:rPr>
        <w:t>.</w:t>
      </w:r>
    </w:p>
    <w:p w14:paraId="2FE98C92" w14:textId="77777777" w:rsidR="004937F1" w:rsidRPr="004937F1" w:rsidRDefault="004937F1" w:rsidP="004937F1">
      <w:pPr>
        <w:pStyle w:val="a0"/>
        <w:rPr>
          <w:rFonts w:cs="Bidad Light"/>
          <w:rtl/>
          <w:lang w:bidi="fa-IR"/>
        </w:rPr>
      </w:pPr>
      <w:r w:rsidRPr="004937F1">
        <w:rPr>
          <w:rFonts w:cs="Bidad Light" w:hint="cs"/>
          <w:rtl/>
          <w:lang w:bidi="fa-IR"/>
        </w:rPr>
        <w:t xml:space="preserve">شوخی منافی </w:t>
      </w:r>
      <w:r w:rsidRPr="004937F1">
        <w:rPr>
          <w:rFonts w:cs="Bidad Light" w:hint="cs"/>
          <w:rtl/>
        </w:rPr>
        <w:t>اهلیت</w:t>
      </w:r>
      <w:r w:rsidRPr="004937F1">
        <w:rPr>
          <w:rFonts w:cs="Bidad Light" w:hint="cs"/>
          <w:rtl/>
          <w:lang w:bidi="fa-IR"/>
        </w:rPr>
        <w:t xml:space="preserve"> وجوب و اهلیت ادا نیست، لکن در برخی از احکام فردِ شوخی کننده تأثیرگذار است.</w:t>
      </w:r>
    </w:p>
    <w:p w14:paraId="2DC27C6E" w14:textId="77777777" w:rsidR="004937F1" w:rsidRPr="004937F1" w:rsidRDefault="004937F1" w:rsidP="004937F1">
      <w:pPr>
        <w:pStyle w:val="a0"/>
        <w:widowControl w:val="0"/>
        <w:rPr>
          <w:rFonts w:cs="Bidad Light"/>
          <w:rtl/>
          <w:lang w:bidi="fa-IR"/>
        </w:rPr>
      </w:pPr>
      <w:r w:rsidRPr="004937F1">
        <w:rPr>
          <w:rFonts w:cs="Bidad Light" w:hint="cs"/>
          <w:rtl/>
          <w:lang w:bidi="fa-IR"/>
        </w:rPr>
        <w:t>خلاصه، این که: تصرفات قولیِ همراه با شوخی، سه نوع هستند و هر نوع حکم خاص خود را دارد:</w:t>
      </w:r>
    </w:p>
    <w:p w14:paraId="192C5511" w14:textId="77777777" w:rsidR="004937F1" w:rsidRPr="004937F1" w:rsidRDefault="004937F1" w:rsidP="004937F1">
      <w:pPr>
        <w:pStyle w:val="ab"/>
        <w:widowControl w:val="0"/>
        <w:rPr>
          <w:rFonts w:cs="Bidad Light"/>
          <w:sz w:val="28"/>
          <w:szCs w:val="28"/>
          <w:rtl/>
        </w:rPr>
      </w:pPr>
      <w:bookmarkStart w:id="97" w:name="_Toc452471422"/>
      <w:r w:rsidRPr="00A64D68">
        <w:rPr>
          <w:rFonts w:cs="Bidad Light" w:hint="cs"/>
          <w:color w:val="C00000"/>
          <w:sz w:val="28"/>
          <w:szCs w:val="28"/>
          <w:rtl/>
        </w:rPr>
        <w:t xml:space="preserve">1. </w:t>
      </w:r>
      <w:r w:rsidRPr="0080579A">
        <w:rPr>
          <w:rFonts w:cs="Bidad Light" w:hint="cs"/>
          <w:color w:val="0070C0"/>
          <w:sz w:val="28"/>
          <w:szCs w:val="28"/>
          <w:rtl/>
        </w:rPr>
        <w:t>اِخبارات</w:t>
      </w:r>
      <w:bookmarkEnd w:id="97"/>
    </w:p>
    <w:p w14:paraId="54C81D21" w14:textId="77777777" w:rsidR="004937F1" w:rsidRPr="004937F1" w:rsidRDefault="004937F1" w:rsidP="004937F1">
      <w:pPr>
        <w:pStyle w:val="a0"/>
        <w:widowControl w:val="0"/>
        <w:rPr>
          <w:rFonts w:cs="Bidad Light"/>
          <w:rtl/>
          <w:lang w:bidi="fa-IR"/>
        </w:rPr>
      </w:pPr>
      <w:r w:rsidRPr="00EB1C51">
        <w:rPr>
          <w:rFonts w:cs="Bidad Light" w:hint="cs"/>
          <w:b/>
          <w:bCs/>
          <w:color w:val="C00000"/>
          <w:rtl/>
          <w:lang w:bidi="fa-IR"/>
        </w:rPr>
        <w:t>109-</w:t>
      </w:r>
      <w:r w:rsidRPr="00EB1C51">
        <w:rPr>
          <w:rFonts w:cs="Bidad Light" w:hint="cs"/>
          <w:color w:val="C00000"/>
          <w:rtl/>
          <w:lang w:bidi="fa-IR"/>
        </w:rPr>
        <w:t xml:space="preserve"> </w:t>
      </w:r>
      <w:r w:rsidRPr="004937F1">
        <w:rPr>
          <w:rFonts w:cs="Bidad Light" w:hint="cs"/>
          <w:rtl/>
          <w:lang w:bidi="fa-IR"/>
        </w:rPr>
        <w:t xml:space="preserve">اخبارات، همان اقرارات هستند و موضوعِ اِخبار هرچه باشد، شوخی موجب ابطال آن می‌شود، زیرا صحت اقرار مبتنی بر صحت مخبر به است و شوخی هم دلیلی آشکار بر کذب‌بودن اقرار است، پس به این اقرار توجّه نمی‌شود و بنابراین، اگر کسی از سرِ شوخی به بیع یا نکاح یا طلاق و یا چیز دیگری اقرار کرد، اقرار وی معتبر نبوده، اثری بر آن مترتب نمی‌شود، حتی اگر هم خودِ فرد آن را اجازه بدهد، زیرا اجازه ملحق و مربوط به موضوع انعقاد یافته‌ای است که احتمال صحت و بطلان دارد و به چیزی که اصلاً منعقد </w:t>
      </w:r>
      <w:r w:rsidRPr="004937F1">
        <w:rPr>
          <w:rFonts w:cs="Bidad Light" w:hint="cs"/>
          <w:rtl/>
          <w:lang w:bidi="fa-IR"/>
        </w:rPr>
        <w:lastRenderedPageBreak/>
        <w:t>نشده است ملحق نمی‌گردد، همانطور که اجازه کذب را صدق نمی‌کند.</w:t>
      </w:r>
    </w:p>
    <w:p w14:paraId="1C125E6C" w14:textId="77777777" w:rsidR="004937F1" w:rsidRPr="004937F1" w:rsidRDefault="004937F1" w:rsidP="004937F1">
      <w:pPr>
        <w:pStyle w:val="ab"/>
        <w:widowControl w:val="0"/>
        <w:rPr>
          <w:rFonts w:cs="Bidad Light"/>
          <w:sz w:val="28"/>
          <w:szCs w:val="28"/>
          <w:rtl/>
        </w:rPr>
      </w:pPr>
      <w:bookmarkStart w:id="98" w:name="_Toc452471423"/>
      <w:r w:rsidRPr="00A64D68">
        <w:rPr>
          <w:rFonts w:cs="Bidad Light" w:hint="cs"/>
          <w:color w:val="C00000"/>
          <w:sz w:val="28"/>
          <w:szCs w:val="28"/>
          <w:rtl/>
        </w:rPr>
        <w:t xml:space="preserve">2. </w:t>
      </w:r>
      <w:r w:rsidRPr="0080579A">
        <w:rPr>
          <w:rFonts w:cs="Bidad Light" w:hint="cs"/>
          <w:color w:val="0070C0"/>
          <w:sz w:val="28"/>
          <w:szCs w:val="28"/>
          <w:rtl/>
        </w:rPr>
        <w:t>اعتقادات</w:t>
      </w:r>
      <w:bookmarkEnd w:id="98"/>
    </w:p>
    <w:p w14:paraId="07BD0A23" w14:textId="5A4B9EF6" w:rsidR="004937F1" w:rsidRPr="004937F1" w:rsidRDefault="004937F1" w:rsidP="004937F1">
      <w:pPr>
        <w:pStyle w:val="a0"/>
        <w:widowControl w:val="0"/>
        <w:rPr>
          <w:rFonts w:cs="Bidad Light"/>
          <w:rtl/>
        </w:rPr>
      </w:pPr>
      <w:r w:rsidRPr="00A64D68">
        <w:rPr>
          <w:rFonts w:cs="Bidad Light" w:hint="cs"/>
          <w:b/>
          <w:bCs/>
          <w:color w:val="C00000"/>
          <w:rtl/>
          <w:lang w:bidi="fa-IR"/>
        </w:rPr>
        <w:t>110-</w:t>
      </w:r>
      <w:r w:rsidRPr="00A64D68">
        <w:rPr>
          <w:rFonts w:cs="Bidad Light" w:hint="cs"/>
          <w:color w:val="C00000"/>
          <w:rtl/>
          <w:lang w:bidi="fa-IR"/>
        </w:rPr>
        <w:t xml:space="preserve"> </w:t>
      </w:r>
      <w:r w:rsidRPr="004937F1">
        <w:rPr>
          <w:rFonts w:cs="Bidad Light" w:hint="cs"/>
          <w:rtl/>
          <w:lang w:bidi="fa-IR"/>
        </w:rPr>
        <w:t xml:space="preserve">اعتقادات، اقوالی هستند که بر عقیده‌ی انسان دلالت دارند. شوخی مانع از اثر اعتقادات نمی‌شود و به همین دلیل، اگر کسی شوخی‌کنان سخن کفر بر زبان آورد، در هر حال، از اسلام مرتد می‌شود، گرچه وی قصد ارتداد نداشته و آن را هم نخواسته باشد، زیرا بر زبان‌آوردن سخن کفر از سرِ شوخی، استخفاف و توهین به اسلام است؛ </w:t>
      </w:r>
      <w:r w:rsidRPr="004937F1">
        <w:rPr>
          <w:rFonts w:cs="Bidad Light" w:hint="cs"/>
          <w:spacing w:val="-4"/>
          <w:rtl/>
          <w:lang w:bidi="fa-IR"/>
        </w:rPr>
        <w:t>پس شخص با همان شوخی مرتد می‌شود، گرچه قصد حکم آن را نیز نداشته باشد؛ خدای متعال می‌فرماید:</w:t>
      </w:r>
      <w:r w:rsidRPr="004937F1">
        <w:rPr>
          <w:rFonts w:cs="Bidad Light" w:hint="cs"/>
          <w:rtl/>
          <w:lang w:bidi="fa-IR"/>
        </w:rPr>
        <w:t xml:space="preserve"> </w:t>
      </w:r>
      <w:r w:rsidRPr="00EB1C51">
        <w:rPr>
          <w:rFonts w:cs="Bidad Light"/>
          <w:color w:val="BF4E14" w:themeColor="accent2" w:themeShade="BF"/>
          <w:shd w:val="clear" w:color="auto" w:fill="FFFFFF"/>
          <w:rtl/>
          <w:lang w:bidi="fa-IR"/>
        </w:rPr>
        <w:t>﴿</w:t>
      </w:r>
      <w:r w:rsidR="00EB1C51" w:rsidRPr="00EB1C51">
        <w:rPr>
          <w:rStyle w:val="Char7"/>
          <w:rFonts w:cs="Bidad Light"/>
          <w:color w:val="BF4E14" w:themeColor="accent2" w:themeShade="BF"/>
          <w:sz w:val="28"/>
          <w:szCs w:val="28"/>
          <w:rtl/>
        </w:rPr>
        <w:t xml:space="preserve"> وَلَئِنْ سَأَلْتَهُمْ لَيَقُولُنَّ إِنَّمَا كُنَّا نَخُوضُ وَنَلْعَبُ قُلْ أَبِاللَّهِ وَآيَاتِهِ وَرَسُولِهِ كُنْتُمْ تَسْتَهْزِئُونَ (65) لَا تَعْتَذِرُوا قَدْ كَفَرْتُمْ بَعْدَ إِيمَانِكُمْ</w:t>
      </w:r>
      <w:r w:rsidR="00EB1C51" w:rsidRPr="00EB1C51">
        <w:rPr>
          <w:rStyle w:val="Char7"/>
          <w:rFonts w:cs="Bidad Light"/>
          <w:color w:val="BF4E14" w:themeColor="accent2" w:themeShade="BF"/>
          <w:sz w:val="28"/>
          <w:szCs w:val="28"/>
          <w:rtl/>
        </w:rPr>
        <w:t xml:space="preserve"> </w:t>
      </w:r>
      <w:r w:rsidRPr="00EB1C51">
        <w:rPr>
          <w:rFonts w:cs="Bidad Light"/>
          <w:color w:val="BF4E14" w:themeColor="accent2" w:themeShade="BF"/>
          <w:shd w:val="clear" w:color="auto" w:fill="FFFFFF"/>
          <w:rtl/>
          <w:lang w:bidi="fa-IR"/>
        </w:rPr>
        <w:t>﴾</w:t>
      </w:r>
      <w:r w:rsidRPr="00EB1C51">
        <w:rPr>
          <w:rStyle w:val="Char"/>
          <w:rFonts w:cs="Bidad Light"/>
          <w:color w:val="BF4E14" w:themeColor="accent2" w:themeShade="BF"/>
          <w:sz w:val="28"/>
          <w:szCs w:val="28"/>
          <w:rtl/>
        </w:rPr>
        <w:t xml:space="preserve"> </w:t>
      </w:r>
      <w:r w:rsidRPr="004937F1">
        <w:rPr>
          <w:rStyle w:val="Char"/>
          <w:rFonts w:cs="Bidad Light"/>
          <w:sz w:val="28"/>
          <w:szCs w:val="28"/>
          <w:rtl/>
        </w:rPr>
        <w:t>[التوبة: 65-66]</w:t>
      </w:r>
      <w:r w:rsidRPr="004937F1">
        <w:rPr>
          <w:rFonts w:cs="Bidad Light" w:hint="cs"/>
          <w:rtl/>
        </w:rPr>
        <w:t xml:space="preserve">، </w:t>
      </w:r>
      <w:r w:rsidRPr="004937F1">
        <w:rPr>
          <w:rStyle w:val="Char5"/>
          <w:rFonts w:cs="Bidad Light" w:hint="cs"/>
          <w:sz w:val="28"/>
          <w:szCs w:val="28"/>
          <w:rtl/>
        </w:rPr>
        <w:t>«اگر از آنان بازخواست کنی، می‌گویند: ما فقط برای سرگرمی و شوخی سخنانی می‌گفتیم. بگو: آیا خدا و آیات او و پیامبرش را تمسخر می‌کردید و ریشخند می‌نمودید؟! عذرخواهی نکنید شما پس از ایمان‌آوردن کافر شده‌اید»</w:t>
      </w:r>
      <w:r w:rsidRPr="004937F1">
        <w:rPr>
          <w:rFonts w:cs="Bidad Light" w:hint="cs"/>
          <w:rtl/>
        </w:rPr>
        <w:t>. بر ارتداد، احکام دنیوی زیادی مترتب می‌شود، مانند جدا شدن زن و شوهر و سایر احکام که در کتب فقهی به صورت مبسوط ذکر شده‌اند.</w:t>
      </w:r>
    </w:p>
    <w:p w14:paraId="7A3A9D54" w14:textId="77777777" w:rsidR="004937F1" w:rsidRPr="004937F1" w:rsidRDefault="004937F1" w:rsidP="004937F1">
      <w:pPr>
        <w:pStyle w:val="ab"/>
        <w:widowControl w:val="0"/>
        <w:rPr>
          <w:rFonts w:cs="Bidad Light"/>
          <w:sz w:val="28"/>
          <w:szCs w:val="28"/>
          <w:rtl/>
        </w:rPr>
      </w:pPr>
      <w:bookmarkStart w:id="99" w:name="_Toc452471424"/>
      <w:r w:rsidRPr="00A64D68">
        <w:rPr>
          <w:rFonts w:cs="Bidad Light" w:hint="cs"/>
          <w:color w:val="C00000"/>
          <w:sz w:val="28"/>
          <w:szCs w:val="28"/>
          <w:rtl/>
        </w:rPr>
        <w:t xml:space="preserve">3. </w:t>
      </w:r>
      <w:r w:rsidRPr="0080579A">
        <w:rPr>
          <w:rFonts w:cs="Bidad Light" w:hint="cs"/>
          <w:color w:val="0070C0"/>
          <w:sz w:val="28"/>
          <w:szCs w:val="28"/>
          <w:rtl/>
        </w:rPr>
        <w:t>اِنشاءات:</w:t>
      </w:r>
      <w:bookmarkEnd w:id="99"/>
    </w:p>
    <w:p w14:paraId="35B29DB2" w14:textId="77777777" w:rsidR="004937F1" w:rsidRPr="004937F1" w:rsidRDefault="004937F1" w:rsidP="004937F1">
      <w:pPr>
        <w:pStyle w:val="a0"/>
        <w:widowControl w:val="0"/>
        <w:rPr>
          <w:rFonts w:cs="Bidad Light"/>
          <w:rtl/>
        </w:rPr>
      </w:pPr>
      <w:r w:rsidRPr="00A64D68">
        <w:rPr>
          <w:rFonts w:cs="Bidad Light" w:hint="cs"/>
          <w:b/>
          <w:bCs/>
          <w:color w:val="C00000"/>
          <w:rtl/>
        </w:rPr>
        <w:t>111-</w:t>
      </w:r>
      <w:r w:rsidRPr="00A64D68">
        <w:rPr>
          <w:rFonts w:cs="Bidad Light" w:hint="cs"/>
          <w:color w:val="C00000"/>
          <w:rtl/>
        </w:rPr>
        <w:t xml:space="preserve"> </w:t>
      </w:r>
      <w:r w:rsidRPr="004937F1">
        <w:rPr>
          <w:rFonts w:cs="Bidad Light" w:hint="cs"/>
          <w:rtl/>
        </w:rPr>
        <w:t xml:space="preserve">انشاءات، به معنای صورت دادن به اسبابی است که احکامِ مقررِ شرعی‌شان </w:t>
      </w:r>
      <w:r w:rsidRPr="004937F1">
        <w:rPr>
          <w:rFonts w:cs="Bidad Light" w:hint="cs"/>
          <w:spacing w:val="-4"/>
          <w:rtl/>
        </w:rPr>
        <w:t xml:space="preserve">بر آن‌ها مترتب می‌شوند، مانند بیع، اجاره و دیگر عقود و تصرفات. </w:t>
      </w:r>
      <w:r w:rsidRPr="004937F1">
        <w:rPr>
          <w:rFonts w:cs="Bidad Light" w:hint="cs"/>
          <w:spacing w:val="-4"/>
          <w:rtl/>
        </w:rPr>
        <w:lastRenderedPageBreak/>
        <w:t>انشاءات دو نوع است:</w:t>
      </w:r>
    </w:p>
    <w:p w14:paraId="20588B02" w14:textId="0145DB4C" w:rsidR="004937F1" w:rsidRPr="004937F1" w:rsidRDefault="004937F1" w:rsidP="004937F1">
      <w:pPr>
        <w:pStyle w:val="a0"/>
        <w:widowControl w:val="0"/>
        <w:rPr>
          <w:rFonts w:cs="Bidad Light"/>
          <w:rtl/>
        </w:rPr>
      </w:pPr>
      <w:r w:rsidRPr="00A64D68">
        <w:rPr>
          <w:rFonts w:cs="Bidad Light" w:hint="cs"/>
          <w:b/>
          <w:bCs/>
          <w:color w:val="C00000"/>
          <w:rtl/>
        </w:rPr>
        <w:t>نوع اول:</w:t>
      </w:r>
      <w:r w:rsidRPr="00A64D68">
        <w:rPr>
          <w:rFonts w:cs="Bidad Light" w:hint="cs"/>
          <w:color w:val="C00000"/>
          <w:rtl/>
        </w:rPr>
        <w:t xml:space="preserve"> </w:t>
      </w:r>
      <w:r w:rsidRPr="004937F1">
        <w:rPr>
          <w:rFonts w:cs="Bidad Light" w:hint="cs"/>
          <w:rtl/>
        </w:rPr>
        <w:t xml:space="preserve">شوخی موجب ابطال این نوع نمی‌شود، مانند نکاح، طلاق و رجعت، زیرا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می‌فرمایند: </w:t>
      </w:r>
      <w:r w:rsidRPr="004D1C96">
        <w:rPr>
          <w:rStyle w:val="Char6"/>
          <w:rFonts w:cs="Bidad Light" w:hint="cs"/>
          <w:color w:val="00B050"/>
          <w:sz w:val="28"/>
          <w:szCs w:val="28"/>
          <w:rtl/>
        </w:rPr>
        <w:t>«</w:t>
      </w:r>
      <w:r w:rsidRPr="004D1C96">
        <w:rPr>
          <w:rStyle w:val="Char6"/>
          <w:rFonts w:cs="Bidad Light"/>
          <w:color w:val="00B050"/>
          <w:sz w:val="28"/>
          <w:szCs w:val="28"/>
          <w:rtl/>
        </w:rPr>
        <w:t>ثَلَاثٌ جِدُّهُنَّ جِدٌّ وَهَزْلُهُنَّ جِدٌّ: النِّكَاحُ</w:t>
      </w:r>
      <w:r w:rsidRPr="004D1C96">
        <w:rPr>
          <w:rStyle w:val="Char6"/>
          <w:rFonts w:cs="Bidad Light" w:hint="cs"/>
          <w:color w:val="00B050"/>
          <w:sz w:val="28"/>
          <w:szCs w:val="28"/>
          <w:rtl/>
        </w:rPr>
        <w:t xml:space="preserve"> وَ</w:t>
      </w:r>
      <w:r w:rsidRPr="004D1C96">
        <w:rPr>
          <w:rStyle w:val="Char6"/>
          <w:rFonts w:cs="Bidad Light"/>
          <w:color w:val="00B050"/>
          <w:sz w:val="28"/>
          <w:szCs w:val="28"/>
          <w:rtl/>
        </w:rPr>
        <w:t>الطَّلَاقُ وَالرَّجْعَةُ</w:t>
      </w:r>
      <w:r w:rsidRPr="004D1C96">
        <w:rPr>
          <w:rStyle w:val="Char6"/>
          <w:rFonts w:cs="Bidad Light" w:hint="cs"/>
          <w:color w:val="00B050"/>
          <w:sz w:val="28"/>
          <w:szCs w:val="28"/>
          <w:rtl/>
        </w:rPr>
        <w:t>»</w:t>
      </w:r>
      <w:r w:rsidRPr="004937F1">
        <w:rPr>
          <w:rFonts w:cs="Bidad Light" w:hint="cs"/>
          <w:rtl/>
        </w:rPr>
        <w:t>، «سه چیز وجود دارد که جدی تلقی می‌شوند، چه به صورت جدی ادا شوند و چه به صورت شوخی و عبارتند از: نکاح، طلاق و رجعت دادن (زن مطلقه)» و بر این اساس، این نوع، شامل آن دسته از تصرفاتی است که قابل فسخ نیستند.</w:t>
      </w:r>
    </w:p>
    <w:p w14:paraId="7FD9A14B" w14:textId="77777777" w:rsidR="004937F1" w:rsidRPr="004937F1" w:rsidRDefault="004937F1" w:rsidP="004937F1">
      <w:pPr>
        <w:pStyle w:val="a0"/>
        <w:rPr>
          <w:rFonts w:cs="Bidad Light"/>
          <w:rtl/>
          <w:lang w:bidi="fa-IR"/>
        </w:rPr>
      </w:pPr>
      <w:r w:rsidRPr="00A64D68">
        <w:rPr>
          <w:rFonts w:cs="Bidad Light" w:hint="cs"/>
          <w:b/>
          <w:bCs/>
          <w:color w:val="C00000"/>
          <w:rtl/>
        </w:rPr>
        <w:t>نوع دوم:</w:t>
      </w:r>
      <w:r w:rsidRPr="00A64D68">
        <w:rPr>
          <w:rFonts w:cs="Bidad Light" w:hint="cs"/>
          <w:color w:val="C00000"/>
          <w:rtl/>
        </w:rPr>
        <w:t xml:space="preserve"> </w:t>
      </w:r>
      <w:r w:rsidRPr="004937F1">
        <w:rPr>
          <w:rFonts w:cs="Bidad Light" w:hint="cs"/>
          <w:rtl/>
        </w:rPr>
        <w:t>آنچه که شوخی موجب ابطال یا فساد آن‌ها می‌شود، مانند بیع، اجاره و دیگر تصرفات قابل فسخ</w:t>
      </w:r>
      <w:r w:rsidRPr="004937F1">
        <w:rPr>
          <w:rStyle w:val="FootnoteReference"/>
          <w:rFonts w:cs="Bidad Light"/>
          <w:spacing w:val="-4"/>
          <w:rtl/>
          <w:lang w:bidi="fa-IR"/>
        </w:rPr>
        <w:footnoteReference w:id="126"/>
      </w:r>
      <w:r w:rsidRPr="004937F1">
        <w:rPr>
          <w:rFonts w:cs="Bidad Light" w:hint="cs"/>
          <w:rtl/>
          <w:lang w:bidi="fa-IR"/>
        </w:rPr>
        <w:t xml:space="preserve"> با تفصیلی که در کتب مختلف فقهی ذکر شده‌اند.</w:t>
      </w:r>
    </w:p>
    <w:p w14:paraId="5B0DA4B8" w14:textId="77777777" w:rsidR="004937F1" w:rsidRPr="004937F1" w:rsidRDefault="004937F1" w:rsidP="004937F1">
      <w:pPr>
        <w:pStyle w:val="a0"/>
        <w:rPr>
          <w:rFonts w:cs="Bidad Light"/>
          <w:rtl/>
          <w:lang w:bidi="fa-IR"/>
        </w:rPr>
      </w:pPr>
      <w:r w:rsidRPr="004937F1">
        <w:rPr>
          <w:rFonts w:cs="Bidad Light" w:hint="cs"/>
          <w:rtl/>
          <w:lang w:bidi="fa-IR"/>
        </w:rPr>
        <w:t xml:space="preserve">برخی از فقها، با قیاسِ این نوع از تصرفات بر صحتِ نکاح و طلاق و رجعتِ انجام گرفته از سرِ شوخی، قایل به این شده‌اند که اگر این تصرفات هم از سرِ شوخی انجام بگیرند، صحیح هستند. کسانی که قایل به وجود فرق میان این دو نوع شده‌اند، چنین استدلال کرده‌اند که: حدیث بر این دلالت دارد که برخی از تصرفات، از سرِ شوخی انجام بگیرند یا جدی، حکم یکسان دارند و جدی تلقی می‌شوند، اما برخی دیگر چنین حالتی ندارند و حکم انجامِ آن‌ها از سرِ شوخی با حکمِ انجامِ آن‌ها به صورت جدی، تفاوت دارد، </w:t>
      </w:r>
      <w:r w:rsidRPr="004937F1">
        <w:rPr>
          <w:rFonts w:cs="Bidad Light" w:hint="cs"/>
          <w:rtl/>
          <w:lang w:bidi="fa-IR"/>
        </w:rPr>
        <w:lastRenderedPageBreak/>
        <w:t>زیرا اگر حکم همه‌ی تصرفات یکسان می‌بود، حدیث بیان می‌کرد که تمام عقود و تصرفات چه از سر شوخی انجام گرفته باشند و چه به صورت جدی، حکم یکسان دارند و جدی تلقی می‌شوند. از جهت معنا هم، در نکاح و امثال آن، یک نوع حق الله هم وجود دارد و در هر آنچه که چنین باشد هم، برای کسی جایز نیست که در آن شوخی کند و بنابراین، اگر کسی سبب را در میان آورد، حکم در مورد وی ثابت می‌شود، گرچه قصد آن را هم نداشته باشد، همانگونه که اگر سخن کفر بر زبان آورده باشد، چنین است، زیرا برای انسان جایز نیست که با پروردگار خود شوخی کند و آیات او را مورد تمسخر قرار دهد. این قبیل تصرفات، برخلاف تصرفات مالی می‌باشد که حق الناسِ صرف هستند و با شوخی باطل می‌شوند و به علّت عدمِ رضایتِ فرد شوخی کننده به حکم، حکم آن‌ها ثابت نمی‌شود. نیز، انسان گاهی با دیگری شوخی می‌کند، پس حکم به حقّ وی بدون رضایت خودش ثابت و جاری نمی‌شود</w:t>
      </w:r>
      <w:r w:rsidRPr="004937F1">
        <w:rPr>
          <w:rStyle w:val="FootnoteReference"/>
          <w:rFonts w:cs="Bidad Light"/>
          <w:spacing w:val="4"/>
          <w:rtl/>
          <w:lang w:bidi="fa-IR"/>
        </w:rPr>
        <w:footnoteReference w:id="127"/>
      </w:r>
      <w:r w:rsidRPr="004937F1">
        <w:rPr>
          <w:rFonts w:cs="Bidad Light" w:hint="cs"/>
          <w:rtl/>
          <w:lang w:bidi="fa-IR"/>
        </w:rPr>
        <w:t>.</w:t>
      </w:r>
    </w:p>
    <w:p w14:paraId="35750508" w14:textId="77777777" w:rsidR="004937F1" w:rsidRPr="004937F1" w:rsidRDefault="004937F1" w:rsidP="004937F1">
      <w:pPr>
        <w:pStyle w:val="ab"/>
        <w:widowControl w:val="0"/>
        <w:rPr>
          <w:rFonts w:cs="Bidad Light"/>
          <w:sz w:val="28"/>
          <w:szCs w:val="28"/>
          <w:rtl/>
        </w:rPr>
      </w:pPr>
      <w:bookmarkStart w:id="100" w:name="_Toc452471425"/>
      <w:r w:rsidRPr="00A64D68">
        <w:rPr>
          <w:rFonts w:cs="Bidad Light" w:hint="cs"/>
          <w:color w:val="C00000"/>
          <w:sz w:val="28"/>
          <w:szCs w:val="28"/>
          <w:rtl/>
        </w:rPr>
        <w:t xml:space="preserve">د. </w:t>
      </w:r>
      <w:r w:rsidRPr="0080579A">
        <w:rPr>
          <w:rFonts w:cs="Bidad Light" w:hint="cs"/>
          <w:color w:val="0070C0"/>
          <w:sz w:val="28"/>
          <w:szCs w:val="28"/>
          <w:rtl/>
        </w:rPr>
        <w:t>سَفَه</w:t>
      </w:r>
      <w:bookmarkEnd w:id="100"/>
    </w:p>
    <w:p w14:paraId="654EC3BE" w14:textId="77777777" w:rsidR="004937F1" w:rsidRPr="004937F1" w:rsidRDefault="004937F1" w:rsidP="004937F1">
      <w:pPr>
        <w:pStyle w:val="a0"/>
        <w:widowControl w:val="0"/>
        <w:rPr>
          <w:rFonts w:cs="Bidad Light"/>
          <w:rtl/>
        </w:rPr>
      </w:pPr>
      <w:r w:rsidRPr="00A64D68">
        <w:rPr>
          <w:rFonts w:cs="Bidad Light" w:hint="cs"/>
          <w:b/>
          <w:bCs/>
          <w:color w:val="C00000"/>
          <w:rtl/>
        </w:rPr>
        <w:t>112-</w:t>
      </w:r>
      <w:r w:rsidRPr="00A64D68">
        <w:rPr>
          <w:rFonts w:cs="Bidad Light" w:hint="cs"/>
          <w:color w:val="C00000"/>
          <w:rtl/>
        </w:rPr>
        <w:t xml:space="preserve"> </w:t>
      </w:r>
      <w:r w:rsidRPr="004937F1">
        <w:rPr>
          <w:rFonts w:cs="Bidad Light" w:hint="cs"/>
          <w:rtl/>
        </w:rPr>
        <w:t xml:space="preserve">سفه در لغت، به معنیِ خِفت (سبکی، ناچیزی و بی‌مقداری) است و در اصطلاح فقها، عبارت از این است که فرد با وجود داشتن عقل در اموالِ </w:t>
      </w:r>
      <w:r w:rsidRPr="004937F1">
        <w:rPr>
          <w:rFonts w:cs="Bidad Light" w:hint="cs"/>
          <w:rtl/>
        </w:rPr>
        <w:lastRenderedPageBreak/>
        <w:t>خود برخلاف مقتضای شرع و عقل عمل کند</w:t>
      </w:r>
      <w:r w:rsidRPr="004937F1">
        <w:rPr>
          <w:rStyle w:val="FootnoteReference"/>
          <w:rFonts w:cs="Bidad Light"/>
          <w:spacing w:val="-4"/>
          <w:rtl/>
          <w:lang w:bidi="fa-IR"/>
        </w:rPr>
        <w:footnoteReference w:id="128"/>
      </w:r>
      <w:r w:rsidRPr="004937F1">
        <w:rPr>
          <w:rFonts w:cs="Bidad Light" w:hint="cs"/>
          <w:rtl/>
        </w:rPr>
        <w:t>.</w:t>
      </w:r>
    </w:p>
    <w:p w14:paraId="19B846F0" w14:textId="77777777" w:rsidR="004937F1" w:rsidRPr="004937F1" w:rsidRDefault="004937F1" w:rsidP="004937F1">
      <w:pPr>
        <w:pStyle w:val="a0"/>
        <w:rPr>
          <w:rFonts w:cs="Bidad Light"/>
          <w:rtl/>
          <w:lang w:bidi="fa-IR"/>
        </w:rPr>
      </w:pPr>
      <w:r w:rsidRPr="004937F1">
        <w:rPr>
          <w:rFonts w:cs="Bidad Light" w:hint="cs"/>
          <w:rtl/>
          <w:lang w:bidi="fa-IR"/>
        </w:rPr>
        <w:t xml:space="preserve">دلیل </w:t>
      </w:r>
      <w:r w:rsidRPr="004937F1">
        <w:rPr>
          <w:rFonts w:cs="Bidad Light" w:hint="cs"/>
          <w:rtl/>
        </w:rPr>
        <w:t>قرار</w:t>
      </w:r>
      <w:r w:rsidRPr="004937F1">
        <w:rPr>
          <w:rFonts w:cs="Bidad Light" w:hint="cs"/>
          <w:rtl/>
          <w:lang w:bidi="fa-IR"/>
        </w:rPr>
        <w:t xml:space="preserve"> گرفتن سفه در شمارِ عوارض مکتسب این است که سفیه با اختیار و رضایت خود برخلاف مقتضای عقل رفتار می‌کند</w:t>
      </w:r>
      <w:r w:rsidRPr="004937F1">
        <w:rPr>
          <w:rStyle w:val="FootnoteReference"/>
          <w:rFonts w:cs="Bidad Light"/>
          <w:spacing w:val="-4"/>
          <w:rtl/>
          <w:lang w:bidi="fa-IR"/>
        </w:rPr>
        <w:footnoteReference w:id="129"/>
      </w:r>
      <w:r w:rsidRPr="004937F1">
        <w:rPr>
          <w:rFonts w:cs="Bidad Light" w:hint="cs"/>
          <w:rtl/>
          <w:lang w:bidi="fa-IR"/>
        </w:rPr>
        <w:t>. سفه، منافی اهلیت نیست، زیرا سفیه دارای اهلیت کامل و مخاطب جمیع تکالیف است؛ ولی با وجود این، سفه در برخی از احکام تأثیر می‌گذارد و این اثر، در منع مال از بچه در صورت بالغ‌شدنِ توأم با سفاهت و در حِجر بر بالغِ عاقل به سبب سفه آشکار می‌شود. پس لازم است که در مورد این دو مسأله و احکام متعلّق به آن‌ها، به اختصار سخن به میان آید.</w:t>
      </w:r>
    </w:p>
    <w:p w14:paraId="4D8622C7" w14:textId="77777777" w:rsidR="004937F1" w:rsidRPr="0080579A" w:rsidRDefault="004937F1" w:rsidP="004937F1">
      <w:pPr>
        <w:pStyle w:val="ab"/>
        <w:widowControl w:val="0"/>
        <w:rPr>
          <w:rFonts w:cs="Bidad Light"/>
          <w:color w:val="0070C0"/>
          <w:sz w:val="28"/>
          <w:szCs w:val="28"/>
          <w:rtl/>
        </w:rPr>
      </w:pPr>
      <w:bookmarkStart w:id="101" w:name="_Toc452471426"/>
      <w:r w:rsidRPr="0080579A">
        <w:rPr>
          <w:rFonts w:cs="Bidad Light" w:hint="cs"/>
          <w:color w:val="0070C0"/>
          <w:sz w:val="28"/>
          <w:szCs w:val="28"/>
          <w:rtl/>
        </w:rPr>
        <w:t>مسأله‌ی اول: پرداخت مال به شخصی که در حالت سفاهت به سن بلوغ رسیده است</w:t>
      </w:r>
      <w:bookmarkEnd w:id="101"/>
    </w:p>
    <w:p w14:paraId="2DF111F9" w14:textId="29D81EA8" w:rsidR="004937F1" w:rsidRPr="004937F1" w:rsidRDefault="004937F1" w:rsidP="004937F1">
      <w:pPr>
        <w:pStyle w:val="a0"/>
        <w:widowControl w:val="0"/>
        <w:rPr>
          <w:rFonts w:cs="Bidad Light"/>
          <w:rtl/>
        </w:rPr>
      </w:pPr>
      <w:r w:rsidRPr="00A64D68">
        <w:rPr>
          <w:rFonts w:cs="Bidad Light" w:hint="cs"/>
          <w:b/>
          <w:bCs/>
          <w:color w:val="C00000"/>
          <w:rtl/>
          <w:lang w:bidi="fa-IR"/>
        </w:rPr>
        <w:t xml:space="preserve">113- </w:t>
      </w:r>
      <w:r w:rsidRPr="004937F1">
        <w:rPr>
          <w:rFonts w:cs="Bidad Light" w:hint="cs"/>
          <w:rtl/>
          <w:lang w:bidi="fa-IR"/>
        </w:rPr>
        <w:t xml:space="preserve">فقها، غیر از ظاهریه، اتفاق‌نظر دارند که اگر بچه در حالت سفاهت به سن بلوغ برسد، اموالش به دستِ وی داده نمی‌شود، زیرا خدای متعال می‌فرماید: </w:t>
      </w:r>
      <w:r w:rsidRPr="00B25621">
        <w:rPr>
          <w:rFonts w:cs="Bidad Light"/>
          <w:color w:val="BF4E14" w:themeColor="accent2" w:themeShade="BF"/>
          <w:shd w:val="clear" w:color="auto" w:fill="FFFFFF"/>
          <w:rtl/>
          <w:lang w:bidi="fa-IR"/>
        </w:rPr>
        <w:t>﴿</w:t>
      </w:r>
      <w:r w:rsidR="00B25621" w:rsidRPr="00B25621">
        <w:rPr>
          <w:color w:val="BF4E14" w:themeColor="accent2" w:themeShade="BF"/>
          <w:rtl/>
        </w:rPr>
        <w:t xml:space="preserve"> </w:t>
      </w:r>
      <w:r w:rsidR="00B25621" w:rsidRPr="00B25621">
        <w:rPr>
          <w:rStyle w:val="Char7"/>
          <w:rFonts w:cs="Bidad Light"/>
          <w:color w:val="BF4E14" w:themeColor="accent2" w:themeShade="BF"/>
          <w:sz w:val="28"/>
          <w:szCs w:val="28"/>
          <w:rtl/>
        </w:rPr>
        <w:t>وَلَا تُؤْتُوا السُّفَهَاءَ أَمْوَالَكُمُ الَّتِي جَعَلَ اللَّهُ لَكُمْ قِيَامًا</w:t>
      </w:r>
      <w:r w:rsidR="00B25621" w:rsidRPr="00B25621">
        <w:rPr>
          <w:rStyle w:val="Char7"/>
          <w:rFonts w:cs="Bidad Light"/>
          <w:color w:val="BF4E14" w:themeColor="accent2" w:themeShade="BF"/>
          <w:sz w:val="28"/>
          <w:szCs w:val="28"/>
          <w:rtl/>
        </w:rPr>
        <w:t xml:space="preserve"> </w:t>
      </w:r>
      <w:r w:rsidRPr="00B25621">
        <w:rPr>
          <w:rFonts w:cs="Bidad Light"/>
          <w:color w:val="BF4E14" w:themeColor="accent2" w:themeShade="BF"/>
          <w:shd w:val="clear" w:color="auto" w:fill="FFFFFF"/>
          <w:rtl/>
          <w:lang w:bidi="fa-IR"/>
        </w:rPr>
        <w:t>﴾</w:t>
      </w:r>
      <w:r w:rsidRPr="004937F1">
        <w:rPr>
          <w:rStyle w:val="Char"/>
          <w:rFonts w:cs="Bidad Light"/>
          <w:sz w:val="28"/>
          <w:szCs w:val="28"/>
          <w:rtl/>
        </w:rPr>
        <w:t xml:space="preserve"> [النساء: 5]</w:t>
      </w:r>
      <w:r w:rsidRPr="004937F1">
        <w:rPr>
          <w:rFonts w:cs="Bidad Light" w:hint="cs"/>
          <w:rtl/>
        </w:rPr>
        <w:t xml:space="preserve">، </w:t>
      </w:r>
      <w:r w:rsidRPr="004937F1">
        <w:rPr>
          <w:rStyle w:val="Char5"/>
          <w:rFonts w:cs="Bidad Light" w:hint="cs"/>
          <w:sz w:val="28"/>
          <w:szCs w:val="28"/>
          <w:rtl/>
        </w:rPr>
        <w:t>«اموال سفها را -که در دست‌تان است و گویی اموال شماست- به خود آنان تحویل ندهید؛ چیزی که خدا آن را قوام زندگی همه‌تان قرار داده است»</w:t>
      </w:r>
      <w:r w:rsidRPr="004937F1">
        <w:rPr>
          <w:rFonts w:cs="Bidad Light" w:hint="cs"/>
          <w:rtl/>
        </w:rPr>
        <w:t xml:space="preserve">. اموال سفها فقط بعد از بلوغ و زمانی به آنان داده می‌شود که رشد </w:t>
      </w:r>
      <w:r w:rsidRPr="004937F1">
        <w:rPr>
          <w:rFonts w:cs="Bidad Light" w:hint="cs"/>
          <w:rtl/>
        </w:rPr>
        <w:lastRenderedPageBreak/>
        <w:t xml:space="preserve">یافتگی آنان احساس و معلوم شود، زیرا خدای متعال می‌فرماید: </w:t>
      </w:r>
      <w:r w:rsidRPr="00B25621">
        <w:rPr>
          <w:rFonts w:cs="Bidad Light"/>
          <w:color w:val="BF4E14" w:themeColor="accent2" w:themeShade="BF"/>
          <w:shd w:val="clear" w:color="auto" w:fill="FFFFFF"/>
          <w:rtl/>
        </w:rPr>
        <w:t>﴿</w:t>
      </w:r>
      <w:r w:rsidR="00B25621" w:rsidRPr="00B25621">
        <w:rPr>
          <w:color w:val="BF4E14" w:themeColor="accent2" w:themeShade="BF"/>
          <w:rtl/>
        </w:rPr>
        <w:t xml:space="preserve"> </w:t>
      </w:r>
      <w:r w:rsidR="00B25621" w:rsidRPr="00B25621">
        <w:rPr>
          <w:rStyle w:val="Char7"/>
          <w:rFonts w:cs="Bidad Light"/>
          <w:color w:val="BF4E14" w:themeColor="accent2" w:themeShade="BF"/>
          <w:sz w:val="28"/>
          <w:szCs w:val="28"/>
          <w:rtl/>
        </w:rPr>
        <w:t>وَابْتَلُوا الْيَتَامَى حَتَّى إِذَا بَلَغُوا النِّكَاحَ فَإِنْ آنَسْتُمْ مِنْهُمْ رُشْدًا فَادْفَعُوا إِلَيْهِمْ أَمْوَالَهُمْ</w:t>
      </w:r>
      <w:r w:rsidR="00B25621" w:rsidRPr="00B25621">
        <w:rPr>
          <w:rStyle w:val="Char7"/>
          <w:rFonts w:cs="Bidad Light"/>
          <w:color w:val="BF4E14" w:themeColor="accent2" w:themeShade="BF"/>
          <w:sz w:val="28"/>
          <w:szCs w:val="28"/>
          <w:rtl/>
        </w:rPr>
        <w:t xml:space="preserve"> </w:t>
      </w:r>
      <w:r w:rsidRPr="00B25621">
        <w:rPr>
          <w:rFonts w:cs="Bidad Light"/>
          <w:color w:val="BF4E14" w:themeColor="accent2" w:themeShade="BF"/>
          <w:shd w:val="clear" w:color="auto" w:fill="FFFFFF"/>
          <w:rtl/>
        </w:rPr>
        <w:t>﴾</w:t>
      </w:r>
      <w:r w:rsidRPr="004937F1">
        <w:rPr>
          <w:rStyle w:val="Char"/>
          <w:rFonts w:cs="Bidad Light" w:hint="cs"/>
          <w:sz w:val="28"/>
          <w:szCs w:val="28"/>
          <w:rtl/>
        </w:rPr>
        <w:t xml:space="preserve"> </w:t>
      </w:r>
      <w:r w:rsidRPr="004937F1">
        <w:rPr>
          <w:rStyle w:val="Char"/>
          <w:rFonts w:cs="Bidad Light"/>
          <w:sz w:val="28"/>
          <w:szCs w:val="28"/>
          <w:rtl/>
        </w:rPr>
        <w:t>[النساء: 6]</w:t>
      </w:r>
      <w:r w:rsidRPr="004937F1">
        <w:rPr>
          <w:rFonts w:cs="Bidad Light" w:hint="cs"/>
          <w:rtl/>
        </w:rPr>
        <w:t xml:space="preserve">، </w:t>
      </w:r>
      <w:r w:rsidRPr="004937F1">
        <w:rPr>
          <w:rStyle w:val="Char5"/>
          <w:rFonts w:cs="Bidad Light" w:hint="cs"/>
          <w:sz w:val="28"/>
          <w:szCs w:val="28"/>
          <w:rtl/>
        </w:rPr>
        <w:t>«یتیمان را بیازمایید تا آنگاه که به سن ازدواج (بلوغ) می‌رسند؛ اگر از آنان صلاحیت و حسن تصرف دیدید، اموال‌شان را بدیشان برگردانید»</w:t>
      </w:r>
      <w:r w:rsidRPr="004937F1">
        <w:rPr>
          <w:rFonts w:cs="Bidad Light" w:hint="cs"/>
          <w:rtl/>
        </w:rPr>
        <w:t>. پس بنابر نص این آیه، شرطِ دادنِ مال به سفیهان بلوغ و رشد است.</w:t>
      </w:r>
    </w:p>
    <w:p w14:paraId="144B4398" w14:textId="77777777" w:rsidR="004937F1" w:rsidRPr="004937F1" w:rsidRDefault="004937F1" w:rsidP="004937F1">
      <w:pPr>
        <w:pStyle w:val="a0"/>
        <w:widowControl w:val="0"/>
        <w:rPr>
          <w:rFonts w:cs="Bidad Light"/>
          <w:rtl/>
          <w:lang w:bidi="fa-IR"/>
        </w:rPr>
      </w:pPr>
      <w:r w:rsidRPr="004937F1">
        <w:rPr>
          <w:rFonts w:cs="Bidad Light" w:hint="cs"/>
          <w:rtl/>
        </w:rPr>
        <w:t>اما ظاهریه معتقدند که کسی که با وجود عقل بالغ شده باشد، مال او به دست خودش داده می‌شود. ظاهریه این را گفته‌اند چون که رشد را به رسیدن به سنِ بلوغ توأم با داشتن عقل تفسیر می‌کند و سفه را عدم عقل می‌دانند، پس هرکس عاقل بالغ شود، رشید بودن وی محقق شده و واجب است که اموالش به دست وی داده شود</w:t>
      </w:r>
      <w:r w:rsidRPr="004937F1">
        <w:rPr>
          <w:rStyle w:val="FootnoteReference"/>
          <w:rFonts w:cs="Bidad Light"/>
          <w:spacing w:val="-4"/>
          <w:rtl/>
          <w:lang w:bidi="fa-IR"/>
        </w:rPr>
        <w:footnoteReference w:id="130"/>
      </w:r>
      <w:r w:rsidRPr="004937F1">
        <w:rPr>
          <w:rFonts w:cs="Bidad Light" w:hint="cs"/>
          <w:rtl/>
          <w:lang w:bidi="fa-IR"/>
        </w:rPr>
        <w:t>، اما جمهور رشد را به درستی و استواری عقل و داشتن قدرت بر حفظ مال تفسیر می‌کنند</w:t>
      </w:r>
      <w:r w:rsidRPr="004937F1">
        <w:rPr>
          <w:rStyle w:val="FootnoteReference"/>
          <w:rFonts w:cs="Bidad Light"/>
          <w:spacing w:val="-4"/>
          <w:rtl/>
          <w:lang w:bidi="fa-IR"/>
        </w:rPr>
        <w:footnoteReference w:id="131"/>
      </w:r>
      <w:r w:rsidRPr="004937F1">
        <w:rPr>
          <w:rFonts w:cs="Bidad Light" w:hint="cs"/>
          <w:rtl/>
          <w:lang w:bidi="fa-IR"/>
        </w:rPr>
        <w:t xml:space="preserve"> و بنابراین تفسیر، هر عقلی رشید نیست، گرچه هر رشیدی عاقل است.</w:t>
      </w:r>
    </w:p>
    <w:p w14:paraId="266CD24C" w14:textId="77777777" w:rsidR="004937F1" w:rsidRPr="004937F1" w:rsidRDefault="004937F1" w:rsidP="004937F1">
      <w:pPr>
        <w:pStyle w:val="a0"/>
        <w:rPr>
          <w:rFonts w:cs="Bidad Light"/>
          <w:rtl/>
          <w:lang w:bidi="fa-IR"/>
        </w:rPr>
      </w:pPr>
      <w:r w:rsidRPr="004937F1">
        <w:rPr>
          <w:rFonts w:cs="Bidad Light" w:hint="cs"/>
          <w:rtl/>
        </w:rPr>
        <w:t>علمای</w:t>
      </w:r>
      <w:r w:rsidRPr="004937F1">
        <w:rPr>
          <w:rFonts w:cs="Bidad Light" w:hint="cs"/>
          <w:rtl/>
          <w:lang w:bidi="fa-IR"/>
        </w:rPr>
        <w:t xml:space="preserve"> جعفریه معتقدند که: رشید، کسی است که بالغ و عاقل است و در اموال خود به مصلحت رفتار می‌کند و در دین خود عدالت دارد</w:t>
      </w:r>
      <w:r w:rsidRPr="004937F1">
        <w:rPr>
          <w:rStyle w:val="FootnoteReference"/>
          <w:rFonts w:cs="Bidad Light"/>
          <w:spacing w:val="-4"/>
          <w:rtl/>
          <w:lang w:bidi="fa-IR"/>
        </w:rPr>
        <w:footnoteReference w:id="132"/>
      </w:r>
      <w:r w:rsidRPr="004937F1">
        <w:rPr>
          <w:rFonts w:cs="Bidad Light" w:hint="cs"/>
          <w:rtl/>
          <w:lang w:bidi="fa-IR"/>
        </w:rPr>
        <w:t xml:space="preserve"> و بنابر این تفسیر، رشید بودن به صِرفِ توانایی بر حفظ مال محقق نمی‌شود، بلکه با آن و با داشتن عدالت در دین محقق می‌گردد. اما به نظر می‌رسد که این </w:t>
      </w:r>
      <w:r w:rsidRPr="004937F1">
        <w:rPr>
          <w:rFonts w:cs="Bidad Light" w:hint="cs"/>
          <w:rtl/>
          <w:lang w:bidi="fa-IR"/>
        </w:rPr>
        <w:lastRenderedPageBreak/>
        <w:t>موضوع در میان جعفریه مورد توافق نیست، چه برخی از مجتهدان متأخر آنان ذکر کرده‌اند که رشید کسی است که در مال خود به مصلحت رفتار می‌کند و در آن، عدالت در دین را شرط نگرفته‌اند</w:t>
      </w:r>
      <w:r w:rsidRPr="004937F1">
        <w:rPr>
          <w:rStyle w:val="FootnoteReference"/>
          <w:rFonts w:cs="Bidad Light"/>
          <w:spacing w:val="-4"/>
          <w:rtl/>
          <w:lang w:bidi="fa-IR"/>
        </w:rPr>
        <w:footnoteReference w:id="133"/>
      </w:r>
      <w:r w:rsidRPr="004937F1">
        <w:rPr>
          <w:rFonts w:cs="Bidad Light" w:hint="cs"/>
          <w:rtl/>
          <w:lang w:bidi="fa-IR"/>
        </w:rPr>
        <w:t>.</w:t>
      </w:r>
    </w:p>
    <w:p w14:paraId="37CC6A4D" w14:textId="77777777" w:rsidR="004937F1" w:rsidRPr="0080579A" w:rsidRDefault="004937F1" w:rsidP="004937F1">
      <w:pPr>
        <w:pStyle w:val="ab"/>
        <w:widowControl w:val="0"/>
        <w:rPr>
          <w:rFonts w:cs="Bidad Light"/>
          <w:color w:val="0070C0"/>
          <w:sz w:val="28"/>
          <w:szCs w:val="28"/>
          <w:rtl/>
        </w:rPr>
      </w:pPr>
      <w:bookmarkStart w:id="102" w:name="_Toc452471427"/>
      <w:r w:rsidRPr="0080579A">
        <w:rPr>
          <w:rFonts w:cs="Bidad Light" w:hint="cs"/>
          <w:color w:val="0070C0"/>
          <w:sz w:val="28"/>
          <w:szCs w:val="28"/>
          <w:rtl/>
        </w:rPr>
        <w:t>منظور از رشد</w:t>
      </w:r>
      <w:bookmarkEnd w:id="102"/>
    </w:p>
    <w:p w14:paraId="3816EAC2" w14:textId="77777777" w:rsidR="004937F1" w:rsidRPr="004937F1" w:rsidRDefault="004937F1" w:rsidP="004937F1">
      <w:pPr>
        <w:pStyle w:val="a0"/>
        <w:widowControl w:val="0"/>
        <w:rPr>
          <w:rFonts w:cs="Bidad Light"/>
          <w:rtl/>
          <w:lang w:bidi="fa-IR"/>
        </w:rPr>
      </w:pPr>
      <w:r w:rsidRPr="00F36366">
        <w:rPr>
          <w:rFonts w:cs="Bidad Light" w:hint="cs"/>
          <w:b/>
          <w:bCs/>
          <w:color w:val="C00000"/>
          <w:rtl/>
          <w:lang w:bidi="fa-IR"/>
        </w:rPr>
        <w:t>114-</w:t>
      </w:r>
      <w:r w:rsidRPr="00F36366">
        <w:rPr>
          <w:rFonts w:cs="Bidad Light" w:hint="cs"/>
          <w:color w:val="C00000"/>
          <w:rtl/>
          <w:lang w:bidi="fa-IR"/>
        </w:rPr>
        <w:t xml:space="preserve"> </w:t>
      </w:r>
      <w:r w:rsidRPr="004937F1">
        <w:rPr>
          <w:rFonts w:cs="Bidad Light" w:hint="cs"/>
          <w:rtl/>
          <w:lang w:bidi="fa-IR"/>
        </w:rPr>
        <w:t>فقها در مورد منظور از رشد دو قول دارند:</w:t>
      </w:r>
    </w:p>
    <w:p w14:paraId="6238E5B2" w14:textId="77777777" w:rsidR="004937F1" w:rsidRPr="004937F1" w:rsidRDefault="004937F1" w:rsidP="004937F1">
      <w:pPr>
        <w:pStyle w:val="a0"/>
        <w:widowControl w:val="0"/>
        <w:rPr>
          <w:rFonts w:cs="Bidad Light"/>
          <w:rtl/>
          <w:lang w:bidi="fa-IR"/>
        </w:rPr>
      </w:pPr>
      <w:r w:rsidRPr="004937F1">
        <w:rPr>
          <w:rFonts w:cs="Bidad Light" w:hint="cs"/>
          <w:rtl/>
          <w:lang w:bidi="fa-IR"/>
        </w:rPr>
        <w:t>قول اول، این است که منظور از رشد، حقیقتِ رشد است و بنابراین، وجود رشد و شناخت آن لازم است و صحیح نیست که چیز دیگری، از قبیل رسیدن به یک سن معین یا غیره جایگزین آن شود. بنابر این قول، بعد از بلوغ، بچه هر سنی که داشته باشد -حتی اگر به سالخوردگی هم رسیده باشد- اموالش به وی داده نمی‌شود، تا زمانی که رشد وی ثابت شود. این قول، قولِ جمهور علما از شافعیه، مالکیه، حنابله، ابویوسف و محمد بن حسن شیبانی -شاگردان ابوحنیفه- است</w:t>
      </w:r>
      <w:r w:rsidRPr="004937F1">
        <w:rPr>
          <w:rStyle w:val="FootnoteReference"/>
          <w:rFonts w:cs="Bidad Light"/>
          <w:spacing w:val="-4"/>
          <w:rtl/>
          <w:lang w:bidi="fa-IR"/>
        </w:rPr>
        <w:footnoteReference w:id="134"/>
      </w:r>
      <w:r w:rsidRPr="004937F1">
        <w:rPr>
          <w:rFonts w:cs="Bidad Light" w:hint="cs"/>
          <w:rtl/>
          <w:lang w:bidi="fa-IR"/>
        </w:rPr>
        <w:t xml:space="preserve">. دلیل قائلان به این قول، دو چیز است؛ نخست این که پرداخت مال بعد از رسیدن بچه به سن بلوغ، معلق بر شناخت رشد در وی است و مادام که رشد معلوم و ثابت نگردد، پرداخت مال به فرد بالغ جایز نیست، زیرا چیزی که معلق بر شرط باشد، قبل از وجود شرط معدوم است. دوم، این که سفه، در حکمِ منع از پرداخت مال، به </w:t>
      </w:r>
      <w:r w:rsidRPr="004937F1">
        <w:rPr>
          <w:rFonts w:cs="Bidad Light" w:hint="cs"/>
          <w:rtl/>
          <w:lang w:bidi="fa-IR"/>
        </w:rPr>
        <w:lastRenderedPageBreak/>
        <w:t>منزله‌ی جنون و عَتَه است و جنون و عته هم مانع از دادنِ مال به مجنون و معتوِه هستند، گرچه فرد به بیست و پنج سالگی و یا بیشتر از آن هم رسیده باشد، چنان که قبل از رسیدن آن‌ها به این سن نیز، مانع از پرداخت مال می‌شوند، پس سفیه نیز همین حکم را دارد</w:t>
      </w:r>
      <w:r w:rsidRPr="004937F1">
        <w:rPr>
          <w:rStyle w:val="FootnoteReference"/>
          <w:rFonts w:cs="Bidad Light"/>
          <w:spacing w:val="-4"/>
          <w:rtl/>
          <w:lang w:bidi="fa-IR"/>
        </w:rPr>
        <w:footnoteReference w:id="135"/>
      </w:r>
      <w:r w:rsidRPr="004937F1">
        <w:rPr>
          <w:rFonts w:cs="Bidad Light" w:hint="cs"/>
          <w:rtl/>
          <w:lang w:bidi="fa-IR"/>
        </w:rPr>
        <w:t>.</w:t>
      </w:r>
    </w:p>
    <w:p w14:paraId="3BD0D9F8" w14:textId="621CC386" w:rsidR="004937F1" w:rsidRPr="004937F1" w:rsidRDefault="004937F1" w:rsidP="004937F1">
      <w:pPr>
        <w:pStyle w:val="a0"/>
        <w:rPr>
          <w:rFonts w:cs="Bidad Light"/>
          <w:rtl/>
          <w:lang w:bidi="fa-IR"/>
        </w:rPr>
      </w:pPr>
      <w:r w:rsidRPr="004937F1">
        <w:rPr>
          <w:rFonts w:cs="Bidad Light" w:hint="cs"/>
          <w:rtl/>
          <w:lang w:bidi="fa-IR"/>
        </w:rPr>
        <w:t xml:space="preserve">قول </w:t>
      </w:r>
      <w:r w:rsidRPr="004937F1">
        <w:rPr>
          <w:rFonts w:cs="Bidad Light" w:hint="cs"/>
          <w:rtl/>
        </w:rPr>
        <w:t>دوم</w:t>
      </w:r>
      <w:r w:rsidRPr="004937F1">
        <w:rPr>
          <w:rFonts w:cs="Bidad Light" w:hint="cs"/>
          <w:rtl/>
          <w:lang w:bidi="fa-IR"/>
        </w:rPr>
        <w:t xml:space="preserve"> از ابوحنیفه است. وی اعتقاد دارد که: قبل از رسیدنِ فرد به بیست و پنج سالگی، حقیقتِ رشد مراد است و بعد از رسیدن به این سن، مظنه‌ی رشد مدنظر می‌باشد، پس اگر کسی رشد یافته بالغ شده، رشدش ثابت شد، مالش به دست خودش داده می‌شود، گرچه به بیست و پنج سالگی نیز نرسیده باشد، اما اگر بالغ شد، ولی رشید نبود، یا رشید بودن وی معلوم نبود، تا رسیدن وی به بیست و پنج سالگی صبر می‌شود و در این هنگام، حکم به رشید بودن وی شده، اموالش به وی داده می‌شود، خواه رشد وی معلوم شود و خواه نه، زیرا این سن مظنه‌ی رشد است، چه غیر از مواردی نادر افراد در این سن رشید می‌شوند و احکام هم بر حالت غالب بنا می‌شوند، نه بر حالات نادر</w:t>
      </w:r>
      <w:r w:rsidRPr="004937F1">
        <w:rPr>
          <w:rStyle w:val="FootnoteReference"/>
          <w:rFonts w:cs="Bidad Light"/>
          <w:spacing w:val="-4"/>
          <w:rtl/>
          <w:lang w:bidi="fa-IR"/>
        </w:rPr>
        <w:footnoteReference w:id="136"/>
      </w:r>
      <w:r w:rsidRPr="004937F1">
        <w:rPr>
          <w:rFonts w:cs="Bidad Light" w:hint="cs"/>
          <w:rtl/>
          <w:lang w:bidi="fa-IR"/>
        </w:rPr>
        <w:t xml:space="preserve">. </w:t>
      </w:r>
      <w:r w:rsidR="00F36366">
        <w:rPr>
          <w:rFonts w:cs="Bidad Light" w:hint="cs"/>
          <w:rtl/>
          <w:lang w:bidi="fa-IR"/>
        </w:rPr>
        <w:t xml:space="preserve">ابوحنیفه رحمه الله تعالی </w:t>
      </w:r>
      <w:r w:rsidRPr="004937F1">
        <w:rPr>
          <w:rFonts w:cs="Bidad Light" w:hint="cs"/>
          <w:rtl/>
          <w:lang w:bidi="fa-IR"/>
        </w:rPr>
        <w:t>در این قول خود، به چند دلیل استناد می‌کند، از جمله:</w:t>
      </w:r>
    </w:p>
    <w:p w14:paraId="5646E60B" w14:textId="77777777" w:rsidR="004937F1" w:rsidRPr="004937F1" w:rsidRDefault="004937F1" w:rsidP="004937F1">
      <w:pPr>
        <w:pStyle w:val="a0"/>
        <w:widowControl w:val="0"/>
        <w:numPr>
          <w:ilvl w:val="0"/>
          <w:numId w:val="18"/>
        </w:numPr>
        <w:rPr>
          <w:rFonts w:cs="Bidad Light"/>
          <w:lang w:bidi="fa-IR"/>
        </w:rPr>
      </w:pPr>
      <w:r w:rsidRPr="004937F1">
        <w:rPr>
          <w:rFonts w:cs="Bidad Light" w:hint="cs"/>
          <w:rtl/>
          <w:lang w:bidi="fa-IR"/>
        </w:rPr>
        <w:lastRenderedPageBreak/>
        <w:t>منع مال از فرد بالغِ غیر رشد، فقط به این خاطر است که امکان دارد سفه در ابتدای بلوغ از انسان جدا نگردد، اما اگر زمانی زیاد بر آن بگذرد و فرد به بیست و پنج سالگی برسد، لاجرم از طریق تجربه به رشدی می‌رسد، زیرا تجارب موجب باز شدن عقل و تندی و حِدّت ذهن و بصیرت‌یافتن انسان می‌شود و با این رشد به دست آمده، شرط دفع مال محقق می‌گردد، زیرا رشد -که شرط دادنِ مال به فرد بالغ است- در آیه به صورت نکره ذکر شده و این بر کم‌ترین درجه‌ی رشد هم صدق می‌کند.</w:t>
      </w:r>
    </w:p>
    <w:p w14:paraId="78F423DC" w14:textId="77777777" w:rsidR="004937F1" w:rsidRPr="004937F1" w:rsidRDefault="004937F1" w:rsidP="004937F1">
      <w:pPr>
        <w:pStyle w:val="a0"/>
        <w:widowControl w:val="0"/>
        <w:numPr>
          <w:ilvl w:val="0"/>
          <w:numId w:val="18"/>
        </w:numPr>
        <w:rPr>
          <w:rFonts w:cs="Bidad Light"/>
          <w:lang w:bidi="fa-IR"/>
        </w:rPr>
      </w:pPr>
      <w:r w:rsidRPr="004937F1">
        <w:rPr>
          <w:rFonts w:cs="Bidad Light" w:hint="cs"/>
          <w:rtl/>
          <w:lang w:bidi="fa-IR"/>
        </w:rPr>
        <w:t xml:space="preserve">منع مال از فرد بالغِ عاقلِ غیر رشید، یا به منظور تأدیب وی است، یا این که مجازات او در برابر فعل حرام وی، یعنی ریخت و پاش‌کردن است و یا این که حکمی است که معنی معقولی ندارد و با نص ثابت شده است؛ حال اگر منع به خاطر تأیب باشد، باید گفت که: تأدیب فقط وقتی نیکوست که امید نفعی از آن وجود داشته باشد، اما اگر این امید قطع شد، بدین شکل که فرد به بیست و پنج سالگی رسید و رشید بودنِ وی هنوز احساس و معلوم نشد، استمرار منع مال از وی بی‌معنی خواهد بود، زیرا دیگر فایده ندارد و کاری عبث است؛ اما اگر منع، عقوبت و مجازات باشد، باید گفت: عقوبت با شبهه ساقط می‌شود و در این جا شبهه وجود دارد، زیرا -چنان که ذکر شد- فردی که به این سن می‌رسد، دارای مقداری رشد است، پس در این حالت </w:t>
      </w:r>
      <w:r w:rsidRPr="004937F1">
        <w:rPr>
          <w:rFonts w:cs="Bidad Light" w:hint="cs"/>
          <w:rtl/>
          <w:lang w:bidi="fa-IR"/>
        </w:rPr>
        <w:lastRenderedPageBreak/>
        <w:t>هم دادن مال به وی لازم می‌باشد، زیرا اگر مانع ساقط شود، ممنوع برمی‌گردد، اما اگر منع با نصی ثابت شده بود که معنی معقولی نداشت، در این حالت نیز ساقط می‌شود، زیرا شرط دادن مال به وی حصول مقداری رشد است و -چنان که ذکر شد- با رسیدن فرد به بیست و پنج سالگی این شرط حاصل شده است</w:t>
      </w:r>
      <w:r w:rsidRPr="004937F1">
        <w:rPr>
          <w:rStyle w:val="FootnoteReference"/>
          <w:rFonts w:cs="Bidad Light"/>
          <w:spacing w:val="-4"/>
          <w:rtl/>
          <w:lang w:bidi="fa-IR"/>
        </w:rPr>
        <w:footnoteReference w:id="137"/>
      </w:r>
      <w:r w:rsidRPr="004937F1">
        <w:rPr>
          <w:rFonts w:cs="Bidad Light" w:hint="cs"/>
          <w:rtl/>
          <w:lang w:bidi="fa-IR"/>
        </w:rPr>
        <w:t>.</w:t>
      </w:r>
    </w:p>
    <w:p w14:paraId="4910B664" w14:textId="77777777" w:rsidR="004937F1" w:rsidRPr="0080579A" w:rsidRDefault="004937F1" w:rsidP="004937F1">
      <w:pPr>
        <w:pStyle w:val="ab"/>
        <w:widowControl w:val="0"/>
        <w:rPr>
          <w:rFonts w:cs="Bidad Light"/>
          <w:color w:val="0070C0"/>
          <w:sz w:val="28"/>
          <w:szCs w:val="28"/>
          <w:rtl/>
        </w:rPr>
      </w:pPr>
      <w:bookmarkStart w:id="103" w:name="_Toc452471428"/>
      <w:r w:rsidRPr="0080579A">
        <w:rPr>
          <w:rFonts w:cs="Bidad Light" w:hint="cs"/>
          <w:color w:val="0070C0"/>
          <w:sz w:val="28"/>
          <w:szCs w:val="28"/>
          <w:rtl/>
        </w:rPr>
        <w:t>قول راجح</w:t>
      </w:r>
      <w:bookmarkEnd w:id="103"/>
    </w:p>
    <w:p w14:paraId="213203C1" w14:textId="77777777" w:rsidR="004937F1" w:rsidRPr="004937F1" w:rsidRDefault="004937F1" w:rsidP="004937F1">
      <w:pPr>
        <w:pStyle w:val="a0"/>
        <w:widowControl w:val="0"/>
        <w:rPr>
          <w:rFonts w:cs="Bidad Light"/>
          <w:rtl/>
          <w:lang w:bidi="fa-IR"/>
        </w:rPr>
      </w:pPr>
      <w:r w:rsidRPr="00F36366">
        <w:rPr>
          <w:rFonts w:cs="Bidad Light" w:hint="cs"/>
          <w:b/>
          <w:bCs/>
          <w:color w:val="C00000"/>
          <w:rtl/>
          <w:lang w:bidi="fa-IR"/>
        </w:rPr>
        <w:t>115-</w:t>
      </w:r>
      <w:r w:rsidRPr="00F36366">
        <w:rPr>
          <w:rFonts w:cs="Bidad Light" w:hint="cs"/>
          <w:color w:val="C00000"/>
          <w:rtl/>
          <w:lang w:bidi="fa-IR"/>
        </w:rPr>
        <w:t xml:space="preserve"> </w:t>
      </w:r>
      <w:r w:rsidRPr="004937F1">
        <w:rPr>
          <w:rFonts w:cs="Bidad Light" w:hint="cs"/>
          <w:rtl/>
          <w:lang w:bidi="fa-IR"/>
        </w:rPr>
        <w:t>گرچه دلایل ابوحنیفه قوی است، اما باید گفت که ظاهرِ آیه قول وی را مساعدت نمی‌کند، زیرا دادنِ مال معلق بر شناخت رشد شده است، نه رسیدن به یک سنّ معین و حتی اگر جایگزین ساختن سن در جای رشد هم جایز باشد، این نکته بر آن وارد است که: چرا سن کم‌تر یا بیش‌تر از بیست و پنج سالگی تعیین نشده است؟ و بنابراین، نزد ما قول جمهور راجح است.</w:t>
      </w:r>
    </w:p>
    <w:p w14:paraId="16C6CC65" w14:textId="77777777" w:rsidR="004937F1" w:rsidRPr="0080579A" w:rsidRDefault="004937F1" w:rsidP="004937F1">
      <w:pPr>
        <w:pStyle w:val="ab"/>
        <w:widowControl w:val="0"/>
        <w:rPr>
          <w:rFonts w:cs="Bidad Light"/>
          <w:color w:val="0070C0"/>
          <w:sz w:val="28"/>
          <w:szCs w:val="28"/>
          <w:rtl/>
        </w:rPr>
      </w:pPr>
      <w:bookmarkStart w:id="104" w:name="_Toc452471429"/>
      <w:r w:rsidRPr="0080579A">
        <w:rPr>
          <w:rFonts w:cs="Bidad Light" w:hint="cs"/>
          <w:color w:val="0070C0"/>
          <w:sz w:val="28"/>
          <w:szCs w:val="28"/>
          <w:rtl/>
        </w:rPr>
        <w:t>مسأله‌ی دوم: حجر بر سفیه</w:t>
      </w:r>
      <w:bookmarkEnd w:id="104"/>
    </w:p>
    <w:p w14:paraId="639C0AE4" w14:textId="77777777" w:rsidR="004937F1" w:rsidRPr="004937F1" w:rsidRDefault="004937F1" w:rsidP="004937F1">
      <w:pPr>
        <w:pStyle w:val="a0"/>
        <w:widowControl w:val="0"/>
        <w:rPr>
          <w:rFonts w:cs="Bidad Light"/>
          <w:rtl/>
          <w:lang w:bidi="fa-IR"/>
        </w:rPr>
      </w:pPr>
      <w:r w:rsidRPr="00F36366">
        <w:rPr>
          <w:rFonts w:cs="Bidad Light" w:hint="cs"/>
          <w:b/>
          <w:bCs/>
          <w:color w:val="C00000"/>
          <w:rtl/>
          <w:lang w:bidi="fa-IR"/>
        </w:rPr>
        <w:t>116-</w:t>
      </w:r>
      <w:r w:rsidRPr="00F36366">
        <w:rPr>
          <w:rFonts w:cs="Bidad Light" w:hint="cs"/>
          <w:color w:val="C00000"/>
          <w:rtl/>
          <w:lang w:bidi="fa-IR"/>
        </w:rPr>
        <w:t xml:space="preserve"> </w:t>
      </w:r>
      <w:r w:rsidRPr="004937F1">
        <w:rPr>
          <w:rFonts w:cs="Bidad Light" w:hint="cs"/>
          <w:rtl/>
          <w:lang w:bidi="fa-IR"/>
        </w:rPr>
        <w:t>فقها اختلاف دارند در این که: آیا صحیح است که سفه سبب حجر باشد یا خیر، خواه سفهِ اصلی باشد، یعنی انسان با داشتن سفه به بلوغ برسد، و خواه عارضی باشد، یعنی به این نحو که انسان عاقل و رشید بالغ شود و سپس سفه بر او عارض گردد؟ می‌توان اختلاف آنان را در دو قول جمع آورد:</w:t>
      </w:r>
    </w:p>
    <w:p w14:paraId="745AC29D" w14:textId="77777777" w:rsidR="004937F1" w:rsidRPr="004937F1" w:rsidRDefault="004937F1" w:rsidP="004937F1">
      <w:pPr>
        <w:pStyle w:val="a0"/>
        <w:widowControl w:val="0"/>
        <w:rPr>
          <w:rFonts w:cs="Bidad Light"/>
          <w:rtl/>
          <w:lang w:bidi="fa-IR"/>
        </w:rPr>
      </w:pPr>
      <w:r w:rsidRPr="00F36366">
        <w:rPr>
          <w:rStyle w:val="Char4"/>
          <w:rFonts w:cs="Bidad Light" w:hint="cs"/>
          <w:color w:val="C00000"/>
          <w:sz w:val="28"/>
          <w:szCs w:val="28"/>
          <w:rtl/>
        </w:rPr>
        <w:lastRenderedPageBreak/>
        <w:t>قول اول:</w:t>
      </w:r>
      <w:r w:rsidRPr="00F36366">
        <w:rPr>
          <w:rFonts w:cs="Bidad Light" w:hint="cs"/>
          <w:color w:val="C00000"/>
          <w:rtl/>
          <w:lang w:bidi="fa-IR"/>
        </w:rPr>
        <w:t xml:space="preserve"> </w:t>
      </w:r>
      <w:r w:rsidRPr="004937F1">
        <w:rPr>
          <w:rFonts w:cs="Bidad Light" w:hint="cs"/>
          <w:rtl/>
          <w:lang w:bidi="fa-IR"/>
        </w:rPr>
        <w:t>جمهور، از شافعیه، حنابله، مالکیه، جعفریه و ابویوسف و محمد بن حسن -شاگردان ابوحنیفه- معتقدند که: سفیه محجور می‌شود، زیرا سفیه سبب حجر است و اگر ایجاد شود، حجر بر وی واجب است</w:t>
      </w:r>
      <w:r w:rsidRPr="004937F1">
        <w:rPr>
          <w:rStyle w:val="FootnoteReference"/>
          <w:rFonts w:cs="Bidad Light"/>
          <w:spacing w:val="-4"/>
          <w:rtl/>
          <w:lang w:bidi="fa-IR"/>
        </w:rPr>
        <w:footnoteReference w:id="138"/>
      </w:r>
      <w:r w:rsidRPr="004937F1">
        <w:rPr>
          <w:rFonts w:cs="Bidad Light" w:hint="cs"/>
          <w:rtl/>
          <w:lang w:bidi="fa-IR"/>
        </w:rPr>
        <w:t>.</w:t>
      </w:r>
    </w:p>
    <w:p w14:paraId="58E8EF8E" w14:textId="77777777" w:rsidR="004937F1" w:rsidRPr="004937F1" w:rsidRDefault="004937F1" w:rsidP="004937F1">
      <w:pPr>
        <w:pStyle w:val="a0"/>
        <w:widowControl w:val="0"/>
        <w:rPr>
          <w:rFonts w:cs="Bidad Light"/>
          <w:rtl/>
          <w:lang w:bidi="fa-IR"/>
        </w:rPr>
      </w:pPr>
      <w:r w:rsidRPr="00F36366">
        <w:rPr>
          <w:rStyle w:val="Char4"/>
          <w:rFonts w:cs="Bidad Light" w:hint="cs"/>
          <w:color w:val="C00000"/>
          <w:sz w:val="28"/>
          <w:szCs w:val="28"/>
          <w:rtl/>
        </w:rPr>
        <w:t>قول دوم:</w:t>
      </w:r>
      <w:r w:rsidRPr="00F36366">
        <w:rPr>
          <w:rFonts w:cs="Bidad Light" w:hint="cs"/>
          <w:color w:val="C00000"/>
          <w:rtl/>
          <w:lang w:bidi="fa-IR"/>
        </w:rPr>
        <w:t xml:space="preserve"> </w:t>
      </w:r>
      <w:r w:rsidRPr="004937F1">
        <w:rPr>
          <w:rFonts w:cs="Bidad Light" w:hint="cs"/>
          <w:rtl/>
          <w:lang w:bidi="fa-IR"/>
        </w:rPr>
        <w:t>سفیه محجور نمی‌شود. این قول ابوحنیفه و ظاهریه است</w:t>
      </w:r>
      <w:r w:rsidRPr="004937F1">
        <w:rPr>
          <w:rStyle w:val="FootnoteReference"/>
          <w:rFonts w:cs="Bidad Light"/>
          <w:spacing w:val="-4"/>
          <w:rtl/>
          <w:lang w:bidi="fa-IR"/>
        </w:rPr>
        <w:footnoteReference w:id="139"/>
      </w:r>
      <w:r w:rsidRPr="004937F1">
        <w:rPr>
          <w:rFonts w:cs="Bidad Light" w:hint="cs"/>
          <w:rtl/>
          <w:lang w:bidi="fa-IR"/>
        </w:rPr>
        <w:t>.</w:t>
      </w:r>
    </w:p>
    <w:p w14:paraId="7B3AF16D" w14:textId="77777777" w:rsidR="004937F1" w:rsidRPr="0080579A" w:rsidRDefault="004937F1" w:rsidP="004937F1">
      <w:pPr>
        <w:pStyle w:val="ab"/>
        <w:widowControl w:val="0"/>
        <w:rPr>
          <w:rFonts w:cs="Bidad Light"/>
          <w:color w:val="0070C0"/>
          <w:sz w:val="28"/>
          <w:szCs w:val="28"/>
          <w:rtl/>
        </w:rPr>
      </w:pPr>
      <w:bookmarkStart w:id="105" w:name="_Toc452471430"/>
      <w:r w:rsidRPr="0080579A">
        <w:rPr>
          <w:rFonts w:cs="Bidad Light" w:hint="cs"/>
          <w:color w:val="0070C0"/>
          <w:sz w:val="28"/>
          <w:szCs w:val="28"/>
          <w:rtl/>
        </w:rPr>
        <w:t>دلایل جمهور</w:t>
      </w:r>
      <w:bookmarkEnd w:id="105"/>
    </w:p>
    <w:p w14:paraId="1F4CD072" w14:textId="77777777" w:rsidR="004937F1" w:rsidRPr="004937F1" w:rsidRDefault="004937F1" w:rsidP="004937F1">
      <w:pPr>
        <w:pStyle w:val="a0"/>
        <w:widowControl w:val="0"/>
        <w:rPr>
          <w:rFonts w:cs="Bidad Light"/>
          <w:rtl/>
          <w:lang w:bidi="fa-IR"/>
        </w:rPr>
      </w:pPr>
      <w:r w:rsidRPr="00F36366">
        <w:rPr>
          <w:rFonts w:cs="Bidad Light" w:hint="cs"/>
          <w:b/>
          <w:bCs/>
          <w:color w:val="C00000"/>
          <w:rtl/>
          <w:lang w:bidi="fa-IR"/>
        </w:rPr>
        <w:t>117-</w:t>
      </w:r>
      <w:r w:rsidRPr="00F36366">
        <w:rPr>
          <w:rFonts w:cs="Bidad Light" w:hint="cs"/>
          <w:color w:val="C00000"/>
          <w:rtl/>
          <w:lang w:bidi="fa-IR"/>
        </w:rPr>
        <w:t xml:space="preserve"> </w:t>
      </w:r>
      <w:r w:rsidRPr="004937F1">
        <w:rPr>
          <w:rFonts w:cs="Bidad Light" w:hint="cs"/>
          <w:rtl/>
          <w:lang w:bidi="fa-IR"/>
        </w:rPr>
        <w:t>جمهور در مورد دیدگاه خود به دلایلی استدلال می‌کنند،</w:t>
      </w:r>
      <w:r w:rsidRPr="004937F1">
        <w:rPr>
          <w:rStyle w:val="FootnoteReference"/>
          <w:rFonts w:cs="Bidad Light"/>
          <w:spacing w:val="-4"/>
          <w:rtl/>
          <w:lang w:bidi="fa-IR"/>
        </w:rPr>
        <w:footnoteReference w:id="140"/>
      </w:r>
      <w:r w:rsidRPr="004937F1">
        <w:rPr>
          <w:rFonts w:cs="Bidad Light" w:hint="cs"/>
          <w:rtl/>
          <w:lang w:bidi="fa-IR"/>
        </w:rPr>
        <w:t xml:space="preserve"> از جمله:</w:t>
      </w:r>
    </w:p>
    <w:p w14:paraId="60E563FA" w14:textId="6EC9C422" w:rsidR="004937F1" w:rsidRPr="004937F1" w:rsidRDefault="004937F1" w:rsidP="004937F1">
      <w:pPr>
        <w:pStyle w:val="a0"/>
        <w:widowControl w:val="0"/>
        <w:numPr>
          <w:ilvl w:val="0"/>
          <w:numId w:val="19"/>
        </w:numPr>
        <w:ind w:left="641" w:hanging="357"/>
        <w:rPr>
          <w:rFonts w:cs="Bidad Light"/>
        </w:rPr>
      </w:pPr>
      <w:r w:rsidRPr="004937F1">
        <w:rPr>
          <w:rFonts w:cs="Bidad Light" w:hint="cs"/>
          <w:rtl/>
          <w:lang w:bidi="fa-IR"/>
        </w:rPr>
        <w:t xml:space="preserve">خدای متعال می‌فرماید: </w:t>
      </w:r>
      <w:r w:rsidRPr="00846DB6">
        <w:rPr>
          <w:rFonts w:cs="Bidad Light"/>
          <w:color w:val="BF4E14" w:themeColor="accent2" w:themeShade="BF"/>
          <w:shd w:val="clear" w:color="auto" w:fill="FFFFFF"/>
          <w:rtl/>
          <w:lang w:bidi="fa-IR"/>
        </w:rPr>
        <w:t>﴿</w:t>
      </w:r>
      <w:r w:rsidR="00846DB6" w:rsidRPr="00846DB6">
        <w:rPr>
          <w:rStyle w:val="Char7"/>
          <w:rFonts w:cs="Bidad Light"/>
          <w:color w:val="BF4E14" w:themeColor="accent2" w:themeShade="BF"/>
          <w:sz w:val="28"/>
          <w:szCs w:val="28"/>
          <w:rtl/>
        </w:rPr>
        <w:t xml:space="preserve"> فَإِنْ كَانَ الَّذِي عَلَيْهِ الْحَقُّ سَفِيهًا أَوْ ضَعِيفًا أَوْ لَا يَسْتَطِيعُ أَنْ يُمِلَّ هُوَ فَلْيُمْلِلْ وَلِيُّهُ بِالْعَدْلِ</w:t>
      </w:r>
      <w:r w:rsidR="00846DB6" w:rsidRPr="00846DB6">
        <w:rPr>
          <w:rStyle w:val="Char7"/>
          <w:rFonts w:cs="Bidad Light"/>
          <w:color w:val="BF4E14" w:themeColor="accent2" w:themeShade="BF"/>
          <w:sz w:val="28"/>
          <w:szCs w:val="28"/>
          <w:rtl/>
        </w:rPr>
        <w:t xml:space="preserve"> </w:t>
      </w:r>
      <w:r w:rsidRPr="00846DB6">
        <w:rPr>
          <w:rFonts w:cs="Bidad Light"/>
          <w:color w:val="BF4E14" w:themeColor="accent2" w:themeShade="BF"/>
          <w:shd w:val="clear" w:color="auto" w:fill="FFFFFF"/>
          <w:rtl/>
          <w:lang w:bidi="fa-IR"/>
        </w:rPr>
        <w:t>﴾</w:t>
      </w:r>
      <w:r w:rsidRPr="00846DB6">
        <w:rPr>
          <w:rStyle w:val="Char"/>
          <w:rFonts w:cs="Bidad Light"/>
          <w:color w:val="BF4E14" w:themeColor="accent2" w:themeShade="BF"/>
          <w:sz w:val="28"/>
          <w:szCs w:val="28"/>
          <w:rtl/>
        </w:rPr>
        <w:t xml:space="preserve"> </w:t>
      </w:r>
      <w:r w:rsidRPr="004937F1">
        <w:rPr>
          <w:rStyle w:val="Char"/>
          <w:rFonts w:cs="Bidad Light"/>
          <w:sz w:val="28"/>
          <w:szCs w:val="28"/>
          <w:rtl/>
        </w:rPr>
        <w:t>[البقرة: 282]</w:t>
      </w:r>
      <w:r w:rsidRPr="004937F1">
        <w:rPr>
          <w:rFonts w:cs="Bidad Light" w:hint="cs"/>
          <w:rtl/>
        </w:rPr>
        <w:t xml:space="preserve">، </w:t>
      </w:r>
      <w:r w:rsidRPr="004937F1">
        <w:rPr>
          <w:rStyle w:val="Char5"/>
          <w:rFonts w:cs="Bidad Light" w:hint="cs"/>
          <w:sz w:val="28"/>
          <w:szCs w:val="28"/>
          <w:rtl/>
        </w:rPr>
        <w:t>«و اگر کسی که حق بر ذمّه‌ی اوست، کم خرد یا ناتوان باشد یا خودش نتواند املاء کند، باید ولی او دادگرانه املا کند»</w:t>
      </w:r>
      <w:r w:rsidRPr="004937F1">
        <w:rPr>
          <w:rFonts w:cs="Bidad Light" w:hint="cs"/>
          <w:rtl/>
        </w:rPr>
        <w:t>. این آیه بیانگر ثبوتِ ولایت بر سفیه است و این ولایت فقط بعد از حجر بر او متصور است.</w:t>
      </w:r>
    </w:p>
    <w:p w14:paraId="5B39615C" w14:textId="77777777" w:rsidR="004937F1" w:rsidRPr="004937F1" w:rsidRDefault="004937F1" w:rsidP="004937F1">
      <w:pPr>
        <w:pStyle w:val="a0"/>
        <w:widowControl w:val="0"/>
        <w:numPr>
          <w:ilvl w:val="0"/>
          <w:numId w:val="19"/>
        </w:numPr>
        <w:ind w:left="641" w:hanging="357"/>
        <w:rPr>
          <w:rFonts w:cs="Bidad Light"/>
        </w:rPr>
      </w:pPr>
      <w:r w:rsidRPr="004937F1">
        <w:rPr>
          <w:rFonts w:cs="Bidad Light" w:hint="cs"/>
          <w:rtl/>
        </w:rPr>
        <w:t xml:space="preserve">در روایت آمده که: امام علی از خلیفه‌ی سوم عثمان بن عفان درخواست کرد که عبدالله بن جعفر را به خاطر ریخت و پاش اموال </w:t>
      </w:r>
      <w:r w:rsidRPr="004937F1">
        <w:rPr>
          <w:rFonts w:cs="Bidad Light" w:hint="cs"/>
          <w:rtl/>
        </w:rPr>
        <w:lastRenderedPageBreak/>
        <w:t>خود محجور گرداند و حال آن که اگر حجر بر سفیه جایز نبود، امام علی این درخواست را نمی‌کرد.</w:t>
      </w:r>
    </w:p>
    <w:p w14:paraId="4358E3B5" w14:textId="77777777" w:rsidR="004937F1" w:rsidRPr="004937F1" w:rsidRDefault="004937F1" w:rsidP="004937F1">
      <w:pPr>
        <w:pStyle w:val="a0"/>
        <w:widowControl w:val="0"/>
        <w:numPr>
          <w:ilvl w:val="0"/>
          <w:numId w:val="19"/>
        </w:numPr>
        <w:ind w:left="641" w:hanging="357"/>
        <w:rPr>
          <w:rFonts w:cs="Bidad Light"/>
        </w:rPr>
      </w:pPr>
      <w:r w:rsidRPr="004937F1">
        <w:rPr>
          <w:rFonts w:cs="Bidad Light" w:hint="cs"/>
          <w:rtl/>
        </w:rPr>
        <w:t>صغیر به این دلیل محجور می‌شود که احتمال دارد، اموال خود را هدر دهد و این مفهوم در سفیه نیز وجود دارد. پس چنان که محجور کردن بچه لازم است، محجور ساختن وی نیز لازم است.</w:t>
      </w:r>
    </w:p>
    <w:p w14:paraId="44247610" w14:textId="77777777" w:rsidR="004937F1" w:rsidRPr="004937F1" w:rsidRDefault="004937F1" w:rsidP="004937F1">
      <w:pPr>
        <w:pStyle w:val="a0"/>
        <w:widowControl w:val="0"/>
        <w:numPr>
          <w:ilvl w:val="0"/>
          <w:numId w:val="19"/>
        </w:numPr>
        <w:ind w:left="641" w:hanging="357"/>
        <w:rPr>
          <w:rFonts w:cs="Bidad Light"/>
        </w:rPr>
      </w:pPr>
      <w:r w:rsidRPr="004937F1">
        <w:rPr>
          <w:rFonts w:cs="Bidad Light" w:hint="cs"/>
          <w:rtl/>
        </w:rPr>
        <w:t>سفیه قادر به انجام تصرفات نیکو در اموال خود نیست و به کسی نیاز دارد که از او مراقبت و اموال او را حفظ کند و این امر هم فقط با محجور ساختن وی ممکن است، همانگونه که در مورد صغیر نیز همین حکم وجود دارد و گفته نمی‌شود: سفیه به دلیل هدر دادن اموال خود عاصی و گناه‌کار است، پس مستحق مراقبت و سرپرستی نیست، زیرا ما می‌گوییم: معصیت سبب این نمی‌شود که فرد گناه‌کار استحقاق سرپرستی و مراقبت و حفظ مصلحت خود از جانب دیگران را از دست بدهد، چه می‌بینیم که جنایت قاتل عمد او را از استحقاق توجّه به او خارج نمی‌کند، زیرا عفو وی جایز است؛ پس سفیه اولی به این است که مورد توجّه و سرپرستی قرار گرفته، مصلحت وی رعایت شود.</w:t>
      </w:r>
    </w:p>
    <w:p w14:paraId="45D21F73" w14:textId="77777777" w:rsidR="004937F1" w:rsidRPr="004937F1" w:rsidRDefault="004937F1" w:rsidP="004937F1">
      <w:pPr>
        <w:pStyle w:val="a0"/>
        <w:widowControl w:val="0"/>
        <w:numPr>
          <w:ilvl w:val="0"/>
          <w:numId w:val="19"/>
        </w:numPr>
        <w:rPr>
          <w:rFonts w:cs="Bidad Light"/>
        </w:rPr>
      </w:pPr>
      <w:r w:rsidRPr="004937F1">
        <w:rPr>
          <w:rFonts w:cs="Bidad Light" w:hint="cs"/>
          <w:rtl/>
        </w:rPr>
        <w:t xml:space="preserve">محجور ساختن سفیه ضرر را از جماعت دفع می‌کند، زیرا با این وسیله مال وی حفظ می‌شود و دیگر سربارِ دیگران نشده، بیت المال متکفلِ پرداخت نفقه‌ی او نمی‌شود و چون محجور ساختن انسان </w:t>
      </w:r>
      <w:r w:rsidRPr="004937F1">
        <w:rPr>
          <w:rFonts w:cs="Bidad Light" w:hint="cs"/>
          <w:rtl/>
        </w:rPr>
        <w:lastRenderedPageBreak/>
        <w:t>به خاطر دفع ضرر از جماعت امری واجب است و به همین دلیل هم مفتیِ هرزه‌گو و لوده و پزشکِ جاهل محجور می‌شود، پس سفیه نیز به خاطر دفع ضرر از جماعت محجور می‌شود.</w:t>
      </w:r>
    </w:p>
    <w:p w14:paraId="290D5E3D" w14:textId="77777777" w:rsidR="004937F1" w:rsidRPr="0080579A" w:rsidRDefault="004937F1" w:rsidP="004937F1">
      <w:pPr>
        <w:pStyle w:val="ab"/>
        <w:widowControl w:val="0"/>
        <w:rPr>
          <w:rFonts w:cs="Bidad Light"/>
          <w:color w:val="0070C0"/>
          <w:sz w:val="28"/>
          <w:szCs w:val="28"/>
          <w:rtl/>
        </w:rPr>
      </w:pPr>
      <w:bookmarkStart w:id="106" w:name="_Toc452471431"/>
      <w:r w:rsidRPr="0080579A">
        <w:rPr>
          <w:rFonts w:cs="Bidad Light" w:hint="cs"/>
          <w:color w:val="0070C0"/>
          <w:sz w:val="28"/>
          <w:szCs w:val="28"/>
          <w:rtl/>
        </w:rPr>
        <w:t>دلایل ابوحنیفه</w:t>
      </w:r>
      <w:bookmarkEnd w:id="106"/>
    </w:p>
    <w:p w14:paraId="00E50D60" w14:textId="77777777" w:rsidR="004937F1" w:rsidRPr="004937F1" w:rsidRDefault="004937F1" w:rsidP="004937F1">
      <w:pPr>
        <w:pStyle w:val="a0"/>
        <w:widowControl w:val="0"/>
        <w:rPr>
          <w:rFonts w:cs="Bidad Light"/>
          <w:rtl/>
        </w:rPr>
      </w:pPr>
      <w:r w:rsidRPr="00F36366">
        <w:rPr>
          <w:rFonts w:cs="Bidad Light" w:hint="cs"/>
          <w:b/>
          <w:bCs/>
          <w:color w:val="C00000"/>
          <w:rtl/>
        </w:rPr>
        <w:t>118-</w:t>
      </w:r>
      <w:r w:rsidRPr="00F36366">
        <w:rPr>
          <w:rFonts w:cs="Bidad Light" w:hint="cs"/>
          <w:color w:val="C00000"/>
          <w:rtl/>
        </w:rPr>
        <w:t xml:space="preserve"> </w:t>
      </w:r>
      <w:r w:rsidRPr="004937F1">
        <w:rPr>
          <w:rFonts w:cs="Bidad Light" w:hint="cs"/>
          <w:rtl/>
        </w:rPr>
        <w:t>ابوحنیفه به چند دلیل استناد می‌کند، از جمله:</w:t>
      </w:r>
    </w:p>
    <w:p w14:paraId="6E3ECCBA" w14:textId="77777777" w:rsidR="004937F1" w:rsidRPr="004937F1" w:rsidRDefault="004937F1" w:rsidP="004937F1">
      <w:pPr>
        <w:pStyle w:val="a0"/>
        <w:widowControl w:val="0"/>
        <w:numPr>
          <w:ilvl w:val="0"/>
          <w:numId w:val="20"/>
        </w:numPr>
        <w:rPr>
          <w:rFonts w:cs="Bidad Light"/>
        </w:rPr>
      </w:pPr>
      <w:r w:rsidRPr="004937F1">
        <w:rPr>
          <w:rFonts w:cs="Bidad Light" w:hint="cs"/>
          <w:rtl/>
        </w:rPr>
        <w:t>سفیه، مخاطب (احکام شرعی) است، زیرا فرد به خاطر داشتنِ اهلیت است که مورد خطاب قرار می‌گیرد و اهلیت هم با بلوغ همراه با عقل است و سَفیه نیز موجب ایجاد هیچ نقصی در عقل و تمییز سفیه نمی‌شود و به همین دلیل، او مخاطب حقوق شرعی باقی می‌ماند و تصرفات قولی وی، چون طلاق و نکاح، صحیح بوده، به دلیل بدهکاری به مردم زندانی می‌شود و به خاطر جرایمی که مرتکب می‌شود، مورد مجازات قرار می‌گیرد و با اقرارش به اسباب مجازات‌ها مورد مؤاخذه قرار می‌گیرد، حال اگر سفه بعد از بلوغ هم در واجب کردنِ سرپرستیِ سفیه و مواظبت از او و لزوم حجر بر وی معتبر باشد، اولی این است که در مورد اقرار به اسباب مجازات‌ها محجور شود، زیرا ضرری که بر نفس فرد وارد می‌شود، بزرگ‌تر از ضرر وارده بر مال وی است.</w:t>
      </w:r>
    </w:p>
    <w:p w14:paraId="7A40E5E4" w14:textId="77777777" w:rsidR="004937F1" w:rsidRPr="004937F1" w:rsidRDefault="004937F1" w:rsidP="004937F1">
      <w:pPr>
        <w:pStyle w:val="a0"/>
        <w:widowControl w:val="0"/>
        <w:numPr>
          <w:ilvl w:val="0"/>
          <w:numId w:val="20"/>
        </w:numPr>
        <w:rPr>
          <w:rFonts w:cs="Bidad Light"/>
        </w:rPr>
      </w:pPr>
      <w:r w:rsidRPr="004937F1">
        <w:rPr>
          <w:rFonts w:cs="Bidad Light" w:hint="cs"/>
          <w:rtl/>
        </w:rPr>
        <w:t xml:space="preserve">وقتی که انسان با وجود عقل بالغ می‌شود، اهلیت و شخصیت وی </w:t>
      </w:r>
      <w:r w:rsidRPr="004937F1">
        <w:rPr>
          <w:rFonts w:cs="Bidad Light" w:hint="cs"/>
          <w:rtl/>
        </w:rPr>
        <w:lastRenderedPageBreak/>
        <w:t>کامل می‌گردد؛ پس محجور ساختن وی در این حالت، پایمال کردن کرامت و انسانیت وی است و این جایز نیست و اگر گفته شود: حجر به خاطر مصلحت وی انجام می‌گیرد، جواب این است: ضررِ پایمال کردن آدمیت او و ملحق ساختن وی به چهارپایان از راه حجر بر او، بیشتر از ضرر ضایع‌کردن مال بر وی گران می‌آید و قاعده‌ی شرعی مقتضیِ تحمل ضرر کم‌تر برای دفع ضرر بزرگ‌تر است؛ پس محجور نکردن وی به مصلحت او می‌باشد.</w:t>
      </w:r>
    </w:p>
    <w:p w14:paraId="26C05DFB" w14:textId="061867DC" w:rsidR="004937F1" w:rsidRPr="004937F1" w:rsidRDefault="004937F1" w:rsidP="004937F1">
      <w:pPr>
        <w:pStyle w:val="a0"/>
        <w:widowControl w:val="0"/>
        <w:numPr>
          <w:ilvl w:val="0"/>
          <w:numId w:val="20"/>
        </w:numPr>
        <w:rPr>
          <w:rFonts w:cs="Bidad Light"/>
        </w:rPr>
      </w:pPr>
      <w:r w:rsidRPr="004937F1">
        <w:rPr>
          <w:rFonts w:cs="Bidad Light" w:hint="cs"/>
          <w:rtl/>
        </w:rPr>
        <w:t xml:space="preserve">در حدیث آمده است که: فردی در معاملات خود همواره دچار ضرر می‌شد و خانواده‌اش وی را نزد </w:t>
      </w:r>
      <w:r w:rsidR="0038315B">
        <w:rPr>
          <w:rFonts w:cs="Bidad Light" w:hint="cs"/>
          <w:rtl/>
        </w:rPr>
        <w:t xml:space="preserve">پیامبر </w:t>
      </w:r>
      <w:r w:rsidR="0038315B">
        <w:rPr>
          <w:rFonts w:ascii="Times New Roman" w:hAnsi="Times New Roman" w:cs="Times New Roman" w:hint="cs"/>
          <w:rtl/>
        </w:rPr>
        <w:t>ﷺ</w:t>
      </w:r>
      <w:r w:rsidRPr="004937F1">
        <w:rPr>
          <w:rFonts w:cs="Bidad Light" w:hint="cs"/>
          <w:rtl/>
        </w:rPr>
        <w:t xml:space="preserve"> آوردند و از ایشان خواستند که وی را محجور سازد، اما رسولِ خدا وی را محجور نکرد، بلکه فقط به او امر کرد که در معاملات برای خود خیار شرط کند. ملاحظه می‌شود که اگر حجر جایز می‌بود، رسول خدا او را محجور می‌ساخت.</w:t>
      </w:r>
    </w:p>
    <w:p w14:paraId="3CE22D4B" w14:textId="22EC4BA1" w:rsidR="004937F1" w:rsidRPr="004937F1" w:rsidRDefault="004937F1" w:rsidP="004937F1">
      <w:pPr>
        <w:pStyle w:val="a0"/>
        <w:widowControl w:val="0"/>
        <w:numPr>
          <w:ilvl w:val="0"/>
          <w:numId w:val="20"/>
        </w:numPr>
        <w:rPr>
          <w:rFonts w:cs="Bidad Light"/>
        </w:rPr>
      </w:pPr>
      <w:r w:rsidRPr="004937F1">
        <w:rPr>
          <w:rFonts w:cs="Bidad Light" w:hint="cs"/>
          <w:rtl/>
        </w:rPr>
        <w:t xml:space="preserve">استدلال آنان به آیه‌ی </w:t>
      </w:r>
      <w:r w:rsidRPr="00846DB6">
        <w:rPr>
          <w:rFonts w:cs="Bidad Light"/>
          <w:color w:val="BF4E14" w:themeColor="accent2" w:themeShade="BF"/>
          <w:shd w:val="clear" w:color="auto" w:fill="FFFFFF"/>
          <w:rtl/>
          <w:lang w:bidi="fa-IR"/>
        </w:rPr>
        <w:t>﴿</w:t>
      </w:r>
      <w:r w:rsidR="00846DB6" w:rsidRPr="00846DB6">
        <w:rPr>
          <w:rStyle w:val="Char7"/>
          <w:rFonts w:cs="Bidad Light"/>
          <w:color w:val="BF4E14" w:themeColor="accent2" w:themeShade="BF"/>
          <w:sz w:val="28"/>
          <w:szCs w:val="28"/>
          <w:rtl/>
        </w:rPr>
        <w:t xml:space="preserve"> فَإِنْ كَانَ الَّذِي عَلَيْهِ الْحَقُّ سَفِيهًا أَوْ ضَعِيفًا أَوْ لَا يَسْتَطِيعُ أَنْ يُمِلَّ هُوَ فَلْيُمْلِلْ وَلِيُّهُ بِالْعَدْلِ</w:t>
      </w:r>
      <w:r w:rsidR="00846DB6" w:rsidRPr="00846DB6">
        <w:rPr>
          <w:rStyle w:val="Char7"/>
          <w:rFonts w:cs="Bidad Light"/>
          <w:color w:val="BF4E14" w:themeColor="accent2" w:themeShade="BF"/>
          <w:sz w:val="28"/>
          <w:szCs w:val="28"/>
          <w:rtl/>
        </w:rPr>
        <w:t xml:space="preserve"> </w:t>
      </w:r>
      <w:r w:rsidRPr="00846DB6">
        <w:rPr>
          <w:rFonts w:cs="Bidad Light"/>
          <w:color w:val="BF4E14" w:themeColor="accent2" w:themeShade="BF"/>
          <w:shd w:val="clear" w:color="auto" w:fill="FFFFFF"/>
          <w:rtl/>
          <w:lang w:bidi="fa-IR"/>
        </w:rPr>
        <w:t>﴾</w:t>
      </w:r>
      <w:r w:rsidRPr="00846DB6">
        <w:rPr>
          <w:rFonts w:cs="Bidad Light" w:hint="cs"/>
          <w:color w:val="BF4E14" w:themeColor="accent2" w:themeShade="BF"/>
          <w:rtl/>
        </w:rPr>
        <w:t xml:space="preserve"> </w:t>
      </w:r>
      <w:r w:rsidRPr="004937F1">
        <w:rPr>
          <w:rFonts w:cs="Bidad Light" w:hint="cs"/>
          <w:rtl/>
        </w:rPr>
        <w:t>برایشان دلیلی در خود ندارد، زیرا منظور از ولی در این آیه، ولیِّ حق است نه ولی سفیه.</w:t>
      </w:r>
    </w:p>
    <w:p w14:paraId="4BF0582F" w14:textId="77777777" w:rsidR="004937F1" w:rsidRPr="004937F1" w:rsidRDefault="004937F1" w:rsidP="004937F1">
      <w:pPr>
        <w:pStyle w:val="a0"/>
        <w:numPr>
          <w:ilvl w:val="0"/>
          <w:numId w:val="20"/>
        </w:numPr>
        <w:ind w:left="641" w:hanging="357"/>
        <w:rPr>
          <w:rFonts w:cs="Bidad Light"/>
        </w:rPr>
      </w:pPr>
      <w:r w:rsidRPr="004937F1">
        <w:rPr>
          <w:rFonts w:cs="Bidad Light" w:hint="cs"/>
          <w:rtl/>
        </w:rPr>
        <w:t xml:space="preserve">استدلال آن‌ها به درخواست امام علی برای محجور ساختن عبدالله بن جعفر نیز دلیلی برای آنان در خود ندارد، زیرا درخواست وی حمل بر ترساندن عبدالله بن جعفر می‌شود نه الزام حجر بر وی، یا این که </w:t>
      </w:r>
      <w:r w:rsidRPr="004937F1">
        <w:rPr>
          <w:rFonts w:cs="Bidad Light" w:hint="cs"/>
          <w:rtl/>
        </w:rPr>
        <w:lastRenderedPageBreak/>
        <w:t>حمل بر طلب منع مال از عبدالله می‌شود، به این اعتبار که سن و سال وی کمتر از بیست و پنج سال بوده است.</w:t>
      </w:r>
    </w:p>
    <w:p w14:paraId="5E73D6EB" w14:textId="77777777" w:rsidR="004937F1" w:rsidRPr="004937F1" w:rsidRDefault="004937F1" w:rsidP="004937F1">
      <w:pPr>
        <w:pStyle w:val="a0"/>
        <w:widowControl w:val="0"/>
        <w:numPr>
          <w:ilvl w:val="0"/>
          <w:numId w:val="20"/>
        </w:numPr>
        <w:rPr>
          <w:rFonts w:cs="Bidad Light"/>
        </w:rPr>
      </w:pPr>
      <w:r w:rsidRPr="004937F1">
        <w:rPr>
          <w:rFonts w:cs="Bidad Light" w:hint="cs"/>
          <w:rtl/>
        </w:rPr>
        <w:t>هدر دادن مال و ریخت و پاش در آن معصیت است و معصیت سببِ مواظبت نمی‌شود و حجر بر سفیه هم از باب مراقبت و سرپرستی است، پس لازم نیست و نیز گفته نمی‌شود: معصیت موجب این نمی‌شود که عاصی مستحق توجّه و سرپرستی نباشد، با این استدلال که عفوِ قاتل عمد جایز است، زیرا قایلان به حجر، حجر بر سفیه را واجب می‌دانند، در حالی که عفوِ قاتل عمد جایز است نه واجب.</w:t>
      </w:r>
    </w:p>
    <w:p w14:paraId="1D08D907" w14:textId="77777777" w:rsidR="004937F1" w:rsidRPr="004937F1" w:rsidRDefault="004937F1" w:rsidP="004937F1">
      <w:pPr>
        <w:pStyle w:val="a0"/>
        <w:widowControl w:val="0"/>
        <w:numPr>
          <w:ilvl w:val="0"/>
          <w:numId w:val="20"/>
        </w:numPr>
        <w:rPr>
          <w:rFonts w:cs="Bidad Light"/>
        </w:rPr>
      </w:pPr>
      <w:r w:rsidRPr="004937F1">
        <w:rPr>
          <w:rFonts w:cs="Bidad Light" w:hint="cs"/>
          <w:rtl/>
        </w:rPr>
        <w:t>قایل‌شدن به این که محجور شدن سفیه به خاطر دفع ضرر از جماعت می‌باشد هم، قولی مردود است، زیرا سفیه در مال خود دست به تصرف می‌زند و کسی در مال وی حقی ندارد تا سفیه به خاطر این حقِّ مورد ادعا از تصرف در مال خودش منع شود.</w:t>
      </w:r>
    </w:p>
    <w:p w14:paraId="777AAB58" w14:textId="77777777" w:rsidR="004937F1" w:rsidRPr="0080579A" w:rsidRDefault="004937F1" w:rsidP="004937F1">
      <w:pPr>
        <w:pStyle w:val="ab"/>
        <w:widowControl w:val="0"/>
        <w:rPr>
          <w:rFonts w:cs="Bidad Light"/>
          <w:color w:val="0070C0"/>
          <w:sz w:val="28"/>
          <w:szCs w:val="28"/>
          <w:rtl/>
        </w:rPr>
      </w:pPr>
      <w:bookmarkStart w:id="107" w:name="_Toc452471432"/>
      <w:r w:rsidRPr="0080579A">
        <w:rPr>
          <w:rFonts w:cs="Bidad Light" w:hint="cs"/>
          <w:color w:val="0070C0"/>
          <w:sz w:val="28"/>
          <w:szCs w:val="28"/>
          <w:rtl/>
        </w:rPr>
        <w:t>قول راجح</w:t>
      </w:r>
      <w:bookmarkEnd w:id="107"/>
    </w:p>
    <w:p w14:paraId="380C4BF3" w14:textId="77777777" w:rsidR="004937F1" w:rsidRPr="004937F1" w:rsidRDefault="004937F1" w:rsidP="004937F1">
      <w:pPr>
        <w:pStyle w:val="a0"/>
        <w:widowControl w:val="0"/>
        <w:rPr>
          <w:rFonts w:cs="Bidad Light"/>
          <w:rtl/>
        </w:rPr>
      </w:pPr>
      <w:r w:rsidRPr="00F36366">
        <w:rPr>
          <w:rFonts w:cs="Bidad Light" w:hint="cs"/>
          <w:b/>
          <w:bCs/>
          <w:color w:val="C00000"/>
          <w:rtl/>
        </w:rPr>
        <w:t>119-</w:t>
      </w:r>
      <w:r w:rsidRPr="00F36366">
        <w:rPr>
          <w:rFonts w:cs="Bidad Light" w:hint="cs"/>
          <w:color w:val="C00000"/>
          <w:rtl/>
        </w:rPr>
        <w:t xml:space="preserve"> </w:t>
      </w:r>
      <w:r w:rsidRPr="004937F1">
        <w:rPr>
          <w:rFonts w:cs="Bidad Light" w:hint="cs"/>
          <w:rtl/>
        </w:rPr>
        <w:t xml:space="preserve">قولِ جمهور، یعنی محجور شدن سفیه است، زیرا ظواهر نصوص مؤید آن است و نیز، حجر با حفظ مال سفیه و دفع ضرر از جماعت موجب رعایت مصلحت وی هم می‌شود و نمی‌توان گفت که: وی در مال خود تصرف می‌کند و جماعت در آن حقی ندارد، زیرا ما می‌گوییم: تصرف انسان </w:t>
      </w:r>
      <w:r w:rsidRPr="004937F1">
        <w:rPr>
          <w:rFonts w:cs="Bidad Light" w:hint="cs"/>
          <w:rtl/>
        </w:rPr>
        <w:lastRenderedPageBreak/>
        <w:t>در مال خود مقیّد به عدم اضرار به غیر است، مگر نه آن که اگر کسی در خانه‌ی خود آسیابی نصب کرد به خاطر ضرر وارد کردن به همسایگان از این کار منع می‌شود؟! پس سفیه نیز از تصرف در مال خود منع می‌شود تا مال خود را هدر نداده، سربارِ جماعت و بیت المال نشود، چون سربارِ جماعت‌شدنِ وی هم به حال جامعه ضرر دارد؛ پس واجب است که با محجور ساختن وی این ضرر دفع شود.</w:t>
      </w:r>
    </w:p>
    <w:p w14:paraId="4ACA8238" w14:textId="77777777" w:rsidR="004937F1" w:rsidRPr="0080579A" w:rsidRDefault="004937F1" w:rsidP="004937F1">
      <w:pPr>
        <w:pStyle w:val="ab"/>
        <w:widowControl w:val="0"/>
        <w:rPr>
          <w:rFonts w:cs="Bidad Light"/>
          <w:color w:val="0070C0"/>
          <w:sz w:val="28"/>
          <w:szCs w:val="28"/>
          <w:rtl/>
        </w:rPr>
      </w:pPr>
      <w:bookmarkStart w:id="108" w:name="_Toc452471433"/>
      <w:r w:rsidRPr="0080579A">
        <w:rPr>
          <w:rFonts w:cs="Bidad Light" w:hint="cs"/>
          <w:color w:val="0070C0"/>
          <w:sz w:val="28"/>
          <w:szCs w:val="28"/>
          <w:rtl/>
        </w:rPr>
        <w:t>مسأله‌ی سوم: زمان محجور ساختن سفیه</w:t>
      </w:r>
      <w:bookmarkEnd w:id="108"/>
    </w:p>
    <w:p w14:paraId="55F2691F" w14:textId="77777777" w:rsidR="004937F1" w:rsidRPr="004937F1" w:rsidRDefault="004937F1" w:rsidP="004937F1">
      <w:pPr>
        <w:pStyle w:val="a0"/>
        <w:rPr>
          <w:rFonts w:cs="Bidad Light"/>
          <w:rtl/>
        </w:rPr>
      </w:pPr>
      <w:r w:rsidRPr="00F36366">
        <w:rPr>
          <w:rFonts w:cs="Bidad Light" w:hint="cs"/>
          <w:b/>
          <w:bCs/>
          <w:color w:val="C00000"/>
          <w:rtl/>
        </w:rPr>
        <w:t>120-</w:t>
      </w:r>
      <w:r w:rsidRPr="00F36366">
        <w:rPr>
          <w:rFonts w:cs="Bidad Light" w:hint="cs"/>
          <w:color w:val="C00000"/>
          <w:rtl/>
        </w:rPr>
        <w:t xml:space="preserve"> </w:t>
      </w:r>
      <w:r w:rsidRPr="004937F1">
        <w:rPr>
          <w:rFonts w:cs="Bidad Light" w:hint="cs"/>
          <w:rtl/>
        </w:rPr>
        <w:t>برخی از فقها، از جمله امام محمد بن حسن، (شاگرد ابوحنیفه) معتقدند که: سفیه با نفسِ سفه محجور است و نیازی به این ندارد که قاضی حکم به محجور شدن وی بدهد. استدلال اینان هم آن است که سفه علّت حجر است و اگر علّت ایجاد شود، معلول -یعنی حجر- نیز ایجاد می‌شود و هرگاه منتفی شود، حجر نیز منتفی می‌شود، چنان که در مورد جنون و عته و صغیر نیز وضع به همین منوال است.</w:t>
      </w:r>
    </w:p>
    <w:p w14:paraId="4FB7AEBD" w14:textId="77777777" w:rsidR="004937F1" w:rsidRPr="004937F1" w:rsidRDefault="004937F1" w:rsidP="004937F1">
      <w:pPr>
        <w:pStyle w:val="a0"/>
        <w:widowControl w:val="0"/>
        <w:rPr>
          <w:rFonts w:cs="Bidad Light"/>
          <w:rtl/>
        </w:rPr>
      </w:pPr>
      <w:r w:rsidRPr="004937F1">
        <w:rPr>
          <w:rFonts w:cs="Bidad Light" w:hint="cs"/>
          <w:rtl/>
        </w:rPr>
        <w:t xml:space="preserve">برخی دیگر از فقها، از جمله امام ابویوسف، معتقدند که: سفیه فقط با حکم قاضی محجور می‌شود. استدلال این گروه این است که: مبنایِ اعمالِ حجر حفظ مصلحت محجور است و این مصلحت در نَوَسان است، بین این که محجور شود تا اموال وی حفظ شود و این که محجور نشود تا اموالش هدر نرود و در اموری که دارای دو وجه می‌باشند هم، ترجیح فقط بر عهده‌ی </w:t>
      </w:r>
      <w:r w:rsidRPr="004937F1">
        <w:rPr>
          <w:rFonts w:cs="Bidad Light" w:hint="cs"/>
          <w:rtl/>
        </w:rPr>
        <w:lastRenderedPageBreak/>
        <w:t>قاضی است نه کسی دیگر. نیز، سفه امر محسوسی نیست و فقط با زیان دیدن و فریب‌خوردن در معاملات است که بر سفیه بودن شخص استدلال می‌شود که گاهی هم این ضرر دادن نوعی حیله است و این فقط با قضاوت قاضی ثابت می‌شود. همچنین، محجور کردنِ سفیه موردِ اختلاف فقها است؛ پس این هم به مانند حجر به سببِ دَین، فقط با حکم قاضی ثابت می‌شود و همچنان که حجر فقط با حکم قاضی ثابت می‌شود، رفع حجر نیز فقط با حکم قاضی انجام می‌گیرد.</w:t>
      </w:r>
    </w:p>
    <w:p w14:paraId="54B778C0" w14:textId="77777777" w:rsidR="004937F1" w:rsidRPr="004937F1" w:rsidRDefault="004937F1" w:rsidP="004937F1">
      <w:pPr>
        <w:pStyle w:val="a0"/>
        <w:widowControl w:val="0"/>
        <w:rPr>
          <w:rFonts w:cs="Bidad Light"/>
          <w:rtl/>
        </w:rPr>
      </w:pPr>
      <w:r w:rsidRPr="004937F1">
        <w:rPr>
          <w:rFonts w:cs="Bidad Light" w:hint="cs"/>
          <w:rtl/>
        </w:rPr>
        <w:t>ثمره‌ی اختلاف بین این دو قول آن است که بنابر رأی ابویوسف و پیروان وی، تصرفاتِ سفیه قبل از حجر قاضی بر وی صحیح و نافذ است؛ اما از دیدگاه محمد و موافقانش، موقوف و غیر نافذ است، یعنی چنین فرض می‌شود که انگار این تصرف از فردی سفیه صادر شده که با حکم قاضی محجور شده است.</w:t>
      </w:r>
    </w:p>
    <w:p w14:paraId="1DA053C4" w14:textId="77777777" w:rsidR="004937F1" w:rsidRPr="004937F1" w:rsidRDefault="004937F1" w:rsidP="004937F1">
      <w:pPr>
        <w:pStyle w:val="a0"/>
        <w:widowControl w:val="0"/>
        <w:rPr>
          <w:rFonts w:cs="Bidad Light"/>
          <w:rtl/>
        </w:rPr>
      </w:pPr>
      <w:r w:rsidRPr="004937F1">
        <w:rPr>
          <w:rFonts w:cs="Bidad Light" w:hint="cs"/>
          <w:rtl/>
        </w:rPr>
        <w:t>با توجّه به دلایلِ رأی ابویوسف و موافقان وی، نزد ما این قول راجح است، یعنی این که ثبوت و همچنین رفعِ حجر تنها با حکم قاضی صورت می‌گیرد.</w:t>
      </w:r>
    </w:p>
    <w:p w14:paraId="2ABA3CE7" w14:textId="77777777" w:rsidR="004937F1" w:rsidRPr="002C39E6" w:rsidRDefault="004937F1" w:rsidP="004937F1">
      <w:pPr>
        <w:pStyle w:val="ab"/>
        <w:widowControl w:val="0"/>
        <w:rPr>
          <w:rFonts w:cs="Bidad Light"/>
          <w:color w:val="0070C0"/>
          <w:sz w:val="28"/>
          <w:szCs w:val="28"/>
          <w:rtl/>
        </w:rPr>
      </w:pPr>
      <w:bookmarkStart w:id="109" w:name="_Toc452471434"/>
      <w:r w:rsidRPr="002C39E6">
        <w:rPr>
          <w:rFonts w:cs="Bidad Light" w:hint="cs"/>
          <w:color w:val="0070C0"/>
          <w:sz w:val="28"/>
          <w:szCs w:val="28"/>
          <w:rtl/>
        </w:rPr>
        <w:t>مسأله‌ی چهارم: حکم تصرفات سفیه محجور</w:t>
      </w:r>
      <w:bookmarkEnd w:id="109"/>
    </w:p>
    <w:p w14:paraId="45BF3452" w14:textId="77777777" w:rsidR="004937F1" w:rsidRPr="004937F1" w:rsidRDefault="004937F1" w:rsidP="004937F1">
      <w:pPr>
        <w:pStyle w:val="a0"/>
        <w:widowControl w:val="0"/>
        <w:rPr>
          <w:rFonts w:cs="Bidad Light"/>
          <w:rtl/>
        </w:rPr>
      </w:pPr>
      <w:r w:rsidRPr="00F36366">
        <w:rPr>
          <w:rFonts w:cs="Bidad Light" w:hint="cs"/>
          <w:b/>
          <w:bCs/>
          <w:color w:val="C00000"/>
          <w:rtl/>
        </w:rPr>
        <w:t>121-</w:t>
      </w:r>
      <w:r w:rsidRPr="00F36366">
        <w:rPr>
          <w:rFonts w:cs="Bidad Light" w:hint="cs"/>
          <w:color w:val="C00000"/>
          <w:rtl/>
        </w:rPr>
        <w:t xml:space="preserve"> </w:t>
      </w:r>
      <w:r w:rsidRPr="004937F1">
        <w:rPr>
          <w:rFonts w:cs="Bidad Light" w:hint="cs"/>
          <w:rtl/>
        </w:rPr>
        <w:t xml:space="preserve">سفیه بعد از محجور شدن، در تصرفاتِ قابلِ فسخ، مانند خرید و فروش و اجاره، حکم صغیر ممیز را دارد، یعنی اگر کارش مترددِ بین نفع و </w:t>
      </w:r>
      <w:r w:rsidRPr="004937F1">
        <w:rPr>
          <w:rFonts w:cs="Bidad Light" w:hint="cs"/>
          <w:rtl/>
        </w:rPr>
        <w:lastRenderedPageBreak/>
        <w:t>ضرر باشد، متوقف بر اذن است و اگر به مانند هبه ضرر محض باشد، باطل خواهد بود و آنچه که نفع محض باشد، صحیح و نافذ است و نیز، استحساناً وصیت در امور خیر برای وی جایز است، گرچه وی اهل تبرع و بخشش و احسان هم نباشد و همچنین، وقف بر غیر و سپس بر خود برای وی جایز است. اما تصرفات غیر قابلِ فسخِ وی، چون نکاح و طلاق، صحیح و نافذ است و از این نظر، حکم وی با صغیرِ ممیز تفاوت دارد.</w:t>
      </w:r>
    </w:p>
    <w:p w14:paraId="534715CA" w14:textId="77777777" w:rsidR="004937F1" w:rsidRPr="004937F1" w:rsidRDefault="004937F1" w:rsidP="004937F1">
      <w:pPr>
        <w:pStyle w:val="ab"/>
        <w:widowControl w:val="0"/>
        <w:rPr>
          <w:rFonts w:cs="Bidad Light"/>
          <w:sz w:val="28"/>
          <w:szCs w:val="28"/>
          <w:rtl/>
        </w:rPr>
      </w:pPr>
      <w:bookmarkStart w:id="110" w:name="_Toc452471435"/>
      <w:r w:rsidRPr="00F36366">
        <w:rPr>
          <w:rFonts w:cs="Bidad Light" w:hint="cs"/>
          <w:color w:val="C00000"/>
          <w:sz w:val="28"/>
          <w:szCs w:val="28"/>
          <w:rtl/>
        </w:rPr>
        <w:t xml:space="preserve">هـ. </w:t>
      </w:r>
      <w:r w:rsidRPr="002C39E6">
        <w:rPr>
          <w:rFonts w:cs="Bidad Light" w:hint="cs"/>
          <w:color w:val="0070C0"/>
          <w:sz w:val="28"/>
          <w:szCs w:val="28"/>
          <w:rtl/>
        </w:rPr>
        <w:t>مستی</w:t>
      </w:r>
      <w:bookmarkEnd w:id="110"/>
    </w:p>
    <w:p w14:paraId="691BC4B7" w14:textId="77777777" w:rsidR="004937F1" w:rsidRPr="002C39E6" w:rsidRDefault="004937F1" w:rsidP="004937F1">
      <w:pPr>
        <w:pStyle w:val="ab"/>
        <w:widowControl w:val="0"/>
        <w:spacing w:before="0"/>
        <w:rPr>
          <w:rFonts w:cs="Bidad Light"/>
          <w:color w:val="0070C0"/>
          <w:sz w:val="28"/>
          <w:szCs w:val="28"/>
          <w:rtl/>
        </w:rPr>
      </w:pPr>
      <w:bookmarkStart w:id="111" w:name="_Toc452471436"/>
      <w:r w:rsidRPr="002C39E6">
        <w:rPr>
          <w:rFonts w:cs="Bidad Light" w:hint="cs"/>
          <w:color w:val="0070C0"/>
          <w:sz w:val="28"/>
          <w:szCs w:val="28"/>
          <w:rtl/>
        </w:rPr>
        <w:t>مقدمه</w:t>
      </w:r>
      <w:bookmarkEnd w:id="111"/>
    </w:p>
    <w:p w14:paraId="6956949E" w14:textId="77777777" w:rsidR="004937F1" w:rsidRPr="004937F1" w:rsidRDefault="004937F1" w:rsidP="004937F1">
      <w:pPr>
        <w:pStyle w:val="a0"/>
        <w:widowControl w:val="0"/>
        <w:rPr>
          <w:rFonts w:cs="Bidad Light"/>
          <w:rtl/>
          <w:lang w:bidi="fa-IR"/>
        </w:rPr>
      </w:pPr>
      <w:r w:rsidRPr="004937F1">
        <w:rPr>
          <w:rFonts w:cs="Bidad Light" w:hint="cs"/>
          <w:rtl/>
          <w:lang w:bidi="fa-IR"/>
        </w:rPr>
        <w:t>مستی به معنی زوال عقل در اثر استعمال شراب و دیگر مواد مست‌کننده است، به نحوی که فردِ مست بعد از به هوش آمدن و از بین‌رفتنِ مستی، کارهایی را که در زمان مستی از او سر زده است به یاد ندارد</w:t>
      </w:r>
      <w:r w:rsidRPr="004937F1">
        <w:rPr>
          <w:rStyle w:val="FootnoteReference"/>
          <w:rFonts w:cs="Bidad Light"/>
          <w:spacing w:val="-4"/>
          <w:rtl/>
          <w:lang w:bidi="fa-IR"/>
        </w:rPr>
        <w:footnoteReference w:id="141"/>
      </w:r>
      <w:r w:rsidRPr="004937F1">
        <w:rPr>
          <w:rFonts w:cs="Bidad Light" w:hint="cs"/>
          <w:rtl/>
          <w:lang w:bidi="fa-IR"/>
        </w:rPr>
        <w:t>.</w:t>
      </w:r>
    </w:p>
    <w:p w14:paraId="39906011"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پس مستی عقل را تعطیل کرده، مانع آن از تمییز می‌شود و به همین دلیل هم، سزاوار است که با مستی اهلیت ادا از بین رفته، تکلیف از شخص مست ساقط شود و او در حال مستی مخاطب به چیزی نباشد؛ اما فقها در مورد تمام حالات مستی بر چنین حکمی نرفته‌اند، بلکه آن را مقصور به زمانی کرده‌اند که فرد به طریقی مباح مست شده باشد، اما اگر به طریق حرام مست شده باشد، او را -با تفصیل و اختلافِ دیدگاهی که در میان آنان </w:t>
      </w:r>
      <w:r w:rsidRPr="004937F1">
        <w:rPr>
          <w:rFonts w:cs="Bidad Light" w:hint="cs"/>
          <w:rtl/>
          <w:lang w:bidi="fa-IR"/>
        </w:rPr>
        <w:lastRenderedPageBreak/>
        <w:t>وجود دارد- در مورد کارهای زمان مستی خود مکلّف و مورد مؤاخذه قرار داده‌اند. این اختلاف‌نظرها بعد از بیان حکم مستی مباح ذکر خواهد شد.</w:t>
      </w:r>
    </w:p>
    <w:p w14:paraId="72C250E0" w14:textId="77777777" w:rsidR="004937F1" w:rsidRPr="004937F1" w:rsidRDefault="004937F1" w:rsidP="004937F1">
      <w:pPr>
        <w:pStyle w:val="ab"/>
        <w:widowControl w:val="0"/>
        <w:rPr>
          <w:rFonts w:cs="Bidad Light"/>
          <w:sz w:val="28"/>
          <w:szCs w:val="28"/>
          <w:rtl/>
        </w:rPr>
      </w:pPr>
      <w:bookmarkStart w:id="112" w:name="_Toc452471437"/>
      <w:r w:rsidRPr="00F36366">
        <w:rPr>
          <w:rFonts w:cs="Bidad Light" w:hint="cs"/>
          <w:color w:val="C00000"/>
          <w:sz w:val="28"/>
          <w:szCs w:val="28"/>
          <w:rtl/>
        </w:rPr>
        <w:t xml:space="preserve">1. </w:t>
      </w:r>
      <w:r w:rsidRPr="002C39E6">
        <w:rPr>
          <w:rFonts w:cs="Bidad Light" w:hint="cs"/>
          <w:color w:val="0070C0"/>
          <w:sz w:val="28"/>
          <w:szCs w:val="28"/>
          <w:rtl/>
        </w:rPr>
        <w:t>مستی به طریق مباح</w:t>
      </w:r>
      <w:bookmarkEnd w:id="112"/>
    </w:p>
    <w:p w14:paraId="23A5A660" w14:textId="77777777" w:rsidR="004937F1" w:rsidRPr="004937F1" w:rsidRDefault="004937F1" w:rsidP="004937F1">
      <w:pPr>
        <w:pStyle w:val="a0"/>
        <w:widowControl w:val="0"/>
        <w:rPr>
          <w:rFonts w:cs="Bidad Light"/>
          <w:rtl/>
          <w:lang w:bidi="fa-IR"/>
        </w:rPr>
      </w:pPr>
      <w:r w:rsidRPr="00F36366">
        <w:rPr>
          <w:rFonts w:cs="Bidad Light" w:hint="cs"/>
          <w:b/>
          <w:bCs/>
          <w:color w:val="C00000"/>
          <w:rtl/>
          <w:lang w:bidi="fa-IR"/>
        </w:rPr>
        <w:t>123-</w:t>
      </w:r>
      <w:r w:rsidRPr="00F36366">
        <w:rPr>
          <w:rFonts w:cs="Bidad Light" w:hint="cs"/>
          <w:color w:val="C00000"/>
          <w:rtl/>
          <w:lang w:bidi="fa-IR"/>
        </w:rPr>
        <w:t xml:space="preserve"> </w:t>
      </w:r>
      <w:r w:rsidRPr="004937F1">
        <w:rPr>
          <w:rFonts w:cs="Bidad Light" w:hint="cs"/>
          <w:rtl/>
          <w:lang w:bidi="fa-IR"/>
        </w:rPr>
        <w:t>مستی، وقتی مباح است که فرد از روی اضطرار یا به اکراه مواد مست‌کننده را مصرف کرده باشد و یا به خاطر عدم علم به مست‌کننده بودن چیزی، با مصرف آن مست شود و یا دارویی را مصرف کند و مست گردد و چیزهایی از این قبیل.</w:t>
      </w:r>
    </w:p>
    <w:p w14:paraId="24EC743D" w14:textId="77777777" w:rsidR="004937F1" w:rsidRPr="004937F1" w:rsidRDefault="004937F1" w:rsidP="004937F1">
      <w:pPr>
        <w:pStyle w:val="a0"/>
        <w:widowControl w:val="0"/>
        <w:rPr>
          <w:rFonts w:cs="Bidad Light"/>
          <w:rtl/>
          <w:lang w:bidi="fa-IR"/>
        </w:rPr>
      </w:pPr>
      <w:r w:rsidRPr="004937F1">
        <w:rPr>
          <w:rFonts w:cs="Bidad Light" w:hint="cs"/>
          <w:rtl/>
          <w:lang w:bidi="fa-IR"/>
        </w:rPr>
        <w:t>کسی که بدین شکل مست می‌شود، در حکم کسی است که در اغما قرار دارد. و در زمانِ مستی مکلّف به ادای چیزی از حق الله نیست و فقط بر وی لازم است که بعد از به هوش آمدن، آن‌ها را قضا کند، اگر قضای آن‌ها برای وی حرجی به دنبال نداشته باشد، یعنی زمانِ مستی طولانی نگردد، چنان که در حکم اغما نیز اشاره شد. همین طور عبارات وی صحیح نبوده، بر تصرفات قولی‌اش هیچ اثری مترتب نمی‌شود؛ اما در تصرفاتِ عملیِ وی، در آنچه که در حق الناسِ مالی باشد، آثار افعالِ او بر آن مترتب می‌گردد و در مورد ضمانت نفس یا مالی که تلف کرده است، مورد مؤاخذه قرار می‌گیرد، زیرا نفس و مال افراد محفوظ و مصون است و به خاطر هیچ عذری هدر نرفته، عصمت آن‌ها ساقط نمی‌شود.</w:t>
      </w:r>
    </w:p>
    <w:p w14:paraId="1E3406F4"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فرد مست به خاطر افعال و جرایم خود مؤاخذه‌ی بدنی نمی‌شود، زیرا </w:t>
      </w:r>
      <w:r w:rsidRPr="004937F1">
        <w:rPr>
          <w:rFonts w:cs="Bidad Light" w:hint="cs"/>
          <w:rtl/>
          <w:lang w:bidi="fa-IR"/>
        </w:rPr>
        <w:lastRenderedPageBreak/>
        <w:t>مجازات بدنی زمانی اِعمال می‌شود که فرد آن کارها را با داشتنِ عقل و تمییز انجام داده باشد و حال آن که فرد مست فاقد عقل و تمییز است.</w:t>
      </w:r>
    </w:p>
    <w:p w14:paraId="4CFB7A5C" w14:textId="77777777" w:rsidR="004937F1" w:rsidRPr="004937F1" w:rsidRDefault="004937F1" w:rsidP="004937F1">
      <w:pPr>
        <w:pStyle w:val="ab"/>
        <w:widowControl w:val="0"/>
        <w:rPr>
          <w:rFonts w:cs="Bidad Light"/>
          <w:sz w:val="28"/>
          <w:szCs w:val="28"/>
          <w:rtl/>
        </w:rPr>
      </w:pPr>
      <w:bookmarkStart w:id="113" w:name="_Toc452471438"/>
      <w:r w:rsidRPr="00F36366">
        <w:rPr>
          <w:rFonts w:cs="Bidad Light" w:hint="cs"/>
          <w:color w:val="C00000"/>
          <w:sz w:val="28"/>
          <w:szCs w:val="28"/>
          <w:rtl/>
        </w:rPr>
        <w:t xml:space="preserve">2. </w:t>
      </w:r>
      <w:r w:rsidRPr="002C39E6">
        <w:rPr>
          <w:rFonts w:cs="Bidad Light" w:hint="cs"/>
          <w:color w:val="0070C0"/>
          <w:sz w:val="28"/>
          <w:szCs w:val="28"/>
          <w:rtl/>
        </w:rPr>
        <w:t>مستی به طریق حرام</w:t>
      </w:r>
      <w:bookmarkEnd w:id="113"/>
    </w:p>
    <w:p w14:paraId="6691EC58" w14:textId="77777777" w:rsidR="004937F1" w:rsidRPr="004937F1" w:rsidRDefault="004937F1" w:rsidP="004937F1">
      <w:pPr>
        <w:pStyle w:val="a0"/>
        <w:widowControl w:val="0"/>
        <w:rPr>
          <w:rFonts w:cs="Bidad Light"/>
          <w:rtl/>
          <w:lang w:bidi="fa-IR"/>
        </w:rPr>
      </w:pPr>
      <w:r w:rsidRPr="00F36366">
        <w:rPr>
          <w:rFonts w:cs="Bidad Light" w:hint="cs"/>
          <w:b/>
          <w:bCs/>
          <w:color w:val="C00000"/>
          <w:rtl/>
          <w:lang w:bidi="fa-IR"/>
        </w:rPr>
        <w:t>124-</w:t>
      </w:r>
      <w:r w:rsidRPr="00F36366">
        <w:rPr>
          <w:rFonts w:cs="Bidad Light" w:hint="cs"/>
          <w:color w:val="C00000"/>
          <w:rtl/>
          <w:lang w:bidi="fa-IR"/>
        </w:rPr>
        <w:t xml:space="preserve"> </w:t>
      </w:r>
      <w:r w:rsidRPr="004937F1">
        <w:rPr>
          <w:rFonts w:cs="Bidad Light" w:hint="cs"/>
          <w:rtl/>
          <w:lang w:bidi="fa-IR"/>
        </w:rPr>
        <w:t>در این جا، فقها در مورد حکم مست و میزان اعتبار تصرفات وی باهم اختلاف‌نظر دارند و سبب اختلاف آنان هم این است که زوال عقل به طریقی حرام روی داده است و به همین دلیل نیز، دیدگاه‌شان در مورد حکم تصرفات وی باهم اختلاف یافته است که این اختلاف را می‌توان به صورت مختصر چنین بیان کرد</w:t>
      </w:r>
      <w:r w:rsidRPr="004937F1">
        <w:rPr>
          <w:rStyle w:val="FootnoteReference"/>
          <w:rFonts w:cs="Bidad Light"/>
          <w:spacing w:val="-4"/>
          <w:rtl/>
          <w:lang w:bidi="fa-IR"/>
        </w:rPr>
        <w:footnoteReference w:id="142"/>
      </w:r>
      <w:r w:rsidRPr="004937F1">
        <w:rPr>
          <w:rFonts w:cs="Bidad Light" w:hint="cs"/>
          <w:rtl/>
          <w:lang w:bidi="fa-IR"/>
        </w:rPr>
        <w:t>.</w:t>
      </w:r>
    </w:p>
    <w:p w14:paraId="0724CC68" w14:textId="77777777" w:rsidR="004937F1" w:rsidRPr="004937F1" w:rsidRDefault="004937F1" w:rsidP="004937F1">
      <w:pPr>
        <w:pStyle w:val="ab"/>
        <w:widowControl w:val="0"/>
        <w:rPr>
          <w:rFonts w:cs="Bidad Light"/>
          <w:sz w:val="28"/>
          <w:szCs w:val="28"/>
          <w:rtl/>
        </w:rPr>
      </w:pPr>
      <w:bookmarkStart w:id="114" w:name="_Toc452471439"/>
      <w:r w:rsidRPr="00F36366">
        <w:rPr>
          <w:rFonts w:cs="Bidad Light" w:hint="cs"/>
          <w:color w:val="C00000"/>
          <w:sz w:val="28"/>
          <w:szCs w:val="28"/>
          <w:rtl/>
        </w:rPr>
        <w:t xml:space="preserve">الف. </w:t>
      </w:r>
      <w:r w:rsidRPr="002C39E6">
        <w:rPr>
          <w:rFonts w:cs="Bidad Light" w:hint="cs"/>
          <w:color w:val="0070C0"/>
          <w:sz w:val="28"/>
          <w:szCs w:val="28"/>
          <w:rtl/>
        </w:rPr>
        <w:t>حکم تصرفاتِ قولی مست</w:t>
      </w:r>
      <w:bookmarkEnd w:id="114"/>
    </w:p>
    <w:p w14:paraId="29C25C7E" w14:textId="77777777" w:rsidR="004937F1" w:rsidRPr="004937F1" w:rsidRDefault="004937F1" w:rsidP="004937F1">
      <w:pPr>
        <w:pStyle w:val="a0"/>
        <w:widowControl w:val="0"/>
        <w:numPr>
          <w:ilvl w:val="0"/>
          <w:numId w:val="21"/>
        </w:numPr>
        <w:rPr>
          <w:rFonts w:cs="Bidad Light"/>
          <w:lang w:bidi="fa-IR"/>
        </w:rPr>
      </w:pPr>
      <w:r w:rsidRPr="004937F1">
        <w:rPr>
          <w:rFonts w:cs="Bidad Light" w:hint="cs"/>
          <w:rtl/>
          <w:lang w:bidi="fa-IR"/>
        </w:rPr>
        <w:t>برخی از فقها معتقدند که: عبارتِ مست از اعتبار ساقط است و به چیزی از اقوال وی توجّه نمی‌شود و بر آن‌ها هیچ اثر شرعی‌ای مترتب نمی‌گردد و بنابراین، طلاق و خرید و فروش و سایر عقود وی واقع نمی‌شود. این دیدگاه ظاهریه، جعفریه، عثمان بتی و لیث و یکی از روایات نقل شده از امام احمد بن حنبل -و همان است که ابن قیم نقل کرده که امام احمد بر این قول استمرار داشته است- و مختاری طحاوی از علمای احناف هم هست.</w:t>
      </w:r>
    </w:p>
    <w:p w14:paraId="206315C8" w14:textId="77777777" w:rsidR="004937F1" w:rsidRPr="004937F1" w:rsidRDefault="004937F1" w:rsidP="004937F1">
      <w:pPr>
        <w:pStyle w:val="a0"/>
        <w:widowControl w:val="0"/>
        <w:numPr>
          <w:ilvl w:val="0"/>
          <w:numId w:val="21"/>
        </w:numPr>
        <w:rPr>
          <w:rFonts w:cs="Bidad Light"/>
          <w:lang w:bidi="fa-IR"/>
        </w:rPr>
      </w:pPr>
      <w:r w:rsidRPr="004937F1">
        <w:rPr>
          <w:rFonts w:cs="Bidad Light" w:hint="cs"/>
          <w:rtl/>
          <w:lang w:bidi="fa-IR"/>
        </w:rPr>
        <w:lastRenderedPageBreak/>
        <w:t>اقوال وی معتبر است و به آن‌ها توجّه می‌شود و آثار شرعی آن اقوال نیز بر آن‌ها مترتب می‌گردد و طلاق و سایر تصرفات قولی وی واقع می‌شود. این دیدگاهِ احناف، شافعیه و مالکیه است که البته در مورد برخی از تصرفات تفصیلاتی دارند، چه احناف معتقدند که: غیر از ارتداد و اقرار به آنچه که احتمال رجوع دارد، سایر اقوال وی معتبر است و مالکیه معتقدند که: غیر از اقرار و عقود، سایر اقوال وی معتبر است. اما با این وجود، همه اتفاق‌نظر دارند که طلاق وی واقع می‌شود.</w:t>
      </w:r>
    </w:p>
    <w:p w14:paraId="1447627D" w14:textId="77777777" w:rsidR="004937F1" w:rsidRPr="004937F1" w:rsidRDefault="004937F1" w:rsidP="004937F1">
      <w:pPr>
        <w:pStyle w:val="ab"/>
        <w:widowControl w:val="0"/>
        <w:rPr>
          <w:rFonts w:cs="Bidad Light"/>
          <w:sz w:val="28"/>
          <w:szCs w:val="28"/>
          <w:rtl/>
        </w:rPr>
      </w:pPr>
      <w:bookmarkStart w:id="115" w:name="_Toc452471440"/>
      <w:r w:rsidRPr="00F36366">
        <w:rPr>
          <w:rFonts w:cs="Bidad Light" w:hint="cs"/>
          <w:color w:val="C00000"/>
          <w:sz w:val="28"/>
          <w:szCs w:val="28"/>
          <w:rtl/>
        </w:rPr>
        <w:t xml:space="preserve">ب. </w:t>
      </w:r>
      <w:r w:rsidRPr="002C39E6">
        <w:rPr>
          <w:rFonts w:cs="Bidad Light" w:hint="cs"/>
          <w:color w:val="0070C0"/>
          <w:sz w:val="28"/>
          <w:szCs w:val="28"/>
          <w:rtl/>
        </w:rPr>
        <w:t>حکم افعال مست</w:t>
      </w:r>
      <w:bookmarkEnd w:id="115"/>
    </w:p>
    <w:p w14:paraId="119A1E2B" w14:textId="77777777" w:rsidR="004937F1" w:rsidRPr="004937F1" w:rsidRDefault="004937F1" w:rsidP="004937F1">
      <w:pPr>
        <w:pStyle w:val="a0"/>
        <w:widowControl w:val="0"/>
        <w:rPr>
          <w:rFonts w:cs="Bidad Light"/>
          <w:rtl/>
          <w:lang w:bidi="fa-IR"/>
        </w:rPr>
      </w:pPr>
      <w:r w:rsidRPr="004937F1">
        <w:rPr>
          <w:rFonts w:cs="Bidad Light" w:hint="cs"/>
          <w:rtl/>
          <w:lang w:bidi="fa-IR"/>
        </w:rPr>
        <w:t>اختلافی در این نیست که آن دسته از افعال مست که متعلّق به حق الناس است، او در مورد آن‌ها مؤاخذه‌ی مالی می‌شود و وی اگر نفس یا مالی را تلف کرد، در مورد آن‌ها ضامن خواهد بود. اما در مورد مؤاخذه‌ی بدنی، یعنی مجازات وی به خاطر افعالی که جرم هستند، اختلاف وجود دارد؛ جمهور معتقدند که: به خاطر ارتکاب آن‌ها مجازات بدنی می‌شود و بر این اساس است اگر قتل انجام داد، قصاص می‌شود و اگر زنا کرد، حد بر او جاری می‌شود و... اما ظاهریه و عثمان بتی معتقدند که: او به خاطر افعال خود مجازات بدنی نمی‌شود و فقط حد می‌گساری بر او جاری می‌گردد.</w:t>
      </w:r>
    </w:p>
    <w:p w14:paraId="60841968" w14:textId="77777777" w:rsidR="004937F1" w:rsidRPr="005D7245" w:rsidRDefault="004937F1" w:rsidP="004937F1">
      <w:pPr>
        <w:pStyle w:val="ab"/>
        <w:widowControl w:val="0"/>
        <w:rPr>
          <w:rFonts w:cs="Bidad Light"/>
          <w:color w:val="0070C0"/>
          <w:sz w:val="28"/>
          <w:szCs w:val="28"/>
          <w:rtl/>
        </w:rPr>
      </w:pPr>
      <w:bookmarkStart w:id="116" w:name="_Toc452471441"/>
      <w:r w:rsidRPr="005D7245">
        <w:rPr>
          <w:rFonts w:cs="Bidad Light" w:hint="cs"/>
          <w:color w:val="0070C0"/>
          <w:sz w:val="28"/>
          <w:szCs w:val="28"/>
          <w:rtl/>
        </w:rPr>
        <w:lastRenderedPageBreak/>
        <w:t>دلایل</w:t>
      </w:r>
      <w:bookmarkEnd w:id="116"/>
    </w:p>
    <w:p w14:paraId="46CF970D" w14:textId="77777777" w:rsidR="004937F1" w:rsidRPr="004937F1" w:rsidRDefault="004937F1" w:rsidP="004937F1">
      <w:pPr>
        <w:pStyle w:val="a0"/>
        <w:widowControl w:val="0"/>
        <w:rPr>
          <w:rFonts w:cs="Bidad Light"/>
          <w:rtl/>
          <w:lang w:bidi="fa-IR"/>
        </w:rPr>
      </w:pPr>
      <w:r w:rsidRPr="00F36366">
        <w:rPr>
          <w:rFonts w:cs="Bidad Light" w:hint="cs"/>
          <w:b/>
          <w:bCs/>
          <w:color w:val="C00000"/>
          <w:rtl/>
          <w:lang w:bidi="fa-IR"/>
        </w:rPr>
        <w:t>125-</w:t>
      </w:r>
      <w:r w:rsidRPr="00F36366">
        <w:rPr>
          <w:rFonts w:cs="Bidad Light" w:hint="cs"/>
          <w:color w:val="C00000"/>
          <w:rtl/>
          <w:lang w:bidi="fa-IR"/>
        </w:rPr>
        <w:t xml:space="preserve"> </w:t>
      </w:r>
      <w:r w:rsidRPr="00F36366">
        <w:rPr>
          <w:rFonts w:cs="Bidad Light" w:hint="cs"/>
          <w:b/>
          <w:bCs/>
          <w:color w:val="C00000"/>
          <w:rtl/>
          <w:lang w:bidi="fa-IR"/>
        </w:rPr>
        <w:t>اول-</w:t>
      </w:r>
      <w:r w:rsidRPr="00F36366">
        <w:rPr>
          <w:rFonts w:cs="Bidad Light" w:hint="cs"/>
          <w:color w:val="C00000"/>
          <w:rtl/>
          <w:lang w:bidi="fa-IR"/>
        </w:rPr>
        <w:t xml:space="preserve"> </w:t>
      </w:r>
      <w:r w:rsidRPr="004937F1">
        <w:rPr>
          <w:rFonts w:cs="Bidad Light" w:hint="cs"/>
          <w:rtl/>
          <w:lang w:bidi="fa-IR"/>
        </w:rPr>
        <w:t>کسانی که معتقد به عدم توجّه به اقوالِ مست و عدم مجازات بدنیِ وی هستند، به دلایل زیر استناد می‌کنند:</w:t>
      </w:r>
    </w:p>
    <w:p w14:paraId="24E2B99F" w14:textId="141F1494" w:rsidR="004937F1" w:rsidRPr="004937F1" w:rsidRDefault="004937F1" w:rsidP="004937F1">
      <w:pPr>
        <w:pStyle w:val="a0"/>
        <w:widowControl w:val="0"/>
        <w:numPr>
          <w:ilvl w:val="0"/>
          <w:numId w:val="22"/>
        </w:numPr>
        <w:rPr>
          <w:rFonts w:cs="Bidad Light"/>
        </w:rPr>
      </w:pPr>
      <w:r w:rsidRPr="004937F1">
        <w:rPr>
          <w:rFonts w:cs="Bidad Light" w:hint="cs"/>
          <w:rtl/>
          <w:lang w:bidi="fa-IR"/>
        </w:rPr>
        <w:t xml:space="preserve">فرد مست به آنچه که بر زبان می‌آورد، علم ندارد. زیرا خدای متعال می‌فرماید: </w:t>
      </w:r>
      <w:r w:rsidRPr="00846DB6">
        <w:rPr>
          <w:rFonts w:cs="Bidad Light"/>
          <w:color w:val="BF4E14" w:themeColor="accent2" w:themeShade="BF"/>
          <w:shd w:val="clear" w:color="auto" w:fill="FFFFFF"/>
          <w:rtl/>
          <w:lang w:bidi="fa-IR"/>
        </w:rPr>
        <w:t>﴿</w:t>
      </w:r>
      <w:r w:rsidR="00846DB6" w:rsidRPr="00846DB6">
        <w:rPr>
          <w:rStyle w:val="Char7"/>
          <w:rFonts w:cs="Bidad Light"/>
          <w:color w:val="BF4E14" w:themeColor="accent2" w:themeShade="BF"/>
          <w:sz w:val="28"/>
          <w:szCs w:val="28"/>
          <w:rtl/>
        </w:rPr>
        <w:t xml:space="preserve"> يَا أَيُّهَا الَّذِينَ آمَنُوا لَا تَقْرَبُوا الصَّلَاةَ وَأَنْتُمْ سُكَارَى حَتَّى تَعْلَمُوا مَا تَقُولُونَ</w:t>
      </w:r>
      <w:r w:rsidR="00846DB6" w:rsidRPr="00846DB6">
        <w:rPr>
          <w:rStyle w:val="Char7"/>
          <w:rFonts w:cs="Bidad Light"/>
          <w:color w:val="BF4E14" w:themeColor="accent2" w:themeShade="BF"/>
          <w:sz w:val="28"/>
          <w:szCs w:val="28"/>
          <w:rtl/>
        </w:rPr>
        <w:t xml:space="preserve"> </w:t>
      </w:r>
      <w:r w:rsidRPr="00846DB6">
        <w:rPr>
          <w:rFonts w:cs="Bidad Light"/>
          <w:color w:val="BF4E14" w:themeColor="accent2" w:themeShade="BF"/>
          <w:shd w:val="clear" w:color="auto" w:fill="FFFFFF"/>
          <w:rtl/>
          <w:lang w:bidi="fa-IR"/>
        </w:rPr>
        <w:t>﴾</w:t>
      </w:r>
      <w:r w:rsidRPr="00846DB6">
        <w:rPr>
          <w:rStyle w:val="Char"/>
          <w:rFonts w:cs="Bidad Light"/>
          <w:color w:val="BF4E14" w:themeColor="accent2" w:themeShade="BF"/>
          <w:sz w:val="28"/>
          <w:szCs w:val="28"/>
          <w:rtl/>
        </w:rPr>
        <w:t xml:space="preserve"> </w:t>
      </w:r>
      <w:r w:rsidRPr="004937F1">
        <w:rPr>
          <w:rStyle w:val="Char"/>
          <w:rFonts w:cs="Bidad Light"/>
          <w:sz w:val="28"/>
          <w:szCs w:val="28"/>
          <w:rtl/>
        </w:rPr>
        <w:t>[النساء: 43]</w:t>
      </w:r>
      <w:r w:rsidRPr="004937F1">
        <w:rPr>
          <w:rFonts w:cs="Bidad Light" w:hint="cs"/>
          <w:rtl/>
        </w:rPr>
        <w:t xml:space="preserve">، </w:t>
      </w:r>
      <w:r w:rsidRPr="004937F1">
        <w:rPr>
          <w:rStyle w:val="Char5"/>
          <w:rFonts w:cs="Bidad Light" w:hint="cs"/>
          <w:sz w:val="28"/>
          <w:szCs w:val="28"/>
          <w:rtl/>
        </w:rPr>
        <w:t>«ای کسانی که ایمان آورده‌اید! زمانی که مست هستید به نماز نایستید تا آنگاه که می‌دانید چه می‌گویید»</w:t>
      </w:r>
      <w:r w:rsidRPr="004937F1">
        <w:rPr>
          <w:rFonts w:cs="Bidad Light" w:hint="cs"/>
          <w:rtl/>
        </w:rPr>
        <w:t>. پس مست نمی‌داند که چه می‌گوید و کسی که نمی‌داند چه می‌گوید هم، جایز نیست که به اقوال خود و نیز به هیچیک از احکام، چه طلاق و چه غیر آن، ملزم شود، چراکه وی، چون از اصحاب خرد نیست، مخاطب احکام شرعی هم نیست و به همین دلیل در حکم مجنون است.</w:t>
      </w:r>
    </w:p>
    <w:p w14:paraId="28F7D1D2" w14:textId="77777777" w:rsidR="004937F1" w:rsidRPr="004937F1" w:rsidRDefault="004937F1" w:rsidP="004937F1">
      <w:pPr>
        <w:pStyle w:val="a0"/>
        <w:widowControl w:val="0"/>
        <w:numPr>
          <w:ilvl w:val="0"/>
          <w:numId w:val="22"/>
        </w:numPr>
        <w:rPr>
          <w:rFonts w:cs="Bidad Light"/>
        </w:rPr>
      </w:pPr>
      <w:r w:rsidRPr="004937F1">
        <w:rPr>
          <w:rFonts w:cs="Bidad Light" w:hint="cs"/>
          <w:rtl/>
        </w:rPr>
        <w:t>فهم، علّت و خاستگاهِ تکلیف است و هرگاه فهمی وجود نداشته باشد، تکلیفی نیز وجود ندارد و نمی‌توان مست را به منظور مجازات‌کردنش مکلّف باقی گذاشت، زیرا شارع حد می‌گساری را به عنوان مجازات برای او تعیین کرده است، پس نمی‌توان او را با چیزی دیگر یا با افزودن بر آن، مجازات نمود.</w:t>
      </w:r>
    </w:p>
    <w:p w14:paraId="46391C96" w14:textId="77777777" w:rsidR="004937F1" w:rsidRPr="004937F1" w:rsidRDefault="004937F1" w:rsidP="004937F1">
      <w:pPr>
        <w:pStyle w:val="a0"/>
        <w:widowControl w:val="0"/>
        <w:numPr>
          <w:ilvl w:val="0"/>
          <w:numId w:val="22"/>
        </w:numPr>
        <w:rPr>
          <w:rFonts w:cs="Bidad Light"/>
        </w:rPr>
      </w:pPr>
      <w:r w:rsidRPr="004937F1">
        <w:rPr>
          <w:rFonts w:cs="Bidad Light" w:hint="cs"/>
          <w:rtl/>
        </w:rPr>
        <w:t>حداقل چیزی که با آن تصرفات فرد صحیح می‌شود، قصد یا مظنّه‌ی قصد است و فردِ مست هیچ‌یک از این دو را ندارد.</w:t>
      </w:r>
    </w:p>
    <w:p w14:paraId="180A8248" w14:textId="77777777" w:rsidR="004937F1" w:rsidRPr="004937F1" w:rsidRDefault="004937F1" w:rsidP="004937F1">
      <w:pPr>
        <w:pStyle w:val="a0"/>
        <w:widowControl w:val="0"/>
        <w:numPr>
          <w:ilvl w:val="0"/>
          <w:numId w:val="22"/>
        </w:numPr>
        <w:rPr>
          <w:rFonts w:cs="Bidad Light"/>
        </w:rPr>
      </w:pPr>
      <w:r w:rsidRPr="004937F1">
        <w:rPr>
          <w:rFonts w:cs="Bidad Light" w:hint="cs"/>
          <w:rtl/>
        </w:rPr>
        <w:lastRenderedPageBreak/>
        <w:t>میان کسی که به طریقی مباح مست شده و کسی که به طریقی حرام مست شده است فرقی وجود ندارد، زیرا هردو فاقد عقل و تمییز هستند و بنابراین، واجب می‌آید که در حکم نیز مساوی باشند و تأثیر مباح یا حرام‌بودن طریقِ مستی هم، فقط در ترتبِ مجازات بر خودِ مستی می‌باشد [یعنی مست به طریق مباح مجازات نمی‌شود، اما مست به طریق حرام مجازات می‌شود] مگر نه این که کسی که ساق پاهایش را شکسته‌اند، به صورتِ نشسته نماز می‌خواند و کسی نیز که خودش ساق پاهای خویش را شکسته است، به صورت نشسته نماز می‌خواند و حال آن که فردِ دوم به خاطر شکستن ساق پاهایش مرتکب جرم هم شده است، اما فرد اول مرتکب جرمی نشده است؟!</w:t>
      </w:r>
    </w:p>
    <w:p w14:paraId="6634CB30" w14:textId="77777777" w:rsidR="004937F1" w:rsidRPr="004937F1" w:rsidRDefault="004937F1" w:rsidP="004937F1">
      <w:pPr>
        <w:pStyle w:val="a0"/>
        <w:widowControl w:val="0"/>
        <w:rPr>
          <w:rFonts w:cs="Bidad Light"/>
          <w:rtl/>
        </w:rPr>
      </w:pPr>
      <w:r w:rsidRPr="00F36366">
        <w:rPr>
          <w:rFonts w:cs="Bidad Light" w:hint="cs"/>
          <w:b/>
          <w:bCs/>
          <w:color w:val="C00000"/>
          <w:rtl/>
        </w:rPr>
        <w:t>دوم-</w:t>
      </w:r>
      <w:r w:rsidRPr="00F36366">
        <w:rPr>
          <w:rFonts w:cs="Bidad Light" w:hint="cs"/>
          <w:color w:val="C00000"/>
          <w:rtl/>
        </w:rPr>
        <w:t xml:space="preserve"> </w:t>
      </w:r>
      <w:r w:rsidRPr="004937F1">
        <w:rPr>
          <w:rFonts w:cs="Bidad Light" w:hint="cs"/>
          <w:rtl/>
        </w:rPr>
        <w:t xml:space="preserve">کسانی که معتقدند طلاق و سایر تصرفات قولی مست واقع شده، او به خاطر جرایمِ ارتکابی‌اش به صورت کامل مؤاخذه می‌شود، چنین استدلال کرده‌اند که: مست در این جا، کسی است که با انجام آنچه بر وی حرام بوده، سبب ازاله‌ی عقل خود شده است، پس به خاطر همین معصیت، مستحق تخفیف نیست و بنابراین، جهت مجازات و باز داشتن وی، چنین فرض می‌شود که وی در آن هنگام عقل داشته است و این حکم جای شگفتی هم ندارد، زیرا گاهی به چیزی که به صورت حقیقی زایل شده است، به صورت تقدیری و فرضی حکم موجود داده می‌شود اگر به سبب </w:t>
      </w:r>
      <w:r w:rsidRPr="004937F1">
        <w:rPr>
          <w:rFonts w:cs="Bidad Light" w:hint="cs"/>
          <w:rtl/>
        </w:rPr>
        <w:lastRenderedPageBreak/>
        <w:t>معصیتی زایل شده باشد، مانند کسی که مورث خود را به قتل رسانده است که جهت مجازات و باز داشتن، در حق وی مورثش زنده تلقی می‌شود و این قاتل از مورث خود ارث نمی‌برد. خلاصه، این که: جرم سببی برای تخفیف‌دادن به مجرم نمی‌گردد، بلکه ارتکاب آن بر این دلالت دارد که فرد مجرم به همه‌ی نتایج مترتب بر جرم خود راضی بوده است.</w:t>
      </w:r>
    </w:p>
    <w:p w14:paraId="1263D1C6" w14:textId="77777777" w:rsidR="004937F1" w:rsidRPr="004937F1" w:rsidRDefault="004937F1" w:rsidP="004937F1">
      <w:pPr>
        <w:pStyle w:val="a0"/>
        <w:widowControl w:val="0"/>
        <w:rPr>
          <w:rFonts w:cs="Bidad Light"/>
          <w:rtl/>
        </w:rPr>
      </w:pPr>
      <w:r w:rsidRPr="00F36366">
        <w:rPr>
          <w:rFonts w:cs="Bidad Light" w:hint="cs"/>
          <w:b/>
          <w:bCs/>
          <w:color w:val="C00000"/>
          <w:rtl/>
        </w:rPr>
        <w:t>سوم-</w:t>
      </w:r>
      <w:r w:rsidRPr="00F36366">
        <w:rPr>
          <w:rFonts w:cs="Bidad Light" w:hint="cs"/>
          <w:color w:val="C00000"/>
          <w:rtl/>
        </w:rPr>
        <w:t xml:space="preserve"> </w:t>
      </w:r>
      <w:r w:rsidRPr="004937F1">
        <w:rPr>
          <w:rFonts w:cs="Bidad Light" w:hint="cs"/>
          <w:rtl/>
        </w:rPr>
        <w:t>کسانی که بین اقوال و جرایمِ مست فرق گذاشته‌اند و معتقدند که فرد مست در مورد اقوالش مؤاخذه نمی‌شود اما در مورد جرایمش مؤاخذه می‌گردد، چنین استدلال کرده‌اند که: هدَر -یعنی فاقد اثر و لغو و بی‌فایده- دانستنِ قولِ وی متضمن مفسده‌ای نیست، زیرا در صِرفِ قولِ صادر شده از فرد غیر عاقل، هیچ مفسده‌ای وجود ندارد، اما افعال چنین نیستند و محو کردن مفاسد افعال بعد از وقوع آن‌ها ممکن نیست، پس هدر دانستن آن‌ها ضرر محض و فسادی بزرگ است و این جایز نیست. نیز، اگر فردِ مست در مورد جنایات خود مورد مؤاخذه قرار نگیرد، این امر وسیله‌ای برای ارتکاب جرایم و جرأت یافتن او بر انجام آن‌ها در زمان مستی و مباح‌دانستن قتل افراد بی‌گناه از جانب وی می‌شود و فساد موجود در این امر هم بسیار فراوان است و بر کسی پوشیده نیست. همچنین، مستی جرم است و جرم هم صلاحیت این را ندارد که دافع مسؤولیت جنایی از جرمی دیگر شود.</w:t>
      </w:r>
    </w:p>
    <w:p w14:paraId="1A734A89" w14:textId="77777777" w:rsidR="004937F1" w:rsidRPr="004937F1" w:rsidRDefault="004937F1" w:rsidP="004937F1">
      <w:pPr>
        <w:pStyle w:val="a0"/>
        <w:widowControl w:val="0"/>
        <w:rPr>
          <w:rFonts w:cs="Bidad Light"/>
          <w:rtl/>
        </w:rPr>
      </w:pPr>
      <w:r w:rsidRPr="00F36366">
        <w:rPr>
          <w:rFonts w:cs="Bidad Light" w:hint="cs"/>
          <w:b/>
          <w:bCs/>
          <w:color w:val="C00000"/>
          <w:rtl/>
        </w:rPr>
        <w:t>چهارم-</w:t>
      </w:r>
      <w:r w:rsidRPr="00F36366">
        <w:rPr>
          <w:rFonts w:cs="Bidad Light" w:hint="cs"/>
          <w:color w:val="C00000"/>
          <w:rtl/>
        </w:rPr>
        <w:t xml:space="preserve"> </w:t>
      </w:r>
      <w:r w:rsidRPr="004937F1">
        <w:rPr>
          <w:rFonts w:cs="Bidad Light" w:hint="cs"/>
          <w:rtl/>
        </w:rPr>
        <w:t xml:space="preserve">احناف که قایل به عدم اعتبار ارتدادِ مست و اقرار وی به امور </w:t>
      </w:r>
      <w:r w:rsidRPr="004937F1">
        <w:rPr>
          <w:rFonts w:cs="Bidad Light" w:hint="cs"/>
          <w:rtl/>
        </w:rPr>
        <w:lastRenderedPageBreak/>
        <w:t>قابل رجوع هستند، چنین استدلال می‌کنند که: ارتداد موجب تبدیل اعتقاد می‌شود و اعتقاد وقتی از بین می‌رود که تغییر دادنِ آن قصد شود، یا این که چیزی باشد که به صورت آشکار بر آن دلالت می‌کند، یعنی در حالت بیداری و هوشیاری که در آن قصد احتمال می‌رود، به آن تکلم شود و بدیهی است که مست چنین حالتی را ندارد، پس قول وی دلیلی بر تغییر اعتقادش نیست و او مرتد نمی‌شود.</w:t>
      </w:r>
    </w:p>
    <w:p w14:paraId="53FF26AF" w14:textId="77777777" w:rsidR="004937F1" w:rsidRPr="004937F1" w:rsidRDefault="004937F1" w:rsidP="004937F1">
      <w:pPr>
        <w:pStyle w:val="a0"/>
        <w:widowControl w:val="0"/>
        <w:rPr>
          <w:rFonts w:cs="Bidad Light"/>
          <w:rtl/>
        </w:rPr>
      </w:pPr>
      <w:r w:rsidRPr="004937F1">
        <w:rPr>
          <w:rFonts w:cs="Bidad Light" w:hint="cs"/>
          <w:rtl/>
        </w:rPr>
        <w:t>عدم اعتبار اقرار وی در امور قابل رجوع هم، به این خاطر است که فرد مست بر امری استقرار و ثبات ندارد و این عدم استقرار وی جایگزین رجوع وی در اقرار می‌شود و به همین دلیل هم، اگر در زمان مستی خود به زنای خویش اقرار کرد، به خاطر این اقرار مؤاخذه نمی‌شود، زیرا اقرار به زنا احتمال رجوع دارد.</w:t>
      </w:r>
    </w:p>
    <w:p w14:paraId="7E7BFB43" w14:textId="77777777" w:rsidR="004937F1" w:rsidRPr="004937F1" w:rsidRDefault="004937F1" w:rsidP="004937F1">
      <w:pPr>
        <w:pStyle w:val="a0"/>
        <w:widowControl w:val="0"/>
        <w:rPr>
          <w:rFonts w:cs="Bidad Light"/>
          <w:rtl/>
        </w:rPr>
      </w:pPr>
      <w:r w:rsidRPr="004937F1">
        <w:rPr>
          <w:rFonts w:cs="Bidad Light" w:hint="cs"/>
          <w:rtl/>
        </w:rPr>
        <w:t>ادله‌ی احناف در مورد صحتِ دیگر اقوالِ فرد مست نیز همان ادلّه‌ی کسانی است که اقوال را مطلقاً صحیح می‌دانند.</w:t>
      </w:r>
    </w:p>
    <w:p w14:paraId="7563248F" w14:textId="77777777" w:rsidR="004937F1" w:rsidRPr="004937F1" w:rsidRDefault="004937F1" w:rsidP="004937F1">
      <w:pPr>
        <w:pStyle w:val="a0"/>
        <w:widowControl w:val="0"/>
        <w:rPr>
          <w:rFonts w:cs="Bidad Light"/>
          <w:rtl/>
          <w:lang w:bidi="fa-IR"/>
        </w:rPr>
      </w:pPr>
      <w:r w:rsidRPr="00F36366">
        <w:rPr>
          <w:rFonts w:cs="Bidad Light" w:hint="cs"/>
          <w:b/>
          <w:bCs/>
          <w:color w:val="C00000"/>
          <w:rtl/>
        </w:rPr>
        <w:t>پنجم-</w:t>
      </w:r>
      <w:r w:rsidRPr="00F36366">
        <w:rPr>
          <w:rFonts w:cs="Bidad Light" w:hint="cs"/>
          <w:color w:val="C00000"/>
          <w:rtl/>
        </w:rPr>
        <w:t xml:space="preserve"> </w:t>
      </w:r>
      <w:r w:rsidRPr="004937F1">
        <w:rPr>
          <w:rFonts w:cs="Bidad Light" w:hint="cs"/>
          <w:rtl/>
        </w:rPr>
        <w:t xml:space="preserve">مالکیه در مورد عدم اعتبار عقود و اقرارات فرد مست، چنین استدلال کرده‌اند که: شرط صحت عقد این است که عاقد دارای تمییز باشد و حال آن که فرد مست فاقد تمییز است. اینان در مورد اقرارات می‌گویند که: اقرار وی در این حالت؛ یا به مال است که اقرارش به مال در این حالت صحیح نیست، زیرا وی به سبب مستی محجور علیه است؛ یا این که اقرار </w:t>
      </w:r>
      <w:r w:rsidRPr="004937F1">
        <w:rPr>
          <w:rFonts w:cs="Bidad Light" w:hint="cs"/>
          <w:rtl/>
        </w:rPr>
        <w:lastRenderedPageBreak/>
        <w:t>به غیر مال است که در این مورد باید گفت که: حدیث ماعز</w:t>
      </w:r>
      <w:r w:rsidRPr="004937F1">
        <w:rPr>
          <w:rStyle w:val="FootnoteReference"/>
          <w:rFonts w:cs="Bidad Light"/>
          <w:spacing w:val="-4"/>
          <w:rtl/>
          <w:lang w:bidi="fa-IR"/>
        </w:rPr>
        <w:footnoteReference w:id="143"/>
      </w:r>
      <w:r w:rsidRPr="004937F1">
        <w:rPr>
          <w:rFonts w:cs="Bidad Light" w:hint="cs"/>
          <w:rtl/>
          <w:lang w:bidi="fa-IR"/>
        </w:rPr>
        <w:t xml:space="preserve"> بر الغای اقرار فرد مست دلالت دارد.</w:t>
      </w:r>
    </w:p>
    <w:p w14:paraId="777E7F73" w14:textId="77777777" w:rsidR="004937F1" w:rsidRPr="004937F1" w:rsidRDefault="004937F1" w:rsidP="004937F1">
      <w:pPr>
        <w:pStyle w:val="a0"/>
        <w:widowControl w:val="0"/>
        <w:rPr>
          <w:rFonts w:cs="Bidad Light"/>
          <w:rtl/>
          <w:lang w:bidi="fa-IR"/>
        </w:rPr>
      </w:pPr>
      <w:r w:rsidRPr="004937F1">
        <w:rPr>
          <w:rFonts w:cs="Bidad Light" w:hint="cs"/>
          <w:rtl/>
          <w:lang w:bidi="fa-IR"/>
        </w:rPr>
        <w:t>ادله‌ی مالکیه در مورد صحتِ دیگر اقوال فرد مست نیز، همان ادلّه‌ی کسانی است که قایل به صحت مطلق آن می‌باشند.</w:t>
      </w:r>
    </w:p>
    <w:p w14:paraId="4AEC6892" w14:textId="77777777" w:rsidR="004937F1" w:rsidRPr="005D7245" w:rsidRDefault="004937F1" w:rsidP="004937F1">
      <w:pPr>
        <w:pStyle w:val="ab"/>
        <w:widowControl w:val="0"/>
        <w:rPr>
          <w:rFonts w:cs="Bidad Light"/>
          <w:color w:val="0070C0"/>
          <w:sz w:val="28"/>
          <w:szCs w:val="28"/>
          <w:rtl/>
        </w:rPr>
      </w:pPr>
      <w:bookmarkStart w:id="117" w:name="_Toc452471442"/>
      <w:r w:rsidRPr="005D7245">
        <w:rPr>
          <w:rFonts w:cs="Bidad Light" w:hint="cs"/>
          <w:color w:val="0070C0"/>
          <w:sz w:val="28"/>
          <w:szCs w:val="28"/>
          <w:rtl/>
        </w:rPr>
        <w:t>مناقشه‌ی ادلّه و بیان قول راجح</w:t>
      </w:r>
      <w:bookmarkEnd w:id="117"/>
    </w:p>
    <w:p w14:paraId="6A748460" w14:textId="77777777" w:rsidR="004937F1" w:rsidRPr="004937F1" w:rsidRDefault="004937F1" w:rsidP="004937F1">
      <w:pPr>
        <w:pStyle w:val="a0"/>
        <w:widowControl w:val="0"/>
        <w:numPr>
          <w:ilvl w:val="0"/>
          <w:numId w:val="23"/>
        </w:numPr>
        <w:ind w:left="641" w:hanging="357"/>
        <w:rPr>
          <w:rFonts w:cs="Bidad Light"/>
          <w:lang w:bidi="fa-IR"/>
        </w:rPr>
      </w:pPr>
      <w:r w:rsidRPr="004937F1">
        <w:rPr>
          <w:rFonts w:cs="Bidad Light" w:hint="cs"/>
          <w:rtl/>
          <w:lang w:bidi="fa-IR"/>
        </w:rPr>
        <w:t>ادلّه‌ی قائلان به درست نبودنِ گفته‌های مست، پذیرفتنی و سلیم است، زیرا اعتبار قول فقط به قصد است و چون عقل فردِ مست زایل شده است، وی هیچ قصدی ندارد، پس اقوال وی معتبر نیست. الزام وی به قول خود بر وجه مجازات و عقوبت هم صحیح نیست، زیرا عقوبت و مجازات از جانب شارع تعیین می‌شود نه با رأی و اجتهاد، کما این که نص نیز بیانگر این است که فرد مست نمی‌داند چه می‌گوید و کسی که نمی‌داند چه می‌گوید هم، قصد معنای آنچه را که می‌گوید نمی‌کند، پس اثری بر قول وی مترتب نمی‌شود، مانند فرد غیر عربی که لفظ طلاق را بر زبان می‌آورد، در حالی که معنای آن را نمی‌داند که بر این لفظ وی اثری مترتب نمی‌شود.</w:t>
      </w:r>
    </w:p>
    <w:p w14:paraId="130740D4" w14:textId="77777777" w:rsidR="004937F1" w:rsidRPr="004937F1" w:rsidRDefault="004937F1" w:rsidP="004937F1">
      <w:pPr>
        <w:pStyle w:val="a0"/>
        <w:widowControl w:val="0"/>
        <w:numPr>
          <w:ilvl w:val="0"/>
          <w:numId w:val="23"/>
        </w:numPr>
        <w:ind w:left="641" w:hanging="357"/>
        <w:rPr>
          <w:rFonts w:cs="Bidad Light"/>
          <w:lang w:bidi="fa-IR"/>
        </w:rPr>
      </w:pPr>
      <w:r w:rsidRPr="004937F1">
        <w:rPr>
          <w:rFonts w:cs="Bidad Light" w:hint="cs"/>
          <w:rtl/>
          <w:lang w:bidi="fa-IR"/>
        </w:rPr>
        <w:t xml:space="preserve">این که فرد مست بر کسی قیاس شود که مورث خود را کشته است </w:t>
      </w:r>
      <w:r w:rsidRPr="004937F1">
        <w:rPr>
          <w:rFonts w:cs="Bidad Light" w:hint="cs"/>
          <w:rtl/>
          <w:lang w:bidi="fa-IR"/>
        </w:rPr>
        <w:lastRenderedPageBreak/>
        <w:t>و این قاتل با زنده قرار دادنِ حکمی و فرضیِ مورث از ارث محروم شده است، این قیاس مع الفارق است، زیرا این قاتل قصد قتل مورث خود کرده تا زودتر به ارث دست یابد و در نتیجه، با محروم‌شدن از ارث مجازات شده است، اما فرد مست قصد مستی کرده و -مثلاً- قصد ایقاع طلاق در زمان مستی خود نکرده است؛ پس چگونه طلاق وی واقع می‌شود؟</w:t>
      </w:r>
    </w:p>
    <w:p w14:paraId="184EB25A" w14:textId="77777777" w:rsidR="004937F1" w:rsidRPr="004937F1" w:rsidRDefault="004937F1" w:rsidP="004937F1">
      <w:pPr>
        <w:pStyle w:val="a0"/>
        <w:widowControl w:val="0"/>
        <w:numPr>
          <w:ilvl w:val="0"/>
          <w:numId w:val="23"/>
        </w:numPr>
        <w:ind w:left="641" w:hanging="357"/>
        <w:rPr>
          <w:rFonts w:cs="Bidad Light"/>
          <w:lang w:bidi="fa-IR"/>
        </w:rPr>
      </w:pPr>
      <w:r w:rsidRPr="004937F1">
        <w:rPr>
          <w:rFonts w:cs="Bidad Light" w:hint="cs"/>
          <w:rtl/>
          <w:lang w:bidi="fa-IR"/>
        </w:rPr>
        <w:t>حتی اگر قایل به این باشیم که وی بر سبیل مجازات به خاطر اقوال خود مؤاخذه می‌شود، چگونه مجازاتی را بر او اعمال کنیم که مانند طلاق دادنِ زنش در زمان مستی، به فردی بی‌گناه هم تسری می‌یابد؟</w:t>
      </w:r>
    </w:p>
    <w:p w14:paraId="1E1CD60D" w14:textId="77777777" w:rsidR="004937F1" w:rsidRPr="004937F1" w:rsidRDefault="004937F1" w:rsidP="004937F1">
      <w:pPr>
        <w:pStyle w:val="a0"/>
        <w:widowControl w:val="0"/>
        <w:numPr>
          <w:ilvl w:val="0"/>
          <w:numId w:val="23"/>
        </w:numPr>
        <w:ind w:left="641" w:hanging="357"/>
        <w:rPr>
          <w:rFonts w:cs="Bidad Light"/>
          <w:lang w:bidi="fa-IR"/>
        </w:rPr>
      </w:pPr>
      <w:r w:rsidRPr="004937F1">
        <w:rPr>
          <w:rFonts w:cs="Bidad Light" w:hint="cs"/>
          <w:rtl/>
          <w:lang w:bidi="fa-IR"/>
        </w:rPr>
        <w:t xml:space="preserve">آنچه که در مورد مؤاخذه‌شدن وی به خاطر جرایمش مورد استدلال قرار گرفته است هم، استدلالی مقبول است و چیزی وجود ندارد که آن را نقض کند و نمی‌توان مست را در این حالت با مجنون مساوی دانست، زیرا در این جا، فرد مست هم به خاطر مست بودنش مجرم است و هم به خاطر جنایت بر دیگران پس چگونه از او جانبداری می‌شود و از مجنی علیه جانبداری نمی‌شود. از همه‌ی این‌ها گذشته، قاعده‌ی سد ذرایع و وسایلِ منجر به فساد نیز مؤیدِ مؤاخذه‌ی فرد مست به خاطر جرایم ارتکابی در زمان مستی است و این قاعده، قاعده‌ای است که اصول شریعت و نصوص زیادی بر </w:t>
      </w:r>
      <w:r w:rsidRPr="004937F1">
        <w:rPr>
          <w:rFonts w:cs="Bidad Light" w:hint="cs"/>
          <w:rtl/>
          <w:lang w:bidi="fa-IR"/>
        </w:rPr>
        <w:lastRenderedPageBreak/>
        <w:t>صحتِ آن گواهی دارند.</w:t>
      </w:r>
    </w:p>
    <w:p w14:paraId="534C82C5" w14:textId="77777777" w:rsidR="004937F1" w:rsidRPr="004937F1" w:rsidRDefault="004937F1" w:rsidP="004937F1">
      <w:pPr>
        <w:pStyle w:val="a0"/>
        <w:widowControl w:val="0"/>
        <w:rPr>
          <w:rFonts w:cs="Bidad Light"/>
          <w:rtl/>
          <w:lang w:bidi="fa-IR"/>
        </w:rPr>
      </w:pPr>
      <w:r w:rsidRPr="004937F1">
        <w:rPr>
          <w:rFonts w:cs="Bidad Light" w:hint="cs"/>
          <w:rtl/>
          <w:lang w:bidi="fa-IR"/>
        </w:rPr>
        <w:t>بنابراین، -به نظر ما- قول کسانی راجح است که معتقدند که: هیچکدام از اقوال فردِ مست‌شده به طریق حرام معتبر نیست، اما او به خاطر جرایم ارتکابی‌اش در آن وقت، به صورت کامل مؤاخذه می‌شود.</w:t>
      </w:r>
    </w:p>
    <w:p w14:paraId="3941956F" w14:textId="77777777" w:rsidR="004937F1" w:rsidRPr="004937F1" w:rsidRDefault="004937F1" w:rsidP="004937F1">
      <w:pPr>
        <w:pStyle w:val="ab"/>
        <w:widowControl w:val="0"/>
        <w:rPr>
          <w:rFonts w:cs="Bidad Light"/>
          <w:sz w:val="28"/>
          <w:szCs w:val="28"/>
          <w:rtl/>
        </w:rPr>
      </w:pPr>
      <w:bookmarkStart w:id="118" w:name="_Toc452471443"/>
      <w:r w:rsidRPr="00F36366">
        <w:rPr>
          <w:rFonts w:cs="Bidad Light" w:hint="cs"/>
          <w:color w:val="C00000"/>
          <w:sz w:val="28"/>
          <w:szCs w:val="28"/>
          <w:rtl/>
        </w:rPr>
        <w:t xml:space="preserve">و. </w:t>
      </w:r>
      <w:r w:rsidRPr="005D7245">
        <w:rPr>
          <w:rFonts w:cs="Bidad Light" w:hint="cs"/>
          <w:color w:val="0070C0"/>
          <w:sz w:val="28"/>
          <w:szCs w:val="28"/>
          <w:rtl/>
        </w:rPr>
        <w:t>اِکراه</w:t>
      </w:r>
      <w:bookmarkEnd w:id="118"/>
    </w:p>
    <w:p w14:paraId="240EA34F" w14:textId="77777777" w:rsidR="004937F1" w:rsidRPr="005D7245" w:rsidRDefault="004937F1" w:rsidP="004937F1">
      <w:pPr>
        <w:pStyle w:val="ab"/>
        <w:widowControl w:val="0"/>
        <w:spacing w:before="0"/>
        <w:rPr>
          <w:rFonts w:cs="Bidad Light"/>
          <w:color w:val="0070C0"/>
          <w:sz w:val="28"/>
          <w:szCs w:val="28"/>
          <w:rtl/>
        </w:rPr>
      </w:pPr>
      <w:bookmarkStart w:id="119" w:name="_Toc452471444"/>
      <w:r w:rsidRPr="005D7245">
        <w:rPr>
          <w:rFonts w:cs="Bidad Light" w:hint="cs"/>
          <w:color w:val="0070C0"/>
          <w:sz w:val="28"/>
          <w:szCs w:val="28"/>
          <w:rtl/>
        </w:rPr>
        <w:t>مقدمه</w:t>
      </w:r>
      <w:bookmarkEnd w:id="119"/>
    </w:p>
    <w:p w14:paraId="609BDB53" w14:textId="77777777" w:rsidR="004937F1" w:rsidRPr="004937F1" w:rsidRDefault="004937F1" w:rsidP="004937F1">
      <w:pPr>
        <w:pStyle w:val="a0"/>
        <w:widowControl w:val="0"/>
        <w:rPr>
          <w:rFonts w:cs="Bidad Light" w:hint="cs"/>
          <w:rtl/>
          <w:lang w:bidi="fa-IR"/>
        </w:rPr>
      </w:pPr>
      <w:r w:rsidRPr="00F36366">
        <w:rPr>
          <w:rFonts w:cs="Bidad Light" w:hint="cs"/>
          <w:b/>
          <w:bCs/>
          <w:color w:val="C00000"/>
          <w:rtl/>
          <w:lang w:bidi="fa-IR"/>
        </w:rPr>
        <w:t>127-</w:t>
      </w:r>
      <w:r w:rsidRPr="00F36366">
        <w:rPr>
          <w:rFonts w:cs="Bidad Light" w:hint="cs"/>
          <w:color w:val="C00000"/>
          <w:rtl/>
          <w:lang w:bidi="fa-IR"/>
        </w:rPr>
        <w:t xml:space="preserve"> </w:t>
      </w:r>
      <w:r w:rsidRPr="004937F1">
        <w:rPr>
          <w:rFonts w:cs="Bidad Light" w:hint="cs"/>
          <w:rtl/>
          <w:lang w:bidi="fa-IR"/>
        </w:rPr>
        <w:t>اکراه از عوارض مکتسب (کسب شده) است، اما حاصل فعل انسان بر خود نیست، بلکه کاری است که دیگری با وی می‌کند.</w:t>
      </w:r>
    </w:p>
    <w:p w14:paraId="5639DFE2" w14:textId="77777777" w:rsidR="004937F1" w:rsidRPr="004937F1" w:rsidRDefault="004937F1" w:rsidP="004937F1">
      <w:pPr>
        <w:pStyle w:val="a0"/>
        <w:widowControl w:val="0"/>
        <w:rPr>
          <w:rFonts w:cs="Bidad Light"/>
          <w:rtl/>
          <w:lang w:bidi="fa-IR"/>
        </w:rPr>
      </w:pPr>
      <w:r w:rsidRPr="004937F1">
        <w:rPr>
          <w:rFonts w:cs="Bidad Light" w:hint="cs"/>
          <w:rtl/>
          <w:lang w:bidi="fa-IR"/>
        </w:rPr>
        <w:t>در ادامه، در مورد تعریف اکراه، شرایط تحقیق آن، انواع اکراه، منافات یا عدم منافات آن با اهلیت، اثر اکراه بر تصرفات شخصِ مکرَه، یا حکم تصرفات مکرَه بحث خواهد شد.</w:t>
      </w:r>
    </w:p>
    <w:p w14:paraId="054ECE0D" w14:textId="77777777" w:rsidR="004937F1" w:rsidRPr="005D7245" w:rsidRDefault="004937F1" w:rsidP="004937F1">
      <w:pPr>
        <w:pStyle w:val="ab"/>
        <w:widowControl w:val="0"/>
        <w:rPr>
          <w:rFonts w:cs="Bidad Light"/>
          <w:color w:val="0070C0"/>
          <w:sz w:val="28"/>
          <w:szCs w:val="28"/>
          <w:rtl/>
        </w:rPr>
      </w:pPr>
      <w:bookmarkStart w:id="120" w:name="_Toc452471445"/>
      <w:r w:rsidRPr="005D7245">
        <w:rPr>
          <w:rFonts w:cs="Bidad Light" w:hint="cs"/>
          <w:color w:val="0070C0"/>
          <w:sz w:val="28"/>
          <w:szCs w:val="28"/>
          <w:rtl/>
        </w:rPr>
        <w:t>تعریفِ اکراه</w:t>
      </w:r>
      <w:bookmarkEnd w:id="120"/>
    </w:p>
    <w:p w14:paraId="3B43803F" w14:textId="77777777" w:rsidR="004937F1" w:rsidRPr="004937F1" w:rsidRDefault="004937F1" w:rsidP="004937F1">
      <w:pPr>
        <w:pStyle w:val="a0"/>
        <w:widowControl w:val="0"/>
        <w:rPr>
          <w:rFonts w:cs="Bidad Light"/>
          <w:rtl/>
          <w:lang w:bidi="fa-IR"/>
        </w:rPr>
      </w:pPr>
      <w:r w:rsidRPr="00F36366">
        <w:rPr>
          <w:rFonts w:cs="Bidad Light" w:hint="cs"/>
          <w:b/>
          <w:bCs/>
          <w:color w:val="C00000"/>
          <w:rtl/>
          <w:lang w:bidi="fa-IR"/>
        </w:rPr>
        <w:t xml:space="preserve">128- </w:t>
      </w:r>
      <w:r w:rsidRPr="004937F1">
        <w:rPr>
          <w:rFonts w:cs="Bidad Light" w:hint="cs"/>
          <w:rtl/>
          <w:lang w:bidi="fa-IR"/>
        </w:rPr>
        <w:t>اصولیان اکراه را با تعریفاتی نزدیک به هم تعریف کرده‌اند؛ از جمله نویسنده‌ی التلویح می‌گوید: اکراه وادار نمودن دیگری به انجام چیزی است که به انجام آن رضایت ندارد و اگر او را به حال خود بگذارند، انجام آن را برنمی‌گزیند</w:t>
      </w:r>
      <w:r w:rsidRPr="004937F1">
        <w:rPr>
          <w:rStyle w:val="FootnoteReference"/>
          <w:rFonts w:cs="Bidad Light"/>
          <w:spacing w:val="-4"/>
          <w:rtl/>
          <w:lang w:bidi="fa-IR"/>
        </w:rPr>
        <w:footnoteReference w:id="144"/>
      </w:r>
      <w:r w:rsidRPr="004937F1">
        <w:rPr>
          <w:rFonts w:cs="Bidad Light" w:hint="cs"/>
          <w:rtl/>
          <w:lang w:bidi="fa-IR"/>
        </w:rPr>
        <w:t xml:space="preserve">. تعریف دیگر این است که: با تهدید به چیزی که وادار کننده قادر به انجام آن است و وادار شونده از آن می‌ترسد، شخص به انجام چیزی </w:t>
      </w:r>
      <w:r w:rsidRPr="004937F1">
        <w:rPr>
          <w:rFonts w:cs="Bidad Light" w:hint="cs"/>
          <w:rtl/>
          <w:lang w:bidi="fa-IR"/>
        </w:rPr>
        <w:lastRenderedPageBreak/>
        <w:t>وادار شود که از انجام آن امتناع می‌کند</w:t>
      </w:r>
      <w:r w:rsidRPr="004937F1">
        <w:rPr>
          <w:rStyle w:val="FootnoteReference"/>
          <w:rFonts w:cs="Bidad Light"/>
          <w:spacing w:val="-4"/>
          <w:rtl/>
          <w:lang w:bidi="fa-IR"/>
        </w:rPr>
        <w:footnoteReference w:id="145"/>
      </w:r>
      <w:r w:rsidRPr="004937F1">
        <w:rPr>
          <w:rFonts w:cs="Bidad Light" w:hint="cs"/>
          <w:rtl/>
          <w:lang w:bidi="fa-IR"/>
        </w:rPr>
        <w:t>. این تعریف متضمن اموری است که وجود آن‌ها برای تحقق اکراه واجب است و به همین دلیل، از تعریف اول واضح‌تر است.</w:t>
      </w:r>
    </w:p>
    <w:p w14:paraId="279BBB38" w14:textId="77777777" w:rsidR="004937F1" w:rsidRPr="005D7245" w:rsidRDefault="004937F1" w:rsidP="004937F1">
      <w:pPr>
        <w:pStyle w:val="ab"/>
        <w:widowControl w:val="0"/>
        <w:rPr>
          <w:rStyle w:val="Char0"/>
          <w:rFonts w:cs="Bidad Light"/>
          <w:b/>
          <w:bCs w:val="0"/>
          <w:color w:val="0070C0"/>
          <w:vertAlign w:val="superscript"/>
          <w:rtl/>
        </w:rPr>
      </w:pPr>
      <w:bookmarkStart w:id="121" w:name="_Toc452471446"/>
      <w:r w:rsidRPr="005D7245">
        <w:rPr>
          <w:rFonts w:cs="Bidad Light" w:hint="cs"/>
          <w:color w:val="0070C0"/>
          <w:sz w:val="28"/>
          <w:szCs w:val="28"/>
          <w:rtl/>
        </w:rPr>
        <w:t>شرایط تحقق اکراه</w:t>
      </w:r>
      <w:r w:rsidRPr="005D7245">
        <w:rPr>
          <w:rStyle w:val="Char0"/>
          <w:rFonts w:cs="Bidad Light"/>
          <w:b/>
          <w:bCs w:val="0"/>
          <w:color w:val="0070C0"/>
          <w:vertAlign w:val="superscript"/>
          <w:rtl/>
        </w:rPr>
        <w:footnoteReference w:id="146"/>
      </w:r>
      <w:bookmarkEnd w:id="121"/>
    </w:p>
    <w:p w14:paraId="1C6A0E04" w14:textId="77777777" w:rsidR="004937F1" w:rsidRPr="004937F1" w:rsidRDefault="004937F1" w:rsidP="004937F1">
      <w:pPr>
        <w:pStyle w:val="a0"/>
        <w:widowControl w:val="0"/>
        <w:numPr>
          <w:ilvl w:val="0"/>
          <w:numId w:val="24"/>
        </w:numPr>
        <w:ind w:left="641" w:hanging="357"/>
        <w:rPr>
          <w:rFonts w:cs="Bidad Light"/>
          <w:lang w:bidi="fa-IR"/>
        </w:rPr>
      </w:pPr>
      <w:r w:rsidRPr="005D7A1A">
        <w:rPr>
          <w:rFonts w:cs="Bidad Light" w:hint="cs"/>
          <w:b/>
          <w:bCs/>
          <w:color w:val="C00000"/>
          <w:rtl/>
          <w:lang w:bidi="fa-IR"/>
        </w:rPr>
        <w:t>129-</w:t>
      </w:r>
      <w:r w:rsidRPr="005D7A1A">
        <w:rPr>
          <w:rFonts w:cs="Bidad Light" w:hint="cs"/>
          <w:color w:val="C00000"/>
          <w:rtl/>
          <w:lang w:bidi="fa-IR"/>
        </w:rPr>
        <w:t xml:space="preserve"> </w:t>
      </w:r>
      <w:r w:rsidRPr="004937F1">
        <w:rPr>
          <w:rFonts w:cs="Bidad Light" w:hint="cs"/>
          <w:rtl/>
          <w:lang w:bidi="fa-IR"/>
        </w:rPr>
        <w:t>مُکرِه (وادار کننده) قادر به عملی‌نمودن تهدید خود باشد و اگر قادر به عملی نمودنِ تهدیدِ خود نباشد و مکرَه (وادار شونده) بداند که اکراه‌کننده قادر به عملی نمودن تهدید خود نیست، این تهدید لغو و غیر معتبر است.</w:t>
      </w:r>
    </w:p>
    <w:p w14:paraId="2BA86B8C" w14:textId="77777777" w:rsidR="004937F1" w:rsidRPr="004937F1" w:rsidRDefault="004937F1" w:rsidP="004937F1">
      <w:pPr>
        <w:pStyle w:val="a0"/>
        <w:widowControl w:val="0"/>
        <w:numPr>
          <w:ilvl w:val="0"/>
          <w:numId w:val="24"/>
        </w:numPr>
        <w:ind w:left="641" w:hanging="357"/>
        <w:rPr>
          <w:rFonts w:cs="Bidad Light"/>
          <w:lang w:bidi="fa-IR"/>
        </w:rPr>
      </w:pPr>
      <w:r w:rsidRPr="004937F1">
        <w:rPr>
          <w:rFonts w:cs="Bidad Light" w:hint="cs"/>
          <w:rtl/>
          <w:lang w:bidi="fa-IR"/>
        </w:rPr>
        <w:t>اکراه شونده از این تهدید بترسد، به نحوی که پیش خود چنین فکر کند که: وادار کننده یقیناً و یا به ظن غالب به زودی تهدید خود را اجرا می‌کند و تحتِ تأثیر این ترس مکَرهٌ علیه را انجام دهد.</w:t>
      </w:r>
    </w:p>
    <w:p w14:paraId="7732A742" w14:textId="77777777" w:rsidR="004937F1" w:rsidRPr="004937F1" w:rsidRDefault="004937F1" w:rsidP="004937F1">
      <w:pPr>
        <w:pStyle w:val="a0"/>
        <w:widowControl w:val="0"/>
        <w:numPr>
          <w:ilvl w:val="0"/>
          <w:numId w:val="24"/>
        </w:numPr>
        <w:ind w:left="641" w:hanging="357"/>
        <w:rPr>
          <w:rFonts w:cs="Bidad Light"/>
          <w:lang w:bidi="fa-IR"/>
        </w:rPr>
      </w:pPr>
      <w:r w:rsidRPr="004937F1">
        <w:rPr>
          <w:rFonts w:cs="Bidad Light" w:hint="cs"/>
          <w:rtl/>
          <w:lang w:bidi="fa-IR"/>
        </w:rPr>
        <w:t>چیزی که اکراه کننده اکراه‌شونده را به آن تهدید کرده است، ضرری باشد که سبب اتلاف نفس یا اتلاف عضو شود و یا چیزی کمتر از این‌ها، چون زندانی نمودن و بسته‌شدن و زدن باشد.</w:t>
      </w:r>
    </w:p>
    <w:p w14:paraId="6D47812A"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شافعیه و حنابله و جعفریه و برخی از فقهای احناف، معتقدند که: تهدید به اتلاف مال در صورتی که ناچیز نباشد، تهدیدی معتبر است و با آن اکراه </w:t>
      </w:r>
      <w:r w:rsidRPr="004937F1">
        <w:rPr>
          <w:rFonts w:cs="Bidad Light" w:hint="cs"/>
          <w:rtl/>
          <w:lang w:bidi="fa-IR"/>
        </w:rPr>
        <w:lastRenderedPageBreak/>
        <w:t>محقق می‌شود و جعفریه معتقدند که: تهدید به ضرر رساندن به کسی که برای اکراه‌شونده دارای اهمیت است، اکراه است و احناف نیز معتقدند که: اگر تهدید در مورد ضرر رساندن به زوج یا یک خویشاوندِ نزدیک باشد، اکراه است و حنابله معتقدند که: اگر تهدید فرزند باشد، اکراه است</w:t>
      </w:r>
      <w:r w:rsidRPr="004937F1">
        <w:rPr>
          <w:rStyle w:val="FootnoteReference"/>
          <w:rFonts w:cs="Bidad Light"/>
          <w:spacing w:val="-4"/>
          <w:rtl/>
          <w:lang w:bidi="fa-IR"/>
        </w:rPr>
        <w:footnoteReference w:id="147"/>
      </w:r>
      <w:r w:rsidRPr="004937F1">
        <w:rPr>
          <w:rFonts w:cs="Bidad Light" w:hint="cs"/>
          <w:rtl/>
          <w:lang w:bidi="fa-IR"/>
        </w:rPr>
        <w:t>.</w:t>
      </w:r>
    </w:p>
    <w:p w14:paraId="6B332190" w14:textId="77777777" w:rsidR="004937F1" w:rsidRPr="005D7245" w:rsidRDefault="004937F1" w:rsidP="004937F1">
      <w:pPr>
        <w:pStyle w:val="a9"/>
        <w:widowControl w:val="0"/>
        <w:rPr>
          <w:rFonts w:cs="Bidad Light"/>
          <w:color w:val="0070C0"/>
          <w:sz w:val="28"/>
          <w:szCs w:val="28"/>
          <w:rtl/>
        </w:rPr>
      </w:pPr>
      <w:bookmarkStart w:id="122" w:name="_Toc452471447"/>
      <w:r w:rsidRPr="005D7245">
        <w:rPr>
          <w:rFonts w:cs="Bidad Light" w:hint="cs"/>
          <w:color w:val="0070C0"/>
          <w:sz w:val="28"/>
          <w:szCs w:val="28"/>
          <w:rtl/>
        </w:rPr>
        <w:t>انواع اکراه</w:t>
      </w:r>
      <w:bookmarkEnd w:id="122"/>
    </w:p>
    <w:p w14:paraId="239B9484" w14:textId="77777777" w:rsidR="004937F1" w:rsidRPr="004937F1" w:rsidRDefault="004937F1" w:rsidP="004937F1">
      <w:pPr>
        <w:pStyle w:val="a0"/>
        <w:widowControl w:val="0"/>
        <w:rPr>
          <w:rFonts w:cs="Bidad Light"/>
          <w:rtl/>
          <w:lang w:bidi="fa-IR"/>
        </w:rPr>
      </w:pPr>
      <w:r w:rsidRPr="005D7A1A">
        <w:rPr>
          <w:rFonts w:cs="Bidad Light" w:hint="cs"/>
          <w:b/>
          <w:bCs/>
          <w:color w:val="C00000"/>
          <w:rtl/>
          <w:lang w:bidi="fa-IR"/>
        </w:rPr>
        <w:t>130-</w:t>
      </w:r>
      <w:r w:rsidRPr="005D7A1A">
        <w:rPr>
          <w:rFonts w:cs="Bidad Light" w:hint="cs"/>
          <w:color w:val="C00000"/>
          <w:rtl/>
          <w:lang w:bidi="fa-IR"/>
        </w:rPr>
        <w:t xml:space="preserve"> </w:t>
      </w:r>
      <w:r w:rsidRPr="004937F1">
        <w:rPr>
          <w:rFonts w:cs="Bidad Light" w:hint="cs"/>
          <w:rtl/>
          <w:lang w:bidi="fa-IR"/>
        </w:rPr>
        <w:t>احناف، اِکراه را به اکراهِ مُلجیء یا کامل و تام و اکراهِ غیر مُلجیء یا ناقص تقسیم می‌کنند</w:t>
      </w:r>
      <w:r w:rsidRPr="004937F1">
        <w:rPr>
          <w:rStyle w:val="FootnoteReference"/>
          <w:rFonts w:cs="Bidad Light"/>
          <w:spacing w:val="-4"/>
          <w:rtl/>
          <w:lang w:bidi="fa-IR"/>
        </w:rPr>
        <w:footnoteReference w:id="148"/>
      </w:r>
      <w:r w:rsidRPr="004937F1">
        <w:rPr>
          <w:rFonts w:cs="Bidad Light" w:hint="cs"/>
          <w:rtl/>
          <w:lang w:bidi="fa-IR"/>
        </w:rPr>
        <w:t>.</w:t>
      </w:r>
    </w:p>
    <w:p w14:paraId="229D4187" w14:textId="77777777" w:rsidR="004937F1" w:rsidRPr="004937F1" w:rsidRDefault="004937F1" w:rsidP="004937F1">
      <w:pPr>
        <w:pStyle w:val="ab"/>
        <w:widowControl w:val="0"/>
        <w:rPr>
          <w:rFonts w:cs="Bidad Light"/>
          <w:sz w:val="28"/>
          <w:szCs w:val="28"/>
          <w:rtl/>
        </w:rPr>
      </w:pPr>
      <w:bookmarkStart w:id="123" w:name="_Toc452471448"/>
      <w:r w:rsidRPr="005D7A1A">
        <w:rPr>
          <w:rFonts w:cs="Bidad Light" w:hint="cs"/>
          <w:color w:val="C00000"/>
          <w:sz w:val="28"/>
          <w:szCs w:val="28"/>
          <w:rtl/>
        </w:rPr>
        <w:t xml:space="preserve">الف. </w:t>
      </w:r>
      <w:r w:rsidRPr="005D7245">
        <w:rPr>
          <w:rFonts w:cs="Bidad Light" w:hint="cs"/>
          <w:color w:val="0070C0"/>
          <w:sz w:val="28"/>
          <w:szCs w:val="28"/>
          <w:rtl/>
        </w:rPr>
        <w:t>اکراهِ مُلجیء</w:t>
      </w:r>
      <w:bookmarkEnd w:id="123"/>
    </w:p>
    <w:p w14:paraId="05E7AD04"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اکراهی است که با تهدید به اتلاف نفس (کشتن) یا با تهدید به اتلاف یک عضو از بدن صورت می‌گیرد، زیرا حرمت اعضای بدن هم به تبعیت از نفس </w:t>
      </w:r>
      <w:r w:rsidRPr="004937F1">
        <w:rPr>
          <w:rFonts w:cs="Bidad Light" w:hint="cs"/>
          <w:rtl/>
          <w:lang w:bidi="fa-IR"/>
        </w:rPr>
        <w:lastRenderedPageBreak/>
        <w:t>و جان انسان، همانندِ حرمت نفس انسان است و نیز، تهدید به تلف‌کردنِ همه‌ی اموال فرد و یا تهدید به قتل کسی که برای فرد دارای اهمیت است -بنابر رأی کسانی که این نوع تهدیدها را اکراه دانسته‌اند- از این نوع اکراه به حساب می‌آیند. دلیل نام‌گذاری این نوع از اکراه به ملجیء این است که: فرد را از ترس اتلاف نفس یا عضو وادار و مجبور به انجام فعل می‌کند، و این نوع از اکراه اختیار را تباه نموده، رضایت را از بین می‌برد، لکن اختیار را از بین نمی‌برد. توضیح این مطلب آن است که اختیار، قصدِ انجامِ امری مقدور و متردد بین بودن و نبودن با ترجیح یکی از دو جانبِ آن بر جانب دیگر است و یا به عبارت دیگر: قصد انجام یا ترک یک چیز است به نحوی که ترجیح بین ترک یا انجام آن از سوی خودِ فاعل باشد. این مفهوم با اکراه زایل نمی‌شود؛ زیرا مکرَه (وادار شونده) فعل را با قصد و خواستِ خود انجام می‌دهد، زیرا وی آنچه را که برای خودش سهل‌تر و آسان‌تر است، برمی‌گزیند و اگر کاری که بدان وادار شده (مکرَهٌ علیه) را انجام دهد، فعل وی ترجیحی از جانب خود او خواهد بود، برای جلوگیری از وقوع آنچه که به آن تهدید شده است (یعنی انجام مکره علیه را ترجیح داده تا از وقوع تهدید جلوگیری نماید) اما چون فاعل (مکرَه) در قصد خود مستقل نیست و اختیار و گزینش انجام گرفته از جانب وی مبنی بر اختیار و اکراهِ وادار کننده است، اختیارش فاسد است.</w:t>
      </w:r>
    </w:p>
    <w:p w14:paraId="23E5252E"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از بین‌رفتن رضایت با اکراه هم، به این خاطر است که رضایت، به معنی </w:t>
      </w:r>
      <w:r w:rsidRPr="004937F1">
        <w:rPr>
          <w:rFonts w:cs="Bidad Light" w:hint="cs"/>
          <w:rtl/>
          <w:lang w:bidi="fa-IR"/>
        </w:rPr>
        <w:lastRenderedPageBreak/>
        <w:t>رغبت و اشتیاق به چیزی است و با وجود اکراه، این حالت صورت نمی‌گیرد.</w:t>
      </w:r>
    </w:p>
    <w:p w14:paraId="28D02E6E" w14:textId="77777777" w:rsidR="004937F1" w:rsidRPr="004937F1" w:rsidRDefault="004937F1" w:rsidP="004937F1">
      <w:pPr>
        <w:pStyle w:val="ab"/>
        <w:widowControl w:val="0"/>
        <w:rPr>
          <w:rFonts w:cs="Bidad Light"/>
          <w:sz w:val="28"/>
          <w:szCs w:val="28"/>
          <w:rtl/>
        </w:rPr>
      </w:pPr>
      <w:bookmarkStart w:id="124" w:name="_Toc452471449"/>
      <w:r w:rsidRPr="005D7A1A">
        <w:rPr>
          <w:rFonts w:cs="Bidad Light" w:hint="cs"/>
          <w:color w:val="C00000"/>
          <w:sz w:val="28"/>
          <w:szCs w:val="28"/>
          <w:rtl/>
        </w:rPr>
        <w:t xml:space="preserve">ب. </w:t>
      </w:r>
      <w:r w:rsidRPr="005D7245">
        <w:rPr>
          <w:rFonts w:cs="Bidad Light" w:hint="cs"/>
          <w:color w:val="0070C0"/>
          <w:sz w:val="28"/>
          <w:szCs w:val="28"/>
          <w:rtl/>
        </w:rPr>
        <w:t>اکراه غیر ملجیء</w:t>
      </w:r>
      <w:bookmarkEnd w:id="124"/>
    </w:p>
    <w:p w14:paraId="5591E7D5" w14:textId="77777777" w:rsidR="004937F1" w:rsidRPr="004937F1" w:rsidRDefault="004937F1" w:rsidP="004937F1">
      <w:pPr>
        <w:pStyle w:val="a0"/>
        <w:widowControl w:val="0"/>
        <w:rPr>
          <w:rFonts w:cs="Bidad Light"/>
          <w:rtl/>
          <w:lang w:bidi="fa-IR"/>
        </w:rPr>
      </w:pPr>
      <w:r w:rsidRPr="004937F1">
        <w:rPr>
          <w:rFonts w:cs="Bidad Light" w:hint="cs"/>
          <w:rtl/>
          <w:lang w:bidi="fa-IR"/>
        </w:rPr>
        <w:t>اکراهی است که با تهدید به انجام چیزی صورت می‌گیرد که موجب اتلاف نفس یا یک عضو از بدن نمی‌شود، مانند زدن یا زندانی‌نمودن. این نوع از اکراه اختیار را فاسد نمی‌کند، بلکه رضایت را از بین می‌برد و این که اختیار را فاسد نمی‌کند، به این خاطر است که فرد مجبور به انجام مکره علیه نیست، چون در این جا، او برخلاف نوعِ اولِ اکراه، می‌تواند در برابر آنچه که به آن تهدید شده است، صبر کند.</w:t>
      </w:r>
    </w:p>
    <w:p w14:paraId="5977C738" w14:textId="77777777" w:rsidR="004937F1" w:rsidRPr="005D7245" w:rsidRDefault="004937F1" w:rsidP="004937F1">
      <w:pPr>
        <w:pStyle w:val="a9"/>
        <w:widowControl w:val="0"/>
        <w:rPr>
          <w:rFonts w:cs="Bidad Light"/>
          <w:color w:val="0070C0"/>
          <w:sz w:val="28"/>
          <w:szCs w:val="28"/>
          <w:rtl/>
        </w:rPr>
      </w:pPr>
      <w:bookmarkStart w:id="125" w:name="_Toc452471450"/>
      <w:r w:rsidRPr="005D7245">
        <w:rPr>
          <w:rFonts w:cs="Bidad Light" w:hint="cs"/>
          <w:color w:val="0070C0"/>
          <w:sz w:val="28"/>
          <w:szCs w:val="28"/>
          <w:rtl/>
        </w:rPr>
        <w:t>منافات اکراه با اهلیت</w:t>
      </w:r>
      <w:bookmarkEnd w:id="125"/>
    </w:p>
    <w:p w14:paraId="63229E50" w14:textId="77777777" w:rsidR="004937F1" w:rsidRPr="004937F1" w:rsidRDefault="004937F1" w:rsidP="004937F1">
      <w:pPr>
        <w:pStyle w:val="a0"/>
        <w:widowControl w:val="0"/>
        <w:rPr>
          <w:rFonts w:cs="Bidad Light"/>
          <w:rtl/>
          <w:lang w:bidi="fa-IR"/>
        </w:rPr>
      </w:pPr>
      <w:r w:rsidRPr="005D7A1A">
        <w:rPr>
          <w:rFonts w:cs="Bidad Light" w:hint="cs"/>
          <w:b/>
          <w:bCs/>
          <w:color w:val="C00000"/>
          <w:rtl/>
          <w:lang w:bidi="fa-IR"/>
        </w:rPr>
        <w:t>131-</w:t>
      </w:r>
      <w:r w:rsidRPr="005D7A1A">
        <w:rPr>
          <w:rFonts w:cs="Bidad Light" w:hint="cs"/>
          <w:color w:val="C00000"/>
          <w:rtl/>
          <w:lang w:bidi="fa-IR"/>
        </w:rPr>
        <w:t xml:space="preserve"> </w:t>
      </w:r>
      <w:r w:rsidRPr="004937F1">
        <w:rPr>
          <w:rFonts w:cs="Bidad Light" w:hint="cs"/>
          <w:rtl/>
          <w:lang w:bidi="fa-IR"/>
        </w:rPr>
        <w:t xml:space="preserve">اکراه، خواه ملجیء و خواه غیر ملجیء، با هیچکدام از دو اهلیتِ ادا و اهلیت وجوب منافات ندارد و موجب سقوط خطاب از مکرَه هم نمی‌شود. دلیل عدم منافات آن با دو نوع اهلیت این است که اهلیت با ذمّه و عقل و بلوغ ثابت و موجود است و اکراه اخلالی در این موارد ایجاد نمی‌کند و دلیل عدم سقوط خطاب از مکره با اکراه نیز، این است که گاهی انجام چیزی که فرد به آن مجبور می‌شود، برای او حرام است و اگر آن را انجام دهد، گناه‌کار خواهد بود، مانند قتل و زنا، و گاهی هم، انجام آن بر وی واجب است و اگر آن را انجام ندهد، گناه‌کار است، مانند خوردن شراب و مردار، و گاهی دیگر، انجام آن رخصت است: اگر آن را انجام دهد، گناهی ندارد و اگر آن را انجام </w:t>
      </w:r>
      <w:r w:rsidRPr="004937F1">
        <w:rPr>
          <w:rFonts w:cs="Bidad Light" w:hint="cs"/>
          <w:rtl/>
          <w:lang w:bidi="fa-IR"/>
        </w:rPr>
        <w:lastRenderedPageBreak/>
        <w:t>ندهد، مأجور است، مانند بیان سخن کفرآمیز و اتلاف مال دیگران. همه‌ی این امور، یعنی وجوب و حرمت و رخصت، نشانه‌ی ثبوتِ خطاب در حق مکرَه و مخاطب‌بودنِ وی هستند، زیرا این چیزها بدون وجود خطاب تکلیفی ایجاد و ثابت نمی‌شوند</w:t>
      </w:r>
      <w:r w:rsidRPr="004937F1">
        <w:rPr>
          <w:rStyle w:val="FootnoteReference"/>
          <w:rFonts w:cs="Bidad Light"/>
          <w:spacing w:val="-4"/>
          <w:rtl/>
          <w:lang w:bidi="fa-IR"/>
        </w:rPr>
        <w:footnoteReference w:id="149"/>
      </w:r>
      <w:r w:rsidRPr="004937F1">
        <w:rPr>
          <w:rFonts w:cs="Bidad Light" w:hint="cs"/>
          <w:rtl/>
          <w:lang w:bidi="fa-IR"/>
        </w:rPr>
        <w:t>.</w:t>
      </w:r>
    </w:p>
    <w:p w14:paraId="42203D47" w14:textId="77777777" w:rsidR="004937F1" w:rsidRPr="005D7245" w:rsidRDefault="004937F1" w:rsidP="004937F1">
      <w:pPr>
        <w:pStyle w:val="a9"/>
        <w:widowControl w:val="0"/>
        <w:rPr>
          <w:rFonts w:cs="Bidad Light"/>
          <w:color w:val="0070C0"/>
          <w:sz w:val="28"/>
          <w:szCs w:val="28"/>
          <w:rtl/>
        </w:rPr>
      </w:pPr>
      <w:bookmarkStart w:id="126" w:name="_Toc452471451"/>
      <w:r w:rsidRPr="005D7245">
        <w:rPr>
          <w:rFonts w:cs="Bidad Light" w:hint="cs"/>
          <w:color w:val="0070C0"/>
          <w:sz w:val="28"/>
          <w:szCs w:val="28"/>
          <w:rtl/>
        </w:rPr>
        <w:t>اثر اکراه در تصرفات مکره</w:t>
      </w:r>
      <w:bookmarkEnd w:id="126"/>
    </w:p>
    <w:p w14:paraId="69DB9AF1" w14:textId="77777777" w:rsidR="004937F1" w:rsidRPr="004937F1" w:rsidRDefault="004937F1" w:rsidP="004937F1">
      <w:pPr>
        <w:pStyle w:val="a0"/>
        <w:widowControl w:val="0"/>
        <w:rPr>
          <w:rFonts w:cs="Bidad Light"/>
          <w:rtl/>
          <w:lang w:bidi="fa-IR"/>
        </w:rPr>
      </w:pPr>
      <w:r w:rsidRPr="005D7A1A">
        <w:rPr>
          <w:rFonts w:cs="Bidad Light" w:hint="cs"/>
          <w:b/>
          <w:bCs/>
          <w:color w:val="C00000"/>
          <w:rtl/>
          <w:lang w:bidi="fa-IR"/>
        </w:rPr>
        <w:t xml:space="preserve">132- </w:t>
      </w:r>
      <w:r w:rsidRPr="004937F1">
        <w:rPr>
          <w:rFonts w:cs="Bidad Light" w:hint="cs"/>
          <w:rtl/>
          <w:lang w:bidi="fa-IR"/>
        </w:rPr>
        <w:t>قبل از بیان اثرِ اکراه در تصرفات مکرَه، یعنی بیانِ حکم تصرفات وی، لازم است که قاعده‌ای ذکر شود که احکام تصرفات قولی یا فعلی مکره بر آن بنا شده است.</w:t>
      </w:r>
    </w:p>
    <w:p w14:paraId="28D3FAB3" w14:textId="77777777" w:rsidR="004937F1" w:rsidRPr="004937F1" w:rsidRDefault="004937F1" w:rsidP="004937F1">
      <w:pPr>
        <w:pStyle w:val="a0"/>
        <w:widowControl w:val="0"/>
        <w:rPr>
          <w:rFonts w:cs="Bidad Light"/>
          <w:rtl/>
          <w:lang w:bidi="fa-IR"/>
        </w:rPr>
      </w:pPr>
      <w:r w:rsidRPr="004937F1">
        <w:rPr>
          <w:rFonts w:cs="Bidad Light" w:hint="cs"/>
          <w:rtl/>
          <w:lang w:bidi="fa-IR"/>
        </w:rPr>
        <w:t>قاعده‌ی مذکور در نزد احناف این است که: اکراه هیچ تأثیری در ابطال و هدر دادنِ تصرفات قولی یا فعلی مکلّف ندارد، بلکه تأثیر آن فقط در تغییر دادنِ نسبت به این تصرفاتِ انجام گرفته است، به این نحو که اگر ممکن باشد، این تصرفات به وادار کننده منسوب شده، در این حالت حکم آن برای او ثابت می‌شود، اما اگر ممکن نباشد، تصرف همچنان به مکرَه منسوب شده، حکم برای وی ثابت می‌شود. انتساب این تصرفات به وادار کننده، فقط وقتی ممکن است که بتوان فاعل (وادار شده، مکرَه) را آلت و ابزارِ وادار کننده (مکرِه) دانست.</w:t>
      </w:r>
    </w:p>
    <w:p w14:paraId="67457520" w14:textId="77777777" w:rsidR="004937F1" w:rsidRPr="004937F1" w:rsidRDefault="004937F1" w:rsidP="004937F1">
      <w:pPr>
        <w:pStyle w:val="a0"/>
        <w:widowControl w:val="0"/>
        <w:rPr>
          <w:rFonts w:cs="Bidad Light"/>
          <w:rtl/>
          <w:lang w:bidi="fa-IR"/>
        </w:rPr>
      </w:pPr>
      <w:r w:rsidRPr="004937F1">
        <w:rPr>
          <w:rFonts w:cs="Bidad Light" w:hint="cs"/>
          <w:rtl/>
          <w:lang w:bidi="fa-IR"/>
        </w:rPr>
        <w:lastRenderedPageBreak/>
        <w:t>بنابراین قاعده، تصرفات فاعل به این دو دسته تقسیم می‌شود: نخست، آنچه که امکان انتساب آن به وادارکننده با قرار دادن فاعل به عنوان آلت و ابزارِ وی وجود دارد؛ دوم، آنچه که امکان انتساب آن به وادار کننده وجود ندارد و همچنان منسوب به فاعل باقی مانده، حکم آن فقط علیه فاعل می‌باشد.</w:t>
      </w:r>
    </w:p>
    <w:p w14:paraId="6EAB2D21" w14:textId="77777777" w:rsidR="004937F1" w:rsidRPr="004937F1" w:rsidRDefault="004937F1" w:rsidP="004937F1">
      <w:pPr>
        <w:pStyle w:val="a0"/>
        <w:widowControl w:val="0"/>
        <w:rPr>
          <w:rFonts w:cs="Bidad Light"/>
          <w:rtl/>
          <w:lang w:bidi="fa-IR"/>
        </w:rPr>
      </w:pPr>
      <w:r w:rsidRPr="004937F1">
        <w:rPr>
          <w:rFonts w:cs="Bidad Light" w:hint="cs"/>
          <w:rtl/>
          <w:lang w:bidi="fa-IR"/>
        </w:rPr>
        <w:t>این قاعده در نزد غیر احناف، چون شافعیه، اینگونه است: اگر اکراه از روی حق باشد، مانند واداشتن بدهکار به بیع جهت پرداخت بدهی خود، اکراه در این جا اثری نخواهد داشت و تصرف صحیح و نافذ است؛ اما اگر اکراه به ناحق باشد، در این صورت چندحالت پیش می‌آید: اگر اکراه انجامِ عمل مکرَهٌ علیه را مباح نکند، مانند اکراه بر قتل، در این صورت، حکم علیه فاعل ثابت می‌شود؛ اگر اکراه انجام مکرَهٌ علیه را مباح گرداند و انتسابِ فعل به وادارکننده ممکن باشد، مانند اتلاف مال غیر، حکم از فاعل ساقط شده و علیه وادارکننده نافذ می‌شود؛ اگر مانند اقوال، امکان انتسابِ آن به وادار کننده وجود نداشته باشد، ساقط است و هیچ حکمی، نه در حق وادارکننده و نه برای فاعل بر آن مترتب نمی‌شود</w:t>
      </w:r>
      <w:r w:rsidRPr="004937F1">
        <w:rPr>
          <w:rStyle w:val="FootnoteReference"/>
          <w:rFonts w:cs="Bidad Light"/>
          <w:spacing w:val="-4"/>
          <w:rtl/>
          <w:lang w:bidi="fa-IR"/>
        </w:rPr>
        <w:footnoteReference w:id="150"/>
      </w:r>
      <w:r w:rsidRPr="004937F1">
        <w:rPr>
          <w:rFonts w:cs="Bidad Light" w:hint="cs"/>
          <w:rtl/>
          <w:lang w:bidi="fa-IR"/>
        </w:rPr>
        <w:t>.</w:t>
      </w:r>
    </w:p>
    <w:p w14:paraId="37EF4965" w14:textId="77777777" w:rsidR="004937F1" w:rsidRPr="004937F1" w:rsidRDefault="004937F1" w:rsidP="004937F1">
      <w:pPr>
        <w:pStyle w:val="a0"/>
        <w:widowControl w:val="0"/>
        <w:rPr>
          <w:rFonts w:cs="Bidad Light"/>
          <w:rtl/>
          <w:lang w:bidi="fa-IR"/>
        </w:rPr>
      </w:pPr>
      <w:r w:rsidRPr="005D7A1A">
        <w:rPr>
          <w:rFonts w:cs="Bidad Light" w:hint="cs"/>
          <w:b/>
          <w:bCs/>
          <w:color w:val="C00000"/>
          <w:rtl/>
          <w:lang w:bidi="fa-IR"/>
        </w:rPr>
        <w:t>133-</w:t>
      </w:r>
      <w:r w:rsidRPr="005D7A1A">
        <w:rPr>
          <w:rFonts w:cs="Bidad Light" w:hint="cs"/>
          <w:color w:val="C00000"/>
          <w:rtl/>
          <w:lang w:bidi="fa-IR"/>
        </w:rPr>
        <w:t xml:space="preserve"> </w:t>
      </w:r>
      <w:r w:rsidRPr="004937F1">
        <w:rPr>
          <w:rFonts w:cs="Bidad Light" w:hint="cs"/>
          <w:rtl/>
          <w:lang w:bidi="fa-IR"/>
        </w:rPr>
        <w:t xml:space="preserve">پس از بیان این قاعده در نزد حنفیه و غیر آنان، باید بگوییم که: اکراه یا قول است و یا فعل و هرکدام از آن‌ها هم، در پرتو قاعده‌ی سابق، حکم </w:t>
      </w:r>
      <w:r w:rsidRPr="004937F1">
        <w:rPr>
          <w:rFonts w:cs="Bidad Light" w:hint="cs"/>
          <w:rtl/>
          <w:lang w:bidi="fa-IR"/>
        </w:rPr>
        <w:lastRenderedPageBreak/>
        <w:t>خاص خود را دارند، به تفصیل زیر:</w:t>
      </w:r>
    </w:p>
    <w:p w14:paraId="71DF6BA6" w14:textId="77777777" w:rsidR="004937F1" w:rsidRPr="004937F1" w:rsidRDefault="004937F1" w:rsidP="004937F1">
      <w:pPr>
        <w:pStyle w:val="a9"/>
        <w:widowControl w:val="0"/>
        <w:rPr>
          <w:rFonts w:cs="Bidad Light"/>
          <w:sz w:val="28"/>
          <w:szCs w:val="28"/>
          <w:rtl/>
        </w:rPr>
      </w:pPr>
      <w:bookmarkStart w:id="127" w:name="_Toc452471452"/>
      <w:r w:rsidRPr="005D7A1A">
        <w:rPr>
          <w:rFonts w:cs="Bidad Light" w:hint="cs"/>
          <w:color w:val="C00000"/>
          <w:sz w:val="28"/>
          <w:szCs w:val="28"/>
          <w:rtl/>
        </w:rPr>
        <w:t xml:space="preserve">1. </w:t>
      </w:r>
      <w:r w:rsidRPr="005D7245">
        <w:rPr>
          <w:rFonts w:cs="Bidad Light" w:hint="cs"/>
          <w:color w:val="0070C0"/>
          <w:sz w:val="28"/>
          <w:szCs w:val="28"/>
          <w:rtl/>
        </w:rPr>
        <w:t>اقوال</w:t>
      </w:r>
      <w:bookmarkEnd w:id="127"/>
    </w:p>
    <w:p w14:paraId="2331B5D8" w14:textId="77777777" w:rsidR="004937F1" w:rsidRPr="004937F1" w:rsidRDefault="004937F1" w:rsidP="004937F1">
      <w:pPr>
        <w:pStyle w:val="a0"/>
        <w:widowControl w:val="0"/>
        <w:rPr>
          <w:rFonts w:cs="Bidad Light"/>
          <w:rtl/>
          <w:lang w:bidi="fa-IR"/>
        </w:rPr>
      </w:pPr>
      <w:r w:rsidRPr="004937F1">
        <w:rPr>
          <w:rFonts w:cs="Bidad Light" w:hint="cs"/>
          <w:rtl/>
          <w:lang w:bidi="fa-IR"/>
        </w:rPr>
        <w:t>اقوال، اگر اقرار باشند، حکم عدمِ اعتبار آن‌هاست، زیرا اعتبارِ اقرار فقط به خاطر رجحان جانب صدق در آن است، در حالی که با اکراه جانب کذب رجحان می‌یابد؛ پس معتبر نیست.</w:t>
      </w:r>
    </w:p>
    <w:p w14:paraId="4519E0BB" w14:textId="77777777" w:rsidR="004937F1" w:rsidRPr="004937F1" w:rsidRDefault="004937F1" w:rsidP="004937F1">
      <w:pPr>
        <w:pStyle w:val="a0"/>
        <w:rPr>
          <w:rFonts w:cs="Bidad Light"/>
          <w:rtl/>
          <w:lang w:bidi="fa-IR"/>
        </w:rPr>
      </w:pPr>
      <w:r w:rsidRPr="004937F1">
        <w:rPr>
          <w:rFonts w:cs="Bidad Light" w:hint="cs"/>
          <w:rtl/>
          <w:lang w:bidi="fa-IR"/>
        </w:rPr>
        <w:t>و اگر از آن دسته از تصرفات قولی‌ای باشد که احتمال فسخ دارند و با شوخی باطل نمی‌شوند، مانند نکاح و طلاق و رجعت، احناف معتقدند که: حکم آن‌ها ثابت می‌شود، یعنی به صورت صحیح و نافذ واقع می‌شوند و اکراه در آن‌ها تأثیری ندارد. استدلال حنفیه این است که آثار این تصرفات، به صِرفِ آن که از روی اختیار انجام شوند، بر آن‌ها مترتب می‌شود، زیرا شارع تلفظ به آن‌ها را جایگزین اراده‌ی معنا و حکم آن‌ها کرده است، به این دلیل که اگر کسی به شوخی هم آن‌ها را بر زبان آورد، واقع می‌شوند، حال آن که قصد حکم آن‌ها را داشته و نه معنای آن‌ها را نیز اراده کرده است. پس در این، مکرَه اولی است، چه وی هم قصد ایقاع آن را کرده و هم حکم آن را اختیار کرده است، گرچه در صورت ملجیء بودنِ اکراه، اختیارِ وی فاسد است.</w:t>
      </w:r>
    </w:p>
    <w:p w14:paraId="0CCF47CB" w14:textId="77777777" w:rsidR="004937F1" w:rsidRPr="004937F1" w:rsidRDefault="004937F1" w:rsidP="004937F1">
      <w:pPr>
        <w:pStyle w:val="a0"/>
        <w:rPr>
          <w:rFonts w:cs="Bidad Light"/>
          <w:rtl/>
          <w:lang w:bidi="fa-IR"/>
        </w:rPr>
      </w:pPr>
      <w:r w:rsidRPr="004937F1">
        <w:rPr>
          <w:rFonts w:cs="Bidad Light" w:hint="cs"/>
          <w:rtl/>
          <w:lang w:bidi="fa-IR"/>
        </w:rPr>
        <w:t xml:space="preserve">اگر تصرفات قولی از انشاءاتی باشند که قابل فسخ هستند و ایقاع آن‌ها با شوخی صحیح نیست، مانند بیع، احناف معتقدند که: در این صورت، اثر </w:t>
      </w:r>
      <w:r w:rsidRPr="004937F1">
        <w:rPr>
          <w:rFonts w:cs="Bidad Light" w:hint="cs"/>
          <w:rtl/>
          <w:lang w:bidi="fa-IR"/>
        </w:rPr>
        <w:lastRenderedPageBreak/>
        <w:t xml:space="preserve">اکراه بر آن‌ها «تباه شدن» است و آن‌ها فاسد می‌شوند نه باطل. استدلال احناف این است که اکراه رضایت را از بین می‌برد، نه اختیار را، و رضایت شرط صحت است نه شرطِ انعقاد؛ پس این تصرفات منعقد می‌شوند، منتهی فاسد هستند؛ به علاوه آن که احکام این تصرفاتِ قولی به شکلی که ذکر شد، در حقِ فاعل ثابت می‌شوند نه در حق وادار کننده، چرا که انتساب آن‌ها به وادارکننده </w:t>
      </w:r>
      <w:r w:rsidRPr="004937F1">
        <w:rPr>
          <w:rFonts w:cs="Bidad Light" w:hint="cs"/>
          <w:rtl/>
        </w:rPr>
        <w:t>ممکن</w:t>
      </w:r>
      <w:r w:rsidRPr="004937F1">
        <w:rPr>
          <w:rFonts w:cs="Bidad Light" w:hint="cs"/>
          <w:rtl/>
          <w:lang w:bidi="fa-IR"/>
        </w:rPr>
        <w:t xml:space="preserve"> نیست، زیرا برای انسان ممکن نیست که با عضوی زبان دیگران تکلم کند، پس نمی‌توان فاعل را آلت و ابزارِ وادارکننده قرار داد و بنابراین، قول به او منسوب نمی‌شود و در نتیجه، حکم در حق وی ثابت نمی‌شود.</w:t>
      </w:r>
    </w:p>
    <w:p w14:paraId="0701F2C4" w14:textId="77777777" w:rsidR="004937F1" w:rsidRPr="004937F1" w:rsidRDefault="004937F1" w:rsidP="004937F1">
      <w:pPr>
        <w:pStyle w:val="a0"/>
        <w:widowControl w:val="0"/>
        <w:rPr>
          <w:rFonts w:cs="Bidad Light"/>
          <w:rtl/>
          <w:lang w:bidi="fa-IR"/>
        </w:rPr>
      </w:pPr>
      <w:r w:rsidRPr="004937F1">
        <w:rPr>
          <w:rFonts w:cs="Bidad Light" w:hint="cs"/>
          <w:rtl/>
          <w:lang w:bidi="fa-IR"/>
        </w:rPr>
        <w:t>اما شافعیه و جعفریه و حنابله و دیگران معتقدند که: بر قول مکرَه حکمی مترتب نمی‌شود، بلکه اقوال وی هدر و تباه می‌شود و طلاق و بیع و دیگر تصرفات قولیِ وی واقع نمی‌شود. این گروه برای دیدگاه خود چند دلیل دارند:</w:t>
      </w:r>
    </w:p>
    <w:p w14:paraId="70CB0FA2" w14:textId="1EC82550" w:rsidR="004937F1" w:rsidRPr="004937F1" w:rsidRDefault="004937F1" w:rsidP="004937F1">
      <w:pPr>
        <w:pStyle w:val="a0"/>
        <w:widowControl w:val="0"/>
        <w:numPr>
          <w:ilvl w:val="0"/>
          <w:numId w:val="25"/>
        </w:numPr>
        <w:ind w:left="641" w:hanging="357"/>
        <w:rPr>
          <w:rFonts w:cs="Bidad Light"/>
        </w:rPr>
      </w:pPr>
      <w:r w:rsidRPr="004937F1">
        <w:rPr>
          <w:rFonts w:cs="Bidad Light" w:hint="cs"/>
          <w:rtl/>
          <w:lang w:bidi="fa-IR"/>
        </w:rPr>
        <w:t xml:space="preserve">خدای متعال از کسی که در حال اجبار و اکراه به سخن کفرآمیز تکلم می‌کند، حکم کفر را ساقط کرده است و می‌فرماید: </w:t>
      </w:r>
      <w:r w:rsidRPr="0085551D">
        <w:rPr>
          <w:rFonts w:cs="Bidad Light"/>
          <w:color w:val="BF4E14" w:themeColor="accent2" w:themeShade="BF"/>
          <w:shd w:val="clear" w:color="auto" w:fill="FFFFFF"/>
          <w:rtl/>
          <w:lang w:bidi="fa-IR"/>
        </w:rPr>
        <w:t>﴿</w:t>
      </w:r>
      <w:r w:rsidR="0085551D" w:rsidRPr="0085551D">
        <w:rPr>
          <w:color w:val="BF4E14" w:themeColor="accent2" w:themeShade="BF"/>
          <w:rtl/>
        </w:rPr>
        <w:t xml:space="preserve"> </w:t>
      </w:r>
      <w:r w:rsidR="0085551D" w:rsidRPr="0085551D">
        <w:rPr>
          <w:rStyle w:val="Char7"/>
          <w:rFonts w:cs="Bidad Light"/>
          <w:color w:val="BF4E14" w:themeColor="accent2" w:themeShade="BF"/>
          <w:sz w:val="28"/>
          <w:szCs w:val="28"/>
          <w:rtl/>
        </w:rPr>
        <w:t>إِلَّا مَنْ أُكْرِهَ وَقَلْبُهُ مُطْمَئِنٌّ بِالْإِيمَانِ</w:t>
      </w:r>
      <w:r w:rsidR="0085551D" w:rsidRPr="0085551D">
        <w:rPr>
          <w:rStyle w:val="Char7"/>
          <w:rFonts w:cs="Bidad Light"/>
          <w:color w:val="BF4E14" w:themeColor="accent2" w:themeShade="BF"/>
          <w:sz w:val="28"/>
          <w:szCs w:val="28"/>
          <w:rtl/>
        </w:rPr>
        <w:t xml:space="preserve"> </w:t>
      </w:r>
      <w:r w:rsidRPr="0085551D">
        <w:rPr>
          <w:rFonts w:cs="Bidad Light"/>
          <w:color w:val="BF4E14" w:themeColor="accent2" w:themeShade="BF"/>
          <w:shd w:val="clear" w:color="auto" w:fill="FFFFFF"/>
          <w:rtl/>
          <w:lang w:bidi="fa-IR"/>
        </w:rPr>
        <w:t>﴾</w:t>
      </w:r>
      <w:r w:rsidRPr="0085551D">
        <w:rPr>
          <w:rStyle w:val="Char"/>
          <w:rFonts w:cs="Bidad Light"/>
          <w:color w:val="BF4E14" w:themeColor="accent2" w:themeShade="BF"/>
          <w:sz w:val="28"/>
          <w:szCs w:val="28"/>
          <w:rtl/>
        </w:rPr>
        <w:t xml:space="preserve"> </w:t>
      </w:r>
      <w:r w:rsidRPr="004937F1">
        <w:rPr>
          <w:rStyle w:val="Char"/>
          <w:rFonts w:cs="Bidad Light"/>
          <w:sz w:val="28"/>
          <w:szCs w:val="28"/>
          <w:rtl/>
        </w:rPr>
        <w:t>[النحل: 106]</w:t>
      </w:r>
      <w:r w:rsidRPr="004937F1">
        <w:rPr>
          <w:rFonts w:cs="Bidad Light" w:hint="cs"/>
          <w:rtl/>
        </w:rPr>
        <w:t xml:space="preserve">، </w:t>
      </w:r>
      <w:r w:rsidRPr="004937F1">
        <w:rPr>
          <w:rStyle w:val="Char5"/>
          <w:rFonts w:cs="Bidad Light" w:hint="cs"/>
          <w:sz w:val="28"/>
          <w:szCs w:val="28"/>
          <w:rtl/>
        </w:rPr>
        <w:t>«به جز آنان که وادار به اظهار کفر می‌گردند و در همان حال دل‌هایشان بر ایمان ثابت است»</w:t>
      </w:r>
      <w:r w:rsidRPr="004937F1">
        <w:rPr>
          <w:rFonts w:cs="Bidad Light" w:hint="cs"/>
          <w:rtl/>
        </w:rPr>
        <w:t xml:space="preserve">. و بدیهی است که احکام کفر از احکام خرید و فروش و چیزهایی از این قبیل بزرگ‌تر و شدیدتر است، زیرا بر کفر جدایی از زن و کشته‌شدن و </w:t>
      </w:r>
      <w:r w:rsidRPr="004937F1">
        <w:rPr>
          <w:rFonts w:cs="Bidad Light" w:hint="cs"/>
          <w:rtl/>
        </w:rPr>
        <w:lastRenderedPageBreak/>
        <w:t>گرفته‌شدن مال مترتب می‌شود. بنابراین، اگر بزرگ‌تر ساقط شود، کوچک‌تر هم ساقط می‌شود.</w:t>
      </w:r>
    </w:p>
    <w:p w14:paraId="3923B02A" w14:textId="65F6137F" w:rsidR="004937F1" w:rsidRPr="004937F1" w:rsidRDefault="004937F1" w:rsidP="004937F1">
      <w:pPr>
        <w:pStyle w:val="a0"/>
        <w:widowControl w:val="0"/>
        <w:numPr>
          <w:ilvl w:val="0"/>
          <w:numId w:val="25"/>
        </w:numPr>
        <w:ind w:left="641" w:hanging="357"/>
        <w:rPr>
          <w:rFonts w:cs="Bidad Light"/>
        </w:rPr>
      </w:pPr>
      <w:r w:rsidRPr="004937F1">
        <w:rPr>
          <w:rFonts w:cs="Bidad Light" w:hint="cs"/>
          <w:rtl/>
        </w:rPr>
        <w:t xml:space="preserve">در حدیث آمده که حکم از مکرَه برداشته شده و او مؤاخذه ندارد، چه </w:t>
      </w:r>
      <w:r w:rsidR="0038315B">
        <w:rPr>
          <w:rFonts w:cs="Bidad Light" w:hint="cs"/>
          <w:rtl/>
        </w:rPr>
        <w:t xml:space="preserve">پیامبر </w:t>
      </w:r>
      <w:r w:rsidR="0038315B">
        <w:rPr>
          <w:rFonts w:ascii="Times New Roman" w:hAnsi="Times New Roman" w:cs="Times New Roman" w:hint="cs"/>
          <w:rtl/>
        </w:rPr>
        <w:t>ﷺ</w:t>
      </w:r>
      <w:r w:rsidRPr="004937F1">
        <w:rPr>
          <w:rFonts w:cs="Bidad Light" w:hint="cs"/>
          <w:rtl/>
        </w:rPr>
        <w:t xml:space="preserve"> می‌فرمایند: </w:t>
      </w:r>
      <w:r w:rsidRPr="002B62CA">
        <w:rPr>
          <w:rStyle w:val="Char6"/>
          <w:rFonts w:cs="Bidad Light" w:hint="cs"/>
          <w:color w:val="00B050"/>
          <w:sz w:val="28"/>
          <w:szCs w:val="28"/>
          <w:rtl/>
        </w:rPr>
        <w:t>«</w:t>
      </w:r>
      <w:r w:rsidRPr="002B62CA">
        <w:rPr>
          <w:rStyle w:val="Char6"/>
          <w:rFonts w:cs="Bidad Light"/>
          <w:color w:val="00B050"/>
          <w:sz w:val="28"/>
          <w:szCs w:val="28"/>
          <w:rtl/>
        </w:rPr>
        <w:t>إِنَّ اللَّهَ وَضَعَ عَنْ أُمَّتِي الْخَطَأَ، وَالنِّسْيَانَ، وَمَا اسْتُكْرِهُوا عَلَيْهِ</w:t>
      </w:r>
      <w:r w:rsidRPr="002B62CA">
        <w:rPr>
          <w:rStyle w:val="Char6"/>
          <w:rFonts w:cs="Bidad Light" w:hint="cs"/>
          <w:color w:val="00B050"/>
          <w:sz w:val="28"/>
          <w:szCs w:val="28"/>
          <w:rtl/>
        </w:rPr>
        <w:t>»</w:t>
      </w:r>
      <w:r w:rsidRPr="004937F1">
        <w:rPr>
          <w:rFonts w:cs="Bidad Light" w:hint="cs"/>
          <w:rtl/>
        </w:rPr>
        <w:t xml:space="preserve">، «خداوند متعال گناهِ (کارهای انجام گرفته از روی) خطا و نسیان و (انجام شده در اثر) اکراه را از امّت من برداشته است» و نیز، از ایشان روایت شده که می‌فرمایند: </w:t>
      </w:r>
      <w:r w:rsidRPr="004937F1">
        <w:rPr>
          <w:rStyle w:val="Char6"/>
          <w:rFonts w:cs="Bidad Light" w:hint="cs"/>
          <w:sz w:val="28"/>
          <w:szCs w:val="28"/>
          <w:rtl/>
        </w:rPr>
        <w:t>«</w:t>
      </w:r>
      <w:r w:rsidRPr="004937F1">
        <w:rPr>
          <w:rStyle w:val="Char6"/>
          <w:rFonts w:cs="Bidad Light"/>
          <w:sz w:val="28"/>
          <w:szCs w:val="28"/>
          <w:rtl/>
        </w:rPr>
        <w:t>لَا طَلَاقَ</w:t>
      </w:r>
      <w:r w:rsidRPr="004937F1">
        <w:rPr>
          <w:rStyle w:val="Char6"/>
          <w:rFonts w:cs="Bidad Light" w:hint="cs"/>
          <w:sz w:val="28"/>
          <w:szCs w:val="28"/>
          <w:rtl/>
        </w:rPr>
        <w:t xml:space="preserve"> فِي إِغْلَاقٍ»</w:t>
      </w:r>
      <w:r w:rsidRPr="004937F1">
        <w:rPr>
          <w:rFonts w:cs="Bidad Light" w:hint="cs"/>
          <w:rtl/>
        </w:rPr>
        <w:t>، «در حالت اِغلاق، طلاق واقع نمی‌شود». و «إغلاق» به اکراه تفسیر شده است. نیز از حضرت علی بن ابی طالب روایت است که فرمود: طلاقِ مکره واقع نمی‌شود. نمونه‌ی این سخن از بسیاری از صحابه نیز روایت شده است.</w:t>
      </w:r>
    </w:p>
    <w:p w14:paraId="292A0DE8" w14:textId="77777777" w:rsidR="004937F1" w:rsidRPr="004937F1" w:rsidRDefault="004937F1" w:rsidP="004937F1">
      <w:pPr>
        <w:pStyle w:val="a0"/>
        <w:widowControl w:val="0"/>
        <w:numPr>
          <w:ilvl w:val="0"/>
          <w:numId w:val="25"/>
        </w:numPr>
        <w:ind w:left="641" w:hanging="357"/>
        <w:rPr>
          <w:rFonts w:cs="Bidad Light"/>
        </w:rPr>
      </w:pPr>
      <w:r w:rsidRPr="004937F1">
        <w:rPr>
          <w:rFonts w:cs="Bidad Light" w:hint="cs"/>
          <w:rtl/>
          <w:lang w:bidi="fa-IR"/>
        </w:rPr>
        <w:t>قصدِ موقوعِ تصرف، شرط جواز تصرف است و به همین دلیل هم، تصرف بچه و مجنون صحیح نیست. این شرط با اکراه از بین می‌رود، زیرا مکرَه در تصرف خود قصد موضوعٌ لَهِ تصرف را ندارد، بلکه قصد وی فقط دفع ضرر شمشیر و غیره از خود است.</w:t>
      </w:r>
    </w:p>
    <w:p w14:paraId="4D643E2B" w14:textId="77777777" w:rsidR="004937F1" w:rsidRPr="004937F1" w:rsidRDefault="004937F1" w:rsidP="004937F1">
      <w:pPr>
        <w:pStyle w:val="a0"/>
        <w:widowControl w:val="0"/>
        <w:numPr>
          <w:ilvl w:val="0"/>
          <w:numId w:val="25"/>
        </w:numPr>
        <w:ind w:left="641" w:hanging="357"/>
        <w:rPr>
          <w:rFonts w:cs="Bidad Light"/>
        </w:rPr>
      </w:pPr>
      <w:r w:rsidRPr="004937F1">
        <w:rPr>
          <w:rFonts w:cs="Bidad Light" w:hint="cs"/>
          <w:rtl/>
          <w:lang w:bidi="fa-IR"/>
        </w:rPr>
        <w:t>مکرَه برای دفع آزار و اذیت از خود لفظ را بر زبان می‌آورد و قصد معنای آن را نداشته، حکم آن را اراده نمی‌کند؛ پس باید که اثری بر قول وی مترتب نشود، بلکه کلامش کلامی لغو و به منزله‌ی کلامِ شخص دیوانه و خوابیده و کسانی باشد که قصدی در ادای لفظ خود ندارند.</w:t>
      </w:r>
    </w:p>
    <w:p w14:paraId="19B1DD00" w14:textId="77777777" w:rsidR="004937F1" w:rsidRPr="004937F1" w:rsidRDefault="004937F1" w:rsidP="004937F1">
      <w:pPr>
        <w:pStyle w:val="a0"/>
        <w:widowControl w:val="0"/>
        <w:rPr>
          <w:rFonts w:cs="Bidad Light"/>
          <w:rtl/>
        </w:rPr>
      </w:pPr>
      <w:r w:rsidRPr="004937F1">
        <w:rPr>
          <w:rFonts w:cs="Bidad Light" w:hint="cs"/>
          <w:rtl/>
        </w:rPr>
        <w:lastRenderedPageBreak/>
        <w:t xml:space="preserve">احناف در پاسخ این دلایل می‌گویند که: اکراه در اعتقادات عمل نمی‌کند و به همین دلیل است که اگر مکره لفظ کفرآمیز بر زبان آورد، مورد عفو قرار می‌گیرد. در مورد حدیث </w:t>
      </w:r>
      <w:r w:rsidRPr="002B62CA">
        <w:rPr>
          <w:rStyle w:val="Char6"/>
          <w:rFonts w:cs="Bidad Light" w:hint="cs"/>
          <w:color w:val="00B050"/>
          <w:sz w:val="28"/>
          <w:szCs w:val="28"/>
          <w:rtl/>
        </w:rPr>
        <w:t>«ع</w:t>
      </w:r>
      <w:r w:rsidRPr="002B62CA">
        <w:rPr>
          <w:rStyle w:val="Char6"/>
          <w:rFonts w:asciiTheme="minorHAnsi" w:hAnsiTheme="minorHAnsi" w:cs="Bidad Light" w:hint="cs"/>
          <w:color w:val="00B050"/>
          <w:sz w:val="28"/>
          <w:szCs w:val="28"/>
          <w:rtl/>
        </w:rPr>
        <w:t xml:space="preserve">ُفِيَ عَنْ </w:t>
      </w:r>
      <w:r w:rsidRPr="002B62CA">
        <w:rPr>
          <w:rStyle w:val="Char6"/>
          <w:rFonts w:cs="Bidad Light"/>
          <w:color w:val="00B050"/>
          <w:sz w:val="28"/>
          <w:szCs w:val="28"/>
          <w:rtl/>
        </w:rPr>
        <w:t>أُمَّتِي الْخَطَأَ، وَالنِّسْيَانَ، وَمَا اسْتُكْرِهُوا عَلَيْهِ</w:t>
      </w:r>
      <w:r w:rsidRPr="002B62CA">
        <w:rPr>
          <w:rStyle w:val="Char6"/>
          <w:rFonts w:cs="Bidad Light" w:hint="cs"/>
          <w:color w:val="00B050"/>
          <w:sz w:val="28"/>
          <w:szCs w:val="28"/>
          <w:rtl/>
        </w:rPr>
        <w:t>»</w:t>
      </w:r>
      <w:r w:rsidRPr="004937F1">
        <w:rPr>
          <w:rFonts w:cs="Bidad Light" w:hint="cs"/>
          <w:rtl/>
        </w:rPr>
        <w:t xml:space="preserve"> هم باید گفت که مراد از آن اِکراه بر کفر است، زیرا مردم آن هنگام تازه به دین اسلام گرویده بودند و اکراه بر کفر در آن زمان شایع بود و حتی اگر مراد از اکراه در این جا اکراه بر غیر کفر هم باشد، ما قبول نداریم که تصرف قولی، مُتَکرَهٌ علیه (امر مورد اکراه) باشد، زیرا اکراه چنان که در اعتقادات تأثیر نمی‌گذارد، در اقوال هم تأثیر نمی‌گذارد، زیرا کسی نمی‌تواند از زبان فردی دیگر برای تکلم استفاده کند، پس متکلم در آنچه که بر زبان می‌آورد، مختار است و بنابراین، وی مکرَهٌ علیهِ حقیقی نیست و در نتیجه، حدیث شامل او نمی‌شود.</w:t>
      </w:r>
    </w:p>
    <w:p w14:paraId="5778199F" w14:textId="77777777" w:rsidR="004937F1" w:rsidRPr="004937F1" w:rsidRDefault="004937F1" w:rsidP="004937F1">
      <w:pPr>
        <w:pStyle w:val="a0"/>
        <w:widowControl w:val="0"/>
        <w:rPr>
          <w:rFonts w:cs="Bidad Light"/>
          <w:rtl/>
        </w:rPr>
      </w:pPr>
      <w:r w:rsidRPr="004937F1">
        <w:rPr>
          <w:rFonts w:cs="Bidad Light" w:hint="cs"/>
          <w:rtl/>
        </w:rPr>
        <w:t xml:space="preserve">این نیز که می‌گویند: قصد موضوعِ تصرف شرط جواز است، برایشان قابل اثبات نیست، زیرا مگر نه این که طلاقِ شوخی‌کننده واقع می‌شود، حال آن که او قصد موضوعٌ لهَ تصرفِ خود -یعنی طلاق- را هم ندارد. نیز، حتی اگر این امر شرط جواز تصرف هم باشد، این شرط در حالت اکراه وجود دارد، زیرا مکره قصدِ دفع هلاک از نفس خود را دارد و هلاک هم فقط با قصدِ موضوع لهِ تصرف دفع می‌شود؛ پس مکرَه ضرورتاً قصد آن را دارد. روایات وارده در مورد عدم وقوع طلاق مکرَه نیز، با نصوص دیگری که بر وقوع طلاق مکره دلالت دارند، در تعارض هستند. پس قبول روایات آنان اولی از قبول </w:t>
      </w:r>
      <w:r w:rsidRPr="004937F1">
        <w:rPr>
          <w:rFonts w:cs="Bidad Light" w:hint="cs"/>
          <w:rtl/>
        </w:rPr>
        <w:lastRenderedPageBreak/>
        <w:t>روایات ما نیست.</w:t>
      </w:r>
    </w:p>
    <w:p w14:paraId="357BD3AF" w14:textId="77777777" w:rsidR="004937F1" w:rsidRPr="005D7245" w:rsidRDefault="004937F1" w:rsidP="004937F1">
      <w:pPr>
        <w:pStyle w:val="ab"/>
        <w:widowControl w:val="0"/>
        <w:rPr>
          <w:rFonts w:cs="Bidad Light"/>
          <w:color w:val="0070C0"/>
          <w:sz w:val="28"/>
          <w:szCs w:val="28"/>
          <w:rtl/>
        </w:rPr>
      </w:pPr>
      <w:bookmarkStart w:id="128" w:name="_Toc452471453"/>
      <w:r w:rsidRPr="005D7245">
        <w:rPr>
          <w:rFonts w:cs="Bidad Light" w:hint="cs"/>
          <w:color w:val="0070C0"/>
          <w:sz w:val="28"/>
          <w:szCs w:val="28"/>
          <w:rtl/>
        </w:rPr>
        <w:t>قول راجح</w:t>
      </w:r>
      <w:bookmarkEnd w:id="128"/>
    </w:p>
    <w:p w14:paraId="6A74C221" w14:textId="77777777" w:rsidR="004937F1" w:rsidRPr="004937F1" w:rsidRDefault="004937F1" w:rsidP="004937F1">
      <w:pPr>
        <w:pStyle w:val="a0"/>
        <w:widowControl w:val="0"/>
        <w:rPr>
          <w:rFonts w:cs="Bidad Light"/>
          <w:rtl/>
          <w:lang w:bidi="fa-IR"/>
        </w:rPr>
      </w:pPr>
      <w:r w:rsidRPr="005D7A1A">
        <w:rPr>
          <w:rFonts w:cs="Bidad Light" w:hint="cs"/>
          <w:b/>
          <w:bCs/>
          <w:color w:val="C00000"/>
          <w:rtl/>
          <w:lang w:bidi="fa-IR"/>
        </w:rPr>
        <w:t>134-</w:t>
      </w:r>
      <w:r w:rsidRPr="005D7A1A">
        <w:rPr>
          <w:rFonts w:cs="Bidad Light" w:hint="cs"/>
          <w:color w:val="C00000"/>
          <w:rtl/>
          <w:lang w:bidi="fa-IR"/>
        </w:rPr>
        <w:t xml:space="preserve"> </w:t>
      </w:r>
      <w:r w:rsidRPr="004937F1">
        <w:rPr>
          <w:rFonts w:cs="Bidad Light" w:hint="cs"/>
          <w:rtl/>
          <w:lang w:bidi="fa-IR"/>
        </w:rPr>
        <w:t>از دید ما، قول جمهور راجح است که می‌گویند: تصرفات قولیِ مکرَه واقع نمی‌شود، خواه مانند طلاق و نکاح قابل فسخ نباشد و خواه مانند بیع و اجاره قابل فسخ باشد و بنابراین، تصرفات (قولی) مکرَه باطل است.</w:t>
      </w:r>
    </w:p>
    <w:p w14:paraId="1C4858DD"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آنچه احناف ذکر کرده‌اند، دلیلی برای قول آن‌ها نمی‌شود و همه‌ی آنچه ذکر کرده‌اند قابل رد و مناقشه است، از جمله کافی است که بگوییم: استدلال احناف به وقوع طلاق و نکاح فردی که شوخی می‌کند، مفید نیست، زیرا بین شوخی‌کننده و مکرَه فرق وجود دارد، چه شوخی‌کننده سبب را از سرِ اختیار و با علم به معنای آن و آثار مترتب بر آن انجام می‌دهد، اما مکرَه به اکراه و به قصد دفع آزار و اذیت از خود آن را انجام می‌دهد و به منزله‌ی کسی است که قولِ فردِ دیگری را نقل می‌کند. پس باید گفت: این کجا و آن کجا؟ و این که: چگونه حکم این دو باهم مساوی است؟ در حالی که در نص واردشده که طلاق به شوخی واقع می‌شود، اما نصی که احناف می‌گویند در مورد وقوع طلاق مکرَه وجود دارد، کجاست؟ نیز اعتبار تراضی (رضایت دو طرف) در بیع، به طریق اولی موجب اعتبار آن در نکاح هم هست، زیرا شأن شرمگاه بزرگ‌تر از شأن مال است و بر این اساس، چون خدای متعال اعلام کرده که اخذ مال دیگران فقط به طریق تراضی حلال است و به </w:t>
      </w:r>
      <w:r w:rsidRPr="004937F1">
        <w:rPr>
          <w:rFonts w:cs="Bidad Light" w:hint="cs"/>
          <w:rtl/>
          <w:lang w:bidi="fa-IR"/>
        </w:rPr>
        <w:lastRenderedPageBreak/>
        <w:t>شیوه‌ای دیگر حرام می‌باشد، بنابراین شرمگاه اولی به این است که فقط با تراضی شرعی حلال شود و به همین دلیل هم، ولی نهی شده از این که زنِ (تحت ولایت خود) را بدون کسب رضایت وی شوهر بدهد</w:t>
      </w:r>
      <w:r w:rsidRPr="004937F1">
        <w:rPr>
          <w:rStyle w:val="FootnoteReference"/>
          <w:rFonts w:cs="Bidad Light"/>
          <w:spacing w:val="-4"/>
          <w:rtl/>
          <w:lang w:bidi="fa-IR"/>
        </w:rPr>
        <w:footnoteReference w:id="151"/>
      </w:r>
      <w:r w:rsidRPr="004937F1">
        <w:rPr>
          <w:rFonts w:cs="Bidad Light" w:hint="cs"/>
          <w:rtl/>
          <w:lang w:bidi="fa-IR"/>
        </w:rPr>
        <w:t>. نیز، این که احناف می‌گویند: اکراه در اقوال عمل نمی‌کند، مردود است، چه نصِّ قرآن بر کلمه‌ی کفری که فرد در پیِ اکراه بر زبان می‌آورد، اثری مترتب نکرده است و این دلیل اعتبارِ اکراه در اقوال است.</w:t>
      </w:r>
    </w:p>
    <w:p w14:paraId="1E85C6D7" w14:textId="77777777" w:rsidR="004937F1" w:rsidRPr="004937F1" w:rsidRDefault="004937F1" w:rsidP="004937F1">
      <w:pPr>
        <w:pStyle w:val="a9"/>
        <w:widowControl w:val="0"/>
        <w:rPr>
          <w:rFonts w:cs="Bidad Light"/>
          <w:sz w:val="28"/>
          <w:szCs w:val="28"/>
          <w:rtl/>
        </w:rPr>
      </w:pPr>
      <w:bookmarkStart w:id="129" w:name="_Toc452471454"/>
      <w:r w:rsidRPr="005D7A1A">
        <w:rPr>
          <w:rFonts w:cs="Bidad Light" w:hint="cs"/>
          <w:color w:val="C00000"/>
          <w:sz w:val="28"/>
          <w:szCs w:val="28"/>
          <w:rtl/>
        </w:rPr>
        <w:t xml:space="preserve">2. </w:t>
      </w:r>
      <w:r w:rsidRPr="005D7245">
        <w:rPr>
          <w:rFonts w:cs="Bidad Light" w:hint="cs"/>
          <w:color w:val="0070C0"/>
          <w:sz w:val="28"/>
          <w:szCs w:val="28"/>
          <w:rtl/>
        </w:rPr>
        <w:t>افعال</w:t>
      </w:r>
      <w:bookmarkEnd w:id="129"/>
    </w:p>
    <w:p w14:paraId="0D29F48F" w14:textId="77777777" w:rsidR="004937F1" w:rsidRPr="004937F1" w:rsidRDefault="004937F1" w:rsidP="004937F1">
      <w:pPr>
        <w:pStyle w:val="a0"/>
        <w:widowControl w:val="0"/>
        <w:rPr>
          <w:rFonts w:cs="Bidad Light"/>
          <w:rtl/>
          <w:lang w:bidi="fa-IR"/>
        </w:rPr>
      </w:pPr>
      <w:r w:rsidRPr="004937F1">
        <w:rPr>
          <w:rFonts w:cs="Bidad Light" w:hint="cs"/>
          <w:rtl/>
          <w:lang w:bidi="fa-IR"/>
        </w:rPr>
        <w:t>نوع دوم از مکرَهٌ علیه، افعال هستند. قبلاً در مورد نوع اول آن، یعنی اقوال، سخن به میان آمد. به صورت خلاصه می‌توان گفت که: اگر اکراه غیر ملجیء باشد و مکرَه فعل را انجام دهد، وی به تنهایی مسؤولیت کامل فعل خود را متحمل می‌شود و اثر آن کاملاً بر وی مترتب می‌شود؛ اما اگر اکراه ملجیء باشد، افعالِ مربوط به مکرَه به سه دسته تقسیم می‌شوند:</w:t>
      </w:r>
    </w:p>
    <w:p w14:paraId="1D97CC3F" w14:textId="77777777" w:rsidR="004937F1" w:rsidRPr="004937F1" w:rsidRDefault="004937F1" w:rsidP="004937F1">
      <w:pPr>
        <w:pStyle w:val="a0"/>
        <w:widowControl w:val="0"/>
        <w:rPr>
          <w:rFonts w:cs="Bidad Light"/>
          <w:rtl/>
          <w:lang w:bidi="fa-IR"/>
        </w:rPr>
      </w:pPr>
      <w:r w:rsidRPr="005D7A1A">
        <w:rPr>
          <w:rFonts w:cs="Bidad Light" w:hint="cs"/>
          <w:b/>
          <w:bCs/>
          <w:color w:val="C00000"/>
          <w:rtl/>
          <w:lang w:bidi="fa-IR"/>
        </w:rPr>
        <w:t>اول)</w:t>
      </w:r>
      <w:r w:rsidRPr="005D7A1A">
        <w:rPr>
          <w:rFonts w:cs="Bidad Light" w:hint="cs"/>
          <w:color w:val="C00000"/>
          <w:rtl/>
          <w:lang w:bidi="fa-IR"/>
        </w:rPr>
        <w:t xml:space="preserve"> </w:t>
      </w:r>
      <w:r w:rsidRPr="004937F1">
        <w:rPr>
          <w:rFonts w:cs="Bidad Light" w:hint="cs"/>
          <w:rtl/>
          <w:lang w:bidi="fa-IR"/>
        </w:rPr>
        <w:t xml:space="preserve">افعالی که شارع انجام آن‌ها را در هنگام ضرورت مباح دانسته است، مانند می‌گساری و خوردن گوشت مردار و گوشت خوک. انجام این کارها برای مکره مباح و بلکه بر وی واجب است و اگر از انجام آن امتناع نماید، گناهکار است، زیرا خدای متعال انجام آن را مباح کرده است و استفاده از شیء مباح برای دفع هلاک از نفس نیز واجب است، پس ترک آن جایز </w:t>
      </w:r>
      <w:r w:rsidRPr="004937F1">
        <w:rPr>
          <w:rFonts w:cs="Bidad Light" w:hint="cs"/>
          <w:rtl/>
          <w:lang w:bidi="fa-IR"/>
        </w:rPr>
        <w:lastRenderedPageBreak/>
        <w:t>نیست.</w:t>
      </w:r>
    </w:p>
    <w:p w14:paraId="63834C80" w14:textId="77777777" w:rsidR="004937F1" w:rsidRPr="004937F1" w:rsidRDefault="004937F1" w:rsidP="004937F1">
      <w:pPr>
        <w:pStyle w:val="a0"/>
        <w:widowControl w:val="0"/>
        <w:rPr>
          <w:rFonts w:cs="Bidad Light"/>
          <w:rtl/>
          <w:lang w:bidi="fa-IR"/>
        </w:rPr>
      </w:pPr>
      <w:r w:rsidRPr="005D7A1A">
        <w:rPr>
          <w:rFonts w:cs="Bidad Light" w:hint="cs"/>
          <w:b/>
          <w:bCs/>
          <w:color w:val="C00000"/>
          <w:rtl/>
          <w:lang w:bidi="fa-IR"/>
        </w:rPr>
        <w:t>دوم)</w:t>
      </w:r>
      <w:r w:rsidRPr="005D7A1A">
        <w:rPr>
          <w:rFonts w:cs="Bidad Light" w:hint="cs"/>
          <w:color w:val="C00000"/>
          <w:rtl/>
          <w:lang w:bidi="fa-IR"/>
        </w:rPr>
        <w:t xml:space="preserve"> </w:t>
      </w:r>
      <w:r w:rsidRPr="004937F1">
        <w:rPr>
          <w:rFonts w:cs="Bidad Light" w:hint="cs"/>
          <w:rtl/>
          <w:lang w:bidi="fa-IR"/>
        </w:rPr>
        <w:t>افعالی که در هنگام ضرورت، انجام آن‌ها رخصت داده می‌شود و اگر فرد آن را انجام دهد، گناهی بر او نیست و اگر از انجام آن امتناع نماید و در نتیجه وادار کننده او را مورد آزار و اذیت قرار دهد، مأجور خواهد بود؛ مانندِ انجام افعال کفرآمیز با وجود مطمئن‌بودن قلب بر ایمان. اتلاف مال غیر نیز از این نوع است، لکن ضمانت بر وادار کننده است، نه بر فاعل (مکرَه)، زیرا انتسابِ فعل اتلاف به وادار کننده ممکن است، بدین نحو که فاعل آلت و ابزارِ وادار کننده قرار داده و بدین‌سان حکم در حق وی ثابت شود. این، عقیده‌ی احناف، شافعیه و دیگران است.</w:t>
      </w:r>
    </w:p>
    <w:p w14:paraId="3F1AAC82" w14:textId="77777777" w:rsidR="004937F1" w:rsidRPr="004937F1" w:rsidRDefault="004937F1" w:rsidP="004937F1">
      <w:pPr>
        <w:pStyle w:val="a0"/>
        <w:widowControl w:val="0"/>
        <w:rPr>
          <w:rFonts w:cs="Bidad Light"/>
          <w:rtl/>
          <w:lang w:bidi="fa-IR"/>
        </w:rPr>
      </w:pPr>
      <w:r w:rsidRPr="005D7A1A">
        <w:rPr>
          <w:rFonts w:cs="Bidad Light" w:hint="cs"/>
          <w:b/>
          <w:bCs/>
          <w:color w:val="C00000"/>
          <w:rtl/>
          <w:lang w:bidi="fa-IR"/>
        </w:rPr>
        <w:t>سوم)</w:t>
      </w:r>
      <w:r w:rsidRPr="005D7A1A">
        <w:rPr>
          <w:rFonts w:cs="Bidad Light" w:hint="cs"/>
          <w:color w:val="C00000"/>
          <w:rtl/>
          <w:lang w:bidi="fa-IR"/>
        </w:rPr>
        <w:t xml:space="preserve"> </w:t>
      </w:r>
      <w:r w:rsidRPr="004937F1">
        <w:rPr>
          <w:rFonts w:cs="Bidad Light" w:hint="cs"/>
          <w:rtl/>
          <w:lang w:bidi="fa-IR"/>
        </w:rPr>
        <w:t xml:space="preserve">افعالی است که اقدام به انجام آن‌ها به هیچ وجه برای مکرَه حلال نیست، مانند قتل نفس، زیرا نفس دیگران هم مانند نفس خود وی معصوم و مصون است و برای انسان جایز نیست که با ضرر زدن به دیگران ضرر را از خود دفع نماید و اگر این کار را انجام دهد، گناهکار است. احناف، بنابر اصلِ خود در باب اکراه، معتقدند که: در این حالت، وادار کننده قصاص می‌شود، زیرا امکان انتساب قتل به وادار کننده با فرض کردن مکره به عنوان آلت و ابزارِ او وجود دارد و قصاص هم فقط بر قاتل جاری می‌شود، نه بر ابزار قتل؛ اما شافعیه و دیگران معتقدند که: فاعل قصاص می‌شود، زیرا او کاری را انجام داده که انجام آن در حالت اکراه هم برای وی جایز نیست؛ پس حکم در مورد وی ثابت می‌شود و وادار کننده نیز به این دلیل که به طریق </w:t>
      </w:r>
      <w:r w:rsidRPr="004937F1">
        <w:rPr>
          <w:rFonts w:cs="Bidad Light" w:hint="cs"/>
          <w:rtl/>
          <w:lang w:bidi="fa-IR"/>
        </w:rPr>
        <w:lastRenderedPageBreak/>
        <w:t>سببیت موجب قتل شده است، کشته می‌شود.</w:t>
      </w:r>
    </w:p>
    <w:p w14:paraId="7D58C12D" w14:textId="77777777" w:rsidR="004937F1" w:rsidRPr="004937F1" w:rsidRDefault="004937F1" w:rsidP="004937F1">
      <w:pPr>
        <w:pStyle w:val="a0"/>
        <w:widowControl w:val="0"/>
        <w:rPr>
          <w:rFonts w:cs="Bidad Light"/>
          <w:rtl/>
          <w:lang w:bidi="fa-IR"/>
        </w:rPr>
      </w:pPr>
      <w:r w:rsidRPr="004937F1">
        <w:rPr>
          <w:rFonts w:cs="Bidad Light" w:hint="cs"/>
          <w:rtl/>
          <w:lang w:bidi="fa-IR"/>
        </w:rPr>
        <w:t>زنا هم مانند قتل است و به اعتقاد همه‌ی علما، حکمِ آن در حق فاعل ثابت می‌شود، زیرا امکان انتساب فعل زنا به وادار کننده وجود ندارد، چه انسان نمی‌تواند با آلت فردی دیگر زنا بکند. احناف معتقدند که: در این حالت، به خاطر وجود شبهه، حد زنا از زانی ساقط می‌شود و شافعیه، بنابر اصل خود -یعنی این که مکرَه کاری را انجام داده که انجام آن در حالت اکراه هم برای وی جایز نیست- معتقدند که: حد زنا بر وی جاری می‌شود و حکم در حق وی ثابت می‌شود و در این جا، امکانِ اثبات آن در حق وادار کننده وجود ندارد.</w:t>
      </w:r>
    </w:p>
    <w:p w14:paraId="50F7E644" w14:textId="77777777" w:rsidR="004937F1" w:rsidRPr="004937F1" w:rsidRDefault="004937F1" w:rsidP="004937F1">
      <w:pPr>
        <w:pStyle w:val="a0"/>
        <w:widowControl w:val="0"/>
        <w:rPr>
          <w:rFonts w:cs="Bidad Light"/>
          <w:rtl/>
          <w:lang w:bidi="fa-IR"/>
        </w:rPr>
        <w:sectPr w:rsidR="004937F1" w:rsidRPr="004937F1" w:rsidSect="004937F1">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pPr>
    </w:p>
    <w:p w14:paraId="0E14EDB1" w14:textId="66670F7E" w:rsidR="004937F1" w:rsidRPr="004937F1" w:rsidRDefault="00A30204" w:rsidP="004937F1">
      <w:pPr>
        <w:pStyle w:val="a0"/>
        <w:widowControl w:val="0"/>
        <w:rPr>
          <w:rFonts w:cs="Bidad Light"/>
          <w:rtl/>
          <w:lang w:bidi="fa-IR"/>
        </w:rPr>
        <w:sectPr w:rsidR="004937F1" w:rsidRPr="004937F1" w:rsidSect="004937F1">
          <w:footnotePr>
            <w:numRestart w:val="eachPage"/>
          </w:footnotePr>
          <w:type w:val="oddPage"/>
          <w:pgSz w:w="9356" w:h="13608" w:code="9"/>
          <w:pgMar w:top="567" w:right="1134" w:bottom="851" w:left="1134" w:header="454" w:footer="0" w:gutter="0"/>
          <w:cols w:space="708"/>
          <w:titlePg/>
          <w:bidi/>
          <w:rtlGutter/>
          <w:docGrid w:linePitch="360"/>
        </w:sectPr>
      </w:pPr>
      <w:r>
        <w:rPr>
          <w:rFonts w:ascii="Lotus Linotype" w:hAnsi="Lotus Linotype" w:cs="Bidad Light"/>
          <w:b/>
          <w:bCs/>
          <w:noProof/>
          <w:rtl/>
          <w:lang w:val="ar-SA"/>
          <w14:ligatures w14:val="standardContextual"/>
        </w:rPr>
        <w:lastRenderedPageBreak/>
        <mc:AlternateContent>
          <mc:Choice Requires="wps">
            <w:drawing>
              <wp:anchor distT="0" distB="0" distL="114300" distR="114300" simplePos="0" relativeHeight="251666432" behindDoc="0" locked="0" layoutInCell="1" allowOverlap="1" wp14:anchorId="612E842D" wp14:editId="51A98DA4">
                <wp:simplePos x="0" y="0"/>
                <wp:positionH relativeFrom="column">
                  <wp:posOffset>645795</wp:posOffset>
                </wp:positionH>
                <wp:positionV relativeFrom="paragraph">
                  <wp:posOffset>2482850</wp:posOffset>
                </wp:positionV>
                <wp:extent cx="3233058" cy="1632857"/>
                <wp:effectExtent l="0" t="0" r="5715" b="5715"/>
                <wp:wrapNone/>
                <wp:docPr id="1877518459" name="Text Box 2"/>
                <wp:cNvGraphicFramePr/>
                <a:graphic xmlns:a="http://schemas.openxmlformats.org/drawingml/2006/main">
                  <a:graphicData uri="http://schemas.microsoft.com/office/word/2010/wordprocessingShape">
                    <wps:wsp>
                      <wps:cNvSpPr txBox="1"/>
                      <wps:spPr>
                        <a:xfrm>
                          <a:off x="0" y="0"/>
                          <a:ext cx="3233058" cy="1632857"/>
                        </a:xfrm>
                        <a:prstGeom prst="rect">
                          <a:avLst/>
                        </a:prstGeom>
                        <a:solidFill>
                          <a:schemeClr val="lt1"/>
                        </a:solidFill>
                        <a:ln w="6350">
                          <a:noFill/>
                        </a:ln>
                      </wps:spPr>
                      <wps:txbx>
                        <w:txbxContent>
                          <w:p w14:paraId="59629238" w14:textId="184C4083" w:rsidR="00A30204" w:rsidRPr="00A30204" w:rsidRDefault="00A30204" w:rsidP="00A30204">
                            <w:pPr>
                              <w:pStyle w:val="Style1"/>
                              <w:rPr>
                                <w:rFonts w:hint="cs"/>
                                <w:rtl/>
                              </w:rPr>
                            </w:pPr>
                            <w:r w:rsidRPr="00A30204">
                              <w:rPr>
                                <w:rFonts w:hint="cs"/>
                                <w:rtl/>
                              </w:rPr>
                              <w:t>بخش دوم</w:t>
                            </w:r>
                          </w:p>
                          <w:p w14:paraId="7DE5A572" w14:textId="39F7C512" w:rsidR="00A30204" w:rsidRPr="00A30204" w:rsidRDefault="00106EF8" w:rsidP="00A30204">
                            <w:pPr>
                              <w:ind w:firstLine="0"/>
                              <w:jc w:val="center"/>
                              <w:rPr>
                                <w:rFonts w:cs="Bidad Light"/>
                                <w:color w:val="0070C0"/>
                                <w:sz w:val="44"/>
                                <w:szCs w:val="44"/>
                                <w:lang w:bidi="fa-IR"/>
                              </w:rPr>
                            </w:pPr>
                            <w:r>
                              <w:rPr>
                                <w:rFonts w:ascii="IRTitr" w:hAnsi="IRTitr" w:cs="Bidad Light" w:hint="cs"/>
                                <w:b/>
                                <w:bCs/>
                                <w:color w:val="0070C0"/>
                                <w:sz w:val="44"/>
                                <w:szCs w:val="44"/>
                                <w:rtl/>
                                <w:lang w:bidi="fa-IR"/>
                              </w:rPr>
                              <w:t xml:space="preserve"> </w:t>
                            </w:r>
                            <w:r w:rsidR="00A30204" w:rsidRPr="00A30204">
                              <w:rPr>
                                <w:rFonts w:ascii="IRTitr" w:hAnsi="IRTitr" w:cs="Bidad Light" w:hint="cs"/>
                                <w:b/>
                                <w:bCs/>
                                <w:color w:val="0070C0"/>
                                <w:sz w:val="44"/>
                                <w:szCs w:val="44"/>
                                <w:rtl/>
                                <w:lang w:bidi="fa-IR"/>
                              </w:rPr>
                              <w:t>ادله احکام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E842D" id="_x0000_s1029" type="#_x0000_t202" style="position:absolute;left:0;text-align:left;margin-left:50.85pt;margin-top:195.5pt;width:254.55pt;height:12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" fillcolor="white [3201]" stroked="f" strokeweight=".5pt">
                <v:textbox>
                  <w:txbxContent>
                    <w:p w14:paraId="59629238" w14:textId="184C4083" w:rsidR="00A30204" w:rsidRPr="00A30204" w:rsidRDefault="00A30204" w:rsidP="00A30204">
                      <w:pPr>
                        <w:pStyle w:val="Style1"/>
                        <w:rPr>
                          <w:rFonts w:hint="cs"/>
                          <w:rtl/>
                        </w:rPr>
                      </w:pPr>
                      <w:r w:rsidRPr="00A30204">
                        <w:rPr>
                          <w:rFonts w:hint="cs"/>
                          <w:rtl/>
                        </w:rPr>
                        <w:t>بخش دوم</w:t>
                      </w:r>
                    </w:p>
                    <w:p w14:paraId="7DE5A572" w14:textId="39F7C512" w:rsidR="00A30204" w:rsidRPr="00A30204" w:rsidRDefault="00106EF8" w:rsidP="00A30204">
                      <w:pPr>
                        <w:ind w:firstLine="0"/>
                        <w:jc w:val="center"/>
                        <w:rPr>
                          <w:rFonts w:cs="Bidad Light"/>
                          <w:color w:val="0070C0"/>
                          <w:sz w:val="44"/>
                          <w:szCs w:val="44"/>
                          <w:lang w:bidi="fa-IR"/>
                        </w:rPr>
                      </w:pPr>
                      <w:r>
                        <w:rPr>
                          <w:rFonts w:ascii="IRTitr" w:hAnsi="IRTitr" w:cs="Bidad Light" w:hint="cs"/>
                          <w:b/>
                          <w:bCs/>
                          <w:color w:val="0070C0"/>
                          <w:sz w:val="44"/>
                          <w:szCs w:val="44"/>
                          <w:rtl/>
                          <w:lang w:bidi="fa-IR"/>
                        </w:rPr>
                        <w:t xml:space="preserve"> </w:t>
                      </w:r>
                      <w:r w:rsidR="00A30204" w:rsidRPr="00A30204">
                        <w:rPr>
                          <w:rFonts w:ascii="IRTitr" w:hAnsi="IRTitr" w:cs="Bidad Light" w:hint="cs"/>
                          <w:b/>
                          <w:bCs/>
                          <w:color w:val="0070C0"/>
                          <w:sz w:val="44"/>
                          <w:szCs w:val="44"/>
                          <w:rtl/>
                          <w:lang w:bidi="fa-IR"/>
                        </w:rPr>
                        <w:t>ادله احکام</w:t>
                      </w:r>
                    </w:p>
                  </w:txbxContent>
                </v:textbox>
              </v:shape>
            </w:pict>
          </mc:Fallback>
        </mc:AlternateContent>
      </w:r>
      <w:r w:rsidRPr="0002245B">
        <w:rPr>
          <w:rFonts w:ascii="Lotus Linotype" w:hAnsi="Lotus Linotype" w:cs="Bidad Light"/>
          <w:b/>
          <w:bCs/>
          <w:noProof/>
          <w:rtl/>
        </w:rPr>
        <mc:AlternateContent>
          <mc:Choice Requires="wps">
            <w:drawing>
              <wp:anchor distT="0" distB="0" distL="114300" distR="114300" simplePos="0" relativeHeight="251665408" behindDoc="0" locked="0" layoutInCell="1" allowOverlap="1" wp14:anchorId="31989D50" wp14:editId="26DDC16A">
                <wp:simplePos x="0" y="0"/>
                <wp:positionH relativeFrom="margin">
                  <wp:posOffset>-12700</wp:posOffset>
                </wp:positionH>
                <wp:positionV relativeFrom="margin">
                  <wp:posOffset>295275</wp:posOffset>
                </wp:positionV>
                <wp:extent cx="4556125" cy="6400800"/>
                <wp:effectExtent l="0" t="0" r="53975" b="57150"/>
                <wp:wrapNone/>
                <wp:docPr id="204546586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3124707" w14:textId="77777777" w:rsidR="00A30204" w:rsidRPr="000B697C" w:rsidRDefault="00A30204" w:rsidP="00A30204">
                            <w:pPr>
                              <w:jc w:val="center"/>
                              <w:rPr>
                                <w:rFonts w:ascii="IRTitr" w:hAnsi="IRTitr" w:cs="IRTitr"/>
                                <w:b/>
                                <w:bCs/>
                                <w:sz w:val="60"/>
                                <w:szCs w:val="60"/>
                                <w:rtl/>
                                <w:lang w:bidi="fa-IR"/>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989D50" id="_x0000_s1030" type="#_x0000_t176" style="position:absolute;left:0;text-align:left;margin-left:-1pt;margin-top:23.25pt;width:358.75pt;height:7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">
                <v:shadow on="t"/>
                <v:textbox>
                  <w:txbxContent>
                    <w:p w14:paraId="03124707" w14:textId="77777777" w:rsidR="00A30204" w:rsidRPr="000B697C" w:rsidRDefault="00A30204" w:rsidP="00A30204">
                      <w:pPr>
                        <w:jc w:val="center"/>
                        <w:rPr>
                          <w:rFonts w:ascii="IRTitr" w:hAnsi="IRTitr" w:cs="IRTitr"/>
                          <w:b/>
                          <w:bCs/>
                          <w:sz w:val="60"/>
                          <w:szCs w:val="60"/>
                          <w:rtl/>
                          <w:lang w:bidi="fa-IR"/>
                        </w:rPr>
                      </w:pPr>
                    </w:p>
                  </w:txbxContent>
                </v:textbox>
                <w10:wrap anchorx="margin" anchory="margin"/>
              </v:shape>
            </w:pict>
          </mc:Fallback>
        </mc:AlternateContent>
      </w:r>
    </w:p>
    <w:p w14:paraId="53EF4E21" w14:textId="77777777" w:rsidR="004937F1" w:rsidRPr="00106EF8" w:rsidRDefault="004937F1" w:rsidP="004937F1">
      <w:pPr>
        <w:pStyle w:val="a1"/>
        <w:widowControl w:val="0"/>
        <w:rPr>
          <w:rFonts w:cs="Bidad Light"/>
          <w:color w:val="0070C0"/>
          <w:sz w:val="28"/>
          <w:szCs w:val="28"/>
          <w:rtl/>
        </w:rPr>
      </w:pPr>
      <w:bookmarkStart w:id="130" w:name="_Toc452471456"/>
      <w:r w:rsidRPr="00106EF8">
        <w:rPr>
          <w:rFonts w:cs="Bidad Light" w:hint="cs"/>
          <w:color w:val="0070C0"/>
          <w:sz w:val="28"/>
          <w:szCs w:val="28"/>
          <w:rtl/>
        </w:rPr>
        <w:lastRenderedPageBreak/>
        <w:t>مقدمه</w:t>
      </w:r>
      <w:bookmarkEnd w:id="130"/>
    </w:p>
    <w:p w14:paraId="1E9535FC" w14:textId="77777777" w:rsidR="004937F1" w:rsidRPr="004937F1" w:rsidRDefault="004937F1" w:rsidP="004937F1">
      <w:pPr>
        <w:pStyle w:val="a0"/>
        <w:widowControl w:val="0"/>
        <w:rPr>
          <w:rFonts w:cs="Bidad Light"/>
          <w:rtl/>
          <w:lang w:bidi="fa-IR"/>
        </w:rPr>
      </w:pPr>
      <w:r w:rsidRPr="005D7A1A">
        <w:rPr>
          <w:rFonts w:cs="Bidad Light" w:hint="cs"/>
          <w:b/>
          <w:bCs/>
          <w:color w:val="C00000"/>
          <w:rtl/>
          <w:lang w:bidi="fa-IR"/>
        </w:rPr>
        <w:t>135-</w:t>
      </w:r>
      <w:r w:rsidRPr="005D7A1A">
        <w:rPr>
          <w:rFonts w:cs="Bidad Light" w:hint="cs"/>
          <w:color w:val="C00000"/>
          <w:rtl/>
          <w:lang w:bidi="fa-IR"/>
        </w:rPr>
        <w:t xml:space="preserve"> </w:t>
      </w:r>
      <w:r w:rsidRPr="004937F1">
        <w:rPr>
          <w:rFonts w:cs="Bidad Light" w:hint="cs"/>
          <w:rtl/>
          <w:lang w:bidi="fa-IR"/>
        </w:rPr>
        <w:t>احکام شرعی فقط از طریق ادلّه‌ای شناخته می‌شوند که شارع آن‌ها را برپا داشته تا مکلّفان را به آن احکام ارشاد و راهنمایی کنند. این ادلّه، اصول احکام، یا مصادر شرعیِ احکام و یا ادلّه‌ی احکام نامیده می‌شوند. این اسامی مترادف هستند و معنای واحدی دارند.</w:t>
      </w:r>
    </w:p>
    <w:p w14:paraId="5D44D0E6" w14:textId="77777777" w:rsidR="004937F1" w:rsidRPr="004937F1" w:rsidRDefault="004937F1" w:rsidP="004937F1">
      <w:pPr>
        <w:pStyle w:val="a0"/>
        <w:widowControl w:val="0"/>
        <w:rPr>
          <w:rFonts w:cs="Bidad Light"/>
          <w:rtl/>
          <w:lang w:bidi="fa-IR"/>
        </w:rPr>
      </w:pPr>
      <w:r w:rsidRPr="004937F1">
        <w:rPr>
          <w:rFonts w:cs="Bidad Light" w:hint="cs"/>
          <w:rtl/>
          <w:lang w:bidi="fa-IR"/>
        </w:rPr>
        <w:t>دلیل در لغت هر آن چیزی است که در آن دلالت و ارشادی به امری از امور وجود دارد؛ و در اصطلاح اصولیون آن چیزی است که می‌توان با نظرِ صحیح در آن مطلوب خبری رسید</w:t>
      </w:r>
      <w:r w:rsidRPr="004937F1">
        <w:rPr>
          <w:rStyle w:val="FootnoteReference"/>
          <w:rFonts w:cs="Bidad Light"/>
          <w:spacing w:val="-4"/>
          <w:rtl/>
          <w:lang w:bidi="fa-IR"/>
        </w:rPr>
        <w:footnoteReference w:id="152"/>
      </w:r>
      <w:r w:rsidRPr="004937F1">
        <w:rPr>
          <w:rFonts w:cs="Bidad Light" w:hint="cs"/>
          <w:rtl/>
          <w:lang w:bidi="fa-IR"/>
        </w:rPr>
        <w:t xml:space="preserve"> و منظور از مطلوب خبری، حکم شرعی است.</w:t>
      </w:r>
    </w:p>
    <w:p w14:paraId="340EE4EB" w14:textId="77777777" w:rsidR="004937F1" w:rsidRPr="004937F1" w:rsidRDefault="004937F1" w:rsidP="004937F1">
      <w:pPr>
        <w:pStyle w:val="a0"/>
        <w:widowControl w:val="0"/>
        <w:rPr>
          <w:rFonts w:cs="Bidad Light"/>
          <w:rtl/>
          <w:lang w:bidi="fa-IR"/>
        </w:rPr>
      </w:pPr>
      <w:r w:rsidRPr="004937F1">
        <w:rPr>
          <w:rFonts w:cs="Bidad Light" w:hint="cs"/>
          <w:rtl/>
          <w:lang w:bidi="fa-IR"/>
        </w:rPr>
        <w:t>برخی از اصولیون در دلیل شرط گرفته‌اند که: باید به صورت قطعی به حکمی شرعی رهنمون شود و اگر بر سبیل ظن ما را به حکم شرعی رساند، اَمارَه است نه دلیل؛ لکن رأی مشهور نزد اصولیون این است که این امر شرط نیست، زیرا دلیل در دیدگاه آنان، هر آن چیزی است که یک حکمِ شرعیِ عملی از آن استفاده و اخذ شود، حال بر سبیل قطع و یقین باشد و یا بر سبیل ظن</w:t>
      </w:r>
      <w:r w:rsidRPr="004937F1">
        <w:rPr>
          <w:rStyle w:val="FootnoteReference"/>
          <w:rFonts w:cs="Bidad Light"/>
          <w:spacing w:val="-4"/>
          <w:rtl/>
          <w:lang w:bidi="fa-IR"/>
        </w:rPr>
        <w:footnoteReference w:id="153"/>
      </w:r>
      <w:r w:rsidRPr="004937F1">
        <w:rPr>
          <w:rFonts w:cs="Bidad Light" w:hint="cs"/>
          <w:rtl/>
          <w:lang w:bidi="fa-IR"/>
        </w:rPr>
        <w:t>.</w:t>
      </w:r>
    </w:p>
    <w:p w14:paraId="3A70CB49"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ادله‌ی شرعی با عقل منافات ندارند، زیرا به این دلیل در شریعت قرار داده </w:t>
      </w:r>
      <w:r w:rsidRPr="004937F1">
        <w:rPr>
          <w:rFonts w:cs="Bidad Light" w:hint="cs"/>
          <w:rtl/>
          <w:lang w:bidi="fa-IR"/>
        </w:rPr>
        <w:lastRenderedPageBreak/>
        <w:t>شده‌اند که به وسیله‌ی آن‌ها احکام شناخته و از آن‌ها استنباط شوند و اگر با عقل منافات داشته باشند، امرِ مقصود از آن‌ها از بین می‌رود؛ کما این که استقراء هم بر این دلالت دارد که ادلّه بر مقتضای عقل در جریان هستند، به نحوی که عقلِ سلیم آن را قبول کرده، مطیع مقتضای آن‌ها می‌شود</w:t>
      </w:r>
      <w:r w:rsidRPr="004937F1">
        <w:rPr>
          <w:rStyle w:val="FootnoteReference"/>
          <w:rFonts w:cs="Bidad Light"/>
          <w:spacing w:val="-4"/>
          <w:rtl/>
          <w:lang w:bidi="fa-IR"/>
        </w:rPr>
        <w:footnoteReference w:id="154"/>
      </w:r>
      <w:r w:rsidRPr="004937F1">
        <w:rPr>
          <w:rFonts w:cs="Bidad Light" w:hint="cs"/>
          <w:rtl/>
          <w:lang w:bidi="fa-IR"/>
        </w:rPr>
        <w:t>.</w:t>
      </w:r>
    </w:p>
    <w:p w14:paraId="1433870A" w14:textId="77777777" w:rsidR="004937F1" w:rsidRPr="00106EF8" w:rsidRDefault="004937F1" w:rsidP="004937F1">
      <w:pPr>
        <w:pStyle w:val="a2"/>
        <w:widowControl w:val="0"/>
        <w:rPr>
          <w:rFonts w:cs="Bidad Light"/>
          <w:color w:val="0070C0"/>
          <w:sz w:val="28"/>
          <w:szCs w:val="28"/>
          <w:rtl/>
        </w:rPr>
      </w:pPr>
      <w:bookmarkStart w:id="131" w:name="_Toc452471457"/>
      <w:r w:rsidRPr="00106EF8">
        <w:rPr>
          <w:rFonts w:cs="Bidad Light" w:hint="cs"/>
          <w:color w:val="0070C0"/>
          <w:sz w:val="28"/>
          <w:szCs w:val="28"/>
          <w:rtl/>
        </w:rPr>
        <w:t>تقسیمات ادلّه</w:t>
      </w:r>
      <w:bookmarkEnd w:id="131"/>
    </w:p>
    <w:p w14:paraId="17D0441B" w14:textId="77777777" w:rsidR="004937F1" w:rsidRPr="004937F1" w:rsidRDefault="004937F1" w:rsidP="004937F1">
      <w:pPr>
        <w:pStyle w:val="a0"/>
        <w:widowControl w:val="0"/>
        <w:rPr>
          <w:rFonts w:cs="Bidad Light"/>
          <w:rtl/>
          <w:lang w:bidi="fa-IR"/>
        </w:rPr>
      </w:pPr>
      <w:r w:rsidRPr="00862F67">
        <w:rPr>
          <w:rFonts w:cs="Bidad Light" w:hint="cs"/>
          <w:b/>
          <w:bCs/>
          <w:color w:val="C00000"/>
          <w:rtl/>
          <w:lang w:bidi="fa-IR"/>
        </w:rPr>
        <w:t>136-</w:t>
      </w:r>
      <w:r w:rsidRPr="00862F67">
        <w:rPr>
          <w:rFonts w:cs="Bidad Light" w:hint="cs"/>
          <w:color w:val="C00000"/>
          <w:rtl/>
          <w:lang w:bidi="fa-IR"/>
        </w:rPr>
        <w:t xml:space="preserve"> </w:t>
      </w:r>
      <w:r w:rsidRPr="004937F1">
        <w:rPr>
          <w:rFonts w:cs="Bidad Light" w:hint="cs"/>
          <w:rtl/>
          <w:lang w:bidi="fa-IR"/>
        </w:rPr>
        <w:t>ادلّه با توجّه به جهتی که از آن مورد ملاحظه قرار می‌گیرند، به انواع مختلفی تقسیم می‌شوند که در زیر به برخی از این تقسیمات اشاره می‌شود.</w:t>
      </w:r>
    </w:p>
    <w:p w14:paraId="2BD17F80" w14:textId="77777777" w:rsidR="004937F1" w:rsidRPr="00106EF8" w:rsidRDefault="004937F1" w:rsidP="004937F1">
      <w:pPr>
        <w:pStyle w:val="a9"/>
        <w:widowControl w:val="0"/>
        <w:rPr>
          <w:rFonts w:cs="Bidad Light"/>
          <w:color w:val="0070C0"/>
          <w:sz w:val="28"/>
          <w:szCs w:val="28"/>
          <w:rtl/>
        </w:rPr>
      </w:pPr>
      <w:bookmarkStart w:id="132" w:name="_Toc452471458"/>
      <w:r w:rsidRPr="00106EF8">
        <w:rPr>
          <w:rFonts w:cs="Bidad Light" w:hint="cs"/>
          <w:color w:val="0070C0"/>
          <w:sz w:val="28"/>
          <w:szCs w:val="28"/>
          <w:rtl/>
        </w:rPr>
        <w:t>تقسیم اول</w:t>
      </w:r>
      <w:bookmarkEnd w:id="132"/>
    </w:p>
    <w:p w14:paraId="1F15141D" w14:textId="77777777" w:rsidR="004937F1" w:rsidRPr="004937F1" w:rsidRDefault="004937F1" w:rsidP="004937F1">
      <w:pPr>
        <w:pStyle w:val="a0"/>
        <w:widowControl w:val="0"/>
        <w:rPr>
          <w:rFonts w:cs="Bidad Light"/>
          <w:rtl/>
          <w:lang w:bidi="fa-IR"/>
        </w:rPr>
      </w:pPr>
      <w:r w:rsidRPr="004937F1">
        <w:rPr>
          <w:rFonts w:cs="Bidad Light" w:hint="cs"/>
          <w:rtl/>
          <w:lang w:bidi="fa-IR"/>
        </w:rPr>
        <w:t>ادلّه، از جهت میزانِ اتفاق و اختلاف در مورد (حجّیت) آن‌ها، به سه دسته تقسیم می‌شوند:</w:t>
      </w:r>
    </w:p>
    <w:p w14:paraId="06B1625F" w14:textId="77777777" w:rsidR="004937F1" w:rsidRPr="004937F1" w:rsidRDefault="004937F1" w:rsidP="004937F1">
      <w:pPr>
        <w:pStyle w:val="a0"/>
        <w:widowControl w:val="0"/>
        <w:numPr>
          <w:ilvl w:val="0"/>
          <w:numId w:val="26"/>
        </w:numPr>
        <w:ind w:left="641" w:hanging="357"/>
        <w:rPr>
          <w:rFonts w:cs="Bidad Light"/>
          <w:lang w:bidi="fa-IR"/>
        </w:rPr>
      </w:pPr>
      <w:r w:rsidRPr="004937F1">
        <w:rPr>
          <w:rFonts w:cs="Bidad Light" w:hint="cs"/>
          <w:rtl/>
          <w:lang w:bidi="fa-IR"/>
        </w:rPr>
        <w:t>ادلّه‌ای که ائمّه‌ی مسلمین، همه در مورد حجّیت آن‌ها اتفاق‌نظر دارند؛ این نوع، شامل «قرآن و سنت» است.</w:t>
      </w:r>
    </w:p>
    <w:p w14:paraId="5E179513" w14:textId="77777777" w:rsidR="004937F1" w:rsidRPr="004937F1" w:rsidRDefault="004937F1" w:rsidP="004937F1">
      <w:pPr>
        <w:pStyle w:val="a0"/>
        <w:widowControl w:val="0"/>
        <w:numPr>
          <w:ilvl w:val="0"/>
          <w:numId w:val="26"/>
        </w:numPr>
        <w:ind w:left="641" w:hanging="357"/>
        <w:rPr>
          <w:rFonts w:cs="Bidad Light"/>
          <w:lang w:bidi="fa-IR"/>
        </w:rPr>
      </w:pPr>
      <w:r w:rsidRPr="004937F1">
        <w:rPr>
          <w:rFonts w:cs="Bidad Light" w:hint="cs"/>
          <w:rtl/>
          <w:lang w:bidi="fa-IR"/>
        </w:rPr>
        <w:t xml:space="preserve">ادله‌ای که حجیت آن‌ها مورد اتفاق جمهور مسلمانان است؛ این نوع، شامل «اجماع و قیاس» است. در مورد حجیتِ اجماع، «نظام» از </w:t>
      </w:r>
      <w:r w:rsidRPr="004937F1">
        <w:rPr>
          <w:rFonts w:cs="Bidad Light" w:hint="cs"/>
          <w:rtl/>
          <w:lang w:bidi="fa-IR"/>
        </w:rPr>
        <w:lastRenderedPageBreak/>
        <w:t>معتزله و برخی از خوارج</w:t>
      </w:r>
      <w:r w:rsidRPr="004937F1">
        <w:rPr>
          <w:rStyle w:val="FootnoteReference"/>
          <w:rFonts w:cs="Bidad Light"/>
          <w:spacing w:val="-4"/>
          <w:rtl/>
          <w:lang w:bidi="fa-IR"/>
        </w:rPr>
        <w:footnoteReference w:id="155"/>
      </w:r>
      <w:r w:rsidRPr="004937F1">
        <w:rPr>
          <w:rFonts w:cs="Bidad Light" w:hint="cs"/>
          <w:rtl/>
          <w:lang w:bidi="fa-IR"/>
        </w:rPr>
        <w:t xml:space="preserve"> و در مورد حجیت قیاس، شیعه</w:t>
      </w:r>
      <w:r w:rsidRPr="004937F1">
        <w:rPr>
          <w:rStyle w:val="FootnoteReference"/>
          <w:rFonts w:cs="Bidad Light"/>
          <w:spacing w:val="-4"/>
          <w:rtl/>
          <w:lang w:bidi="fa-IR"/>
        </w:rPr>
        <w:footnoteReference w:id="156"/>
      </w:r>
      <w:r w:rsidRPr="004937F1">
        <w:rPr>
          <w:rFonts w:cs="Bidad Light" w:hint="cs"/>
          <w:rtl/>
          <w:lang w:bidi="fa-IR"/>
        </w:rPr>
        <w:t xml:space="preserve"> و ظاهریه</w:t>
      </w:r>
      <w:r w:rsidRPr="004937F1">
        <w:rPr>
          <w:rStyle w:val="FootnoteReference"/>
          <w:rFonts w:cs="Bidad Light"/>
          <w:spacing w:val="-4"/>
          <w:rtl/>
          <w:lang w:bidi="fa-IR"/>
        </w:rPr>
        <w:footnoteReference w:id="157"/>
      </w:r>
      <w:r w:rsidRPr="004937F1">
        <w:rPr>
          <w:rFonts w:cs="Bidad Light" w:hint="cs"/>
          <w:rtl/>
          <w:lang w:bidi="fa-IR"/>
        </w:rPr>
        <w:t xml:space="preserve"> مخالفت کرده‌اند.</w:t>
      </w:r>
    </w:p>
    <w:p w14:paraId="49BEED71" w14:textId="77777777" w:rsidR="004937F1" w:rsidRPr="004937F1" w:rsidRDefault="004937F1" w:rsidP="004937F1">
      <w:pPr>
        <w:pStyle w:val="a0"/>
        <w:widowControl w:val="0"/>
        <w:numPr>
          <w:ilvl w:val="0"/>
          <w:numId w:val="26"/>
        </w:numPr>
        <w:ind w:left="641" w:hanging="357"/>
        <w:rPr>
          <w:rFonts w:cs="Bidad Light"/>
          <w:lang w:bidi="fa-IR"/>
        </w:rPr>
      </w:pPr>
      <w:r w:rsidRPr="004937F1">
        <w:rPr>
          <w:rFonts w:cs="Bidad Light" w:hint="cs"/>
          <w:rtl/>
          <w:lang w:bidi="fa-IR"/>
        </w:rPr>
        <w:t>ادله‌ای که بین علما و حتی میان جمهور علمایی که قایل به حجیت قیاس هستند، اختلافِ‌نظر است. این نوع، شامل «عرف،</w:t>
      </w:r>
      <w:r w:rsidRPr="004937F1">
        <w:rPr>
          <w:rStyle w:val="FootnoteReference"/>
          <w:rFonts w:cs="Bidad Light"/>
          <w:spacing w:val="-4"/>
          <w:rtl/>
          <w:lang w:bidi="fa-IR"/>
        </w:rPr>
        <w:footnoteReference w:id="158"/>
      </w:r>
      <w:r w:rsidRPr="004937F1">
        <w:rPr>
          <w:rFonts w:cs="Bidad Light" w:hint="cs"/>
          <w:rtl/>
          <w:lang w:bidi="fa-IR"/>
        </w:rPr>
        <w:t xml:space="preserve"> استِصحاب، استِحسان، مَصالحِ مرسَله، شرع مَن قبلنا و مذهبِ صحابی» است. برخی از علما این نوع از مصادر تشریع را معتبر دانسته و برخی دیگر معتبر ندانسته‌اند.</w:t>
      </w:r>
    </w:p>
    <w:p w14:paraId="3CA7E556" w14:textId="77777777" w:rsidR="004937F1" w:rsidRPr="00106EF8" w:rsidRDefault="004937F1" w:rsidP="004937F1">
      <w:pPr>
        <w:pStyle w:val="a9"/>
        <w:widowControl w:val="0"/>
        <w:rPr>
          <w:rFonts w:cs="Bidad Light"/>
          <w:color w:val="0070C0"/>
          <w:sz w:val="28"/>
          <w:szCs w:val="28"/>
          <w:rtl/>
        </w:rPr>
      </w:pPr>
      <w:bookmarkStart w:id="133" w:name="_Toc452471459"/>
      <w:r w:rsidRPr="00106EF8">
        <w:rPr>
          <w:rFonts w:cs="Bidad Light" w:hint="cs"/>
          <w:color w:val="0070C0"/>
          <w:sz w:val="28"/>
          <w:szCs w:val="28"/>
          <w:rtl/>
        </w:rPr>
        <w:t>تقسیم دوم</w:t>
      </w:r>
      <w:bookmarkEnd w:id="133"/>
    </w:p>
    <w:p w14:paraId="1015F38E" w14:textId="77777777" w:rsidR="004937F1" w:rsidRPr="004937F1" w:rsidRDefault="004937F1" w:rsidP="004937F1">
      <w:pPr>
        <w:pStyle w:val="a0"/>
        <w:widowControl w:val="0"/>
        <w:rPr>
          <w:rFonts w:cs="Bidad Light"/>
          <w:rtl/>
          <w:lang w:bidi="fa-IR"/>
        </w:rPr>
      </w:pPr>
      <w:r w:rsidRPr="004937F1">
        <w:rPr>
          <w:rFonts w:cs="Bidad Light" w:hint="cs"/>
          <w:rtl/>
          <w:lang w:bidi="fa-IR"/>
        </w:rPr>
        <w:t>ادله، از حیث رجوعِ آن‌ها به نقل یا رأی، به دو نوع تقسیم می‌شوند:</w:t>
      </w:r>
    </w:p>
    <w:p w14:paraId="352D43DC" w14:textId="77777777" w:rsidR="004937F1" w:rsidRPr="004937F1" w:rsidRDefault="004937F1" w:rsidP="004937F1">
      <w:pPr>
        <w:pStyle w:val="a0"/>
        <w:widowControl w:val="0"/>
        <w:numPr>
          <w:ilvl w:val="0"/>
          <w:numId w:val="27"/>
        </w:numPr>
        <w:ind w:left="641" w:hanging="357"/>
        <w:rPr>
          <w:rFonts w:cs="Bidad Light"/>
          <w:lang w:bidi="fa-IR"/>
        </w:rPr>
      </w:pPr>
      <w:r w:rsidRPr="004937F1">
        <w:rPr>
          <w:rFonts w:cs="Bidad Light" w:hint="cs"/>
          <w:rtl/>
          <w:lang w:bidi="fa-IR"/>
        </w:rPr>
        <w:t>ادله‌ی نقلی: این نوع شامل کتاب (قرآن) و سنّت است. اجماع و مذهبِ صحابی و شرعِ مَن قلبنا هم، بنابر رأی کسانی که به آن عمل کرده، آن‌ها را از مصادر تشریع می‌دانند، به این نوع ملحق می‌شود. دلیلِ نقلی‌بودنِ این نوع از ادلّه هم فقط این است که راجع به تعبد و تکلیف با یک امرِ منقول از شارع هستند و نظر و رأیِ هیچ کسی در آن مدخلیت ندارد.</w:t>
      </w:r>
    </w:p>
    <w:p w14:paraId="24912E62" w14:textId="77777777" w:rsidR="004937F1" w:rsidRPr="004937F1" w:rsidRDefault="004937F1" w:rsidP="004937F1">
      <w:pPr>
        <w:pStyle w:val="a0"/>
        <w:widowControl w:val="0"/>
        <w:numPr>
          <w:ilvl w:val="0"/>
          <w:numId w:val="27"/>
        </w:numPr>
        <w:ind w:left="641" w:hanging="357"/>
        <w:rPr>
          <w:rFonts w:cs="Bidad Light"/>
          <w:lang w:bidi="fa-IR"/>
        </w:rPr>
      </w:pPr>
      <w:r w:rsidRPr="004937F1">
        <w:rPr>
          <w:rFonts w:cs="Bidad Light" w:hint="cs"/>
          <w:rtl/>
          <w:lang w:bidi="fa-IR"/>
        </w:rPr>
        <w:lastRenderedPageBreak/>
        <w:t>ادله‌ی عقلی: یعنی ادلّه‌ای که به نظر و رأی (اجتهاد) برمی‌گردند. این نوع، همان قیاس است و استحسان و مصالحِ مرسَله و استصحاب نیز به این نوع ملحق می‌شود. دلیل عقلی‌بودنِ این نوع هم فقط آن است که به نظر و رأی برمی‌گردد، نه به یک امرِ منقول از شارع.</w:t>
      </w:r>
    </w:p>
    <w:p w14:paraId="70AD28CF" w14:textId="77777777" w:rsidR="004937F1" w:rsidRPr="004937F1" w:rsidRDefault="004937F1" w:rsidP="004937F1">
      <w:pPr>
        <w:pStyle w:val="a0"/>
        <w:widowControl w:val="0"/>
        <w:rPr>
          <w:rFonts w:cs="Bidad Light"/>
          <w:rtl/>
          <w:lang w:bidi="fa-IR"/>
        </w:rPr>
      </w:pPr>
      <w:r w:rsidRPr="004937F1">
        <w:rPr>
          <w:rFonts w:cs="Bidad Light" w:hint="cs"/>
          <w:rtl/>
          <w:lang w:bidi="fa-IR"/>
        </w:rPr>
        <w:t>تقسیم‌بندیِ مذکور، تنها در مورد اصول ادلّه است، اما درباره‌ی استدلال به آن‌ها بر حکم شرعی، باید گفت که هریک از این دو نوع به دیگری نیازمند است، زیرا در استدلال به امر منقول از شارع، گریزی از اندیشیدن و به کار بردنِ وسیله‌ی فهم، یعنی عقل، وجود ندارد؛ کما این که رأی هم فقط در صورتی صحیح و معتبر است که مستند به دلیل نقلی باشد، زیرا عقل مجرد هیچ مدخلیتی در تشریع احکام ندارد</w:t>
      </w:r>
      <w:r w:rsidRPr="004937F1">
        <w:rPr>
          <w:rStyle w:val="FootnoteReference"/>
          <w:rFonts w:cs="Bidad Light"/>
          <w:spacing w:val="-4"/>
          <w:rtl/>
          <w:lang w:bidi="fa-IR"/>
        </w:rPr>
        <w:footnoteReference w:id="159"/>
      </w:r>
      <w:r w:rsidRPr="004937F1">
        <w:rPr>
          <w:rFonts w:cs="Bidad Light" w:hint="cs"/>
          <w:rtl/>
          <w:lang w:bidi="fa-IR"/>
        </w:rPr>
        <w:t>.</w:t>
      </w:r>
    </w:p>
    <w:p w14:paraId="3E038AC8" w14:textId="77777777" w:rsidR="004937F1" w:rsidRPr="00106EF8" w:rsidRDefault="004937F1" w:rsidP="004937F1">
      <w:pPr>
        <w:pStyle w:val="a9"/>
        <w:widowControl w:val="0"/>
        <w:rPr>
          <w:rFonts w:cs="Bidad Light"/>
          <w:color w:val="0070C0"/>
          <w:sz w:val="28"/>
          <w:szCs w:val="28"/>
          <w:rtl/>
        </w:rPr>
      </w:pPr>
      <w:bookmarkStart w:id="134" w:name="_Toc452471460"/>
      <w:r w:rsidRPr="00106EF8">
        <w:rPr>
          <w:rFonts w:cs="Bidad Light" w:hint="cs"/>
          <w:color w:val="0070C0"/>
          <w:sz w:val="28"/>
          <w:szCs w:val="28"/>
          <w:rtl/>
        </w:rPr>
        <w:t>کتاب (قرآن) مرجع همه‌ی انواع ادلّه</w:t>
      </w:r>
      <w:bookmarkEnd w:id="134"/>
    </w:p>
    <w:p w14:paraId="28EFDE9E" w14:textId="77777777" w:rsidR="004937F1" w:rsidRPr="004937F1" w:rsidRDefault="004937F1" w:rsidP="004937F1">
      <w:pPr>
        <w:pStyle w:val="a0"/>
        <w:widowControl w:val="0"/>
        <w:rPr>
          <w:rFonts w:cs="Bidad Light"/>
          <w:rtl/>
          <w:lang w:bidi="fa-IR"/>
        </w:rPr>
      </w:pPr>
      <w:r w:rsidRPr="00862F67">
        <w:rPr>
          <w:rFonts w:cs="Bidad Light" w:hint="cs"/>
          <w:b/>
          <w:bCs/>
          <w:color w:val="C00000"/>
          <w:rtl/>
          <w:lang w:bidi="fa-IR"/>
        </w:rPr>
        <w:t>137-</w:t>
      </w:r>
      <w:r w:rsidRPr="00862F67">
        <w:rPr>
          <w:rFonts w:cs="Bidad Light" w:hint="cs"/>
          <w:color w:val="C00000"/>
          <w:rtl/>
          <w:lang w:bidi="fa-IR"/>
        </w:rPr>
        <w:t xml:space="preserve"> </w:t>
      </w:r>
      <w:r w:rsidRPr="004937F1">
        <w:rPr>
          <w:rFonts w:cs="Bidad Light" w:hint="cs"/>
          <w:rtl/>
          <w:lang w:bidi="fa-IR"/>
        </w:rPr>
        <w:t xml:space="preserve">گفتیم: ادلّه به دو دسته‌ی نقلی و عقلی تقسیم می‌شوند. با تأمل هم درمی‌یابیم که ادلّه‌ی شرعی محصور در کتاب و سنّت هستند، زیرا ادلّه‌ی ثابتِ موجود تنها با قرآن و سنّت است که ثبوت و وجود یافته‌اند، چون که با این دو است که ادلّه صلاحیت این را یافته‌اند که مورد اعتماد قرار بگیرند و بنابراین، از دو جهت، قرآن و سنّت مرجع و مستند احکام هستند؛ نخست، جهتِ دلالت آن دو بر احکام جزئیِ فرعی، مانند احکام زکات، بیوع، </w:t>
      </w:r>
      <w:r w:rsidRPr="004937F1">
        <w:rPr>
          <w:rFonts w:cs="Bidad Light" w:hint="cs"/>
          <w:rtl/>
          <w:lang w:bidi="fa-IR"/>
        </w:rPr>
        <w:lastRenderedPageBreak/>
        <w:t>مجازات‌ها و غیره، دوم، دلالتِ آن‌ها بر قواعد و اصولی که احکامِ جزئیِ فرعی بدان تکیه کرده‌اند، مانند دلالت این دو بر این که اجماع و قیاس و شرعِ مَن قبلنا و غیره حجّت و اصل احکام هستند.</w:t>
      </w:r>
    </w:p>
    <w:p w14:paraId="153C2393" w14:textId="77777777" w:rsidR="004937F1" w:rsidRPr="004937F1" w:rsidRDefault="004937F1" w:rsidP="004937F1">
      <w:pPr>
        <w:pStyle w:val="a0"/>
        <w:widowControl w:val="0"/>
        <w:rPr>
          <w:rFonts w:cs="Bidad Light"/>
          <w:rtl/>
          <w:lang w:bidi="fa-IR"/>
        </w:rPr>
      </w:pPr>
      <w:r w:rsidRPr="004937F1">
        <w:rPr>
          <w:rFonts w:cs="Bidad Light" w:hint="cs"/>
          <w:rtl/>
          <w:lang w:bidi="fa-IR"/>
        </w:rPr>
        <w:t>به علاوه، مرجع سنّت هم، به دو دلیل قرآن است:</w:t>
      </w:r>
    </w:p>
    <w:p w14:paraId="3F2D7F84" w14:textId="53CBB04F" w:rsidR="004937F1" w:rsidRPr="004937F1" w:rsidRDefault="004937F1" w:rsidP="004937F1">
      <w:pPr>
        <w:pStyle w:val="a0"/>
        <w:widowControl w:val="0"/>
        <w:numPr>
          <w:ilvl w:val="0"/>
          <w:numId w:val="28"/>
        </w:numPr>
        <w:ind w:left="641" w:hanging="357"/>
        <w:rPr>
          <w:rFonts w:cs="Bidad Light"/>
        </w:rPr>
      </w:pPr>
      <w:r w:rsidRPr="004937F1">
        <w:rPr>
          <w:rFonts w:cs="Bidad Light" w:hint="cs"/>
          <w:rtl/>
          <w:lang w:bidi="fa-IR"/>
        </w:rPr>
        <w:t xml:space="preserve">عمل به سنّت و اعتماد بر آن و استنباط احکام از آن را فقط کتاب (قرآن) است که نشان داده و بر آن دلالت دارد، چه خدای متعال می‌فرماید: </w:t>
      </w:r>
      <w:r w:rsidRPr="0085551D">
        <w:rPr>
          <w:rFonts w:cs="Bidad Light"/>
          <w:color w:val="BF4E14" w:themeColor="accent2" w:themeShade="BF"/>
          <w:shd w:val="clear" w:color="auto" w:fill="FFFFFF"/>
          <w:rtl/>
          <w:lang w:bidi="fa-IR"/>
        </w:rPr>
        <w:t>﴿</w:t>
      </w:r>
      <w:r w:rsidR="0085551D" w:rsidRPr="0085551D">
        <w:rPr>
          <w:rStyle w:val="Char7"/>
          <w:rFonts w:cs="Bidad Light"/>
          <w:color w:val="BF4E14" w:themeColor="accent2" w:themeShade="BF"/>
          <w:sz w:val="28"/>
          <w:szCs w:val="28"/>
          <w:rtl/>
        </w:rPr>
        <w:t xml:space="preserve"> يَا أَيُّهَا الَّذِينَ آمَنُوا أَطِيعُوا اللَّهَ وَأَطِيعُوا الرَّسُولَ وَأُولِي الْأَمْرِ مِنْكُمْ</w:t>
      </w:r>
      <w:r w:rsidR="0085551D" w:rsidRPr="0085551D">
        <w:rPr>
          <w:rStyle w:val="Char7"/>
          <w:rFonts w:cs="Bidad Light"/>
          <w:color w:val="BF4E14" w:themeColor="accent2" w:themeShade="BF"/>
          <w:sz w:val="28"/>
          <w:szCs w:val="28"/>
          <w:rtl/>
        </w:rPr>
        <w:t xml:space="preserve"> </w:t>
      </w:r>
      <w:r w:rsidRPr="0085551D">
        <w:rPr>
          <w:rFonts w:cs="Bidad Light"/>
          <w:color w:val="BF4E14" w:themeColor="accent2" w:themeShade="BF"/>
          <w:shd w:val="clear" w:color="auto" w:fill="FFFFFF"/>
          <w:rtl/>
          <w:lang w:bidi="fa-IR"/>
        </w:rPr>
        <w:t>﴾</w:t>
      </w:r>
      <w:r w:rsidRPr="004937F1">
        <w:rPr>
          <w:rStyle w:val="Char"/>
          <w:rFonts w:cs="Bidad Light"/>
          <w:sz w:val="28"/>
          <w:szCs w:val="28"/>
          <w:rtl/>
        </w:rPr>
        <w:t xml:space="preserve"> [النساء: 59]</w:t>
      </w:r>
      <w:r w:rsidRPr="004937F1">
        <w:rPr>
          <w:rFonts w:cs="Bidad Light" w:hint="cs"/>
          <w:rtl/>
        </w:rPr>
        <w:t xml:space="preserve">، </w:t>
      </w:r>
      <w:r w:rsidRPr="004937F1">
        <w:rPr>
          <w:rStyle w:val="Char5"/>
          <w:rFonts w:cs="Bidad Light" w:hint="cs"/>
          <w:sz w:val="28"/>
          <w:szCs w:val="28"/>
          <w:rtl/>
        </w:rPr>
        <w:t>«ای کسانی که ایمان آورده‌اید! از خدا و پیامبر اطاعت کنید و همچنین از کار به دستان و فرماندهان خود»</w:t>
      </w:r>
      <w:r w:rsidRPr="004937F1">
        <w:rPr>
          <w:rFonts w:cs="Bidad Light" w:hint="cs"/>
          <w:rtl/>
        </w:rPr>
        <w:t xml:space="preserve">. خدای متعال، در جاهای زیادی قولِ </w:t>
      </w:r>
      <w:r w:rsidRPr="006830AD">
        <w:rPr>
          <w:rFonts w:ascii="Traditional Arabic" w:hAnsi="Traditional Arabic" w:cs="Bidad Light"/>
          <w:color w:val="BF4E14" w:themeColor="accent2" w:themeShade="BF"/>
          <w:rtl/>
        </w:rPr>
        <w:t>﴿</w:t>
      </w:r>
      <w:r w:rsidR="006830AD" w:rsidRPr="006830AD">
        <w:rPr>
          <w:rStyle w:val="Char7"/>
          <w:rFonts w:cs="Bidad Light"/>
          <w:color w:val="BF4E14" w:themeColor="accent2" w:themeShade="BF"/>
          <w:sz w:val="28"/>
          <w:szCs w:val="28"/>
          <w:rtl/>
        </w:rPr>
        <w:t xml:space="preserve"> </w:t>
      </w:r>
      <w:r w:rsidR="006830AD" w:rsidRPr="006830AD">
        <w:rPr>
          <w:rStyle w:val="Char7"/>
          <w:rFonts w:cs="Bidad Light"/>
          <w:color w:val="BF4E14" w:themeColor="accent2" w:themeShade="BF"/>
          <w:sz w:val="28"/>
          <w:szCs w:val="28"/>
          <w:rtl/>
        </w:rPr>
        <w:t xml:space="preserve">أَطِيعُوا اللَّهَ وَأَطِيعُوا الرَّسُولَ </w:t>
      </w:r>
      <w:r w:rsidRPr="006830AD">
        <w:rPr>
          <w:rFonts w:ascii="Traditional Arabic" w:hAnsi="Traditional Arabic" w:cs="Bidad Light"/>
          <w:color w:val="BF4E14" w:themeColor="accent2" w:themeShade="BF"/>
          <w:rtl/>
        </w:rPr>
        <w:t>﴾</w:t>
      </w:r>
      <w:r w:rsidRPr="006830AD">
        <w:rPr>
          <w:rFonts w:cs="Bidad Light" w:hint="cs"/>
          <w:color w:val="BF4E14" w:themeColor="accent2" w:themeShade="BF"/>
          <w:rtl/>
        </w:rPr>
        <w:t xml:space="preserve"> </w:t>
      </w:r>
      <w:r w:rsidRPr="004937F1">
        <w:rPr>
          <w:rFonts w:cs="Bidad Light" w:hint="cs"/>
          <w:rtl/>
        </w:rPr>
        <w:t xml:space="preserve">را فرموده و تکرار نموده است که این امر بر عام‌بودن اطاعت از ایشان دلالت دارد، خواه آنچه که ایشان آورده در قرآن باشد و خواه در آن نباشد. نصوص دیگری نیز وجود دارند که مفید این معنا هستند، از جمله خدای متعال می‌فرماید: </w:t>
      </w:r>
      <w:r w:rsidRPr="007510BD">
        <w:rPr>
          <w:rFonts w:cs="Bidad Light"/>
          <w:color w:val="BF4E14" w:themeColor="accent2" w:themeShade="BF"/>
          <w:shd w:val="clear" w:color="auto" w:fill="FFFFFF"/>
          <w:rtl/>
        </w:rPr>
        <w:t>﴿</w:t>
      </w:r>
      <w:r w:rsidR="007510BD" w:rsidRPr="007510BD">
        <w:rPr>
          <w:rStyle w:val="Char7"/>
          <w:rFonts w:cs="Bidad Light"/>
          <w:color w:val="BF4E14" w:themeColor="accent2" w:themeShade="BF"/>
          <w:sz w:val="28"/>
          <w:szCs w:val="28"/>
          <w:rtl/>
        </w:rPr>
        <w:t xml:space="preserve"> فَلْيَحْذَرِ الَّذِينَ يُخَالِفُونَ عَنْ أَمْرِهِ أَنْ تُصِيبَهُمْ فِتْنَةٌ أَوْ يُصِيبَهُمْ عَذَابٌ أَلِيمٌ </w:t>
      </w:r>
      <w:r w:rsidRPr="007510BD">
        <w:rPr>
          <w:rFonts w:cs="Bidad Light"/>
          <w:color w:val="BF4E14" w:themeColor="accent2" w:themeShade="BF"/>
          <w:shd w:val="clear" w:color="auto" w:fill="FFFFFF"/>
          <w:rtl/>
        </w:rPr>
        <w:t>﴾</w:t>
      </w:r>
      <w:r w:rsidRPr="007510BD">
        <w:rPr>
          <w:rStyle w:val="Char"/>
          <w:rFonts w:cs="Bidad Light"/>
          <w:color w:val="BF4E14" w:themeColor="accent2" w:themeShade="BF"/>
          <w:sz w:val="28"/>
          <w:szCs w:val="28"/>
          <w:rtl/>
        </w:rPr>
        <w:t xml:space="preserve"> </w:t>
      </w:r>
      <w:r w:rsidRPr="004937F1">
        <w:rPr>
          <w:rStyle w:val="Char"/>
          <w:rFonts w:cs="Bidad Light"/>
          <w:sz w:val="28"/>
          <w:szCs w:val="28"/>
          <w:rtl/>
        </w:rPr>
        <w:t>[النور: 63]</w:t>
      </w:r>
      <w:r w:rsidRPr="004937F1">
        <w:rPr>
          <w:rFonts w:cs="Bidad Light" w:hint="cs"/>
          <w:rtl/>
        </w:rPr>
        <w:t xml:space="preserve">، </w:t>
      </w:r>
      <w:r w:rsidRPr="004937F1">
        <w:rPr>
          <w:rStyle w:val="Char5"/>
          <w:rFonts w:cs="Bidad Light" w:hint="cs"/>
          <w:sz w:val="28"/>
          <w:szCs w:val="28"/>
          <w:rtl/>
        </w:rPr>
        <w:t>«آنان که با فرمانِ او مخالفت می‌کنند، باید از این بترسند که بلایی گریبانگیرشان گردد یا این که عذاب دردناکی دچارشان شود»</w:t>
      </w:r>
      <w:r w:rsidRPr="004937F1">
        <w:rPr>
          <w:rFonts w:cs="Bidad Light" w:hint="cs"/>
          <w:rtl/>
        </w:rPr>
        <w:t>.</w:t>
      </w:r>
    </w:p>
    <w:p w14:paraId="4F81BEDF" w14:textId="140BBBB7" w:rsidR="004937F1" w:rsidRPr="004937F1" w:rsidRDefault="004937F1" w:rsidP="004937F1">
      <w:pPr>
        <w:pStyle w:val="a0"/>
        <w:widowControl w:val="0"/>
        <w:numPr>
          <w:ilvl w:val="0"/>
          <w:numId w:val="28"/>
        </w:numPr>
        <w:ind w:left="641" w:hanging="357"/>
        <w:rPr>
          <w:rFonts w:cs="Bidad Light"/>
        </w:rPr>
      </w:pPr>
      <w:r w:rsidRPr="004937F1">
        <w:rPr>
          <w:rFonts w:cs="Bidad Light" w:hint="cs"/>
          <w:rtl/>
        </w:rPr>
        <w:t xml:space="preserve">سنت، تنها برای بیان و تفسیر قرآن کریم و شرح معانی آن وارد شده است، زیرا خدای متعال می‌فرماید: </w:t>
      </w:r>
      <w:r w:rsidRPr="007510BD">
        <w:rPr>
          <w:rFonts w:cs="Bidad Light"/>
          <w:color w:val="BF4E14" w:themeColor="accent2" w:themeShade="BF"/>
          <w:shd w:val="clear" w:color="auto" w:fill="FFFFFF"/>
          <w:rtl/>
        </w:rPr>
        <w:t>﴿</w:t>
      </w:r>
      <w:r w:rsidR="007510BD" w:rsidRPr="007510BD">
        <w:rPr>
          <w:color w:val="BF4E14" w:themeColor="accent2" w:themeShade="BF"/>
          <w:rtl/>
        </w:rPr>
        <w:t xml:space="preserve"> </w:t>
      </w:r>
      <w:r w:rsidR="007510BD" w:rsidRPr="007510BD">
        <w:rPr>
          <w:rStyle w:val="Char7"/>
          <w:rFonts w:cs="Bidad Light"/>
          <w:color w:val="BF4E14" w:themeColor="accent2" w:themeShade="BF"/>
          <w:sz w:val="28"/>
          <w:szCs w:val="28"/>
          <w:rtl/>
        </w:rPr>
        <w:t xml:space="preserve">وَأَنْزَلْنَا إِلَيْكَ الذِّكْرَ لِتُبَيِّنَ لِلنَّاسِ </w:t>
      </w:r>
      <w:r w:rsidR="007510BD" w:rsidRPr="007510BD">
        <w:rPr>
          <w:rStyle w:val="Char7"/>
          <w:rFonts w:cs="Bidad Light"/>
          <w:color w:val="BF4E14" w:themeColor="accent2" w:themeShade="BF"/>
          <w:sz w:val="28"/>
          <w:szCs w:val="28"/>
          <w:rtl/>
        </w:rPr>
        <w:lastRenderedPageBreak/>
        <w:t>مَا نُزِّلَ إِلَيْهِمْ</w:t>
      </w:r>
      <w:r w:rsidR="007510BD" w:rsidRPr="007510BD">
        <w:rPr>
          <w:rStyle w:val="Char7"/>
          <w:rFonts w:cs="Bidad Light"/>
          <w:color w:val="BF4E14" w:themeColor="accent2" w:themeShade="BF"/>
          <w:sz w:val="28"/>
          <w:szCs w:val="28"/>
          <w:rtl/>
        </w:rPr>
        <w:t xml:space="preserve"> </w:t>
      </w:r>
      <w:r w:rsidRPr="007510BD">
        <w:rPr>
          <w:rFonts w:cs="Bidad Light"/>
          <w:color w:val="BF4E14" w:themeColor="accent2" w:themeShade="BF"/>
          <w:shd w:val="clear" w:color="auto" w:fill="FFFFFF"/>
          <w:rtl/>
        </w:rPr>
        <w:t>﴾</w:t>
      </w:r>
      <w:r w:rsidRPr="007510BD">
        <w:rPr>
          <w:rStyle w:val="Char"/>
          <w:rFonts w:cs="Bidad Light"/>
          <w:color w:val="BF4E14" w:themeColor="accent2" w:themeShade="BF"/>
          <w:sz w:val="28"/>
          <w:szCs w:val="28"/>
          <w:rtl/>
        </w:rPr>
        <w:t xml:space="preserve"> </w:t>
      </w:r>
      <w:r w:rsidRPr="004937F1">
        <w:rPr>
          <w:rStyle w:val="Char"/>
          <w:rFonts w:cs="Bidad Light"/>
          <w:sz w:val="28"/>
          <w:szCs w:val="28"/>
          <w:rtl/>
        </w:rPr>
        <w:t>[النحل: 44]</w:t>
      </w:r>
      <w:r w:rsidRPr="004937F1">
        <w:rPr>
          <w:rFonts w:cs="Bidad Light" w:hint="cs"/>
          <w:rtl/>
        </w:rPr>
        <w:t xml:space="preserve">، </w:t>
      </w:r>
      <w:r w:rsidRPr="004937F1">
        <w:rPr>
          <w:rStyle w:val="Char5"/>
          <w:rFonts w:cs="Bidad Light" w:hint="cs"/>
          <w:sz w:val="28"/>
          <w:szCs w:val="28"/>
          <w:rtl/>
        </w:rPr>
        <w:t>«و ما قرآن را بر تو نازل کردیم تا که تو چیزی را برای مردم روشن سازی که برای آنان فرستاده شده است»</w:t>
      </w:r>
      <w:r w:rsidRPr="004937F1">
        <w:rPr>
          <w:rFonts w:cs="Bidad Light" w:hint="cs"/>
          <w:rtl/>
        </w:rPr>
        <w:t xml:space="preserve">. نیز می‌فرماید: </w:t>
      </w:r>
      <w:r w:rsidRPr="00E46B02">
        <w:rPr>
          <w:rFonts w:cs="Bidad Light"/>
          <w:color w:val="BF4E14" w:themeColor="accent2" w:themeShade="BF"/>
          <w:shd w:val="clear" w:color="auto" w:fill="FFFFFF"/>
          <w:rtl/>
        </w:rPr>
        <w:t>﴿</w:t>
      </w:r>
      <w:r w:rsidR="00E46B02" w:rsidRPr="00E46B02">
        <w:rPr>
          <w:rStyle w:val="Char7"/>
          <w:rFonts w:cs="Bidad Light"/>
          <w:color w:val="BF4E14" w:themeColor="accent2" w:themeShade="BF"/>
          <w:sz w:val="28"/>
          <w:szCs w:val="28"/>
          <w:rtl/>
        </w:rPr>
        <w:t xml:space="preserve"> يَا أَيُّهَا الرَّسُولُ بَلِّغْ مَا أُنْزِلَ إِلَيْكَ مِنْ رَبِّكَ</w:t>
      </w:r>
      <w:r w:rsidR="00E46B02" w:rsidRPr="00E46B02">
        <w:rPr>
          <w:rStyle w:val="Char7"/>
          <w:rFonts w:cs="Bidad Light"/>
          <w:color w:val="BF4E14" w:themeColor="accent2" w:themeShade="BF"/>
          <w:sz w:val="28"/>
          <w:szCs w:val="28"/>
          <w:rtl/>
        </w:rPr>
        <w:t xml:space="preserve"> </w:t>
      </w:r>
      <w:r w:rsidRPr="00E46B02">
        <w:rPr>
          <w:rFonts w:cs="Bidad Light"/>
          <w:color w:val="BF4E14" w:themeColor="accent2" w:themeShade="BF"/>
          <w:shd w:val="clear" w:color="auto" w:fill="FFFFFF"/>
          <w:rtl/>
        </w:rPr>
        <w:t>﴾</w:t>
      </w:r>
      <w:r w:rsidRPr="004937F1">
        <w:rPr>
          <w:rStyle w:val="Char"/>
          <w:rFonts w:cs="Bidad Light"/>
          <w:sz w:val="28"/>
          <w:szCs w:val="28"/>
          <w:rtl/>
        </w:rPr>
        <w:t xml:space="preserve"> [المائدة: 67]</w:t>
      </w:r>
      <w:r w:rsidRPr="004937F1">
        <w:rPr>
          <w:rFonts w:cs="Bidad Light" w:hint="cs"/>
          <w:rtl/>
        </w:rPr>
        <w:t xml:space="preserve">، </w:t>
      </w:r>
      <w:r w:rsidRPr="004937F1">
        <w:rPr>
          <w:rStyle w:val="Char5"/>
          <w:rFonts w:cs="Bidad Light" w:hint="cs"/>
          <w:sz w:val="28"/>
          <w:szCs w:val="28"/>
          <w:rtl/>
        </w:rPr>
        <w:t>«ای پیامبر! هر آنچه را از سوی پروردگارت بر تو نازل شده است، به مردم برسان»</w:t>
      </w:r>
      <w:r w:rsidRPr="004937F1">
        <w:rPr>
          <w:rFonts w:cs="Bidad Light" w:hint="cs"/>
          <w:rtl/>
        </w:rPr>
        <w:t>. و تبلیغ (که در این آیه وارد شده است) هم، شامل تبلیغ قرآن و بیان و تفسیر معانی آن می‌شود، پس سنّت مفسرِ قرآن، شارح معانی آن و تفصیل‌دهنده‌ی مجملاتِ آن است. این مطلب در بحث سنّت خواهد آمد.</w:t>
      </w:r>
    </w:p>
    <w:p w14:paraId="3F845BA3" w14:textId="77777777" w:rsidR="004937F1" w:rsidRPr="004937F1" w:rsidRDefault="004937F1" w:rsidP="004937F1">
      <w:pPr>
        <w:pStyle w:val="a0"/>
        <w:widowControl w:val="0"/>
        <w:rPr>
          <w:rFonts w:cs="Bidad Light"/>
          <w:rtl/>
          <w:lang w:bidi="fa-IR"/>
        </w:rPr>
      </w:pPr>
      <w:r w:rsidRPr="004937F1">
        <w:rPr>
          <w:rFonts w:cs="Bidad Light" w:hint="cs"/>
          <w:rtl/>
        </w:rPr>
        <w:t>بنابراین، قرآن، اصلِ اصول و مصدرِ مصادر و مرجعِ همه‌ی ادلّه است</w:t>
      </w:r>
      <w:r w:rsidRPr="004937F1">
        <w:rPr>
          <w:rStyle w:val="FootnoteReference"/>
          <w:rFonts w:cs="Bidad Light"/>
          <w:spacing w:val="-4"/>
          <w:rtl/>
          <w:lang w:bidi="fa-IR"/>
        </w:rPr>
        <w:footnoteReference w:id="160"/>
      </w:r>
      <w:r w:rsidRPr="004937F1">
        <w:rPr>
          <w:rFonts w:cs="Bidad Light" w:hint="cs"/>
          <w:rtl/>
          <w:lang w:bidi="fa-IR"/>
        </w:rPr>
        <w:t>.</w:t>
      </w:r>
    </w:p>
    <w:p w14:paraId="53BC41E6" w14:textId="77777777" w:rsidR="004937F1" w:rsidRPr="00106EF8" w:rsidRDefault="004937F1" w:rsidP="004937F1">
      <w:pPr>
        <w:pStyle w:val="a9"/>
        <w:widowControl w:val="0"/>
        <w:rPr>
          <w:rFonts w:cs="Bidad Light"/>
          <w:color w:val="0070C0"/>
          <w:sz w:val="28"/>
          <w:szCs w:val="28"/>
          <w:rtl/>
        </w:rPr>
      </w:pPr>
      <w:bookmarkStart w:id="135" w:name="_Toc452471461"/>
      <w:r w:rsidRPr="00106EF8">
        <w:rPr>
          <w:rFonts w:cs="Bidad Light" w:hint="cs"/>
          <w:color w:val="0070C0"/>
          <w:sz w:val="28"/>
          <w:szCs w:val="28"/>
          <w:rtl/>
        </w:rPr>
        <w:t>ترتیب ادلّه</w:t>
      </w:r>
      <w:bookmarkEnd w:id="135"/>
    </w:p>
    <w:p w14:paraId="7838EB8B" w14:textId="77777777" w:rsidR="004937F1" w:rsidRPr="004937F1" w:rsidRDefault="004937F1" w:rsidP="004937F1">
      <w:pPr>
        <w:pStyle w:val="a0"/>
        <w:widowControl w:val="0"/>
        <w:rPr>
          <w:rFonts w:cs="Bidad Light"/>
          <w:rtl/>
          <w:lang w:bidi="fa-IR"/>
        </w:rPr>
      </w:pPr>
      <w:r w:rsidRPr="00862F67">
        <w:rPr>
          <w:rFonts w:cs="Bidad Light" w:hint="cs"/>
          <w:b/>
          <w:bCs/>
          <w:color w:val="C00000"/>
          <w:rtl/>
          <w:lang w:bidi="fa-IR"/>
        </w:rPr>
        <w:t>138-</w:t>
      </w:r>
      <w:r w:rsidRPr="00862F67">
        <w:rPr>
          <w:rFonts w:cs="Bidad Light" w:hint="cs"/>
          <w:color w:val="C00000"/>
          <w:rtl/>
          <w:lang w:bidi="fa-IR"/>
        </w:rPr>
        <w:t xml:space="preserve"> </w:t>
      </w:r>
      <w:r w:rsidRPr="004937F1">
        <w:rPr>
          <w:rFonts w:cs="Bidad Light" w:hint="cs"/>
          <w:rtl/>
          <w:lang w:bidi="fa-IR"/>
        </w:rPr>
        <w:t xml:space="preserve">در مباحث قبلی، ادلّه‌ی مورد اتفاق و ادلّه‌ی مورد اختلاف ذکر گردید و بیان شد که: قرآن مرجع همه ادلّه و مصدرِ همه‌ی مصادر است؛ پس بدیهی است که در هنگام اراده‌ی شناخت حکم شرعی، باید در ابتدا به قرآن رجوع کرد و سپس، اگر حکم در آن وجود نداشت، واجب است که به سنّت مراجعه شود، زیرا سنّت مبین قرآن و شارحِ معانی آن است و به همین دلیل، در صورت عدم وجود حکم در قرآن بدیهی است که باید به سنّت رجوع کرد و سپس، اگر حکم در سنّت یافت نشد، لازم است که به اجماع رجوع شود، </w:t>
      </w:r>
      <w:r w:rsidRPr="004937F1">
        <w:rPr>
          <w:rFonts w:cs="Bidad Light" w:hint="cs"/>
          <w:rtl/>
          <w:lang w:bidi="fa-IR"/>
        </w:rPr>
        <w:lastRenderedPageBreak/>
        <w:t>زیرا مستندِ اجماع نصوصِ قرآن و سنّت است و پس از آن، اگر در مسأله اجماعی وجود نداشت، واجب است که به قیاس مراجعه گردد. پس ترتیب ادلّه، از لحاظ رجوع به آن‌ها و استنباط احکام از آن‌ها، به این نحو است: ابتدا، قرآن و سپس سنّت و سپس اجماع و بعد از آن قیاس. جمهور فقهای قایل به حجیت اجماع و قیاس که این دو را در کنار قرآن و سنّت از مصادرِ احکام تشریعی می‌دانند، بر این امر اتفاق نظر دارند و آثار و روایات زیادی هم بر این ترتیب مورد اتفاق جمهور دلالت دارند، از جمله:</w:t>
      </w:r>
    </w:p>
    <w:p w14:paraId="3AB12F47" w14:textId="06EB44E0" w:rsidR="004937F1" w:rsidRPr="004937F1" w:rsidRDefault="00740BAF" w:rsidP="004937F1">
      <w:pPr>
        <w:pStyle w:val="a0"/>
        <w:widowControl w:val="0"/>
        <w:numPr>
          <w:ilvl w:val="0"/>
          <w:numId w:val="29"/>
        </w:numPr>
        <w:ind w:left="641" w:hanging="357"/>
        <w:rPr>
          <w:rFonts w:cs="Bidad Light"/>
          <w:lang w:bidi="fa-IR"/>
        </w:rPr>
      </w:pPr>
      <w:r>
        <w:rPr>
          <w:rFonts w:cs="Bidad Light" w:hint="cs"/>
          <w:rtl/>
          <w:lang w:bidi="fa-IR"/>
        </w:rPr>
        <w:t xml:space="preserve">رسول خدا </w:t>
      </w:r>
      <w:r>
        <w:rPr>
          <w:rFonts w:ascii="Times New Roman" w:hAnsi="Times New Roman" w:cs="Times New Roman" w:hint="cs"/>
          <w:rtl/>
          <w:lang w:bidi="fa-IR"/>
        </w:rPr>
        <w:t>ﷺ</w:t>
      </w:r>
      <w:r>
        <w:rPr>
          <w:rFonts w:cs="Bidad Light" w:hint="cs"/>
          <w:rtl/>
          <w:lang w:bidi="fa-IR"/>
        </w:rPr>
        <w:t xml:space="preserve"> </w:t>
      </w:r>
      <w:r w:rsidR="004937F1" w:rsidRPr="004937F1">
        <w:rPr>
          <w:rFonts w:cs="Bidad Light" w:hint="cs"/>
          <w:rtl/>
          <w:lang w:bidi="fa-IR"/>
        </w:rPr>
        <w:t xml:space="preserve">هنگامی که معاذ را به یمن فرستاد (تا در آن جا قاضی شود)، به وی فرمود: </w:t>
      </w:r>
      <w:r w:rsidR="004937F1" w:rsidRPr="002B62CA">
        <w:rPr>
          <w:rFonts w:cs="Bidad Light" w:hint="cs"/>
          <w:color w:val="00B050"/>
          <w:rtl/>
          <w:lang w:bidi="fa-IR"/>
        </w:rPr>
        <w:t>اگر مسأله‌ای پیش تو آوردند، چگونه در آن قضاوت می‌کنی؟</w:t>
      </w:r>
      <w:r w:rsidR="004937F1" w:rsidRPr="004937F1">
        <w:rPr>
          <w:rFonts w:cs="Bidad Light" w:hint="cs"/>
          <w:rtl/>
          <w:lang w:bidi="fa-IR"/>
        </w:rPr>
        <w:t xml:space="preserve"> معاذ گفت: بنا بر کتاب خدا قضاوت می‌کنم. پیامبر فرمود: </w:t>
      </w:r>
      <w:r w:rsidR="004937F1" w:rsidRPr="002B62CA">
        <w:rPr>
          <w:rFonts w:cs="Bidad Light" w:hint="cs"/>
          <w:color w:val="00B050"/>
          <w:rtl/>
          <w:lang w:bidi="fa-IR"/>
        </w:rPr>
        <w:t xml:space="preserve">اگر حکم آن را در قرآن نیافتی، چه می‌کنی؟ </w:t>
      </w:r>
      <w:r w:rsidR="004937F1" w:rsidRPr="004937F1">
        <w:rPr>
          <w:rFonts w:cs="Bidad Light" w:hint="cs"/>
          <w:rtl/>
          <w:lang w:bidi="fa-IR"/>
        </w:rPr>
        <w:t xml:space="preserve">معاذ گفت: بنا بر حکم سنّت </w:t>
      </w:r>
      <w:r>
        <w:rPr>
          <w:rFonts w:cs="Bidad Light" w:hint="cs"/>
          <w:rtl/>
          <w:lang w:bidi="fa-IR"/>
        </w:rPr>
        <w:t xml:space="preserve">رسول خدا </w:t>
      </w:r>
      <w:r>
        <w:rPr>
          <w:rFonts w:ascii="Times New Roman" w:hAnsi="Times New Roman" w:cs="Times New Roman" w:hint="cs"/>
          <w:rtl/>
          <w:lang w:bidi="fa-IR"/>
        </w:rPr>
        <w:t>ﷺ</w:t>
      </w:r>
      <w:r>
        <w:rPr>
          <w:rFonts w:cs="Bidad Light" w:hint="cs"/>
          <w:rtl/>
          <w:lang w:bidi="fa-IR"/>
        </w:rPr>
        <w:t xml:space="preserve"> </w:t>
      </w:r>
      <w:r w:rsidR="004937F1" w:rsidRPr="004937F1">
        <w:rPr>
          <w:rFonts w:cs="Bidad Light" w:hint="cs"/>
          <w:rtl/>
          <w:lang w:bidi="fa-IR"/>
        </w:rPr>
        <w:t xml:space="preserve">قضاوت می‌کنم. پیامبر فرمود: </w:t>
      </w:r>
      <w:r w:rsidR="004937F1" w:rsidRPr="002B62CA">
        <w:rPr>
          <w:rFonts w:cs="Bidad Light" w:hint="cs"/>
          <w:color w:val="00B050"/>
          <w:rtl/>
          <w:lang w:bidi="fa-IR"/>
        </w:rPr>
        <w:t xml:space="preserve">اگر حکم آن را نه در قرآن و نه در سنّت </w:t>
      </w:r>
      <w:r w:rsidRPr="002B62CA">
        <w:rPr>
          <w:rFonts w:cs="Bidad Light" w:hint="cs"/>
          <w:color w:val="00B050"/>
          <w:rtl/>
          <w:lang w:bidi="fa-IR"/>
        </w:rPr>
        <w:t xml:space="preserve">رسول خدا </w:t>
      </w:r>
      <w:r w:rsidRPr="002B62CA">
        <w:rPr>
          <w:rFonts w:ascii="Times New Roman" w:hAnsi="Times New Roman" w:cs="Times New Roman" w:hint="cs"/>
          <w:color w:val="00B050"/>
          <w:rtl/>
          <w:lang w:bidi="fa-IR"/>
        </w:rPr>
        <w:t>ﷺ</w:t>
      </w:r>
      <w:r w:rsidRPr="002B62CA">
        <w:rPr>
          <w:rFonts w:cs="Bidad Light" w:hint="cs"/>
          <w:color w:val="00B050"/>
          <w:rtl/>
          <w:lang w:bidi="fa-IR"/>
        </w:rPr>
        <w:t xml:space="preserve"> </w:t>
      </w:r>
      <w:r w:rsidR="004937F1" w:rsidRPr="002B62CA">
        <w:rPr>
          <w:rFonts w:cs="Bidad Light" w:hint="cs"/>
          <w:color w:val="00B050"/>
          <w:rtl/>
          <w:lang w:bidi="fa-IR"/>
        </w:rPr>
        <w:t xml:space="preserve">نیافتی، چه می‌کنی؟ </w:t>
      </w:r>
      <w:r w:rsidR="004937F1" w:rsidRPr="004937F1">
        <w:rPr>
          <w:rFonts w:cs="Bidad Light" w:hint="cs"/>
          <w:rtl/>
          <w:lang w:bidi="fa-IR"/>
        </w:rPr>
        <w:t xml:space="preserve">معاذ گفت: با اندیشه‌ی خود اجتهاد می‌کنم و کوتاهی نمی‌ورزم. پس از این سخن معاذ، رسول خدا دستی بر سینه‌ی او زد و فرمود: </w:t>
      </w:r>
      <w:r w:rsidR="004937F1" w:rsidRPr="002B62CA">
        <w:rPr>
          <w:rFonts w:cs="Bidad Light" w:hint="cs"/>
          <w:color w:val="00B050"/>
          <w:rtl/>
          <w:lang w:bidi="fa-IR"/>
        </w:rPr>
        <w:t>سپاس و ستایش خدایی را که فرستاده‌ی رسول خدا را در چیزی توفیق قرار داده که رسول خدا به آن راضی و خشنود است</w:t>
      </w:r>
      <w:r w:rsidR="004937F1" w:rsidRPr="004937F1">
        <w:rPr>
          <w:rStyle w:val="FootnoteReference"/>
          <w:rFonts w:cs="Bidad Light"/>
          <w:spacing w:val="-4"/>
          <w:rtl/>
          <w:lang w:bidi="fa-IR"/>
        </w:rPr>
        <w:footnoteReference w:id="161"/>
      </w:r>
      <w:r w:rsidR="004937F1" w:rsidRPr="004937F1">
        <w:rPr>
          <w:rFonts w:cs="Bidad Light" w:hint="cs"/>
          <w:rtl/>
          <w:lang w:bidi="fa-IR"/>
        </w:rPr>
        <w:t>.</w:t>
      </w:r>
    </w:p>
    <w:p w14:paraId="3A6F9354" w14:textId="19B6617E" w:rsidR="004937F1" w:rsidRPr="004937F1" w:rsidRDefault="004937F1" w:rsidP="004937F1">
      <w:pPr>
        <w:pStyle w:val="a0"/>
        <w:widowControl w:val="0"/>
        <w:rPr>
          <w:rFonts w:cs="Bidad Light"/>
          <w:rtl/>
          <w:lang w:bidi="fa-IR"/>
        </w:rPr>
      </w:pPr>
      <w:r w:rsidRPr="004937F1">
        <w:rPr>
          <w:rFonts w:cs="Bidad Light" w:hint="cs"/>
          <w:rtl/>
          <w:lang w:bidi="fa-IR"/>
        </w:rPr>
        <w:lastRenderedPageBreak/>
        <w:t xml:space="preserve">وجه استدلال به این حدیث از آن روست که: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سخن او را در مورد اجتهاد کردن بعد از یافتنِ حکم مسأله در قرآن و سنّت تقریر و تأیید کرده است و قیاس هم یکی از انواع اجتهاد به رأی است.</w:t>
      </w:r>
    </w:p>
    <w:p w14:paraId="6573E3DE" w14:textId="77777777" w:rsidR="004937F1" w:rsidRPr="004937F1" w:rsidRDefault="004937F1" w:rsidP="004937F1">
      <w:pPr>
        <w:pStyle w:val="a0"/>
        <w:widowControl w:val="0"/>
        <w:numPr>
          <w:ilvl w:val="0"/>
          <w:numId w:val="29"/>
        </w:numPr>
        <w:ind w:left="641" w:hanging="357"/>
        <w:rPr>
          <w:rFonts w:cs="Bidad Light"/>
          <w:lang w:bidi="fa-IR"/>
        </w:rPr>
      </w:pPr>
      <w:r w:rsidRPr="004937F1">
        <w:rPr>
          <w:rFonts w:cs="Bidad Light" w:hint="cs"/>
          <w:rtl/>
          <w:lang w:bidi="fa-IR"/>
        </w:rPr>
        <w:t>از میمون بن مهران روایت است که گفت: هرگاه که طرفین دعوایی نزد ابوبکر صدیق طرح دعوا می‌کردند، وی به کتاب خدا رجوع می‌کرد؛ اگر در آن، چیزی (آیه یا قاعده‌ای) برای قضاوت بر اساس آن می‌یافت، براساس آن قضاوت می‌کرد. اما اگر درمی‌ماند و در قرآن چیزی برای حکم‌کردن بر اساس آن نمی‌یافت، اهل حل و عقد و سران مردم را جمع می‌کرد و از آن‌ها مشورت می‌خواست و اگر آنان بر رأیی به توافق می‌رسیدند، به آن حکم می‌کرد. عمر بن خطاب نیز به همین روش عمل می‌کرد</w:t>
      </w:r>
      <w:r w:rsidRPr="004937F1">
        <w:rPr>
          <w:rStyle w:val="FootnoteReference"/>
          <w:rFonts w:cs="Bidad Light"/>
          <w:spacing w:val="-4"/>
          <w:rtl/>
          <w:lang w:bidi="fa-IR"/>
        </w:rPr>
        <w:footnoteReference w:id="162"/>
      </w:r>
      <w:r w:rsidRPr="004937F1">
        <w:rPr>
          <w:rFonts w:cs="Bidad Light" w:hint="cs"/>
          <w:rtl/>
          <w:lang w:bidi="fa-IR"/>
        </w:rPr>
        <w:t>.</w:t>
      </w:r>
    </w:p>
    <w:p w14:paraId="29F99A22" w14:textId="77777777" w:rsidR="004937F1" w:rsidRPr="004937F1" w:rsidRDefault="004937F1" w:rsidP="004937F1">
      <w:pPr>
        <w:pStyle w:val="a0"/>
        <w:widowControl w:val="0"/>
        <w:numPr>
          <w:ilvl w:val="0"/>
          <w:numId w:val="29"/>
        </w:numPr>
        <w:ind w:left="641" w:hanging="357"/>
        <w:rPr>
          <w:rFonts w:cs="Bidad Light"/>
          <w:lang w:bidi="fa-IR"/>
        </w:rPr>
      </w:pPr>
      <w:r w:rsidRPr="004937F1">
        <w:rPr>
          <w:rFonts w:cs="Bidad Light" w:hint="cs"/>
          <w:rtl/>
          <w:lang w:bidi="fa-IR"/>
        </w:rPr>
        <w:t xml:space="preserve">عمر بن خطاب به شریح، قاضی خود در کوفه، گفت: بر اساس کتاب خدا قضاوت کن و سپس، اگر در آن چیزی نیافتی، بر اساس سنّت رسول خدا قضاوت کن و پس از آن، اگر در سنّت هم چیزی برای قضاوت بر اساس آن نیافتی، بر اساس قضاوت و عمل امامان هدایت‌یافته عمل کن که از آن به روشنی آگاه هستی و سپس، اگر در آن هم چیزی نیافتی، اندیشه‌ی خود را به کار گیر و با اهل علم و صلاح </w:t>
      </w:r>
      <w:r w:rsidRPr="004937F1">
        <w:rPr>
          <w:rFonts w:cs="Bidad Light" w:hint="cs"/>
          <w:rtl/>
          <w:lang w:bidi="fa-IR"/>
        </w:rPr>
        <w:lastRenderedPageBreak/>
        <w:t>هم مشروت کن</w:t>
      </w:r>
      <w:r w:rsidRPr="004937F1">
        <w:rPr>
          <w:rStyle w:val="FootnoteReference"/>
          <w:rFonts w:cs="Bidad Light"/>
          <w:spacing w:val="-4"/>
          <w:rtl/>
          <w:lang w:bidi="fa-IR"/>
        </w:rPr>
        <w:footnoteReference w:id="163"/>
      </w:r>
      <w:r w:rsidRPr="004937F1">
        <w:rPr>
          <w:rFonts w:cs="Bidad Light" w:hint="cs"/>
          <w:rtl/>
          <w:lang w:bidi="fa-IR"/>
        </w:rPr>
        <w:t>. عبدالله بن مسعود نیز، همیشه چنین سخنی می‌گفته است</w:t>
      </w:r>
      <w:r w:rsidRPr="004937F1">
        <w:rPr>
          <w:rStyle w:val="FootnoteReference"/>
          <w:rFonts w:cs="Bidad Light"/>
          <w:spacing w:val="-4"/>
          <w:rtl/>
          <w:lang w:bidi="fa-IR"/>
        </w:rPr>
        <w:footnoteReference w:id="164"/>
      </w:r>
      <w:r w:rsidRPr="004937F1">
        <w:rPr>
          <w:rFonts w:cs="Bidad Light" w:hint="cs"/>
          <w:rtl/>
          <w:lang w:bidi="fa-IR"/>
        </w:rPr>
        <w:t>.</w:t>
      </w:r>
    </w:p>
    <w:p w14:paraId="679AE610" w14:textId="77777777" w:rsidR="004937F1" w:rsidRPr="004937F1" w:rsidRDefault="004937F1" w:rsidP="004937F1">
      <w:pPr>
        <w:pStyle w:val="a0"/>
        <w:widowControl w:val="0"/>
        <w:rPr>
          <w:rFonts w:cs="Bidad Light"/>
          <w:rtl/>
          <w:lang w:bidi="fa-IR"/>
        </w:rPr>
        <w:sectPr w:rsidR="004937F1" w:rsidRPr="004937F1" w:rsidSect="004937F1">
          <w:headerReference w:type="default" r:id="rId28"/>
          <w:footnotePr>
            <w:numRestart w:val="eachPage"/>
          </w:footnotePr>
          <w:type w:val="oddPage"/>
          <w:pgSz w:w="9356" w:h="13608" w:code="9"/>
          <w:pgMar w:top="567" w:right="1134" w:bottom="851" w:left="1134" w:header="454" w:footer="0" w:gutter="0"/>
          <w:cols w:space="708"/>
          <w:titlePg/>
          <w:bidi/>
          <w:rtlGutter/>
          <w:docGrid w:linePitch="360"/>
        </w:sectPr>
      </w:pPr>
    </w:p>
    <w:p w14:paraId="3C78DA3D" w14:textId="77777777" w:rsidR="004937F1" w:rsidRPr="00106EF8" w:rsidRDefault="004937F1" w:rsidP="004937F1">
      <w:pPr>
        <w:pStyle w:val="a1"/>
        <w:widowControl w:val="0"/>
        <w:rPr>
          <w:rFonts w:cs="Bidad Light"/>
          <w:color w:val="0070C0"/>
          <w:sz w:val="28"/>
          <w:szCs w:val="28"/>
          <w:rtl/>
          <w:lang w:bidi="fa-IR"/>
        </w:rPr>
      </w:pPr>
      <w:bookmarkStart w:id="136" w:name="_Toc452471462"/>
      <w:r w:rsidRPr="00106EF8">
        <w:rPr>
          <w:rFonts w:cs="Bidad Light" w:hint="cs"/>
          <w:color w:val="0070C0"/>
          <w:sz w:val="28"/>
          <w:szCs w:val="28"/>
          <w:rtl/>
          <w:lang w:bidi="fa-IR"/>
        </w:rPr>
        <w:lastRenderedPageBreak/>
        <w:t>فصل اول:</w:t>
      </w:r>
      <w:r w:rsidRPr="00106EF8">
        <w:rPr>
          <w:rFonts w:cs="Bidad Light" w:hint="cs"/>
          <w:color w:val="0070C0"/>
          <w:sz w:val="28"/>
          <w:szCs w:val="28"/>
          <w:rtl/>
          <w:lang w:bidi="fa-IR"/>
        </w:rPr>
        <w:br/>
        <w:t>دلیل نخست، قرآن</w:t>
      </w:r>
      <w:bookmarkEnd w:id="136"/>
    </w:p>
    <w:p w14:paraId="03593B9E" w14:textId="77777777" w:rsidR="004937F1" w:rsidRPr="00106EF8" w:rsidRDefault="004937F1" w:rsidP="004937F1">
      <w:pPr>
        <w:pStyle w:val="a2"/>
        <w:widowControl w:val="0"/>
        <w:rPr>
          <w:rFonts w:cs="Bidad Light"/>
          <w:color w:val="0070C0"/>
          <w:sz w:val="28"/>
          <w:szCs w:val="28"/>
          <w:rtl/>
        </w:rPr>
      </w:pPr>
      <w:bookmarkStart w:id="137" w:name="_Toc452471463"/>
      <w:r w:rsidRPr="00106EF8">
        <w:rPr>
          <w:rFonts w:cs="Bidad Light" w:hint="cs"/>
          <w:color w:val="0070C0"/>
          <w:sz w:val="28"/>
          <w:szCs w:val="28"/>
          <w:rtl/>
        </w:rPr>
        <w:t>تعریف و حجیتِ قرآن</w:t>
      </w:r>
      <w:bookmarkEnd w:id="137"/>
    </w:p>
    <w:p w14:paraId="1150CDA1" w14:textId="6326F7ED" w:rsidR="004937F1" w:rsidRPr="004937F1" w:rsidRDefault="004937F1" w:rsidP="004937F1">
      <w:pPr>
        <w:pStyle w:val="a0"/>
        <w:widowControl w:val="0"/>
        <w:rPr>
          <w:rFonts w:cs="Bidad Light"/>
          <w:rtl/>
          <w:lang w:bidi="fa-IR"/>
        </w:rPr>
      </w:pPr>
      <w:r w:rsidRPr="00862F67">
        <w:rPr>
          <w:rFonts w:cs="Bidad Light" w:hint="cs"/>
          <w:b/>
          <w:bCs/>
          <w:color w:val="C00000"/>
          <w:rtl/>
          <w:lang w:bidi="fa-IR"/>
        </w:rPr>
        <w:t>139-</w:t>
      </w:r>
      <w:r w:rsidRPr="00862F67">
        <w:rPr>
          <w:rFonts w:cs="Bidad Light" w:hint="cs"/>
          <w:color w:val="C00000"/>
          <w:rtl/>
          <w:lang w:bidi="fa-IR"/>
        </w:rPr>
        <w:t xml:space="preserve"> </w:t>
      </w:r>
      <w:r w:rsidRPr="004937F1">
        <w:rPr>
          <w:rFonts w:cs="Bidad Light" w:hint="cs"/>
          <w:rtl/>
          <w:lang w:bidi="fa-IR"/>
        </w:rPr>
        <w:t>قرآن مشهورتر از آن است که تعریف شود؛ اما با این وجود، اصولیون به تعریف آن همّت گمارده‌اند و تعاریف گوناگونی برای آن ارائه داده‌اند و هرکدام تلاش کرده که تعریفِ او جامع و مانع باشد</w:t>
      </w:r>
      <w:r w:rsidRPr="004937F1">
        <w:rPr>
          <w:rStyle w:val="FootnoteReference"/>
          <w:rFonts w:cs="Bidad Light"/>
          <w:spacing w:val="-4"/>
          <w:rtl/>
          <w:lang w:bidi="fa-IR"/>
        </w:rPr>
        <w:footnoteReference w:id="165"/>
      </w:r>
      <w:r w:rsidRPr="004937F1">
        <w:rPr>
          <w:rFonts w:cs="Bidad Light" w:hint="cs"/>
          <w:rtl/>
          <w:lang w:bidi="fa-IR"/>
        </w:rPr>
        <w:t>. از جمله‌ی این تعاریف است: «قرآن، کتابی است که بر رسول خدا،</w:t>
      </w:r>
      <w:r w:rsidR="004032DC">
        <w:rPr>
          <w:rFonts w:cs="Bidad Light" w:hint="cs"/>
          <w:rtl/>
          <w:lang w:bidi="fa-IR"/>
        </w:rPr>
        <w:t xml:space="preserve">محمد </w:t>
      </w:r>
      <w:r w:rsidR="004032DC">
        <w:rPr>
          <w:rFonts w:ascii="Times New Roman" w:hAnsi="Times New Roman" w:cs="Times New Roman" w:hint="cs"/>
          <w:rtl/>
          <w:lang w:bidi="fa-IR"/>
        </w:rPr>
        <w:t>ﷺ</w:t>
      </w:r>
      <w:r w:rsidR="004032DC">
        <w:rPr>
          <w:rFonts w:cs="Bidad Light" w:hint="cs"/>
          <w:rtl/>
          <w:lang w:bidi="fa-IR"/>
        </w:rPr>
        <w:t xml:space="preserve"> </w:t>
      </w:r>
      <w:r w:rsidRPr="004937F1">
        <w:rPr>
          <w:rFonts w:cs="Bidad Light" w:hint="cs"/>
          <w:rtl/>
          <w:lang w:bidi="fa-IR"/>
        </w:rPr>
        <w:t>نازل شده و در مصحف‌ها نگاشته شده و به صورتی متواتر و بدون شبهه، برای ما نقل شده است»</w:t>
      </w:r>
      <w:r w:rsidRPr="004937F1">
        <w:rPr>
          <w:rStyle w:val="FootnoteReference"/>
          <w:rFonts w:cs="Bidad Light"/>
          <w:spacing w:val="-4"/>
          <w:rtl/>
          <w:lang w:bidi="fa-IR"/>
        </w:rPr>
        <w:footnoteReference w:id="166"/>
      </w:r>
      <w:r w:rsidRPr="004937F1">
        <w:rPr>
          <w:rFonts w:cs="Bidad Light" w:hint="cs"/>
          <w:rtl/>
          <w:lang w:bidi="fa-IR"/>
        </w:rPr>
        <w:t>.</w:t>
      </w:r>
    </w:p>
    <w:p w14:paraId="63ED59ED"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همه‌ی مسلمانان اتفاق‌نظر دارند بر این که قرآن بر همه‌ی مسلمانان و بلکه بر همه‌ی افراد بشر حجّت است و اولین مصدر تشریع است. دلیل حجیت قرآن هم این است که قرآن از نزد خداست و دلیل این نیز که از نزد خداست، اعجازِ قرآن و معجزه بودنِ آن است -چنان که بعداً خواهد آمد- و وقتی که با دلیل معجزه بودنِ قرآن ثابت شود که قرآن از نزد خدا نازل شده </w:t>
      </w:r>
      <w:r w:rsidRPr="004937F1">
        <w:rPr>
          <w:rFonts w:cs="Bidad Light" w:hint="cs"/>
          <w:rtl/>
          <w:lang w:bidi="fa-IR"/>
        </w:rPr>
        <w:lastRenderedPageBreak/>
        <w:t>است، پیروی از آن بر همه واجب خواهد بود.</w:t>
      </w:r>
    </w:p>
    <w:p w14:paraId="239FBB08" w14:textId="77777777" w:rsidR="004937F1" w:rsidRPr="00106EF8" w:rsidRDefault="004937F1" w:rsidP="004937F1">
      <w:pPr>
        <w:pStyle w:val="a2"/>
        <w:widowControl w:val="0"/>
        <w:rPr>
          <w:rFonts w:cs="Bidad Light"/>
          <w:color w:val="0070C0"/>
          <w:sz w:val="28"/>
          <w:szCs w:val="28"/>
          <w:rtl/>
        </w:rPr>
      </w:pPr>
      <w:bookmarkStart w:id="138" w:name="_Toc452471464"/>
      <w:r w:rsidRPr="00106EF8">
        <w:rPr>
          <w:rFonts w:cs="Bidad Light" w:hint="cs"/>
          <w:color w:val="0070C0"/>
          <w:sz w:val="28"/>
          <w:szCs w:val="28"/>
          <w:rtl/>
        </w:rPr>
        <w:t>ویژگی‌های قرآن</w:t>
      </w:r>
      <w:bookmarkEnd w:id="138"/>
    </w:p>
    <w:p w14:paraId="41D6E4E4" w14:textId="5F7D600C" w:rsidR="004937F1" w:rsidRPr="004937F1" w:rsidRDefault="004937F1" w:rsidP="004937F1">
      <w:pPr>
        <w:pStyle w:val="a0"/>
        <w:widowControl w:val="0"/>
        <w:numPr>
          <w:ilvl w:val="0"/>
          <w:numId w:val="30"/>
        </w:numPr>
        <w:ind w:left="641" w:hanging="357"/>
        <w:rPr>
          <w:rFonts w:cs="Bidad Light"/>
          <w:lang w:bidi="fa-IR"/>
        </w:rPr>
      </w:pPr>
      <w:r w:rsidRPr="00862F67">
        <w:rPr>
          <w:rFonts w:cs="Bidad Light" w:hint="cs"/>
          <w:b/>
          <w:bCs/>
          <w:color w:val="C00000"/>
          <w:rtl/>
          <w:lang w:bidi="fa-IR"/>
        </w:rPr>
        <w:t>140-</w:t>
      </w:r>
      <w:r w:rsidRPr="00862F67">
        <w:rPr>
          <w:rFonts w:cs="Bidad Light" w:hint="cs"/>
          <w:color w:val="C00000"/>
          <w:rtl/>
          <w:lang w:bidi="fa-IR"/>
        </w:rPr>
        <w:t xml:space="preserve"> </w:t>
      </w:r>
      <w:r w:rsidRPr="004937F1">
        <w:rPr>
          <w:rFonts w:cs="Bidad Light" w:hint="cs"/>
          <w:rtl/>
          <w:lang w:bidi="fa-IR"/>
        </w:rPr>
        <w:t>قرآن، کلام خداست که بر پیامبر او،</w:t>
      </w:r>
      <w:r w:rsidR="004032DC">
        <w:rPr>
          <w:rFonts w:cs="Bidad Light" w:hint="cs"/>
          <w:rtl/>
          <w:lang w:bidi="fa-IR"/>
        </w:rPr>
        <w:t xml:space="preserve">محمد </w:t>
      </w:r>
      <w:r w:rsidR="004032DC">
        <w:rPr>
          <w:rFonts w:ascii="Times New Roman" w:hAnsi="Times New Roman" w:cs="Times New Roman" w:hint="cs"/>
          <w:rtl/>
          <w:lang w:bidi="fa-IR"/>
        </w:rPr>
        <w:t>ﷺ</w:t>
      </w:r>
      <w:r w:rsidR="004032DC">
        <w:rPr>
          <w:rFonts w:cs="Bidad Light" w:hint="cs"/>
          <w:rtl/>
          <w:lang w:bidi="fa-IR"/>
        </w:rPr>
        <w:t xml:space="preserve"> </w:t>
      </w:r>
      <w:r w:rsidRPr="004937F1">
        <w:rPr>
          <w:rFonts w:cs="Bidad Light" w:hint="cs"/>
          <w:rtl/>
          <w:lang w:bidi="fa-IR"/>
        </w:rPr>
        <w:t>نازل شده است و بنابراین، دیگر کتبِ آسمانی، چون تورات و انجیل، جزء قرآن به حساب نمی‌آیند، زیرا بر</w:t>
      </w:r>
      <w:r w:rsidR="004032DC">
        <w:rPr>
          <w:rFonts w:cs="Bidad Light" w:hint="cs"/>
          <w:rtl/>
          <w:lang w:bidi="fa-IR"/>
        </w:rPr>
        <w:t xml:space="preserve">محمد </w:t>
      </w:r>
      <w:r w:rsidR="004032DC">
        <w:rPr>
          <w:rFonts w:ascii="Times New Roman" w:hAnsi="Times New Roman" w:cs="Times New Roman" w:hint="cs"/>
          <w:rtl/>
          <w:lang w:bidi="fa-IR"/>
        </w:rPr>
        <w:t>ﷺ</w:t>
      </w:r>
      <w:r w:rsidR="004032DC">
        <w:rPr>
          <w:rFonts w:cs="Bidad Light" w:hint="cs"/>
          <w:rtl/>
          <w:lang w:bidi="fa-IR"/>
        </w:rPr>
        <w:t xml:space="preserve"> </w:t>
      </w:r>
      <w:r w:rsidRPr="004937F1">
        <w:rPr>
          <w:rFonts w:cs="Bidad Light" w:hint="cs"/>
          <w:rtl/>
          <w:lang w:bidi="fa-IR"/>
        </w:rPr>
        <w:t>نازل نشده‌اند.</w:t>
      </w:r>
    </w:p>
    <w:p w14:paraId="6C17E780" w14:textId="56D6B31F" w:rsidR="004937F1" w:rsidRPr="004937F1" w:rsidRDefault="004937F1" w:rsidP="004937F1">
      <w:pPr>
        <w:pStyle w:val="a0"/>
        <w:widowControl w:val="0"/>
        <w:numPr>
          <w:ilvl w:val="0"/>
          <w:numId w:val="30"/>
        </w:numPr>
        <w:ind w:left="641" w:hanging="357"/>
        <w:rPr>
          <w:rFonts w:cs="Bidad Light"/>
        </w:rPr>
      </w:pPr>
      <w:r w:rsidRPr="004937F1">
        <w:rPr>
          <w:rFonts w:cs="Bidad Light" w:hint="cs"/>
          <w:rtl/>
          <w:lang w:bidi="fa-IR"/>
        </w:rPr>
        <w:t xml:space="preserve">قرآن، مجموعِ لفظ و معنی است، (یعنی چیزی است که با لفظ و معنا، هردو نازل شده است و بنابراین، احادیثِ قدسی، قرآن نیستند، زیرا لفظ این احادیث از جانب خدای متعال نیست) و لفظ آن با زبان عربی نازل شده است، خدای متعال می‌فرماید: </w:t>
      </w:r>
      <w:r w:rsidRPr="004D0CDF">
        <w:rPr>
          <w:rFonts w:cs="Bidad Light"/>
          <w:color w:val="BF4E14" w:themeColor="accent2" w:themeShade="BF"/>
          <w:shd w:val="clear" w:color="auto" w:fill="FFFFFF"/>
          <w:rtl/>
          <w:lang w:bidi="fa-IR"/>
        </w:rPr>
        <w:t>﴿</w:t>
      </w:r>
      <w:r w:rsidR="004D0CDF" w:rsidRPr="004D0CDF">
        <w:rPr>
          <w:rStyle w:val="Char7"/>
          <w:rFonts w:cs="Bidad Light"/>
          <w:color w:val="BF4E14" w:themeColor="accent2" w:themeShade="BF"/>
          <w:sz w:val="28"/>
          <w:szCs w:val="28"/>
          <w:rtl/>
        </w:rPr>
        <w:t xml:space="preserve"> إِنَّا جَعَلْنَاهُ قُرْآنًا عَرَبِيًّا لَعَلَّكُمْ تَعْقِلُونَ</w:t>
      </w:r>
      <w:r w:rsidR="004D0CDF" w:rsidRPr="004D0CDF">
        <w:rPr>
          <w:rStyle w:val="Char7"/>
          <w:rFonts w:cs="Bidad Light"/>
          <w:color w:val="BF4E14" w:themeColor="accent2" w:themeShade="BF"/>
          <w:sz w:val="28"/>
          <w:szCs w:val="28"/>
          <w:rtl/>
        </w:rPr>
        <w:t xml:space="preserve"> </w:t>
      </w:r>
      <w:r w:rsidRPr="004D0CDF">
        <w:rPr>
          <w:rFonts w:cs="Bidad Light"/>
          <w:color w:val="BF4E14" w:themeColor="accent2" w:themeShade="BF"/>
          <w:shd w:val="clear" w:color="auto" w:fill="FFFFFF"/>
          <w:rtl/>
          <w:lang w:bidi="fa-IR"/>
        </w:rPr>
        <w:t>﴾</w:t>
      </w:r>
      <w:r w:rsidRPr="004937F1">
        <w:rPr>
          <w:rStyle w:val="Char"/>
          <w:rFonts w:cs="Bidad Light"/>
          <w:sz w:val="28"/>
          <w:szCs w:val="28"/>
          <w:rtl/>
        </w:rPr>
        <w:t xml:space="preserve"> [الزخرف: 3]</w:t>
      </w:r>
      <w:r w:rsidRPr="004937F1">
        <w:rPr>
          <w:rFonts w:cs="Bidad Light" w:hint="cs"/>
          <w:rtl/>
        </w:rPr>
        <w:t xml:space="preserve">، </w:t>
      </w:r>
      <w:r w:rsidRPr="004937F1">
        <w:rPr>
          <w:rStyle w:val="Char5"/>
          <w:rFonts w:cs="Bidad Light" w:hint="cs"/>
          <w:sz w:val="28"/>
          <w:szCs w:val="28"/>
          <w:rtl/>
        </w:rPr>
        <w:t>«ما قرآن را به زبان عربی فراهم آورده‌ایم»</w:t>
      </w:r>
      <w:r w:rsidRPr="004937F1">
        <w:rPr>
          <w:rFonts w:cs="Bidad Light" w:hint="cs"/>
          <w:rtl/>
        </w:rPr>
        <w:t>. و در قرآن کریم هم، لفظ غیر عربی‌ای وجود ندارد. امام شافعی می‌گوید: همه‌ی کتاب خدا با زبان عربی نازل شده است و نیز می‌گوید: در کتاب خدا چیزی به غیر زبان عربی وجود ندارد</w:t>
      </w:r>
      <w:r w:rsidRPr="004937F1">
        <w:rPr>
          <w:rStyle w:val="FootnoteReference"/>
          <w:rFonts w:cs="Bidad Light"/>
          <w:spacing w:val="-4"/>
          <w:rtl/>
          <w:lang w:bidi="fa-IR"/>
        </w:rPr>
        <w:footnoteReference w:id="167"/>
      </w:r>
      <w:r w:rsidRPr="004937F1">
        <w:rPr>
          <w:rFonts w:cs="Bidad Light" w:hint="cs"/>
          <w:rtl/>
          <w:lang w:bidi="fa-IR"/>
        </w:rPr>
        <w:t xml:space="preserve">. بنابراین، احادیث نبوی، قرآن به حساب نمی‌آیند، زیرا گرچه معنای احادیث از جانب خدا بر پیامبر وحی شده است، لکن الفاظ آن از جانب خدای متعال نیست. نیز، تفسیرِ قرآن جزء قرآن به حساب نمی‌آید، گرچه با زبان عربی هم باشد و همچنین، ترجمه‌ی قرآن به غیر زبان عربی نیز </w:t>
      </w:r>
      <w:r w:rsidRPr="004937F1">
        <w:rPr>
          <w:rFonts w:cs="Bidad Light" w:hint="cs"/>
          <w:rtl/>
          <w:lang w:bidi="fa-IR"/>
        </w:rPr>
        <w:lastRenderedPageBreak/>
        <w:t>جزء قرآن به شمار نمی‌آید.</w:t>
      </w:r>
    </w:p>
    <w:p w14:paraId="6C19102F" w14:textId="42F9136E" w:rsidR="004937F1" w:rsidRPr="004937F1" w:rsidRDefault="004937F1" w:rsidP="004937F1">
      <w:pPr>
        <w:pStyle w:val="a0"/>
        <w:widowControl w:val="0"/>
        <w:numPr>
          <w:ilvl w:val="0"/>
          <w:numId w:val="30"/>
        </w:numPr>
        <w:ind w:left="641" w:hanging="357"/>
        <w:rPr>
          <w:rFonts w:cs="Bidad Light"/>
        </w:rPr>
      </w:pPr>
      <w:r w:rsidRPr="004937F1">
        <w:rPr>
          <w:rFonts w:cs="Bidad Light" w:hint="cs"/>
          <w:rtl/>
          <w:lang w:bidi="fa-IR"/>
        </w:rPr>
        <w:t xml:space="preserve">قرآن به صورتِ متواتر به ما رسیده است، یعنی قرآن را قومی که به علّت تعداد زیاد بودنِ آنان و اختلاف مکان‌شان، همدستیِ آن‌ها برای دروغ‌ گمان نمی‌رود و منتفی است، از قومی مثل خود برای ما نقل کرده‌اند و این سلسله تا وقتی که به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می‌رسد، بدین صورت ادامه می‌یابد و بدین ترتیب، ابتدای سلسله‌ی نقل، به مانندِ انتهای آن و میانه‌ی سلسله‌ی نقل به مانند اول و آخر آن است</w:t>
      </w:r>
      <w:r w:rsidRPr="004937F1">
        <w:rPr>
          <w:rStyle w:val="FootnoteReference"/>
          <w:rFonts w:cs="Bidad Light"/>
          <w:spacing w:val="-4"/>
          <w:rtl/>
          <w:lang w:bidi="fa-IR"/>
        </w:rPr>
        <w:footnoteReference w:id="168"/>
      </w:r>
      <w:r w:rsidRPr="004937F1">
        <w:rPr>
          <w:rFonts w:cs="Bidad Light" w:hint="cs"/>
          <w:rtl/>
          <w:lang w:bidi="fa-IR"/>
        </w:rPr>
        <w:t xml:space="preserve">. بنابراین، قرائت‌هایی که به صورت متواتر نقل نشده‌اند، جزء قرآن به حساب نمی‌آیند، مانند آنچه که از عبدالله بن مسعود روایت شده که وی به انتهای آیه‌ی </w:t>
      </w:r>
      <w:r w:rsidRPr="004D0CDF">
        <w:rPr>
          <w:rFonts w:cs="Bidad Light"/>
          <w:color w:val="BF4E14" w:themeColor="accent2" w:themeShade="BF"/>
          <w:shd w:val="clear" w:color="auto" w:fill="FFFFFF"/>
          <w:rtl/>
          <w:lang w:bidi="fa-IR"/>
        </w:rPr>
        <w:t>﴿</w:t>
      </w:r>
      <w:r w:rsidR="004D0CDF" w:rsidRPr="004D0CDF">
        <w:rPr>
          <w:color w:val="BF4E14" w:themeColor="accent2" w:themeShade="BF"/>
          <w:rtl/>
        </w:rPr>
        <w:t xml:space="preserve"> </w:t>
      </w:r>
      <w:r w:rsidR="004D0CDF" w:rsidRPr="004D0CDF">
        <w:rPr>
          <w:rStyle w:val="Char7"/>
          <w:rFonts w:cs="Bidad Light"/>
          <w:color w:val="BF4E14" w:themeColor="accent2" w:themeShade="BF"/>
          <w:sz w:val="28"/>
          <w:szCs w:val="28"/>
          <w:rtl/>
        </w:rPr>
        <w:t>فَمَنْ لَمْ يَجِدْ فَصِيَامُ ثَلَاثَةِ أَيَّامٍ</w:t>
      </w:r>
      <w:r w:rsidR="004D0CDF" w:rsidRPr="004D0CDF">
        <w:rPr>
          <w:rStyle w:val="Char7"/>
          <w:rFonts w:cs="Bidad Light"/>
          <w:color w:val="BF4E14" w:themeColor="accent2" w:themeShade="BF"/>
          <w:sz w:val="28"/>
          <w:szCs w:val="28"/>
          <w:rtl/>
        </w:rPr>
        <w:t xml:space="preserve"> </w:t>
      </w:r>
      <w:r w:rsidRPr="004D0CDF">
        <w:rPr>
          <w:rFonts w:cs="Bidad Light"/>
          <w:color w:val="BF4E14" w:themeColor="accent2" w:themeShade="BF"/>
          <w:shd w:val="clear" w:color="auto" w:fill="FFFFFF"/>
          <w:rtl/>
          <w:lang w:bidi="fa-IR"/>
        </w:rPr>
        <w:t>﴾</w:t>
      </w:r>
      <w:r w:rsidRPr="004D0CDF">
        <w:rPr>
          <w:rStyle w:val="Char"/>
          <w:rFonts w:cs="Bidad Light"/>
          <w:color w:val="BF4E14" w:themeColor="accent2" w:themeShade="BF"/>
          <w:sz w:val="28"/>
          <w:szCs w:val="28"/>
          <w:rtl/>
        </w:rPr>
        <w:t xml:space="preserve"> </w:t>
      </w:r>
      <w:r w:rsidRPr="004937F1">
        <w:rPr>
          <w:rStyle w:val="Char"/>
          <w:rFonts w:cs="Bidad Light"/>
          <w:sz w:val="28"/>
          <w:szCs w:val="28"/>
          <w:rtl/>
        </w:rPr>
        <w:t>[البقرة: 196]</w:t>
      </w:r>
      <w:r w:rsidRPr="004937F1">
        <w:rPr>
          <w:rFonts w:cs="Bidad Light" w:hint="cs"/>
          <w:rtl/>
        </w:rPr>
        <w:t xml:space="preserve">، </w:t>
      </w:r>
      <w:r w:rsidRPr="004937F1">
        <w:rPr>
          <w:rStyle w:val="Char5"/>
          <w:rFonts w:cs="Bidad Light" w:hint="cs"/>
          <w:sz w:val="28"/>
          <w:szCs w:val="28"/>
          <w:rtl/>
        </w:rPr>
        <w:t>«اگر کسی برده‌ای نیافت تا آن را آزاد کند، پس سه روز روزه بگیرد»</w:t>
      </w:r>
      <w:r w:rsidRPr="004937F1">
        <w:rPr>
          <w:rFonts w:cs="Bidad Light" w:hint="cs"/>
          <w:rtl/>
        </w:rPr>
        <w:t xml:space="preserve">. لفظِ «مُتَتابِعاتٍ» را اضافه می‌نمود؛ چرا که این قرائت حمل بر آن می‌شود که تفسیر </w:t>
      </w:r>
      <w:r w:rsidRPr="004937F1">
        <w:rPr>
          <w:rFonts w:cs="Bidad Light"/>
          <w:shd w:val="clear" w:color="auto" w:fill="FFFFFF"/>
          <w:rtl/>
        </w:rPr>
        <w:t>﴿</w:t>
      </w:r>
      <w:r w:rsidRPr="004937F1">
        <w:rPr>
          <w:rStyle w:val="Char7"/>
          <w:rFonts w:cs="Bidad Light"/>
          <w:color w:val="auto"/>
          <w:sz w:val="28"/>
          <w:szCs w:val="28"/>
          <w:rtl/>
        </w:rPr>
        <w:t>ثَلَٰثَةِ أَيَّامٖ</w:t>
      </w:r>
      <w:r w:rsidRPr="004937F1">
        <w:rPr>
          <w:rFonts w:cs="Bidad Light"/>
          <w:shd w:val="clear" w:color="auto" w:fill="FFFFFF"/>
          <w:rtl/>
        </w:rPr>
        <w:t>﴾</w:t>
      </w:r>
      <w:r w:rsidRPr="004937F1">
        <w:rPr>
          <w:rFonts w:cs="Bidad Light" w:hint="cs"/>
          <w:rtl/>
        </w:rPr>
        <w:t xml:space="preserve"> است، یعنی بنا به نظر عبدالله بن مسعود، باید آن سه روز روزه‌ی پشت سرهم باشد</w:t>
      </w:r>
      <w:r w:rsidRPr="004937F1">
        <w:rPr>
          <w:rStyle w:val="FootnoteReference"/>
          <w:rFonts w:cs="Bidad Light"/>
          <w:spacing w:val="-4"/>
          <w:rtl/>
          <w:lang w:bidi="fa-IR"/>
        </w:rPr>
        <w:footnoteReference w:id="169"/>
      </w:r>
      <w:r w:rsidRPr="004937F1">
        <w:rPr>
          <w:rFonts w:cs="Bidad Light" w:hint="cs"/>
          <w:rtl/>
          <w:lang w:bidi="fa-IR"/>
        </w:rPr>
        <w:t>.</w:t>
      </w:r>
    </w:p>
    <w:p w14:paraId="188ED07D" w14:textId="1C96BF2D" w:rsidR="004937F1" w:rsidRPr="004937F1" w:rsidRDefault="004937F1" w:rsidP="004937F1">
      <w:pPr>
        <w:pStyle w:val="a0"/>
        <w:widowControl w:val="0"/>
        <w:numPr>
          <w:ilvl w:val="0"/>
          <w:numId w:val="30"/>
        </w:numPr>
        <w:ind w:left="641" w:hanging="357"/>
        <w:rPr>
          <w:rFonts w:cs="Bidad Light"/>
        </w:rPr>
      </w:pPr>
      <w:r w:rsidRPr="004937F1">
        <w:rPr>
          <w:rFonts w:cs="Bidad Light" w:hint="cs"/>
          <w:rtl/>
          <w:lang w:bidi="fa-IR"/>
        </w:rPr>
        <w:t xml:space="preserve">قرآن از تحریف و کم و زیاد شدن مصون و محفوظ است، زیرا خدای متعال می‌فرماید: </w:t>
      </w:r>
      <w:r w:rsidRPr="004D0CDF">
        <w:rPr>
          <w:rFonts w:cs="Bidad Light"/>
          <w:color w:val="BF4E14" w:themeColor="accent2" w:themeShade="BF"/>
          <w:shd w:val="clear" w:color="auto" w:fill="FFFFFF"/>
          <w:rtl/>
          <w:lang w:bidi="fa-IR"/>
        </w:rPr>
        <w:t>﴿</w:t>
      </w:r>
      <w:r w:rsidR="004D0CDF" w:rsidRPr="004D0CDF">
        <w:rPr>
          <w:color w:val="BF4E14" w:themeColor="accent2" w:themeShade="BF"/>
          <w:rtl/>
        </w:rPr>
        <w:t xml:space="preserve"> </w:t>
      </w:r>
      <w:r w:rsidR="004D0CDF" w:rsidRPr="004D0CDF">
        <w:rPr>
          <w:rStyle w:val="Char7"/>
          <w:rFonts w:cs="Bidad Light"/>
          <w:color w:val="BF4E14" w:themeColor="accent2" w:themeShade="BF"/>
          <w:sz w:val="28"/>
          <w:szCs w:val="28"/>
          <w:rtl/>
        </w:rPr>
        <w:t xml:space="preserve">إِنَّا نَحْنُ نَزَّلْنَا الذِّكْرَ وَإِنَّا لَهُ لَحَافِظُونَ </w:t>
      </w:r>
      <w:r w:rsidRPr="004D0CDF">
        <w:rPr>
          <w:rFonts w:cs="Bidad Light"/>
          <w:color w:val="BF4E14" w:themeColor="accent2" w:themeShade="BF"/>
          <w:shd w:val="clear" w:color="auto" w:fill="FFFFFF"/>
          <w:rtl/>
          <w:lang w:bidi="fa-IR"/>
        </w:rPr>
        <w:t>﴾</w:t>
      </w:r>
      <w:r w:rsidRPr="004937F1">
        <w:rPr>
          <w:rStyle w:val="Char"/>
          <w:rFonts w:cs="Bidad Light"/>
          <w:sz w:val="28"/>
          <w:szCs w:val="28"/>
          <w:rtl/>
        </w:rPr>
        <w:t xml:space="preserve"> [الحجر: 9]</w:t>
      </w:r>
      <w:r w:rsidRPr="004937F1">
        <w:rPr>
          <w:rFonts w:cs="Bidad Light" w:hint="cs"/>
          <w:rtl/>
        </w:rPr>
        <w:t xml:space="preserve">، </w:t>
      </w:r>
      <w:r w:rsidRPr="004937F1">
        <w:rPr>
          <w:rStyle w:val="Char5"/>
          <w:rFonts w:cs="Bidad Light" w:hint="cs"/>
          <w:sz w:val="28"/>
          <w:szCs w:val="28"/>
          <w:rtl/>
        </w:rPr>
        <w:t>«ما خود قرآن را فرستاده‌ایم و خود ما پاسدار آن هستیم»</w:t>
      </w:r>
      <w:r w:rsidRPr="004937F1">
        <w:rPr>
          <w:rFonts w:cs="Bidad Light" w:hint="cs"/>
          <w:rtl/>
        </w:rPr>
        <w:t xml:space="preserve">. و بنابراین، </w:t>
      </w:r>
      <w:r w:rsidRPr="004937F1">
        <w:rPr>
          <w:rFonts w:cs="Bidad Light" w:hint="cs"/>
          <w:rtl/>
        </w:rPr>
        <w:lastRenderedPageBreak/>
        <w:t>هیچ نقص و اضافه‌ای در آن وجود ندارد و هیچ آفریده‌ای نمی‌تواند چیزی به آن اضافه نماید و یا چیزی از آن کم کند، زیرا خدای متعال عهده‌دار حفظ قرآن شده است و آنچه خدای متعال متولی حفظ آن شود هم، هرگز دستِ بدکاران و هرزه دَرایان بدان نخواهد رسید.</w:t>
      </w:r>
    </w:p>
    <w:p w14:paraId="39E1172A" w14:textId="6D034AF0" w:rsidR="004937F1" w:rsidRPr="004937F1" w:rsidRDefault="004937F1" w:rsidP="004937F1">
      <w:pPr>
        <w:pStyle w:val="a0"/>
        <w:widowControl w:val="0"/>
        <w:numPr>
          <w:ilvl w:val="0"/>
          <w:numId w:val="28"/>
        </w:numPr>
        <w:ind w:left="641" w:hanging="357"/>
        <w:rPr>
          <w:rFonts w:cs="Bidad Light"/>
        </w:rPr>
      </w:pPr>
      <w:r w:rsidRPr="004937F1">
        <w:rPr>
          <w:rFonts w:cs="Bidad Light" w:hint="cs"/>
          <w:rtl/>
        </w:rPr>
        <w:t xml:space="preserve">قرآن، معجزه است و این یعنی آن که تمام بشر از آوردن چیزی مثل آن عاجز و ناتوان هستند. این اعجاز با مبارزه‌طلبی قرآن از اعرابِ مخالف (اسلام) هم ثابت شد، چه قرآن آنان را به مبارزه فرا خواند و خواست تا کتابی مثل آن بیاورند، اما آنان ناتوان ماندند و سپس، آنان را به مبارزه فرا خواند و خواست تا ده سوره بیاورند، اما آنان باز هم نتوانستند و سپس، آنان را به مبارزه فرا خواند و خواست که دستِ کم سوره‌ای مانند آن بیاورند، اما آنان باز هم عاجز و درمانده شدند؛ خدای متعال می‌فرماید: </w:t>
      </w:r>
      <w:r w:rsidRPr="004D0CDF">
        <w:rPr>
          <w:rFonts w:cs="Bidad Light"/>
          <w:color w:val="BF4E14" w:themeColor="accent2" w:themeShade="BF"/>
          <w:shd w:val="clear" w:color="auto" w:fill="FFFFFF"/>
          <w:rtl/>
        </w:rPr>
        <w:t>﴿</w:t>
      </w:r>
      <w:r w:rsidR="004D0CDF" w:rsidRPr="004D0CDF">
        <w:rPr>
          <w:color w:val="BF4E14" w:themeColor="accent2" w:themeShade="BF"/>
          <w:rtl/>
        </w:rPr>
        <w:t xml:space="preserve"> </w:t>
      </w:r>
      <w:r w:rsidR="004D0CDF" w:rsidRPr="004D0CDF">
        <w:rPr>
          <w:rStyle w:val="Char7"/>
          <w:rFonts w:cs="Bidad Light"/>
          <w:color w:val="BF4E14" w:themeColor="accent2" w:themeShade="BF"/>
          <w:sz w:val="28"/>
          <w:szCs w:val="28"/>
          <w:rtl/>
        </w:rPr>
        <w:t>قُلْ لَئِنِ اجْتَمَعَتِ الْإِنْسُ وَالْجِنُّ عَلَى أَنْ يَأْتُوا بِمِثْلِ هَذَا الْقُرْآنِ لَا يَأْتُونَ بِمِثْلِهِ وَلَوْ كَانَ بَعْضُهُمْ لِبَعْضٍ ظَهِيرًا</w:t>
      </w:r>
      <w:r w:rsidR="004D0CDF" w:rsidRPr="004D0CDF">
        <w:rPr>
          <w:rStyle w:val="Char7"/>
          <w:rFonts w:cs="Bidad Light"/>
          <w:color w:val="BF4E14" w:themeColor="accent2" w:themeShade="BF"/>
          <w:sz w:val="28"/>
          <w:szCs w:val="28"/>
          <w:rtl/>
        </w:rPr>
        <w:t xml:space="preserve"> </w:t>
      </w:r>
      <w:r w:rsidRPr="004D0CDF">
        <w:rPr>
          <w:rFonts w:cs="Bidad Light"/>
          <w:color w:val="BF4E14" w:themeColor="accent2" w:themeShade="BF"/>
          <w:shd w:val="clear" w:color="auto" w:fill="FFFFFF"/>
          <w:rtl/>
        </w:rPr>
        <w:t>﴾</w:t>
      </w:r>
      <w:r w:rsidRPr="004D0CDF">
        <w:rPr>
          <w:rStyle w:val="Char"/>
          <w:rFonts w:cs="Bidad Light"/>
          <w:color w:val="BF4E14" w:themeColor="accent2" w:themeShade="BF"/>
          <w:sz w:val="28"/>
          <w:szCs w:val="28"/>
          <w:rtl/>
        </w:rPr>
        <w:t xml:space="preserve"> </w:t>
      </w:r>
      <w:r w:rsidRPr="004937F1">
        <w:rPr>
          <w:rStyle w:val="Char"/>
          <w:rFonts w:cs="Bidad Light"/>
          <w:sz w:val="28"/>
          <w:szCs w:val="28"/>
          <w:rtl/>
        </w:rPr>
        <w:t>[الإسراء: 88]</w:t>
      </w:r>
      <w:r w:rsidRPr="004937F1">
        <w:rPr>
          <w:rFonts w:cs="Bidad Light" w:hint="cs"/>
          <w:rtl/>
        </w:rPr>
        <w:t xml:space="preserve">، </w:t>
      </w:r>
      <w:r w:rsidRPr="004937F1">
        <w:rPr>
          <w:rStyle w:val="Char5"/>
          <w:rFonts w:cs="Bidad Light" w:hint="cs"/>
          <w:sz w:val="28"/>
          <w:szCs w:val="28"/>
          <w:rtl/>
        </w:rPr>
        <w:t>«بگو اگر همه‌ی مردمان و همه‌ی جنیان گرد آیند و متفق شوند، بر این که چیزی همانند این قرآن بیاورند، نمی‌توانند مانند آن را بیاورند و ارائه دهند، هرچند که برخی از ایشان پشتیبان و مددکار برخی دیگر شوند»</w:t>
      </w:r>
      <w:r w:rsidRPr="004937F1">
        <w:rPr>
          <w:rFonts w:cs="Bidad Light" w:hint="cs"/>
          <w:rtl/>
        </w:rPr>
        <w:t xml:space="preserve">. و نیز می‌فرماید: </w:t>
      </w:r>
      <w:r w:rsidRPr="00E7198F">
        <w:rPr>
          <w:rFonts w:cs="Bidad Light"/>
          <w:color w:val="BF4E14" w:themeColor="accent2" w:themeShade="BF"/>
          <w:shd w:val="clear" w:color="auto" w:fill="FFFFFF"/>
          <w:rtl/>
        </w:rPr>
        <w:t>﴿</w:t>
      </w:r>
      <w:r w:rsidR="00E7198F" w:rsidRPr="00E7198F">
        <w:rPr>
          <w:color w:val="BF4E14" w:themeColor="accent2" w:themeShade="BF"/>
          <w:rtl/>
        </w:rPr>
        <w:t xml:space="preserve"> </w:t>
      </w:r>
      <w:r w:rsidR="00E7198F" w:rsidRPr="00E7198F">
        <w:rPr>
          <w:rStyle w:val="Char7"/>
          <w:rFonts w:cs="Bidad Light"/>
          <w:color w:val="BF4E14" w:themeColor="accent2" w:themeShade="BF"/>
          <w:sz w:val="28"/>
          <w:szCs w:val="28"/>
          <w:rtl/>
        </w:rPr>
        <w:t>أَمْ يَقُولُونَ افْتَرَاهُ قُلْ فَأْتُوا بِعَشْرِ سُوَرٍ مِثْلِهِ مُفْتَرَيَاتٍ وَادْعُوا مَنِ اسْتَطَعْتُمْ مِنْ دُونِ اللَّهِ إِنْ كُنْتُمْ صَادِقِينَ</w:t>
      </w:r>
      <w:r w:rsidR="00E7198F" w:rsidRPr="00E7198F">
        <w:rPr>
          <w:rStyle w:val="Char7"/>
          <w:rFonts w:cs="Bidad Light"/>
          <w:color w:val="BF4E14" w:themeColor="accent2" w:themeShade="BF"/>
          <w:sz w:val="28"/>
          <w:szCs w:val="28"/>
          <w:rtl/>
        </w:rPr>
        <w:t xml:space="preserve"> </w:t>
      </w:r>
      <w:r w:rsidRPr="00E7198F">
        <w:rPr>
          <w:rFonts w:cs="Bidad Light"/>
          <w:color w:val="BF4E14" w:themeColor="accent2" w:themeShade="BF"/>
          <w:shd w:val="clear" w:color="auto" w:fill="FFFFFF"/>
          <w:rtl/>
        </w:rPr>
        <w:t>﴾</w:t>
      </w:r>
      <w:r w:rsidRPr="00E7198F">
        <w:rPr>
          <w:rStyle w:val="Char"/>
          <w:rFonts w:cs="Bidad Light"/>
          <w:color w:val="BF4E14" w:themeColor="accent2" w:themeShade="BF"/>
          <w:sz w:val="28"/>
          <w:szCs w:val="28"/>
          <w:rtl/>
        </w:rPr>
        <w:t xml:space="preserve"> </w:t>
      </w:r>
      <w:r w:rsidRPr="004937F1">
        <w:rPr>
          <w:rStyle w:val="Char"/>
          <w:rFonts w:cs="Bidad Light"/>
          <w:sz w:val="28"/>
          <w:szCs w:val="28"/>
          <w:rtl/>
        </w:rPr>
        <w:t>[هود: 13]</w:t>
      </w:r>
      <w:r w:rsidRPr="004937F1">
        <w:rPr>
          <w:rFonts w:cs="Bidad Light" w:hint="cs"/>
          <w:rtl/>
        </w:rPr>
        <w:t xml:space="preserve">، </w:t>
      </w:r>
      <w:r w:rsidRPr="004937F1">
        <w:rPr>
          <w:rStyle w:val="Char5"/>
          <w:rFonts w:cs="Bidad Light" w:hint="cs"/>
          <w:sz w:val="28"/>
          <w:szCs w:val="28"/>
          <w:rtl/>
        </w:rPr>
        <w:t xml:space="preserve">«بلکه مشرکان می‌گویند: محمد قرآن را به </w:t>
      </w:r>
      <w:r w:rsidRPr="004937F1">
        <w:rPr>
          <w:rStyle w:val="Char5"/>
          <w:rFonts w:cs="Bidad Light" w:hint="cs"/>
          <w:sz w:val="28"/>
          <w:szCs w:val="28"/>
          <w:rtl/>
        </w:rPr>
        <w:lastRenderedPageBreak/>
        <w:t>دروغ به خدا نسبت می‌دهد؛ بگو: شما ده سوره‌ی دروغین همانند آن را بیاورید و غیر از خدا هرکس را که می‌توانید دعوت کنید اگر راستگو هستید»</w:t>
      </w:r>
      <w:r w:rsidRPr="004937F1">
        <w:rPr>
          <w:rFonts w:cs="Bidad Light" w:hint="cs"/>
          <w:rtl/>
        </w:rPr>
        <w:t xml:space="preserve">. همچنین می‌فرماید: </w:t>
      </w:r>
      <w:r w:rsidRPr="004D0CDF">
        <w:rPr>
          <w:rFonts w:cs="Bidad Light"/>
          <w:color w:val="BF4E14" w:themeColor="accent2" w:themeShade="BF"/>
          <w:shd w:val="clear" w:color="auto" w:fill="FFFFFF"/>
          <w:rtl/>
        </w:rPr>
        <w:t>﴿</w:t>
      </w:r>
      <w:r w:rsidR="004D0CDF" w:rsidRPr="004D0CDF">
        <w:rPr>
          <w:rFonts w:hint="cs"/>
          <w:color w:val="BF4E14" w:themeColor="accent2" w:themeShade="BF"/>
          <w:rtl/>
        </w:rPr>
        <w:t xml:space="preserve"> </w:t>
      </w:r>
      <w:r w:rsidR="004D0CDF" w:rsidRPr="004D0CDF">
        <w:rPr>
          <w:rStyle w:val="Char7"/>
          <w:rFonts w:cs="Bidad Light"/>
          <w:color w:val="BF4E14" w:themeColor="accent2" w:themeShade="BF"/>
          <w:sz w:val="28"/>
          <w:szCs w:val="28"/>
          <w:rtl/>
        </w:rPr>
        <w:t>وَإِنْ كُنْتُمْ فِي رَيْبٍ مِمَّا نَزَّلْنَا عَلَى عَبْدِنَا فَأْتُوا بِسُورَةٍ مِنْ مِثْلِهِ وَادْعُوا شُهَدَاءَكُمْ مِنْ دُونِ اللَّهِ إِنْ كُنْتُمْ صَادِقِينَ (23) فَإِنْ لَمْ تَفْعَلُوا وَلَنْ تَفْعَلُوا فَاتَّقُوا النَّارَ الَّتِي وَقُودُهَا النَّاسُ وَالْحِجَارَةُ أُعِدَّتْ لِلْكَافِرِينَ (24)</w:t>
      </w:r>
      <w:r w:rsidR="004D0CDF" w:rsidRPr="004D0CDF">
        <w:rPr>
          <w:rStyle w:val="Char7"/>
          <w:rFonts w:cs="Bidad Light"/>
          <w:color w:val="BF4E14" w:themeColor="accent2" w:themeShade="BF"/>
          <w:sz w:val="28"/>
          <w:szCs w:val="28"/>
          <w:rtl/>
        </w:rPr>
        <w:t xml:space="preserve"> </w:t>
      </w:r>
      <w:r w:rsidRPr="004D0CDF">
        <w:rPr>
          <w:rFonts w:cs="Bidad Light"/>
          <w:color w:val="BF4E14" w:themeColor="accent2" w:themeShade="BF"/>
          <w:shd w:val="clear" w:color="auto" w:fill="FFFFFF"/>
          <w:rtl/>
        </w:rPr>
        <w:t>﴾</w:t>
      </w:r>
      <w:r w:rsidRPr="004D0CDF">
        <w:rPr>
          <w:rStyle w:val="Char"/>
          <w:rFonts w:cs="Bidad Light"/>
          <w:color w:val="BF4E14" w:themeColor="accent2" w:themeShade="BF"/>
          <w:sz w:val="28"/>
          <w:szCs w:val="28"/>
          <w:rtl/>
        </w:rPr>
        <w:t xml:space="preserve"> </w:t>
      </w:r>
      <w:r w:rsidRPr="004937F1">
        <w:rPr>
          <w:rStyle w:val="Char"/>
          <w:rFonts w:cs="Bidad Light"/>
          <w:sz w:val="28"/>
          <w:szCs w:val="28"/>
          <w:rtl/>
        </w:rPr>
        <w:t>[البقرة: 23-24]</w:t>
      </w:r>
      <w:r w:rsidRPr="004937F1">
        <w:rPr>
          <w:rFonts w:cs="Bidad Light" w:hint="cs"/>
          <w:rtl/>
        </w:rPr>
        <w:t xml:space="preserve">، </w:t>
      </w:r>
      <w:r w:rsidRPr="004937F1">
        <w:rPr>
          <w:rStyle w:val="Char5"/>
          <w:rFonts w:cs="Bidad Light" w:hint="cs"/>
          <w:sz w:val="28"/>
          <w:szCs w:val="28"/>
          <w:rtl/>
        </w:rPr>
        <w:t>«اگر شما درباره‌ی آنچه ما بر بنده‌ی خود نازل کرده‌ایم، دچار شک و دودلی هستید، سوره‌ای همانند آن بیاورید و خدایان خود را -به جز خدا- به فریاد خوانید، اگر راستگو هستید. اگر نتوانستید که چنین کنید و هرگز نخواهید توانست، پس خود را از آتشی که افروزینه‌ی آن انسان و سنگ است و برای کافران آماده شده است به دور دارید»</w:t>
      </w:r>
      <w:r w:rsidRPr="004937F1">
        <w:rPr>
          <w:rFonts w:cs="Bidad Light" w:hint="cs"/>
          <w:rtl/>
        </w:rPr>
        <w:t>.</w:t>
      </w:r>
    </w:p>
    <w:p w14:paraId="0B42723D" w14:textId="77777777" w:rsidR="004937F1" w:rsidRPr="004937F1" w:rsidRDefault="004937F1" w:rsidP="004937F1">
      <w:pPr>
        <w:pStyle w:val="a0"/>
        <w:rPr>
          <w:rFonts w:cs="Bidad Light"/>
          <w:rtl/>
        </w:rPr>
      </w:pPr>
      <w:r w:rsidRPr="004937F1">
        <w:rPr>
          <w:rFonts w:cs="Bidad Light" w:hint="cs"/>
          <w:rtl/>
        </w:rPr>
        <w:t xml:space="preserve">با وجود این تحدی که موجب برانگیختنِ همّت افراد می‌شود و انگیزه‌ی مبارزه را در مبارز ایجاد می‌کند، اعراب -علی‌رغم این که اقتضای معارضه نیز موجود بود و مانعی هم در برابر آن وجود نداشت- از انجام این کار عاجز ماندند. وجود اقتضای رویارویی هم از این جا بود که اعراب تمایل زیادی داشتند که جلوی دعوت رسول خدا را بگیرند و در نتیجه، اگر قادر به انجام این کار می‌بودند، حتماً چیزی می‌آوردند که به معارضه‌ی قرآن بایستد و دعوت محمد را ابطال کند. نبودنِ مانع در مقابل معارضه‌ی آنان با قرآن هم از این جا بود که آنان افرادی بلیغ و با فصاحت بودند و به زبان عربی </w:t>
      </w:r>
      <w:r w:rsidRPr="004937F1">
        <w:rPr>
          <w:rFonts w:cs="Bidad Light" w:hint="cs"/>
          <w:rtl/>
        </w:rPr>
        <w:lastRenderedPageBreak/>
        <w:t>شناختی کامل داشتند و صاحب حکم و سلطه هم بودند و بنابراین، از آن جا که عجز و ناتوانی آنان به اثبات رسید، ثابت می‌شود که قرآنِ نازل‌شده با زبانِ عربی، کتاب خدا و محمد رسولِ راستین اوست.</w:t>
      </w:r>
    </w:p>
    <w:p w14:paraId="0F2548AF" w14:textId="77777777" w:rsidR="004937F1" w:rsidRPr="00106EF8" w:rsidRDefault="004937F1" w:rsidP="004937F1">
      <w:pPr>
        <w:pStyle w:val="a2"/>
        <w:widowControl w:val="0"/>
        <w:rPr>
          <w:rFonts w:cs="Bidad Light"/>
          <w:color w:val="0070C0"/>
          <w:sz w:val="28"/>
          <w:szCs w:val="28"/>
          <w:rtl/>
        </w:rPr>
      </w:pPr>
      <w:bookmarkStart w:id="139" w:name="_Toc452471465"/>
      <w:r w:rsidRPr="00106EF8">
        <w:rPr>
          <w:rFonts w:cs="Bidad Light" w:hint="cs"/>
          <w:color w:val="0070C0"/>
          <w:sz w:val="28"/>
          <w:szCs w:val="28"/>
          <w:rtl/>
        </w:rPr>
        <w:t>جهت‌های اعجاز قرآن</w:t>
      </w:r>
      <w:bookmarkEnd w:id="139"/>
    </w:p>
    <w:p w14:paraId="24620FBB" w14:textId="77777777" w:rsidR="004937F1" w:rsidRPr="004937F1" w:rsidRDefault="004937F1" w:rsidP="004937F1">
      <w:pPr>
        <w:pStyle w:val="a0"/>
        <w:widowControl w:val="0"/>
        <w:rPr>
          <w:rFonts w:cs="Bidad Light"/>
          <w:rtl/>
        </w:rPr>
      </w:pPr>
      <w:r w:rsidRPr="00862F67">
        <w:rPr>
          <w:rFonts w:cs="Bidad Light" w:hint="cs"/>
          <w:b/>
          <w:bCs/>
          <w:color w:val="C00000"/>
          <w:rtl/>
        </w:rPr>
        <w:t>141-</w:t>
      </w:r>
      <w:r w:rsidRPr="00862F67">
        <w:rPr>
          <w:rFonts w:cs="Bidad Light" w:hint="cs"/>
          <w:color w:val="C00000"/>
          <w:rtl/>
        </w:rPr>
        <w:t xml:space="preserve"> </w:t>
      </w:r>
      <w:r w:rsidRPr="004937F1">
        <w:rPr>
          <w:rFonts w:cs="Bidad Light" w:hint="cs"/>
          <w:rtl/>
        </w:rPr>
        <w:t>قرآن از جهت‌های زیادی معجزه می‌باشد، از جمله:</w:t>
      </w:r>
    </w:p>
    <w:p w14:paraId="61024E93" w14:textId="77777777" w:rsidR="004937F1" w:rsidRPr="004937F1" w:rsidRDefault="004937F1" w:rsidP="004937F1">
      <w:pPr>
        <w:pStyle w:val="a0"/>
        <w:widowControl w:val="0"/>
        <w:numPr>
          <w:ilvl w:val="0"/>
          <w:numId w:val="31"/>
        </w:numPr>
        <w:ind w:left="641" w:hanging="357"/>
        <w:rPr>
          <w:rFonts w:cs="Bidad Light"/>
        </w:rPr>
      </w:pPr>
      <w:r w:rsidRPr="004937F1">
        <w:rPr>
          <w:rFonts w:cs="Bidad Light" w:hint="cs"/>
          <w:rtl/>
        </w:rPr>
        <w:t>بلاغت قرآن که موجبِ سرگشته و تسلیم‌شدن و متحیر گشتن اعراب شد، چنان بلاغتی که قبلاً در هیچ کلامِ دیگری، چه نظم و چه نثر دیده نشده بود و با وجود شمول قرآن بر موضوعات و احکام مختلف و نزول آن در زمان‌های متفاوت و دور از هم، این بلاغت در تمام اجزای قرآن در سطحی بسیار عالی وجود دارد.</w:t>
      </w:r>
    </w:p>
    <w:p w14:paraId="308D4ED8" w14:textId="08991FCA" w:rsidR="004937F1" w:rsidRPr="004937F1" w:rsidRDefault="004937F1" w:rsidP="004937F1">
      <w:pPr>
        <w:pStyle w:val="a0"/>
        <w:widowControl w:val="0"/>
        <w:numPr>
          <w:ilvl w:val="0"/>
          <w:numId w:val="31"/>
        </w:numPr>
        <w:ind w:left="641" w:hanging="357"/>
        <w:rPr>
          <w:rFonts w:cs="Bidad Light"/>
        </w:rPr>
      </w:pPr>
      <w:r w:rsidRPr="004937F1">
        <w:rPr>
          <w:rFonts w:cs="Bidad Light" w:hint="cs"/>
          <w:rtl/>
        </w:rPr>
        <w:t xml:space="preserve">خبر دادنِ قرآن از وقایعی در آینده که این وقایع روی هم دادند، از جمله خدای متعال می‌فرماید: </w:t>
      </w:r>
      <w:r w:rsidRPr="00BB4716">
        <w:rPr>
          <w:rFonts w:cs="Bidad Light"/>
          <w:color w:val="BF4E14" w:themeColor="accent2" w:themeShade="BF"/>
          <w:shd w:val="clear" w:color="auto" w:fill="FFFFFF"/>
          <w:rtl/>
        </w:rPr>
        <w:t>﴿</w:t>
      </w:r>
      <w:r w:rsidR="00BB4716" w:rsidRPr="00BB4716">
        <w:rPr>
          <w:color w:val="BF4E14" w:themeColor="accent2" w:themeShade="BF"/>
          <w:rtl/>
        </w:rPr>
        <w:t xml:space="preserve"> </w:t>
      </w:r>
      <w:r w:rsidR="00BB4716" w:rsidRPr="00BB4716">
        <w:rPr>
          <w:rStyle w:val="Char7"/>
          <w:rFonts w:cs="Bidad Light"/>
          <w:color w:val="BF4E14" w:themeColor="accent2" w:themeShade="BF"/>
          <w:sz w:val="28"/>
          <w:szCs w:val="28"/>
          <w:rtl/>
        </w:rPr>
        <w:t>الم (1) غُلِبَتِ الرُّومُ (2) فِي أَدْنَى الْأَرْضِ وَهُمْ مِنْ بَعْدِ غَلَبِهِمْ سَيَغْلِبُونَ (3) فِي بِضْعِ سِنِينَ</w:t>
      </w:r>
      <w:r w:rsidR="00BB4716" w:rsidRPr="00BB4716">
        <w:rPr>
          <w:rStyle w:val="Char7"/>
          <w:rFonts w:cs="Bidad Light"/>
          <w:color w:val="BF4E14" w:themeColor="accent2" w:themeShade="BF"/>
          <w:sz w:val="28"/>
          <w:szCs w:val="28"/>
          <w:rtl/>
        </w:rPr>
        <w:t xml:space="preserve"> </w:t>
      </w:r>
      <w:r w:rsidRPr="00BB4716">
        <w:rPr>
          <w:rFonts w:cs="Bidad Light"/>
          <w:color w:val="BF4E14" w:themeColor="accent2" w:themeShade="BF"/>
          <w:shd w:val="clear" w:color="auto" w:fill="FFFFFF"/>
          <w:rtl/>
        </w:rPr>
        <w:t>﴾</w:t>
      </w:r>
      <w:r w:rsidRPr="00BB4716">
        <w:rPr>
          <w:rStyle w:val="Char"/>
          <w:rFonts w:cs="Bidad Light"/>
          <w:color w:val="BF4E14" w:themeColor="accent2" w:themeShade="BF"/>
          <w:sz w:val="28"/>
          <w:szCs w:val="28"/>
          <w:rtl/>
        </w:rPr>
        <w:t xml:space="preserve"> </w:t>
      </w:r>
      <w:r w:rsidRPr="004937F1">
        <w:rPr>
          <w:rStyle w:val="Char"/>
          <w:rFonts w:cs="Bidad Light"/>
          <w:sz w:val="28"/>
          <w:szCs w:val="28"/>
          <w:rtl/>
        </w:rPr>
        <w:t>[الروم: 1-4]</w:t>
      </w:r>
      <w:r w:rsidRPr="004937F1">
        <w:rPr>
          <w:rFonts w:cs="Bidad Light" w:hint="cs"/>
          <w:rtl/>
        </w:rPr>
        <w:t xml:space="preserve">، </w:t>
      </w:r>
      <w:r w:rsidRPr="004937F1">
        <w:rPr>
          <w:rStyle w:val="Char5"/>
          <w:rFonts w:cs="Bidad Light" w:hint="cs"/>
          <w:sz w:val="28"/>
          <w:szCs w:val="28"/>
          <w:rtl/>
        </w:rPr>
        <w:t>«الف لام میم. رومیان (از ایرانیان) شکست خورده‌اند. این شکست در نزدیک‌ترین سرزمین به ایشان روی داده است و ایشان، بعد از شکست‌شان، پیروز خواهند شد در مدت چند سالی»</w:t>
      </w:r>
      <w:r w:rsidRPr="004937F1">
        <w:rPr>
          <w:rFonts w:cs="Bidad Light" w:hint="cs"/>
          <w:rtl/>
        </w:rPr>
        <w:t>.</w:t>
      </w:r>
    </w:p>
    <w:p w14:paraId="38168E75" w14:textId="2386E04C" w:rsidR="004937F1" w:rsidRPr="004937F1" w:rsidRDefault="004937F1" w:rsidP="004937F1">
      <w:pPr>
        <w:pStyle w:val="a0"/>
        <w:widowControl w:val="0"/>
        <w:numPr>
          <w:ilvl w:val="0"/>
          <w:numId w:val="31"/>
        </w:numPr>
        <w:ind w:left="641" w:hanging="357"/>
        <w:rPr>
          <w:rFonts w:cs="Bidad Light"/>
        </w:rPr>
      </w:pPr>
      <w:r w:rsidRPr="004937F1">
        <w:rPr>
          <w:rFonts w:cs="Bidad Light" w:hint="cs"/>
          <w:rtl/>
        </w:rPr>
        <w:t xml:space="preserve">خبر دادن قرآن از وقایع و رویدادهای مربوط به امت‌های سابق که اعراب -به علّت عدم وجود آثار و نشانه‌هایی دال بر آن‌ها- کاملاً از آن </w:t>
      </w:r>
      <w:r w:rsidRPr="004937F1">
        <w:rPr>
          <w:rFonts w:cs="Bidad Light" w:hint="cs"/>
          <w:rtl/>
        </w:rPr>
        <w:lastRenderedPageBreak/>
        <w:t xml:space="preserve">بی‌خبر بودند؛ خدای متعال در اشاره به این نوع از اَخبار می‌فرماید: </w:t>
      </w:r>
      <w:r w:rsidRPr="00E7198F">
        <w:rPr>
          <w:rFonts w:cs="Bidad Light"/>
          <w:color w:val="BF4E14" w:themeColor="accent2" w:themeShade="BF"/>
          <w:shd w:val="clear" w:color="auto" w:fill="FFFFFF"/>
          <w:rtl/>
        </w:rPr>
        <w:t>﴿</w:t>
      </w:r>
      <w:r w:rsidR="00E7198F" w:rsidRPr="00E7198F">
        <w:rPr>
          <w:rStyle w:val="Char7"/>
          <w:rFonts w:cs="Bidad Light"/>
          <w:color w:val="BF4E14" w:themeColor="accent2" w:themeShade="BF"/>
          <w:sz w:val="28"/>
          <w:szCs w:val="28"/>
          <w:rtl/>
        </w:rPr>
        <w:t xml:space="preserve"> تِلْكَ مِنْ أَنْبَاءِ الْغَيْبِ نُوحِيهَا إِلَيْكَ مَا كُنْتَ تَعْلَمُهَا أَنْتَ وَلَا قَوْمُكَ مِنْ قَبْلِ هَذَا</w:t>
      </w:r>
      <w:r w:rsidR="00E7198F" w:rsidRPr="00E7198F">
        <w:rPr>
          <w:rStyle w:val="Char7"/>
          <w:rFonts w:cs="Bidad Light"/>
          <w:color w:val="BF4E14" w:themeColor="accent2" w:themeShade="BF"/>
          <w:sz w:val="28"/>
          <w:szCs w:val="28"/>
          <w:rtl/>
        </w:rPr>
        <w:t xml:space="preserve"> </w:t>
      </w:r>
      <w:r w:rsidRPr="00E7198F">
        <w:rPr>
          <w:rFonts w:cs="Bidad Light"/>
          <w:color w:val="BF4E14" w:themeColor="accent2" w:themeShade="BF"/>
          <w:shd w:val="clear" w:color="auto" w:fill="FFFFFF"/>
          <w:rtl/>
        </w:rPr>
        <w:t>﴾</w:t>
      </w:r>
      <w:r w:rsidRPr="004937F1">
        <w:rPr>
          <w:rStyle w:val="Char"/>
          <w:rFonts w:cs="Bidad Light"/>
          <w:sz w:val="28"/>
          <w:szCs w:val="28"/>
          <w:rtl/>
        </w:rPr>
        <w:t xml:space="preserve"> [هود: 49]</w:t>
      </w:r>
      <w:r w:rsidRPr="004937F1">
        <w:rPr>
          <w:rFonts w:cs="Bidad Light" w:hint="cs"/>
          <w:rtl/>
        </w:rPr>
        <w:t xml:space="preserve">، </w:t>
      </w:r>
      <w:r w:rsidRPr="004937F1">
        <w:rPr>
          <w:rStyle w:val="Char5"/>
          <w:rFonts w:cs="Bidad Light" w:hint="cs"/>
          <w:sz w:val="28"/>
          <w:szCs w:val="28"/>
          <w:rtl/>
        </w:rPr>
        <w:t>«این، جزوِ اخبارِ غیب است که آن را به تو وحی می‌کنیم. نه تو و نه قوم تو پیش از این آن را نمی‌دانستید»</w:t>
      </w:r>
      <w:r w:rsidRPr="004937F1">
        <w:rPr>
          <w:rFonts w:cs="Bidad Light" w:hint="cs"/>
          <w:rtl/>
        </w:rPr>
        <w:t>.</w:t>
      </w:r>
    </w:p>
    <w:p w14:paraId="5463FE1D" w14:textId="2F9490E1" w:rsidR="004937F1" w:rsidRPr="004937F1" w:rsidRDefault="004937F1" w:rsidP="004937F1">
      <w:pPr>
        <w:pStyle w:val="a0"/>
        <w:widowControl w:val="0"/>
        <w:numPr>
          <w:ilvl w:val="0"/>
          <w:numId w:val="28"/>
        </w:numPr>
        <w:ind w:left="641" w:hanging="357"/>
        <w:rPr>
          <w:rFonts w:cs="Bidad Light"/>
        </w:rPr>
      </w:pPr>
      <w:r w:rsidRPr="004937F1">
        <w:rPr>
          <w:rFonts w:cs="Bidad Light" w:hint="cs"/>
          <w:rtl/>
        </w:rPr>
        <w:t xml:space="preserve">اشاره به برخی از حقایقِ هستی که علم جدید هم آن‌ها را به اثبات رسانده و پیش از آن کسی آن‌ها را نمی‌دانست، از جمله خدای متعال می‌فرماید: </w:t>
      </w:r>
      <w:r w:rsidRPr="00E7198F">
        <w:rPr>
          <w:rFonts w:cs="Bidad Light"/>
          <w:color w:val="BF4E14" w:themeColor="accent2" w:themeShade="BF"/>
          <w:shd w:val="clear" w:color="auto" w:fill="FFFFFF"/>
          <w:rtl/>
        </w:rPr>
        <w:t>﴿</w:t>
      </w:r>
      <w:r w:rsidR="00E7198F" w:rsidRPr="00E7198F">
        <w:rPr>
          <w:rStyle w:val="Char7"/>
          <w:rFonts w:cs="Bidad Light"/>
          <w:color w:val="BF4E14" w:themeColor="accent2" w:themeShade="BF"/>
          <w:sz w:val="28"/>
          <w:szCs w:val="28"/>
          <w:rtl/>
        </w:rPr>
        <w:t xml:space="preserve"> أَوَلَمْ يَرَ الَّذِينَ كَفَرُوا أَنَّ السَّمَاوَاتِ وَالْأَرْضَ كَانَتَا رَتْقًا فَفَتَقْنَاهُمَا وَجَعَلْنَا مِنَ الْمَاءِ كُلَّ شَيْءٍ حَيٍّ أَفَلَا يُؤْمِنُونَ</w:t>
      </w:r>
      <w:r w:rsidR="00E7198F" w:rsidRPr="00E7198F">
        <w:rPr>
          <w:rStyle w:val="Char7"/>
          <w:rFonts w:cs="Bidad Light"/>
          <w:color w:val="BF4E14" w:themeColor="accent2" w:themeShade="BF"/>
          <w:sz w:val="28"/>
          <w:szCs w:val="28"/>
          <w:rtl/>
        </w:rPr>
        <w:t xml:space="preserve"> </w:t>
      </w:r>
      <w:r w:rsidRPr="00E7198F">
        <w:rPr>
          <w:rFonts w:cs="Bidad Light"/>
          <w:color w:val="BF4E14" w:themeColor="accent2" w:themeShade="BF"/>
          <w:shd w:val="clear" w:color="auto" w:fill="FFFFFF"/>
          <w:rtl/>
        </w:rPr>
        <w:t>﴾</w:t>
      </w:r>
      <w:r w:rsidRPr="00E7198F">
        <w:rPr>
          <w:rStyle w:val="Char"/>
          <w:rFonts w:cs="Bidad Light"/>
          <w:color w:val="BF4E14" w:themeColor="accent2" w:themeShade="BF"/>
          <w:sz w:val="28"/>
          <w:szCs w:val="28"/>
          <w:rtl/>
        </w:rPr>
        <w:t xml:space="preserve"> </w:t>
      </w:r>
      <w:r w:rsidRPr="004937F1">
        <w:rPr>
          <w:rStyle w:val="Char"/>
          <w:rFonts w:cs="Bidad Light"/>
          <w:sz w:val="28"/>
          <w:szCs w:val="28"/>
          <w:rtl/>
        </w:rPr>
        <w:t>[الأنبياء: 30]</w:t>
      </w:r>
      <w:r w:rsidRPr="004937F1">
        <w:rPr>
          <w:rFonts w:cs="Bidad Light" w:hint="cs"/>
          <w:rtl/>
        </w:rPr>
        <w:t xml:space="preserve">، </w:t>
      </w:r>
      <w:r w:rsidRPr="004937F1">
        <w:rPr>
          <w:rStyle w:val="Char5"/>
          <w:rFonts w:cs="Bidad Light" w:hint="cs"/>
          <w:sz w:val="28"/>
          <w:szCs w:val="28"/>
          <w:rtl/>
        </w:rPr>
        <w:t>«آیا کافران نمی‌بینند که آسمان‌ها و زمین پیشتر به هم متصل بودند و ما سپس، آن‌ها را از هم جدا ساختیم و هر چیز زنده‌ای را از آب آفریدیم. آیا ایمان نمی‌آورند»</w:t>
      </w:r>
      <w:r w:rsidRPr="004937F1">
        <w:rPr>
          <w:rFonts w:cs="Bidad Light" w:hint="cs"/>
          <w:rtl/>
        </w:rPr>
        <w:t xml:space="preserve">؟ </w:t>
      </w:r>
    </w:p>
    <w:p w14:paraId="1B186FAF" w14:textId="3B547497" w:rsidR="004937F1" w:rsidRPr="004937F1" w:rsidRDefault="004937F1" w:rsidP="004937F1">
      <w:pPr>
        <w:pStyle w:val="a0"/>
        <w:widowControl w:val="0"/>
        <w:ind w:left="641" w:firstLine="0"/>
        <w:rPr>
          <w:rFonts w:cs="Bidad Light"/>
        </w:rPr>
      </w:pPr>
      <w:r w:rsidRPr="004937F1">
        <w:rPr>
          <w:rFonts w:cs="Bidad Light" w:hint="cs"/>
          <w:rtl/>
        </w:rPr>
        <w:t xml:space="preserve">و نیز می‌فرماید: </w:t>
      </w:r>
      <w:r w:rsidRPr="00E7198F">
        <w:rPr>
          <w:rFonts w:cs="Bidad Light"/>
          <w:color w:val="BF4E14" w:themeColor="accent2" w:themeShade="BF"/>
          <w:shd w:val="clear" w:color="auto" w:fill="FFFFFF"/>
          <w:rtl/>
        </w:rPr>
        <w:t>﴿</w:t>
      </w:r>
      <w:r w:rsidR="00E7198F" w:rsidRPr="00E7198F">
        <w:rPr>
          <w:rStyle w:val="Char7"/>
          <w:rFonts w:cs="Bidad Light"/>
          <w:color w:val="BF4E14" w:themeColor="accent2" w:themeShade="BF"/>
          <w:sz w:val="28"/>
          <w:szCs w:val="28"/>
          <w:rtl/>
        </w:rPr>
        <w:t xml:space="preserve"> وَأَرْسَلْنَا الرِّيَاحَ لَوَاقِحَ</w:t>
      </w:r>
      <w:r w:rsidR="00E7198F" w:rsidRPr="00E7198F">
        <w:rPr>
          <w:rStyle w:val="Char7"/>
          <w:rFonts w:cs="Bidad Light"/>
          <w:color w:val="BF4E14" w:themeColor="accent2" w:themeShade="BF"/>
          <w:sz w:val="28"/>
          <w:szCs w:val="28"/>
          <w:rtl/>
        </w:rPr>
        <w:t xml:space="preserve"> </w:t>
      </w:r>
      <w:r w:rsidRPr="00E7198F">
        <w:rPr>
          <w:rFonts w:cs="Bidad Light"/>
          <w:color w:val="BF4E14" w:themeColor="accent2" w:themeShade="BF"/>
          <w:shd w:val="clear" w:color="auto" w:fill="FFFFFF"/>
          <w:rtl/>
        </w:rPr>
        <w:t>﴾</w:t>
      </w:r>
      <w:r w:rsidRPr="00E7198F">
        <w:rPr>
          <w:rStyle w:val="Char"/>
          <w:rFonts w:cs="Bidad Light"/>
          <w:color w:val="BF4E14" w:themeColor="accent2" w:themeShade="BF"/>
          <w:sz w:val="28"/>
          <w:szCs w:val="28"/>
          <w:rtl/>
        </w:rPr>
        <w:t xml:space="preserve"> </w:t>
      </w:r>
      <w:r w:rsidRPr="004937F1">
        <w:rPr>
          <w:rStyle w:val="Char"/>
          <w:rFonts w:cs="Bidad Light"/>
          <w:sz w:val="28"/>
          <w:szCs w:val="28"/>
          <w:rtl/>
        </w:rPr>
        <w:t>[الحجر: 22]</w:t>
      </w:r>
      <w:r w:rsidRPr="004937F1">
        <w:rPr>
          <w:rFonts w:cs="Bidad Light" w:hint="cs"/>
          <w:rtl/>
        </w:rPr>
        <w:t xml:space="preserve">، </w:t>
      </w:r>
      <w:r w:rsidRPr="004937F1">
        <w:rPr>
          <w:rStyle w:val="Char5"/>
          <w:rFonts w:cs="Bidad Light" w:hint="cs"/>
          <w:sz w:val="28"/>
          <w:szCs w:val="28"/>
          <w:rtl/>
        </w:rPr>
        <w:t>«و بادها را برای تلقیحِ (ابرها و بارور ساختنِ آن‌ها) به وزیدن درآوردیم»</w:t>
      </w:r>
      <w:r w:rsidRPr="004937F1">
        <w:rPr>
          <w:rFonts w:cs="Bidad Light" w:hint="cs"/>
          <w:rtl/>
        </w:rPr>
        <w:t>.</w:t>
      </w:r>
    </w:p>
    <w:p w14:paraId="13815B8D" w14:textId="77777777" w:rsidR="004937F1" w:rsidRPr="00106EF8" w:rsidRDefault="004937F1" w:rsidP="004937F1">
      <w:pPr>
        <w:pStyle w:val="a2"/>
        <w:widowControl w:val="0"/>
        <w:rPr>
          <w:rFonts w:cs="Bidad Light"/>
          <w:color w:val="0070C0"/>
          <w:sz w:val="28"/>
          <w:szCs w:val="28"/>
          <w:rtl/>
        </w:rPr>
      </w:pPr>
      <w:bookmarkStart w:id="140" w:name="_Toc452471466"/>
      <w:r w:rsidRPr="00106EF8">
        <w:rPr>
          <w:rFonts w:cs="Bidad Light" w:hint="cs"/>
          <w:color w:val="0070C0"/>
          <w:sz w:val="28"/>
          <w:szCs w:val="28"/>
          <w:rtl/>
        </w:rPr>
        <w:t>احکام قرآن</w:t>
      </w:r>
      <w:bookmarkEnd w:id="140"/>
    </w:p>
    <w:p w14:paraId="64A1F4EE" w14:textId="77777777" w:rsidR="004937F1" w:rsidRPr="004937F1" w:rsidRDefault="004937F1" w:rsidP="004937F1">
      <w:pPr>
        <w:pStyle w:val="a0"/>
        <w:widowControl w:val="0"/>
        <w:rPr>
          <w:rFonts w:cs="Bidad Light"/>
          <w:rtl/>
        </w:rPr>
      </w:pPr>
      <w:r w:rsidRPr="00862F67">
        <w:rPr>
          <w:rFonts w:cs="Bidad Light" w:hint="cs"/>
          <w:b/>
          <w:bCs/>
          <w:color w:val="C00000"/>
          <w:rtl/>
        </w:rPr>
        <w:t>142-</w:t>
      </w:r>
      <w:r w:rsidRPr="00862F67">
        <w:rPr>
          <w:rFonts w:cs="Bidad Light" w:hint="cs"/>
          <w:color w:val="C00000"/>
          <w:rtl/>
        </w:rPr>
        <w:t xml:space="preserve"> </w:t>
      </w:r>
      <w:r w:rsidRPr="004937F1">
        <w:rPr>
          <w:rFonts w:cs="Bidad Light" w:hint="cs"/>
          <w:rtl/>
        </w:rPr>
        <w:t>قرآن مشتمل بر احکام زیاد و متنوعی است که می‌توان این احکام را به سه دسته تقسیم کرد:</w:t>
      </w:r>
    </w:p>
    <w:p w14:paraId="343E3DF5" w14:textId="77777777" w:rsidR="004937F1" w:rsidRPr="004937F1" w:rsidRDefault="004937F1" w:rsidP="004937F1">
      <w:pPr>
        <w:pStyle w:val="a0"/>
        <w:widowControl w:val="0"/>
        <w:rPr>
          <w:rFonts w:cs="Bidad Light"/>
          <w:rtl/>
        </w:rPr>
      </w:pPr>
      <w:r w:rsidRPr="00862F67">
        <w:rPr>
          <w:rStyle w:val="Char4"/>
          <w:rFonts w:cs="Bidad Light" w:hint="cs"/>
          <w:color w:val="C00000"/>
          <w:sz w:val="28"/>
          <w:szCs w:val="28"/>
          <w:rtl/>
        </w:rPr>
        <w:t>نوع اول:</w:t>
      </w:r>
      <w:r w:rsidRPr="00862F67">
        <w:rPr>
          <w:rFonts w:cs="Bidad Light" w:hint="cs"/>
          <w:color w:val="C00000"/>
          <w:rtl/>
        </w:rPr>
        <w:t xml:space="preserve"> </w:t>
      </w:r>
      <w:r w:rsidRPr="004937F1">
        <w:rPr>
          <w:rFonts w:cs="Bidad Light" w:hint="cs"/>
          <w:rtl/>
        </w:rPr>
        <w:t xml:space="preserve">احکامِ متعلّق به عقیده، مانند ایمان به خدا و ملایکه و کتب و انبیایِ وی و روزِ آخرت. این دسته، احکامِ اعتقادی هستند و در علم توحید </w:t>
      </w:r>
      <w:r w:rsidRPr="004937F1">
        <w:rPr>
          <w:rFonts w:cs="Bidad Light" w:hint="cs"/>
          <w:rtl/>
        </w:rPr>
        <w:lastRenderedPageBreak/>
        <w:t>(کلام) مورد بررسی قرار می‌گیرند.</w:t>
      </w:r>
    </w:p>
    <w:p w14:paraId="52DB9E45" w14:textId="77777777" w:rsidR="004937F1" w:rsidRPr="004937F1" w:rsidRDefault="004937F1" w:rsidP="004937F1">
      <w:pPr>
        <w:pStyle w:val="a0"/>
        <w:widowControl w:val="0"/>
        <w:rPr>
          <w:rFonts w:cs="Bidad Light"/>
          <w:rtl/>
        </w:rPr>
      </w:pPr>
      <w:r w:rsidRPr="00862F67">
        <w:rPr>
          <w:rStyle w:val="Char4"/>
          <w:rFonts w:cs="Bidad Light" w:hint="cs"/>
          <w:color w:val="C00000"/>
          <w:sz w:val="28"/>
          <w:szCs w:val="28"/>
          <w:rtl/>
        </w:rPr>
        <w:t>نوع دوم:</w:t>
      </w:r>
      <w:r w:rsidRPr="00862F67">
        <w:rPr>
          <w:rFonts w:cs="Bidad Light" w:hint="cs"/>
          <w:color w:val="C00000"/>
          <w:rtl/>
        </w:rPr>
        <w:t xml:space="preserve"> </w:t>
      </w:r>
      <w:r w:rsidRPr="004937F1">
        <w:rPr>
          <w:rFonts w:cs="Bidad Light" w:hint="cs"/>
          <w:rtl/>
        </w:rPr>
        <w:t>احکامِ متعلّق به تهذیب نفس و تعلیم و تربیت آن. این دسته، احکامِ اخلاقی هستند و در علم اخلاق یا علم تصوف مورد بررسی قرار می‌گیرند.</w:t>
      </w:r>
    </w:p>
    <w:p w14:paraId="4E5394BB" w14:textId="77777777" w:rsidR="004937F1" w:rsidRPr="004937F1" w:rsidRDefault="004937F1" w:rsidP="004937F1">
      <w:pPr>
        <w:pStyle w:val="a0"/>
        <w:widowControl w:val="0"/>
        <w:rPr>
          <w:rFonts w:cs="Bidad Light"/>
          <w:rtl/>
        </w:rPr>
      </w:pPr>
      <w:r w:rsidRPr="00862F67">
        <w:rPr>
          <w:rStyle w:val="Char4"/>
          <w:rFonts w:cs="Bidad Light" w:hint="cs"/>
          <w:color w:val="C00000"/>
          <w:sz w:val="28"/>
          <w:szCs w:val="28"/>
          <w:rtl/>
        </w:rPr>
        <w:t>نوع سوم:</w:t>
      </w:r>
      <w:r w:rsidRPr="00862F67">
        <w:rPr>
          <w:rFonts w:cs="Bidad Light" w:hint="cs"/>
          <w:color w:val="C00000"/>
          <w:rtl/>
        </w:rPr>
        <w:t xml:space="preserve"> </w:t>
      </w:r>
      <w:r w:rsidRPr="004937F1">
        <w:rPr>
          <w:rFonts w:cs="Bidad Light" w:hint="cs"/>
          <w:rtl/>
        </w:rPr>
        <w:t>احکامِ عملیِ متعلّق به اقوال و افعال مکلّفان. مقصود از «فقه» همین دسته از احکامِ قرآن است و این احکام، احکامی هستند که هدفِ علم فقه و اصول فقه شناختِ آن‌ها و دستیابی به آن‌هاست. این احکام دو نوع هستند:</w:t>
      </w:r>
    </w:p>
    <w:p w14:paraId="777DB7B3" w14:textId="77777777" w:rsidR="004937F1" w:rsidRPr="004937F1" w:rsidRDefault="004937F1" w:rsidP="004937F1">
      <w:pPr>
        <w:pStyle w:val="a0"/>
        <w:widowControl w:val="0"/>
        <w:numPr>
          <w:ilvl w:val="0"/>
          <w:numId w:val="32"/>
        </w:numPr>
        <w:ind w:left="641" w:hanging="357"/>
        <w:rPr>
          <w:rFonts w:cs="Bidad Light"/>
        </w:rPr>
      </w:pPr>
      <w:r w:rsidRPr="00106EF8">
        <w:rPr>
          <w:rStyle w:val="Char4"/>
          <w:rFonts w:cs="Bidad Light" w:hint="cs"/>
          <w:color w:val="0070C0"/>
          <w:sz w:val="28"/>
          <w:szCs w:val="28"/>
          <w:rtl/>
        </w:rPr>
        <w:t>عبادات:</w:t>
      </w:r>
      <w:r w:rsidRPr="00106EF8">
        <w:rPr>
          <w:rFonts w:cs="Bidad Light" w:hint="cs"/>
          <w:color w:val="0070C0"/>
          <w:rtl/>
        </w:rPr>
        <w:t xml:space="preserve"> </w:t>
      </w:r>
      <w:r w:rsidRPr="004937F1">
        <w:rPr>
          <w:rFonts w:cs="Bidad Light" w:hint="cs"/>
          <w:rtl/>
        </w:rPr>
        <w:t>مانند نماز و روزه. غرض از عبادات، تنظیم رابطه‌ی فرد با پروردگار خود است.</w:t>
      </w:r>
    </w:p>
    <w:p w14:paraId="2CFD5234" w14:textId="77777777" w:rsidR="004937F1" w:rsidRPr="004937F1" w:rsidRDefault="004937F1" w:rsidP="004937F1">
      <w:pPr>
        <w:pStyle w:val="a0"/>
        <w:widowControl w:val="0"/>
        <w:numPr>
          <w:ilvl w:val="0"/>
          <w:numId w:val="32"/>
        </w:numPr>
        <w:ind w:left="641" w:hanging="357"/>
        <w:rPr>
          <w:rFonts w:cs="Bidad Light"/>
        </w:rPr>
      </w:pPr>
      <w:r w:rsidRPr="00106EF8">
        <w:rPr>
          <w:rStyle w:val="Char4"/>
          <w:rFonts w:cs="Bidad Light" w:hint="cs"/>
          <w:color w:val="0070C0"/>
          <w:sz w:val="28"/>
          <w:szCs w:val="28"/>
          <w:rtl/>
        </w:rPr>
        <w:t>سایر احکامِ غیر از عبادات که در اصطلاحِ فقها معاملات نامیده می‌شوند:</w:t>
      </w:r>
      <w:r w:rsidRPr="00106EF8">
        <w:rPr>
          <w:rFonts w:cs="Bidad Light" w:hint="cs"/>
          <w:color w:val="0070C0"/>
          <w:rtl/>
          <w:lang w:bidi="fa-IR"/>
        </w:rPr>
        <w:t xml:space="preserve"> </w:t>
      </w:r>
      <w:r w:rsidRPr="004937F1">
        <w:rPr>
          <w:rFonts w:cs="Bidad Light" w:hint="cs"/>
          <w:rtl/>
          <w:lang w:bidi="fa-IR"/>
        </w:rPr>
        <w:t>این نوع، شامل احکامی است که در اصطلاحِ حقوقِ جدید، در چارچوبِ حقوق خصوصی و حقوق عمومی داخل می‌شوند. مقصود از این احکام تنظیم رابطه‌ی فرد با فرد، یا فرد با جامعه و یا جامعه با جامعه است. این احکام عبارتند از:</w:t>
      </w:r>
      <w:r w:rsidRPr="004937F1">
        <w:rPr>
          <w:rStyle w:val="FootnoteReference"/>
          <w:rFonts w:cs="Bidad Light"/>
          <w:spacing w:val="-4"/>
          <w:rtl/>
          <w:lang w:bidi="fa-IR"/>
        </w:rPr>
        <w:footnoteReference w:id="170"/>
      </w:r>
    </w:p>
    <w:p w14:paraId="0D475841" w14:textId="77777777" w:rsidR="004937F1" w:rsidRPr="004937F1" w:rsidRDefault="004937F1" w:rsidP="004937F1">
      <w:pPr>
        <w:pStyle w:val="a0"/>
        <w:widowControl w:val="0"/>
        <w:rPr>
          <w:rFonts w:cs="Bidad Light"/>
          <w:rtl/>
        </w:rPr>
      </w:pPr>
      <w:r w:rsidRPr="00862F67">
        <w:rPr>
          <w:rStyle w:val="Char4"/>
          <w:rFonts w:cs="Bidad Light" w:hint="cs"/>
          <w:color w:val="C00000"/>
          <w:sz w:val="28"/>
          <w:szCs w:val="28"/>
          <w:rtl/>
        </w:rPr>
        <w:t xml:space="preserve">الف. </w:t>
      </w:r>
      <w:r w:rsidRPr="00106EF8">
        <w:rPr>
          <w:rStyle w:val="Char4"/>
          <w:rFonts w:cs="Bidad Light" w:hint="cs"/>
          <w:color w:val="0070C0"/>
          <w:sz w:val="28"/>
          <w:szCs w:val="28"/>
          <w:rtl/>
        </w:rPr>
        <w:t>احکام متعلّق به خانواده:</w:t>
      </w:r>
      <w:r w:rsidRPr="00106EF8">
        <w:rPr>
          <w:rFonts w:cs="Bidad Light" w:hint="cs"/>
          <w:color w:val="0070C0"/>
          <w:rtl/>
        </w:rPr>
        <w:t xml:space="preserve"> </w:t>
      </w:r>
      <w:r w:rsidRPr="004937F1">
        <w:rPr>
          <w:rFonts w:cs="Bidad Light" w:hint="cs"/>
          <w:rtl/>
        </w:rPr>
        <w:t xml:space="preserve">این دسته از احکام داخل در چارچوب حقوق خانواده یا مسایل احوال شخصیه است، مانند نکاح، طلاق، بنوت، </w:t>
      </w:r>
      <w:r w:rsidRPr="004937F1">
        <w:rPr>
          <w:rFonts w:cs="Bidad Light" w:hint="cs"/>
          <w:rtl/>
        </w:rPr>
        <w:lastRenderedPageBreak/>
        <w:t>نَسب، ولایت و امثال آن. مقصود از این احکام بنای خانواده بر پایه‌های مستحکم و بیان حقوق و تکالیف افرادِ خانواده است. تعداد آیات مربوط به این احکام نزدیک به 70 آیه است.</w:t>
      </w:r>
    </w:p>
    <w:p w14:paraId="05117468" w14:textId="77777777" w:rsidR="004937F1" w:rsidRPr="004937F1" w:rsidRDefault="004937F1" w:rsidP="004937F1">
      <w:pPr>
        <w:pStyle w:val="a0"/>
        <w:widowControl w:val="0"/>
        <w:rPr>
          <w:rFonts w:cs="Bidad Light"/>
          <w:rtl/>
        </w:rPr>
      </w:pPr>
      <w:r w:rsidRPr="00862F67">
        <w:rPr>
          <w:rStyle w:val="Char4"/>
          <w:rFonts w:cs="Bidad Light" w:hint="cs"/>
          <w:color w:val="C00000"/>
          <w:sz w:val="28"/>
          <w:szCs w:val="28"/>
          <w:rtl/>
        </w:rPr>
        <w:t xml:space="preserve">ب. </w:t>
      </w:r>
      <w:r w:rsidRPr="00106EF8">
        <w:rPr>
          <w:rStyle w:val="Char4"/>
          <w:rFonts w:cs="Bidad Light" w:hint="cs"/>
          <w:color w:val="0070C0"/>
          <w:sz w:val="28"/>
          <w:szCs w:val="28"/>
          <w:rtl/>
        </w:rPr>
        <w:t>احکام متعلّق به داد و ستدهای مالیِ افراد:</w:t>
      </w:r>
      <w:r w:rsidRPr="00106EF8">
        <w:rPr>
          <w:rFonts w:cs="Bidad Light" w:hint="cs"/>
          <w:color w:val="0070C0"/>
          <w:rtl/>
        </w:rPr>
        <w:t xml:space="preserve"> </w:t>
      </w:r>
      <w:r w:rsidRPr="004937F1">
        <w:rPr>
          <w:rFonts w:cs="Bidad Light" w:hint="cs"/>
          <w:rtl/>
        </w:rPr>
        <w:t>مانند بیع، رهن و سایر عقود. این احکام داخل در چارچوب حقوق مدنی هستند و آیات مربوط به آن نزدیک به 70 آیه است.</w:t>
      </w:r>
    </w:p>
    <w:p w14:paraId="09AB7581" w14:textId="77777777" w:rsidR="004937F1" w:rsidRPr="004937F1" w:rsidRDefault="004937F1" w:rsidP="004937F1">
      <w:pPr>
        <w:pStyle w:val="a0"/>
        <w:widowControl w:val="0"/>
        <w:rPr>
          <w:rFonts w:cs="Bidad Light"/>
          <w:rtl/>
        </w:rPr>
      </w:pPr>
      <w:r w:rsidRPr="001074D5">
        <w:rPr>
          <w:rStyle w:val="Char4"/>
          <w:rFonts w:cs="Bidad Light" w:hint="cs"/>
          <w:color w:val="C00000"/>
          <w:sz w:val="28"/>
          <w:szCs w:val="28"/>
          <w:rtl/>
        </w:rPr>
        <w:t xml:space="preserve">ج. </w:t>
      </w:r>
      <w:r w:rsidRPr="00106EF8">
        <w:rPr>
          <w:rStyle w:val="Char4"/>
          <w:rFonts w:cs="Bidad Light" w:hint="cs"/>
          <w:color w:val="0070C0"/>
          <w:sz w:val="28"/>
          <w:szCs w:val="28"/>
          <w:rtl/>
        </w:rPr>
        <w:t>احکام متعلّق به دادرسی و شهادت و سوگند:</w:t>
      </w:r>
      <w:r w:rsidRPr="00106EF8">
        <w:rPr>
          <w:rFonts w:cs="Bidad Light" w:hint="cs"/>
          <w:color w:val="0070C0"/>
          <w:rtl/>
        </w:rPr>
        <w:t xml:space="preserve"> </w:t>
      </w:r>
      <w:r w:rsidRPr="004937F1">
        <w:rPr>
          <w:rFonts w:cs="Bidad Light" w:hint="cs"/>
          <w:rtl/>
        </w:rPr>
        <w:t>مقصود از این احکام سروسامان دادن به کیفیت رسیدگی به دعاوی جهت تحقق عدالت در میان مردم است. این دسته از احکام داخل در چارچوبِ آن چیزی است که امروزه آیین دادرسی خوانده می‌شود. آیات مربوط به این دسته از احکام، حدود 13 آیه است.</w:t>
      </w:r>
    </w:p>
    <w:p w14:paraId="11C7806D" w14:textId="77777777" w:rsidR="004937F1" w:rsidRPr="004937F1" w:rsidRDefault="004937F1" w:rsidP="004937F1">
      <w:pPr>
        <w:pStyle w:val="a0"/>
        <w:widowControl w:val="0"/>
        <w:rPr>
          <w:rFonts w:cs="Bidad Light"/>
          <w:rtl/>
        </w:rPr>
      </w:pPr>
      <w:r w:rsidRPr="001074D5">
        <w:rPr>
          <w:rStyle w:val="Char4"/>
          <w:rFonts w:cs="Bidad Light" w:hint="cs"/>
          <w:color w:val="C00000"/>
          <w:sz w:val="28"/>
          <w:szCs w:val="28"/>
          <w:rtl/>
        </w:rPr>
        <w:t xml:space="preserve">د. </w:t>
      </w:r>
      <w:r w:rsidRPr="00106EF8">
        <w:rPr>
          <w:rStyle w:val="Char4"/>
          <w:rFonts w:cs="Bidad Light" w:hint="cs"/>
          <w:color w:val="0070C0"/>
          <w:sz w:val="28"/>
          <w:szCs w:val="28"/>
          <w:rtl/>
        </w:rPr>
        <w:t>احکام متعلّق به جرایم و مجازات‌ها:</w:t>
      </w:r>
      <w:r w:rsidRPr="00106EF8">
        <w:rPr>
          <w:rFonts w:cs="Bidad Light" w:hint="cs"/>
          <w:color w:val="0070C0"/>
          <w:rtl/>
        </w:rPr>
        <w:t xml:space="preserve"> </w:t>
      </w:r>
      <w:r w:rsidRPr="004937F1">
        <w:rPr>
          <w:rFonts w:cs="Bidad Light" w:hint="cs"/>
          <w:rtl/>
        </w:rPr>
        <w:t>این احکام، تشکیل‌دهنده‌ی قانون مجازات اسلامی است. در مورد این احکام، حدود 30 آیه وجود دارد. مقصود از این احکام، حفظِ جان، مال و ناموسِ افراد و اشاعه‌ی آرامش و امنیت در جامعه است.</w:t>
      </w:r>
    </w:p>
    <w:p w14:paraId="2D968FAB" w14:textId="77777777" w:rsidR="004937F1" w:rsidRPr="004937F1" w:rsidRDefault="004937F1" w:rsidP="004937F1">
      <w:pPr>
        <w:pStyle w:val="a0"/>
        <w:widowControl w:val="0"/>
        <w:rPr>
          <w:rFonts w:cs="Bidad Light"/>
          <w:rtl/>
        </w:rPr>
      </w:pPr>
      <w:r w:rsidRPr="001074D5">
        <w:rPr>
          <w:rStyle w:val="Char4"/>
          <w:rFonts w:cs="Bidad Light" w:hint="cs"/>
          <w:color w:val="C00000"/>
          <w:sz w:val="28"/>
          <w:szCs w:val="28"/>
          <w:rtl/>
        </w:rPr>
        <w:t xml:space="preserve">هـ. </w:t>
      </w:r>
      <w:r w:rsidRPr="00106EF8">
        <w:rPr>
          <w:rStyle w:val="Char4"/>
          <w:rFonts w:cs="Bidad Light" w:hint="cs"/>
          <w:color w:val="0070C0"/>
          <w:sz w:val="28"/>
          <w:szCs w:val="28"/>
          <w:rtl/>
        </w:rPr>
        <w:t>احکام متعلّق به نظام حکومت و حدود روابطِ حُکّام و مردم و بیان حقوق و تکالیف حکومت‌کننده و حکومت‌شونده:</w:t>
      </w:r>
      <w:r w:rsidRPr="00106EF8">
        <w:rPr>
          <w:rFonts w:cs="Bidad Light" w:hint="cs"/>
          <w:color w:val="0070C0"/>
          <w:rtl/>
        </w:rPr>
        <w:t xml:space="preserve"> </w:t>
      </w:r>
      <w:r w:rsidRPr="004937F1">
        <w:rPr>
          <w:rFonts w:cs="Bidad Light" w:hint="cs"/>
          <w:rtl/>
        </w:rPr>
        <w:t>این احکام، داخل در چارچوبِ قانون اساسی هستند. در این باره، تقریباً 10 آیه وجود دارد.</w:t>
      </w:r>
    </w:p>
    <w:p w14:paraId="04126433" w14:textId="77777777" w:rsidR="004937F1" w:rsidRPr="004937F1" w:rsidRDefault="004937F1" w:rsidP="004937F1">
      <w:pPr>
        <w:pStyle w:val="a0"/>
        <w:widowControl w:val="0"/>
        <w:rPr>
          <w:rFonts w:cs="Bidad Light"/>
          <w:rtl/>
        </w:rPr>
      </w:pPr>
      <w:r w:rsidRPr="001074D5">
        <w:rPr>
          <w:rStyle w:val="Char4"/>
          <w:rFonts w:cs="Bidad Light" w:hint="cs"/>
          <w:color w:val="C00000"/>
          <w:sz w:val="28"/>
          <w:szCs w:val="28"/>
          <w:rtl/>
        </w:rPr>
        <w:t xml:space="preserve">و. </w:t>
      </w:r>
      <w:r w:rsidRPr="00B73327">
        <w:rPr>
          <w:rStyle w:val="Char4"/>
          <w:rFonts w:cs="Bidad Light" w:hint="cs"/>
          <w:color w:val="0070C0"/>
          <w:sz w:val="28"/>
          <w:szCs w:val="28"/>
          <w:rtl/>
        </w:rPr>
        <w:t xml:space="preserve">احکام متعلّق به روابطِ دولت اسلامی و حدود روابط این دولت با </w:t>
      </w:r>
      <w:r w:rsidRPr="00B73327">
        <w:rPr>
          <w:rStyle w:val="Char4"/>
          <w:rFonts w:cs="Bidad Light" w:hint="cs"/>
          <w:color w:val="0070C0"/>
          <w:sz w:val="28"/>
          <w:szCs w:val="28"/>
          <w:rtl/>
        </w:rPr>
        <w:lastRenderedPageBreak/>
        <w:t>دولت‌های دیگر و کیفیت این رابطه در زمان صلح و جنگ و احکامِ مترتب بر آن و نیز، بیانِ رابطه‌ی بیگانگانِ ساکن در دولت اسلامی با این دولت:</w:t>
      </w:r>
      <w:r w:rsidRPr="00B73327">
        <w:rPr>
          <w:rFonts w:cs="Bidad Light" w:hint="cs"/>
          <w:color w:val="0070C0"/>
          <w:rtl/>
        </w:rPr>
        <w:t xml:space="preserve"> </w:t>
      </w:r>
      <w:r w:rsidRPr="004937F1">
        <w:rPr>
          <w:rFonts w:cs="Bidad Light" w:hint="cs"/>
          <w:rtl/>
        </w:rPr>
        <w:t>برخی از این احکام، داخل در چارچوب حقوق بین المللی عمومی و برخی دیگر، داخل در چارچوبِ حقوق بین الملل خصوصی هستند. در این باره، حدود 25 آیه وجود دارد.</w:t>
      </w:r>
    </w:p>
    <w:p w14:paraId="509A9A2B" w14:textId="77777777" w:rsidR="004937F1" w:rsidRPr="004937F1" w:rsidRDefault="004937F1" w:rsidP="004937F1">
      <w:pPr>
        <w:pStyle w:val="a0"/>
        <w:widowControl w:val="0"/>
        <w:rPr>
          <w:rFonts w:cs="Bidad Light"/>
          <w:rtl/>
        </w:rPr>
      </w:pPr>
      <w:r w:rsidRPr="001074D5">
        <w:rPr>
          <w:rStyle w:val="Char4"/>
          <w:rFonts w:cs="Bidad Light" w:hint="cs"/>
          <w:color w:val="C00000"/>
          <w:sz w:val="28"/>
          <w:szCs w:val="28"/>
          <w:rtl/>
        </w:rPr>
        <w:t xml:space="preserve">ز. </w:t>
      </w:r>
      <w:r w:rsidRPr="00B73327">
        <w:rPr>
          <w:rStyle w:val="Char4"/>
          <w:rFonts w:cs="Bidad Light" w:hint="cs"/>
          <w:color w:val="0070C0"/>
          <w:sz w:val="28"/>
          <w:szCs w:val="28"/>
          <w:rtl/>
        </w:rPr>
        <w:t>احکام اقتصادی:</w:t>
      </w:r>
      <w:r w:rsidRPr="00B73327">
        <w:rPr>
          <w:rFonts w:cs="Bidad Light" w:hint="cs"/>
          <w:color w:val="0070C0"/>
          <w:rtl/>
        </w:rPr>
        <w:t xml:space="preserve"> </w:t>
      </w:r>
      <w:r w:rsidRPr="004937F1">
        <w:rPr>
          <w:rFonts w:cs="Bidad Light" w:hint="cs"/>
          <w:rtl/>
        </w:rPr>
        <w:t>این احکام در مورد درآمدها و هزینه‌های دولت اسلامی و حقوق افراد در اموال ثروتمندان است. در این باره، نزدیک به 10 آیه وجود دارد.</w:t>
      </w:r>
    </w:p>
    <w:p w14:paraId="561952D0" w14:textId="77777777" w:rsidR="004937F1" w:rsidRPr="00B73327" w:rsidRDefault="004937F1" w:rsidP="004937F1">
      <w:pPr>
        <w:pStyle w:val="a9"/>
        <w:widowControl w:val="0"/>
        <w:rPr>
          <w:rFonts w:cs="Bidad Light" w:hint="cs"/>
          <w:color w:val="0070C0"/>
          <w:sz w:val="28"/>
          <w:szCs w:val="28"/>
          <w:rtl/>
        </w:rPr>
      </w:pPr>
      <w:bookmarkStart w:id="141" w:name="_Toc452471467"/>
      <w:r w:rsidRPr="00B73327">
        <w:rPr>
          <w:rFonts w:cs="Bidad Light" w:hint="cs"/>
          <w:color w:val="0070C0"/>
          <w:sz w:val="28"/>
          <w:szCs w:val="28"/>
          <w:rtl/>
        </w:rPr>
        <w:t>چگونگی بیانِ احکام در قرآن</w:t>
      </w:r>
      <w:bookmarkEnd w:id="141"/>
    </w:p>
    <w:p w14:paraId="248AE4AF" w14:textId="717F069A" w:rsidR="004937F1" w:rsidRPr="004937F1" w:rsidRDefault="004937F1" w:rsidP="004937F1">
      <w:pPr>
        <w:pStyle w:val="a0"/>
        <w:widowControl w:val="0"/>
        <w:rPr>
          <w:rFonts w:cs="Bidad Light"/>
          <w:rtl/>
        </w:rPr>
      </w:pPr>
      <w:r w:rsidRPr="001074D5">
        <w:rPr>
          <w:rFonts w:cs="Bidad Light" w:hint="cs"/>
          <w:b/>
          <w:bCs/>
          <w:color w:val="C00000"/>
          <w:rtl/>
        </w:rPr>
        <w:t>143-</w:t>
      </w:r>
      <w:r w:rsidRPr="001074D5">
        <w:rPr>
          <w:rFonts w:cs="Bidad Light" w:hint="cs"/>
          <w:color w:val="C00000"/>
          <w:rtl/>
        </w:rPr>
        <w:t xml:space="preserve"> </w:t>
      </w:r>
      <w:r w:rsidRPr="004937F1">
        <w:rPr>
          <w:rFonts w:cs="Bidad Light" w:hint="cs"/>
          <w:spacing w:val="-4"/>
          <w:rtl/>
        </w:rPr>
        <w:t xml:space="preserve">خدای متعال می‌فرماید: </w:t>
      </w:r>
      <w:r w:rsidRPr="00AC7226">
        <w:rPr>
          <w:rFonts w:cs="Bidad Light"/>
          <w:color w:val="BF4E14" w:themeColor="accent2" w:themeShade="BF"/>
          <w:spacing w:val="-4"/>
          <w:shd w:val="clear" w:color="auto" w:fill="FFFFFF"/>
          <w:rtl/>
        </w:rPr>
        <w:t>﴿</w:t>
      </w:r>
      <w:r w:rsidR="00AC7226" w:rsidRPr="00AC7226">
        <w:rPr>
          <w:rStyle w:val="Char7"/>
          <w:rFonts w:cs="Bidad Light"/>
          <w:color w:val="BF4E14" w:themeColor="accent2" w:themeShade="BF"/>
          <w:spacing w:val="-4"/>
          <w:sz w:val="28"/>
          <w:szCs w:val="28"/>
          <w:rtl/>
        </w:rPr>
        <w:t xml:space="preserve"> وَنَزَّلْنَا عَلَيْكَ الْكِتَابَ تِبْيَانًا لِكُلِّ شَيْءٍ</w:t>
      </w:r>
      <w:r w:rsidR="00AC7226" w:rsidRPr="00AC7226">
        <w:rPr>
          <w:rStyle w:val="Char7"/>
          <w:rFonts w:cs="Bidad Light"/>
          <w:color w:val="BF4E14" w:themeColor="accent2" w:themeShade="BF"/>
          <w:spacing w:val="-4"/>
          <w:sz w:val="28"/>
          <w:szCs w:val="28"/>
          <w:rtl/>
        </w:rPr>
        <w:t xml:space="preserve"> </w:t>
      </w:r>
      <w:r w:rsidRPr="00AC7226">
        <w:rPr>
          <w:rFonts w:cs="Bidad Light"/>
          <w:color w:val="BF4E14" w:themeColor="accent2" w:themeShade="BF"/>
          <w:spacing w:val="-4"/>
          <w:shd w:val="clear" w:color="auto" w:fill="FFFFFF"/>
          <w:rtl/>
        </w:rPr>
        <w:t>﴾</w:t>
      </w:r>
      <w:r w:rsidRPr="00AC7226">
        <w:rPr>
          <w:rStyle w:val="Char"/>
          <w:rFonts w:cs="Bidad Light"/>
          <w:color w:val="BF4E14" w:themeColor="accent2" w:themeShade="BF"/>
          <w:spacing w:val="-4"/>
          <w:sz w:val="28"/>
          <w:szCs w:val="28"/>
          <w:rtl/>
        </w:rPr>
        <w:t xml:space="preserve"> </w:t>
      </w:r>
      <w:r w:rsidRPr="004937F1">
        <w:rPr>
          <w:rStyle w:val="Char"/>
          <w:rFonts w:cs="Bidad Light"/>
          <w:spacing w:val="-4"/>
          <w:sz w:val="28"/>
          <w:szCs w:val="28"/>
          <w:rtl/>
        </w:rPr>
        <w:t>[النحل: 89]</w:t>
      </w:r>
      <w:r w:rsidRPr="004937F1">
        <w:rPr>
          <w:rFonts w:cs="Bidad Light" w:hint="cs"/>
          <w:spacing w:val="-4"/>
          <w:rtl/>
        </w:rPr>
        <w:t>،</w:t>
      </w:r>
      <w:r w:rsidRPr="004937F1">
        <w:rPr>
          <w:rFonts w:cs="Bidad Light" w:hint="cs"/>
          <w:rtl/>
        </w:rPr>
        <w:t xml:space="preserve"> </w:t>
      </w:r>
      <w:r w:rsidRPr="004937F1">
        <w:rPr>
          <w:rStyle w:val="Char5"/>
          <w:rFonts w:cs="Bidad Light" w:hint="cs"/>
          <w:sz w:val="28"/>
          <w:szCs w:val="28"/>
          <w:rtl/>
        </w:rPr>
        <w:t>«ما این کتاب را بر تو نازل کردیم تا بیان‌گر همه چیز باشد»</w:t>
      </w:r>
      <w:r w:rsidRPr="004937F1">
        <w:rPr>
          <w:rFonts w:cs="Bidad Light" w:hint="cs"/>
          <w:rtl/>
        </w:rPr>
        <w:t xml:space="preserve">. و نیز می‌فرماید: </w:t>
      </w:r>
      <w:r w:rsidRPr="009F4DF3">
        <w:rPr>
          <w:rFonts w:cs="Bidad Light"/>
          <w:color w:val="BF4E14" w:themeColor="accent2" w:themeShade="BF"/>
          <w:shd w:val="clear" w:color="auto" w:fill="FFFFFF"/>
          <w:rtl/>
        </w:rPr>
        <w:t>﴿</w:t>
      </w:r>
      <w:r w:rsidR="009F4DF3" w:rsidRPr="009F4DF3">
        <w:rPr>
          <w:color w:val="BF4E14" w:themeColor="accent2" w:themeShade="BF"/>
          <w:rtl/>
        </w:rPr>
        <w:t xml:space="preserve"> </w:t>
      </w:r>
      <w:r w:rsidR="009F4DF3" w:rsidRPr="009F4DF3">
        <w:rPr>
          <w:rStyle w:val="Char7"/>
          <w:rFonts w:cs="Bidad Light"/>
          <w:color w:val="BF4E14" w:themeColor="accent2" w:themeShade="BF"/>
          <w:sz w:val="28"/>
          <w:szCs w:val="28"/>
          <w:rtl/>
        </w:rPr>
        <w:t>مَا فَرَّطْنَا فِي الْكِتَابِ مِنْ شَيْءٍ</w:t>
      </w:r>
      <w:r w:rsidR="009F4DF3" w:rsidRPr="009F4DF3">
        <w:rPr>
          <w:rStyle w:val="Char7"/>
          <w:rFonts w:cs="Bidad Light"/>
          <w:color w:val="BF4E14" w:themeColor="accent2" w:themeShade="BF"/>
          <w:sz w:val="28"/>
          <w:szCs w:val="28"/>
          <w:rtl/>
        </w:rPr>
        <w:t xml:space="preserve"> </w:t>
      </w:r>
      <w:r w:rsidRPr="009F4DF3">
        <w:rPr>
          <w:rFonts w:cs="Bidad Light"/>
          <w:color w:val="BF4E14" w:themeColor="accent2" w:themeShade="BF"/>
          <w:shd w:val="clear" w:color="auto" w:fill="FFFFFF"/>
          <w:rtl/>
        </w:rPr>
        <w:t>﴾</w:t>
      </w:r>
      <w:r w:rsidRPr="009F4DF3">
        <w:rPr>
          <w:rStyle w:val="Char"/>
          <w:rFonts w:cs="Bidad Light"/>
          <w:color w:val="BF4E14" w:themeColor="accent2" w:themeShade="BF"/>
          <w:sz w:val="28"/>
          <w:szCs w:val="28"/>
          <w:rtl/>
        </w:rPr>
        <w:t xml:space="preserve"> </w:t>
      </w:r>
      <w:r w:rsidRPr="004937F1">
        <w:rPr>
          <w:rStyle w:val="Char"/>
          <w:rFonts w:cs="Bidad Light"/>
          <w:sz w:val="28"/>
          <w:szCs w:val="28"/>
          <w:rtl/>
        </w:rPr>
        <w:t>[الأنعام: 38]</w:t>
      </w:r>
      <w:r w:rsidRPr="004937F1">
        <w:rPr>
          <w:rFonts w:cs="Bidad Light" w:hint="cs"/>
          <w:rtl/>
        </w:rPr>
        <w:t xml:space="preserve">، </w:t>
      </w:r>
      <w:r w:rsidRPr="004937F1">
        <w:rPr>
          <w:rStyle w:val="Char5"/>
          <w:rFonts w:cs="Bidad Light" w:hint="cs"/>
          <w:sz w:val="28"/>
          <w:szCs w:val="28"/>
          <w:rtl/>
        </w:rPr>
        <w:t>«ما در این کتاب هیچ چیز را فروگذار نکرده‌ایم»</w:t>
      </w:r>
      <w:r w:rsidRPr="004937F1">
        <w:rPr>
          <w:rFonts w:cs="Bidad Light" w:hint="cs"/>
          <w:rtl/>
        </w:rPr>
        <w:t>. پس در قرآن کریم همه‌ی احکام شرعی بیان شده است و تنها این هست که بیانِ قرآن بر دو نوع است:</w:t>
      </w:r>
    </w:p>
    <w:p w14:paraId="7F73CF5C" w14:textId="77777777" w:rsidR="004937F1" w:rsidRPr="004937F1" w:rsidRDefault="004937F1" w:rsidP="004937F1">
      <w:pPr>
        <w:pStyle w:val="a0"/>
        <w:widowControl w:val="0"/>
        <w:rPr>
          <w:rFonts w:cs="Bidad Light"/>
          <w:rtl/>
        </w:rPr>
      </w:pPr>
      <w:r w:rsidRPr="00B73327">
        <w:rPr>
          <w:rStyle w:val="Char4"/>
          <w:rFonts w:cs="Bidad Light" w:hint="cs"/>
          <w:color w:val="0070C0"/>
          <w:sz w:val="28"/>
          <w:szCs w:val="28"/>
          <w:rtl/>
        </w:rPr>
        <w:t>نوع اول: ذکر قواعد و مبادیِ عمومیِ تشریع و بیان احکام به صورت اجمالی:</w:t>
      </w:r>
      <w:r w:rsidRPr="00B73327">
        <w:rPr>
          <w:rFonts w:cs="Bidad Light" w:hint="cs"/>
          <w:color w:val="0070C0"/>
          <w:rtl/>
        </w:rPr>
        <w:t xml:space="preserve"> </w:t>
      </w:r>
      <w:r w:rsidRPr="004937F1">
        <w:rPr>
          <w:rFonts w:cs="Bidad Light" w:hint="cs"/>
          <w:rtl/>
        </w:rPr>
        <w:t>مثلاً از جمله‌ی قواعد و مبادی عمومی که بنیانی برای تشریع و تفریع احکام هستند، موارد زیر می‌باشند:</w:t>
      </w:r>
    </w:p>
    <w:p w14:paraId="18E6E8B2" w14:textId="0B394A2C" w:rsidR="004937F1" w:rsidRPr="004937F1" w:rsidRDefault="004937F1" w:rsidP="004937F1">
      <w:pPr>
        <w:pStyle w:val="a0"/>
        <w:widowControl w:val="0"/>
        <w:rPr>
          <w:rFonts w:cs="Bidad Light"/>
          <w:rtl/>
        </w:rPr>
      </w:pPr>
      <w:r w:rsidRPr="001074D5">
        <w:rPr>
          <w:rStyle w:val="Char4"/>
          <w:rFonts w:cs="Bidad Light" w:hint="cs"/>
          <w:color w:val="C00000"/>
          <w:sz w:val="28"/>
          <w:szCs w:val="28"/>
          <w:rtl/>
        </w:rPr>
        <w:t xml:space="preserve">الف. </w:t>
      </w:r>
      <w:r w:rsidRPr="00B73327">
        <w:rPr>
          <w:rStyle w:val="Char4"/>
          <w:rFonts w:cs="Bidad Light" w:hint="cs"/>
          <w:color w:val="0070C0"/>
          <w:sz w:val="28"/>
          <w:szCs w:val="28"/>
          <w:rtl/>
        </w:rPr>
        <w:t>شورا:</w:t>
      </w:r>
      <w:r w:rsidRPr="00B73327">
        <w:rPr>
          <w:rFonts w:cs="Bidad Light" w:hint="cs"/>
          <w:color w:val="0070C0"/>
          <w:rtl/>
        </w:rPr>
        <w:t xml:space="preserve"> </w:t>
      </w:r>
      <w:r w:rsidRPr="004937F1">
        <w:rPr>
          <w:rFonts w:cs="Bidad Light" w:hint="cs"/>
          <w:rtl/>
        </w:rPr>
        <w:t xml:space="preserve">خدای متعال می‌فرماید: </w:t>
      </w:r>
      <w:r w:rsidRPr="009F4DF3">
        <w:rPr>
          <w:rFonts w:cs="Bidad Light"/>
          <w:color w:val="BF4E14" w:themeColor="accent2" w:themeShade="BF"/>
          <w:shd w:val="clear" w:color="auto" w:fill="FFFFFF"/>
          <w:rtl/>
        </w:rPr>
        <w:t>﴿</w:t>
      </w:r>
      <w:r w:rsidR="009F4DF3" w:rsidRPr="009F4DF3">
        <w:rPr>
          <w:color w:val="BF4E14" w:themeColor="accent2" w:themeShade="BF"/>
          <w:rtl/>
        </w:rPr>
        <w:t xml:space="preserve"> </w:t>
      </w:r>
      <w:r w:rsidR="009F4DF3" w:rsidRPr="009F4DF3">
        <w:rPr>
          <w:rStyle w:val="Char7"/>
          <w:rFonts w:cs="Bidad Light"/>
          <w:color w:val="BF4E14" w:themeColor="accent2" w:themeShade="BF"/>
          <w:sz w:val="28"/>
          <w:szCs w:val="28"/>
          <w:rtl/>
        </w:rPr>
        <w:t>وَأَمْرُهُمْ شُورَى بَيْنَهُمْ</w:t>
      </w:r>
      <w:r w:rsidR="009F4DF3" w:rsidRPr="009F4DF3">
        <w:rPr>
          <w:rStyle w:val="Char7"/>
          <w:rFonts w:cs="Bidad Light"/>
          <w:color w:val="BF4E14" w:themeColor="accent2" w:themeShade="BF"/>
          <w:sz w:val="28"/>
          <w:szCs w:val="28"/>
          <w:rtl/>
        </w:rPr>
        <w:t xml:space="preserve"> </w:t>
      </w:r>
      <w:r w:rsidRPr="009F4DF3">
        <w:rPr>
          <w:rFonts w:cs="Bidad Light"/>
          <w:color w:val="BF4E14" w:themeColor="accent2" w:themeShade="BF"/>
          <w:shd w:val="clear" w:color="auto" w:fill="FFFFFF"/>
          <w:rtl/>
        </w:rPr>
        <w:t>﴾</w:t>
      </w:r>
      <w:r w:rsidRPr="009F4DF3">
        <w:rPr>
          <w:rStyle w:val="Char"/>
          <w:rFonts w:cs="Bidad Light"/>
          <w:color w:val="BF4E14" w:themeColor="accent2" w:themeShade="BF"/>
          <w:sz w:val="28"/>
          <w:szCs w:val="28"/>
          <w:rtl/>
        </w:rPr>
        <w:t xml:space="preserve"> </w:t>
      </w:r>
      <w:r w:rsidRPr="004937F1">
        <w:rPr>
          <w:rStyle w:val="Char"/>
          <w:rFonts w:cs="Bidad Light"/>
          <w:sz w:val="28"/>
          <w:szCs w:val="28"/>
          <w:rtl/>
        </w:rPr>
        <w:t xml:space="preserve">[الشورى: </w:t>
      </w:r>
      <w:r w:rsidRPr="004937F1">
        <w:rPr>
          <w:rStyle w:val="Char"/>
          <w:rFonts w:cs="Bidad Light"/>
          <w:sz w:val="28"/>
          <w:szCs w:val="28"/>
          <w:rtl/>
        </w:rPr>
        <w:lastRenderedPageBreak/>
        <w:t>38]</w:t>
      </w:r>
      <w:r w:rsidRPr="004937F1">
        <w:rPr>
          <w:rFonts w:cs="Bidad Light" w:hint="cs"/>
          <w:rtl/>
        </w:rPr>
        <w:t xml:space="preserve">، </w:t>
      </w:r>
      <w:r w:rsidRPr="004937F1">
        <w:rPr>
          <w:rStyle w:val="Char5"/>
          <w:rFonts w:cs="Bidad Light" w:hint="cs"/>
          <w:sz w:val="28"/>
          <w:szCs w:val="28"/>
          <w:rtl/>
        </w:rPr>
        <w:t>«و کارشان بر پایه‌ی رایزنی و مشورت با یکدیگر است»</w:t>
      </w:r>
      <w:r w:rsidRPr="004937F1">
        <w:rPr>
          <w:rFonts w:cs="Bidad Light" w:hint="cs"/>
          <w:rtl/>
        </w:rPr>
        <w:t xml:space="preserve">. نیز می‌فرماید: </w:t>
      </w:r>
      <w:r w:rsidRPr="006235AA">
        <w:rPr>
          <w:rFonts w:cs="Bidad Light"/>
          <w:color w:val="BF4E14" w:themeColor="accent2" w:themeShade="BF"/>
          <w:shd w:val="clear" w:color="auto" w:fill="FFFFFF"/>
          <w:rtl/>
        </w:rPr>
        <w:t>﴿</w:t>
      </w:r>
      <w:r w:rsidR="00BB4716" w:rsidRPr="006235AA">
        <w:rPr>
          <w:color w:val="BF4E14" w:themeColor="accent2" w:themeShade="BF"/>
          <w:rtl/>
        </w:rPr>
        <w:t xml:space="preserve"> </w:t>
      </w:r>
      <w:r w:rsidR="00BB4716" w:rsidRPr="006235AA">
        <w:rPr>
          <w:rStyle w:val="Char7"/>
          <w:rFonts w:cs="Bidad Light"/>
          <w:color w:val="BF4E14" w:themeColor="accent2" w:themeShade="BF"/>
          <w:sz w:val="28"/>
          <w:szCs w:val="28"/>
          <w:rtl/>
        </w:rPr>
        <w:t>وَشَاوِرْهُمْ فِي الْأَمْرِ</w:t>
      </w:r>
      <w:r w:rsidR="00BB4716" w:rsidRPr="006235AA">
        <w:rPr>
          <w:rStyle w:val="Char7"/>
          <w:rFonts w:cs="Bidad Light"/>
          <w:color w:val="BF4E14" w:themeColor="accent2" w:themeShade="BF"/>
          <w:sz w:val="28"/>
          <w:szCs w:val="28"/>
          <w:rtl/>
        </w:rPr>
        <w:t xml:space="preserve"> </w:t>
      </w:r>
      <w:r w:rsidRPr="006235AA">
        <w:rPr>
          <w:rFonts w:cs="Bidad Light"/>
          <w:color w:val="BF4E14" w:themeColor="accent2" w:themeShade="BF"/>
          <w:shd w:val="clear" w:color="auto" w:fill="FFFFFF"/>
          <w:rtl/>
        </w:rPr>
        <w:t>﴾</w:t>
      </w:r>
      <w:r w:rsidRPr="006235AA">
        <w:rPr>
          <w:rStyle w:val="Char"/>
          <w:rFonts w:cs="Bidad Light"/>
          <w:color w:val="BF4E14" w:themeColor="accent2" w:themeShade="BF"/>
          <w:sz w:val="28"/>
          <w:szCs w:val="28"/>
          <w:rtl/>
        </w:rPr>
        <w:t xml:space="preserve"> </w:t>
      </w:r>
      <w:r w:rsidRPr="004937F1">
        <w:rPr>
          <w:rStyle w:val="Char"/>
          <w:rFonts w:cs="Bidad Light"/>
          <w:sz w:val="28"/>
          <w:szCs w:val="28"/>
          <w:rtl/>
        </w:rPr>
        <w:t>[آل عمران: 159]</w:t>
      </w:r>
      <w:r w:rsidRPr="004937F1">
        <w:rPr>
          <w:rFonts w:cs="Bidad Light" w:hint="cs"/>
          <w:rtl/>
        </w:rPr>
        <w:t xml:space="preserve">، </w:t>
      </w:r>
      <w:r w:rsidRPr="004937F1">
        <w:rPr>
          <w:rStyle w:val="Char5"/>
          <w:rFonts w:cs="Bidad Light" w:hint="cs"/>
          <w:sz w:val="28"/>
          <w:szCs w:val="28"/>
          <w:rtl/>
        </w:rPr>
        <w:t>«در کارها با آنان مشورت کن»</w:t>
      </w:r>
      <w:r w:rsidRPr="004937F1">
        <w:rPr>
          <w:rFonts w:cs="Bidad Light" w:hint="cs"/>
          <w:rtl/>
        </w:rPr>
        <w:t>.</w:t>
      </w:r>
    </w:p>
    <w:p w14:paraId="6D79BA45" w14:textId="5D8E2E91" w:rsidR="004937F1" w:rsidRPr="004937F1" w:rsidRDefault="004937F1" w:rsidP="004937F1">
      <w:pPr>
        <w:pStyle w:val="a0"/>
        <w:widowControl w:val="0"/>
        <w:rPr>
          <w:rFonts w:cs="Bidad Light"/>
          <w:rtl/>
        </w:rPr>
      </w:pPr>
      <w:r w:rsidRPr="001074D5">
        <w:rPr>
          <w:rStyle w:val="Char4"/>
          <w:rFonts w:cs="Bidad Light" w:hint="cs"/>
          <w:color w:val="C00000"/>
          <w:sz w:val="28"/>
          <w:szCs w:val="28"/>
          <w:rtl/>
        </w:rPr>
        <w:t xml:space="preserve">ب. </w:t>
      </w:r>
      <w:r w:rsidRPr="00B73327">
        <w:rPr>
          <w:rStyle w:val="Char4"/>
          <w:rFonts w:cs="Bidad Light" w:hint="cs"/>
          <w:color w:val="0070C0"/>
          <w:sz w:val="28"/>
          <w:szCs w:val="28"/>
          <w:rtl/>
        </w:rPr>
        <w:t>عدالت:</w:t>
      </w:r>
      <w:r w:rsidRPr="00B73327">
        <w:rPr>
          <w:rFonts w:cs="Bidad Light" w:hint="cs"/>
          <w:color w:val="0070C0"/>
          <w:rtl/>
        </w:rPr>
        <w:t xml:space="preserve"> </w:t>
      </w:r>
      <w:r w:rsidRPr="004937F1">
        <w:rPr>
          <w:rFonts w:cs="Bidad Light" w:hint="cs"/>
          <w:rtl/>
        </w:rPr>
        <w:t xml:space="preserve">خدای متعال می‌فرماید: </w:t>
      </w:r>
      <w:r w:rsidRPr="00903C3A">
        <w:rPr>
          <w:rFonts w:cs="Bidad Light"/>
          <w:color w:val="BF4E14" w:themeColor="accent2" w:themeShade="BF"/>
          <w:shd w:val="clear" w:color="auto" w:fill="FFFFFF"/>
          <w:rtl/>
        </w:rPr>
        <w:t>﴿</w:t>
      </w:r>
      <w:r w:rsidR="00903C3A" w:rsidRPr="00903C3A">
        <w:rPr>
          <w:color w:val="BF4E14" w:themeColor="accent2" w:themeShade="BF"/>
          <w:rtl/>
        </w:rPr>
        <w:t xml:space="preserve"> </w:t>
      </w:r>
      <w:r w:rsidR="00903C3A" w:rsidRPr="00903C3A">
        <w:rPr>
          <w:rStyle w:val="Char7"/>
          <w:rFonts w:cs="Bidad Light"/>
          <w:color w:val="BF4E14" w:themeColor="accent2" w:themeShade="BF"/>
          <w:sz w:val="28"/>
          <w:szCs w:val="28"/>
          <w:rtl/>
        </w:rPr>
        <w:t>إِنَّ اللَّهَ يَأْمُرُ بِالْعَدْلِ</w:t>
      </w:r>
      <w:r w:rsidR="00903C3A" w:rsidRPr="00903C3A">
        <w:rPr>
          <w:rStyle w:val="Char7"/>
          <w:rFonts w:cs="Bidad Light"/>
          <w:color w:val="BF4E14" w:themeColor="accent2" w:themeShade="BF"/>
          <w:sz w:val="28"/>
          <w:szCs w:val="28"/>
          <w:rtl/>
        </w:rPr>
        <w:t xml:space="preserve"> </w:t>
      </w:r>
      <w:r w:rsidRPr="00903C3A">
        <w:rPr>
          <w:rFonts w:cs="Bidad Light"/>
          <w:color w:val="BF4E14" w:themeColor="accent2" w:themeShade="BF"/>
          <w:shd w:val="clear" w:color="auto" w:fill="FFFFFF"/>
          <w:rtl/>
        </w:rPr>
        <w:t>﴾</w:t>
      </w:r>
      <w:r w:rsidRPr="00903C3A">
        <w:rPr>
          <w:rStyle w:val="Char"/>
          <w:rFonts w:cs="Bidad Light"/>
          <w:color w:val="BF4E14" w:themeColor="accent2" w:themeShade="BF"/>
          <w:sz w:val="28"/>
          <w:szCs w:val="28"/>
          <w:rtl/>
        </w:rPr>
        <w:t xml:space="preserve"> </w:t>
      </w:r>
      <w:r w:rsidRPr="004937F1">
        <w:rPr>
          <w:rStyle w:val="Char"/>
          <w:rFonts w:cs="Bidad Light"/>
          <w:sz w:val="28"/>
          <w:szCs w:val="28"/>
          <w:rtl/>
        </w:rPr>
        <w:t>[النحل: 90]</w:t>
      </w:r>
      <w:r w:rsidRPr="004937F1">
        <w:rPr>
          <w:rFonts w:cs="Bidad Light" w:hint="cs"/>
          <w:rtl/>
        </w:rPr>
        <w:t xml:space="preserve">، </w:t>
      </w:r>
      <w:r w:rsidRPr="004937F1">
        <w:rPr>
          <w:rStyle w:val="Char5"/>
          <w:rFonts w:cs="Bidad Light" w:hint="cs"/>
          <w:sz w:val="28"/>
          <w:szCs w:val="28"/>
          <w:rtl/>
        </w:rPr>
        <w:t>«خداوند به دادگری دستور می‌دهد»</w:t>
      </w:r>
      <w:r w:rsidRPr="004937F1">
        <w:rPr>
          <w:rFonts w:cs="Bidad Light" w:hint="cs"/>
          <w:rtl/>
        </w:rPr>
        <w:t xml:space="preserve">. نیز می‌فرماید: </w:t>
      </w:r>
      <w:r w:rsidRPr="00903C3A">
        <w:rPr>
          <w:rFonts w:cs="Bidad Light"/>
          <w:color w:val="BF4E14" w:themeColor="accent2" w:themeShade="BF"/>
          <w:shd w:val="clear" w:color="auto" w:fill="FFFFFF"/>
          <w:rtl/>
        </w:rPr>
        <w:t>﴿</w:t>
      </w:r>
      <w:r w:rsidR="00903C3A" w:rsidRPr="00903C3A">
        <w:rPr>
          <w:color w:val="BF4E14" w:themeColor="accent2" w:themeShade="BF"/>
          <w:rtl/>
        </w:rPr>
        <w:t xml:space="preserve"> </w:t>
      </w:r>
      <w:r w:rsidR="00903C3A" w:rsidRPr="00903C3A">
        <w:rPr>
          <w:rStyle w:val="Char7"/>
          <w:rFonts w:cs="Bidad Light"/>
          <w:color w:val="BF4E14" w:themeColor="accent2" w:themeShade="BF"/>
          <w:sz w:val="28"/>
          <w:szCs w:val="28"/>
          <w:rtl/>
        </w:rPr>
        <w:t>إِنَّ اللَّهَ يَأْمُرُكُمْ أَنْ تُؤَدُّوا الْأَمَانَاتِ إِلَى أَهْلِهَا وَإِذَا حَكَمْتُمْ بَيْنَ النَّاسِ أَنْ تَحْكُمُوا بِالْعَدْلِ</w:t>
      </w:r>
      <w:r w:rsidR="00903C3A" w:rsidRPr="00903C3A">
        <w:rPr>
          <w:rStyle w:val="Char7"/>
          <w:rFonts w:cs="Bidad Light"/>
          <w:color w:val="BF4E14" w:themeColor="accent2" w:themeShade="BF"/>
          <w:sz w:val="28"/>
          <w:szCs w:val="28"/>
          <w:rtl/>
        </w:rPr>
        <w:t xml:space="preserve"> </w:t>
      </w:r>
      <w:r w:rsidRPr="00903C3A">
        <w:rPr>
          <w:rFonts w:cs="Bidad Light"/>
          <w:color w:val="BF4E14" w:themeColor="accent2" w:themeShade="BF"/>
          <w:shd w:val="clear" w:color="auto" w:fill="FFFFFF"/>
          <w:rtl/>
        </w:rPr>
        <w:t>﴾</w:t>
      </w:r>
      <w:r w:rsidRPr="00903C3A">
        <w:rPr>
          <w:rStyle w:val="Char"/>
          <w:rFonts w:cs="Bidad Light"/>
          <w:color w:val="BF4E14" w:themeColor="accent2" w:themeShade="BF"/>
          <w:sz w:val="28"/>
          <w:szCs w:val="28"/>
          <w:rtl/>
        </w:rPr>
        <w:t xml:space="preserve"> </w:t>
      </w:r>
      <w:r w:rsidRPr="004937F1">
        <w:rPr>
          <w:rStyle w:val="Char"/>
          <w:rFonts w:cs="Bidad Light"/>
          <w:sz w:val="28"/>
          <w:szCs w:val="28"/>
          <w:rtl/>
        </w:rPr>
        <w:t>[النساء: 58]</w:t>
      </w:r>
      <w:r w:rsidRPr="004937F1">
        <w:rPr>
          <w:rFonts w:cs="Bidad Light" w:hint="cs"/>
          <w:rtl/>
        </w:rPr>
        <w:t xml:space="preserve">، </w:t>
      </w:r>
      <w:r w:rsidRPr="004937F1">
        <w:rPr>
          <w:rStyle w:val="Char5"/>
          <w:rFonts w:cs="Bidad Light" w:hint="cs"/>
          <w:sz w:val="28"/>
          <w:szCs w:val="28"/>
          <w:rtl/>
        </w:rPr>
        <w:t>«خداوند به شما دستور می‌دهد که امانت‌ها را به صاحبان آن‌ها برسانید و این که هرگاه میانِ مردم قضاوت کردید، عادلانه حکم کنید»</w:t>
      </w:r>
      <w:r w:rsidRPr="004937F1">
        <w:rPr>
          <w:rFonts w:cs="Bidad Light" w:hint="cs"/>
          <w:rtl/>
        </w:rPr>
        <w:t>.</w:t>
      </w:r>
    </w:p>
    <w:p w14:paraId="71EBDF73" w14:textId="1CC05CAA" w:rsidR="004937F1" w:rsidRPr="004937F1" w:rsidRDefault="004937F1" w:rsidP="004937F1">
      <w:pPr>
        <w:pStyle w:val="a0"/>
        <w:widowControl w:val="0"/>
        <w:rPr>
          <w:rFonts w:cs="Bidad Light"/>
          <w:rtl/>
        </w:rPr>
      </w:pPr>
      <w:r w:rsidRPr="001074D5">
        <w:rPr>
          <w:rStyle w:val="Char4"/>
          <w:rFonts w:cs="Bidad Light" w:hint="cs"/>
          <w:color w:val="C00000"/>
          <w:sz w:val="28"/>
          <w:szCs w:val="28"/>
          <w:rtl/>
        </w:rPr>
        <w:t xml:space="preserve">ج. </w:t>
      </w:r>
      <w:r w:rsidRPr="00B73327">
        <w:rPr>
          <w:rStyle w:val="Char4"/>
          <w:rFonts w:cs="Bidad Light" w:hint="cs"/>
          <w:color w:val="0070C0"/>
          <w:sz w:val="28"/>
          <w:szCs w:val="28"/>
          <w:rtl/>
        </w:rPr>
        <w:t>مسؤولیت انسان در برابر اعمال خود و عدم مؤاخذه‌ی او در برابر گناهان دیگران (مسؤولیت شخصی):</w:t>
      </w:r>
      <w:r w:rsidRPr="00B73327">
        <w:rPr>
          <w:rFonts w:cs="Bidad Light" w:hint="cs"/>
          <w:color w:val="0070C0"/>
          <w:rtl/>
        </w:rPr>
        <w:t xml:space="preserve"> </w:t>
      </w:r>
      <w:r w:rsidRPr="004937F1">
        <w:rPr>
          <w:rFonts w:cs="Bidad Light" w:hint="cs"/>
          <w:spacing w:val="-3"/>
          <w:rtl/>
        </w:rPr>
        <w:t xml:space="preserve">خدای متعال می‌فرماید: </w:t>
      </w:r>
      <w:r w:rsidRPr="009F4DF3">
        <w:rPr>
          <w:rFonts w:cs="Bidad Light"/>
          <w:color w:val="BF4E14" w:themeColor="accent2" w:themeShade="BF"/>
          <w:spacing w:val="-3"/>
          <w:shd w:val="clear" w:color="auto" w:fill="FFFFFF"/>
          <w:rtl/>
        </w:rPr>
        <w:t>﴿</w:t>
      </w:r>
      <w:r w:rsidR="009F4DF3" w:rsidRPr="009F4DF3">
        <w:rPr>
          <w:color w:val="BF4E14" w:themeColor="accent2" w:themeShade="BF"/>
          <w:rtl/>
        </w:rPr>
        <w:t xml:space="preserve"> </w:t>
      </w:r>
      <w:r w:rsidR="009F4DF3" w:rsidRPr="009F4DF3">
        <w:rPr>
          <w:rStyle w:val="Char7"/>
          <w:rFonts w:cs="Bidad Light"/>
          <w:color w:val="BF4E14" w:themeColor="accent2" w:themeShade="BF"/>
          <w:spacing w:val="-3"/>
          <w:sz w:val="28"/>
          <w:szCs w:val="28"/>
          <w:rtl/>
        </w:rPr>
        <w:t>وَلَا تَزِرُ وَازِرَةٌ وِزْرَ أُخْرَى</w:t>
      </w:r>
      <w:r w:rsidR="009F4DF3" w:rsidRPr="009F4DF3">
        <w:rPr>
          <w:rStyle w:val="Char7"/>
          <w:rFonts w:cs="Bidad Light"/>
          <w:color w:val="BF4E14" w:themeColor="accent2" w:themeShade="BF"/>
          <w:spacing w:val="-3"/>
          <w:sz w:val="28"/>
          <w:szCs w:val="28"/>
          <w:rtl/>
        </w:rPr>
        <w:t xml:space="preserve"> </w:t>
      </w:r>
      <w:r w:rsidRPr="009F4DF3">
        <w:rPr>
          <w:rFonts w:cs="Bidad Light"/>
          <w:color w:val="BF4E14" w:themeColor="accent2" w:themeShade="BF"/>
          <w:spacing w:val="-3"/>
          <w:shd w:val="clear" w:color="auto" w:fill="FFFFFF"/>
          <w:rtl/>
        </w:rPr>
        <w:t>﴾</w:t>
      </w:r>
      <w:r w:rsidRPr="004937F1">
        <w:rPr>
          <w:rStyle w:val="Char"/>
          <w:rFonts w:cs="Bidad Light"/>
          <w:spacing w:val="-3"/>
          <w:sz w:val="28"/>
          <w:szCs w:val="28"/>
          <w:rtl/>
        </w:rPr>
        <w:t xml:space="preserve"> [الأنعام: 164]</w:t>
      </w:r>
      <w:r w:rsidRPr="004937F1">
        <w:rPr>
          <w:rFonts w:cs="Bidad Light" w:hint="cs"/>
          <w:rtl/>
        </w:rPr>
        <w:t xml:space="preserve">، </w:t>
      </w:r>
      <w:r w:rsidRPr="004937F1">
        <w:rPr>
          <w:rStyle w:val="Char5"/>
          <w:rFonts w:cs="Bidad Light" w:hint="cs"/>
          <w:sz w:val="28"/>
          <w:szCs w:val="28"/>
          <w:rtl/>
        </w:rPr>
        <w:t>«هیچکس گناه دیگری را بر دوش نمی‌کشد»</w:t>
      </w:r>
      <w:r w:rsidRPr="004937F1">
        <w:rPr>
          <w:rFonts w:cs="Bidad Light" w:hint="cs"/>
          <w:rtl/>
        </w:rPr>
        <w:t>.</w:t>
      </w:r>
    </w:p>
    <w:p w14:paraId="00E83EAF" w14:textId="51F52658" w:rsidR="004937F1" w:rsidRPr="004937F1" w:rsidRDefault="004937F1" w:rsidP="004937F1">
      <w:pPr>
        <w:pStyle w:val="a0"/>
        <w:widowControl w:val="0"/>
        <w:rPr>
          <w:rFonts w:cs="Bidad Light"/>
          <w:rtl/>
        </w:rPr>
      </w:pPr>
      <w:r w:rsidRPr="001074D5">
        <w:rPr>
          <w:rStyle w:val="Char4"/>
          <w:rFonts w:cs="Bidad Light" w:hint="cs"/>
          <w:color w:val="C00000"/>
          <w:sz w:val="28"/>
          <w:szCs w:val="28"/>
          <w:rtl/>
        </w:rPr>
        <w:t xml:space="preserve">د. </w:t>
      </w:r>
      <w:r w:rsidRPr="00B73327">
        <w:rPr>
          <w:rStyle w:val="Char4"/>
          <w:rFonts w:cs="Bidad Light" w:hint="cs"/>
          <w:color w:val="0070C0"/>
          <w:sz w:val="28"/>
          <w:szCs w:val="28"/>
          <w:rtl/>
        </w:rPr>
        <w:t>تناسب مجازات با جرم:</w:t>
      </w:r>
      <w:r w:rsidRPr="00B73327">
        <w:rPr>
          <w:rFonts w:cs="Bidad Light" w:hint="cs"/>
          <w:color w:val="0070C0"/>
          <w:rtl/>
        </w:rPr>
        <w:t xml:space="preserve"> </w:t>
      </w:r>
      <w:r w:rsidRPr="004937F1">
        <w:rPr>
          <w:rFonts w:cs="Bidad Light" w:hint="cs"/>
          <w:rtl/>
        </w:rPr>
        <w:t xml:space="preserve">خدای متعال می‌فرماید: </w:t>
      </w:r>
      <w:r w:rsidRPr="009F4DF3">
        <w:rPr>
          <w:rFonts w:cs="Bidad Light"/>
          <w:color w:val="BF4E14" w:themeColor="accent2" w:themeShade="BF"/>
          <w:shd w:val="clear" w:color="auto" w:fill="FFFFFF"/>
          <w:rtl/>
        </w:rPr>
        <w:t>﴿</w:t>
      </w:r>
      <w:r w:rsidR="009F4DF3" w:rsidRPr="009F4DF3">
        <w:rPr>
          <w:color w:val="BF4E14" w:themeColor="accent2" w:themeShade="BF"/>
          <w:rtl/>
        </w:rPr>
        <w:t xml:space="preserve"> </w:t>
      </w:r>
      <w:r w:rsidR="009F4DF3" w:rsidRPr="009F4DF3">
        <w:rPr>
          <w:rStyle w:val="Char7"/>
          <w:rFonts w:cs="Bidad Light"/>
          <w:color w:val="BF4E14" w:themeColor="accent2" w:themeShade="BF"/>
          <w:sz w:val="28"/>
          <w:szCs w:val="28"/>
          <w:rtl/>
        </w:rPr>
        <w:t>وَجَزَاءُ سَيِّئَةٍ سَيِّئَةٌ مِثْلُهَا</w:t>
      </w:r>
      <w:r w:rsidR="009F4DF3" w:rsidRPr="009F4DF3">
        <w:rPr>
          <w:rStyle w:val="Char7"/>
          <w:rFonts w:cs="Bidad Light"/>
          <w:color w:val="BF4E14" w:themeColor="accent2" w:themeShade="BF"/>
          <w:sz w:val="28"/>
          <w:szCs w:val="28"/>
          <w:rtl/>
        </w:rPr>
        <w:t xml:space="preserve"> </w:t>
      </w:r>
      <w:r w:rsidRPr="009F4DF3">
        <w:rPr>
          <w:rFonts w:cs="Bidad Light"/>
          <w:color w:val="BF4E14" w:themeColor="accent2" w:themeShade="BF"/>
          <w:shd w:val="clear" w:color="auto" w:fill="FFFFFF"/>
          <w:rtl/>
        </w:rPr>
        <w:t>﴾</w:t>
      </w:r>
      <w:r w:rsidRPr="004937F1">
        <w:rPr>
          <w:rStyle w:val="Char"/>
          <w:rFonts w:cs="Bidad Light"/>
          <w:sz w:val="28"/>
          <w:szCs w:val="28"/>
          <w:rtl/>
        </w:rPr>
        <w:t xml:space="preserve"> [الشورى: 40]</w:t>
      </w:r>
      <w:r w:rsidRPr="004937F1">
        <w:rPr>
          <w:rFonts w:cs="Bidad Light" w:hint="cs"/>
          <w:rtl/>
        </w:rPr>
        <w:t xml:space="preserve">، </w:t>
      </w:r>
      <w:r w:rsidRPr="004937F1">
        <w:rPr>
          <w:rStyle w:val="Char5"/>
          <w:rFonts w:cs="Bidad Light" w:hint="cs"/>
          <w:sz w:val="28"/>
          <w:szCs w:val="28"/>
          <w:rtl/>
        </w:rPr>
        <w:t>«کیفرِ هر بدی‌ای، کیفری همسان آن است»</w:t>
      </w:r>
      <w:r w:rsidRPr="004937F1">
        <w:rPr>
          <w:rFonts w:cs="Bidad Light" w:hint="cs"/>
          <w:rtl/>
        </w:rPr>
        <w:t>.</w:t>
      </w:r>
    </w:p>
    <w:p w14:paraId="68B97572" w14:textId="7C05C70F" w:rsidR="004937F1" w:rsidRPr="004937F1" w:rsidRDefault="004937F1" w:rsidP="004937F1">
      <w:pPr>
        <w:pStyle w:val="a0"/>
        <w:widowControl w:val="0"/>
        <w:rPr>
          <w:rFonts w:cs="Bidad Light"/>
          <w:rtl/>
        </w:rPr>
      </w:pPr>
      <w:r w:rsidRPr="001074D5">
        <w:rPr>
          <w:rStyle w:val="Char4"/>
          <w:rFonts w:cs="Bidad Light" w:hint="cs"/>
          <w:color w:val="C00000"/>
          <w:sz w:val="28"/>
          <w:szCs w:val="28"/>
          <w:rtl/>
        </w:rPr>
        <w:t xml:space="preserve">هـ. </w:t>
      </w:r>
      <w:r w:rsidRPr="00B73327">
        <w:rPr>
          <w:rStyle w:val="Char4"/>
          <w:rFonts w:cs="Bidad Light" w:hint="cs"/>
          <w:color w:val="0070C0"/>
          <w:sz w:val="28"/>
          <w:szCs w:val="28"/>
          <w:rtl/>
        </w:rPr>
        <w:t>حرمت مال دیگران:</w:t>
      </w:r>
      <w:r w:rsidRPr="00B73327">
        <w:rPr>
          <w:rFonts w:cs="Bidad Light" w:hint="cs"/>
          <w:color w:val="0070C0"/>
          <w:rtl/>
        </w:rPr>
        <w:t xml:space="preserve"> </w:t>
      </w:r>
      <w:r w:rsidRPr="004937F1">
        <w:rPr>
          <w:rFonts w:cs="Bidad Light" w:hint="cs"/>
          <w:rtl/>
        </w:rPr>
        <w:t xml:space="preserve">خدای متعال می‌فرماید: </w:t>
      </w:r>
      <w:r w:rsidRPr="009F4DF3">
        <w:rPr>
          <w:rFonts w:cs="Bidad Light"/>
          <w:color w:val="BF4E14" w:themeColor="accent2" w:themeShade="BF"/>
          <w:shd w:val="clear" w:color="auto" w:fill="FFFFFF"/>
          <w:rtl/>
        </w:rPr>
        <w:t>﴿</w:t>
      </w:r>
      <w:r w:rsidR="009F4DF3" w:rsidRPr="009F4DF3">
        <w:rPr>
          <w:rStyle w:val="Char7"/>
          <w:rFonts w:cs="Bidad Light"/>
          <w:color w:val="BF4E14" w:themeColor="accent2" w:themeShade="BF"/>
          <w:sz w:val="28"/>
          <w:szCs w:val="28"/>
          <w:rtl/>
        </w:rPr>
        <w:t xml:space="preserve"> وَلَا تَأْكُلُوا أَمْوَالَكُمْ بَيْنَكُمْ بِالْبَاطِلِ وَتُدْلُوا بِهَا إِلَى الْحُكَّامِ لِتَأْكُلُوا فَرِيقًا مِنْ أَمْوَالِ النَّاسِ بِالْإِثْمِ وَأَنْتُمْ تَعْلَمُونَ</w:t>
      </w:r>
      <w:r w:rsidR="009F4DF3" w:rsidRPr="009F4DF3">
        <w:rPr>
          <w:rStyle w:val="Char7"/>
          <w:rFonts w:cs="Bidad Light"/>
          <w:color w:val="BF4E14" w:themeColor="accent2" w:themeShade="BF"/>
          <w:sz w:val="28"/>
          <w:szCs w:val="28"/>
          <w:rtl/>
        </w:rPr>
        <w:t xml:space="preserve"> </w:t>
      </w:r>
      <w:r w:rsidRPr="009F4DF3">
        <w:rPr>
          <w:rFonts w:cs="Bidad Light"/>
          <w:color w:val="BF4E14" w:themeColor="accent2" w:themeShade="BF"/>
          <w:shd w:val="clear" w:color="auto" w:fill="FFFFFF"/>
          <w:rtl/>
        </w:rPr>
        <w:t>﴾</w:t>
      </w:r>
      <w:r w:rsidRPr="009F4DF3">
        <w:rPr>
          <w:rStyle w:val="Char"/>
          <w:rFonts w:cs="Bidad Light"/>
          <w:color w:val="BF4E14" w:themeColor="accent2" w:themeShade="BF"/>
          <w:sz w:val="28"/>
          <w:szCs w:val="28"/>
          <w:rtl/>
        </w:rPr>
        <w:t xml:space="preserve"> </w:t>
      </w:r>
      <w:r w:rsidRPr="004937F1">
        <w:rPr>
          <w:rStyle w:val="Char"/>
          <w:rFonts w:cs="Bidad Light"/>
          <w:sz w:val="28"/>
          <w:szCs w:val="28"/>
          <w:rtl/>
        </w:rPr>
        <w:t>[البقرة: 188]</w:t>
      </w:r>
      <w:r w:rsidRPr="004937F1">
        <w:rPr>
          <w:rFonts w:cs="Bidad Light" w:hint="cs"/>
          <w:rtl/>
        </w:rPr>
        <w:t xml:space="preserve">، </w:t>
      </w:r>
      <w:r w:rsidRPr="004937F1">
        <w:rPr>
          <w:rStyle w:val="Char5"/>
          <w:rFonts w:cs="Bidad Light" w:hint="cs"/>
          <w:sz w:val="28"/>
          <w:szCs w:val="28"/>
          <w:rtl/>
        </w:rPr>
        <w:t>«و اموال خودتان را به باطل در میان خود نخورید و آن را به امراء و قضات تقدیم نکنید تا از روی گناه بخشی از اموال مردم را بخورید، در حالی که خودتان هم می‌دانید (که مالِ شما نیست)»</w:t>
      </w:r>
      <w:r w:rsidRPr="004937F1">
        <w:rPr>
          <w:rFonts w:cs="Bidad Light" w:hint="cs"/>
          <w:rtl/>
        </w:rPr>
        <w:t>.</w:t>
      </w:r>
    </w:p>
    <w:p w14:paraId="2DDB8742" w14:textId="72E96B4B" w:rsidR="004937F1" w:rsidRPr="004937F1" w:rsidRDefault="004937F1" w:rsidP="004937F1">
      <w:pPr>
        <w:pStyle w:val="a0"/>
        <w:widowControl w:val="0"/>
        <w:rPr>
          <w:rFonts w:cs="Bidad Light"/>
          <w:rtl/>
        </w:rPr>
      </w:pPr>
      <w:r w:rsidRPr="001074D5">
        <w:rPr>
          <w:rStyle w:val="Char4"/>
          <w:rFonts w:cs="Bidad Light" w:hint="cs"/>
          <w:color w:val="C00000"/>
          <w:sz w:val="28"/>
          <w:szCs w:val="28"/>
          <w:rtl/>
        </w:rPr>
        <w:t xml:space="preserve">و. </w:t>
      </w:r>
      <w:r w:rsidRPr="00B73327">
        <w:rPr>
          <w:rStyle w:val="Char4"/>
          <w:rFonts w:cs="Bidad Light" w:hint="cs"/>
          <w:color w:val="0070C0"/>
          <w:sz w:val="28"/>
          <w:szCs w:val="28"/>
          <w:rtl/>
        </w:rPr>
        <w:t>تعاون و همیاری در امور خیر و عام المنفعه:</w:t>
      </w:r>
      <w:r w:rsidRPr="00B73327">
        <w:rPr>
          <w:rFonts w:cs="Bidad Light" w:hint="cs"/>
          <w:color w:val="0070C0"/>
          <w:rtl/>
        </w:rPr>
        <w:t xml:space="preserve"> </w:t>
      </w:r>
      <w:r w:rsidRPr="004937F1">
        <w:rPr>
          <w:rFonts w:cs="Bidad Light" w:hint="cs"/>
          <w:rtl/>
        </w:rPr>
        <w:t xml:space="preserve">خدای متعال می‌فرماید: </w:t>
      </w:r>
      <w:r w:rsidRPr="009D2BEA">
        <w:rPr>
          <w:rFonts w:cs="Bidad Light"/>
          <w:color w:val="BF4E14" w:themeColor="accent2" w:themeShade="BF"/>
          <w:shd w:val="clear" w:color="auto" w:fill="FFFFFF"/>
          <w:rtl/>
        </w:rPr>
        <w:t>﴿</w:t>
      </w:r>
      <w:r w:rsidR="009D2BEA" w:rsidRPr="009D2BEA">
        <w:rPr>
          <w:color w:val="BF4E14" w:themeColor="accent2" w:themeShade="BF"/>
          <w:rtl/>
        </w:rPr>
        <w:t xml:space="preserve"> </w:t>
      </w:r>
      <w:r w:rsidR="009D2BEA" w:rsidRPr="009D2BEA">
        <w:rPr>
          <w:rStyle w:val="Char7"/>
          <w:rFonts w:cs="Bidad Light"/>
          <w:color w:val="BF4E14" w:themeColor="accent2" w:themeShade="BF"/>
          <w:sz w:val="28"/>
          <w:szCs w:val="28"/>
          <w:rtl/>
        </w:rPr>
        <w:lastRenderedPageBreak/>
        <w:t>وَتَعَاوَنُوا عَلَى الْبِرِّ وَالتَّقْوَى وَلَا تَعَاوَنُوا عَلَى الْإِثْمِ وَالْعُدْوَانِ</w:t>
      </w:r>
      <w:r w:rsidR="009D2BEA" w:rsidRPr="009D2BEA">
        <w:rPr>
          <w:rStyle w:val="Char7"/>
          <w:rFonts w:cs="Bidad Light"/>
          <w:color w:val="BF4E14" w:themeColor="accent2" w:themeShade="BF"/>
          <w:sz w:val="28"/>
          <w:szCs w:val="28"/>
          <w:rtl/>
        </w:rPr>
        <w:t xml:space="preserve"> </w:t>
      </w:r>
      <w:r w:rsidRPr="009D2BEA">
        <w:rPr>
          <w:rFonts w:cs="Bidad Light"/>
          <w:color w:val="BF4E14" w:themeColor="accent2" w:themeShade="BF"/>
          <w:shd w:val="clear" w:color="auto" w:fill="FFFFFF"/>
          <w:rtl/>
        </w:rPr>
        <w:t>﴾</w:t>
      </w:r>
      <w:r w:rsidRPr="009D2BEA">
        <w:rPr>
          <w:rStyle w:val="Char"/>
          <w:rFonts w:cs="Bidad Light"/>
          <w:color w:val="BF4E14" w:themeColor="accent2" w:themeShade="BF"/>
          <w:sz w:val="28"/>
          <w:szCs w:val="28"/>
          <w:rtl/>
        </w:rPr>
        <w:t xml:space="preserve"> </w:t>
      </w:r>
      <w:r w:rsidRPr="004937F1">
        <w:rPr>
          <w:rStyle w:val="Char"/>
          <w:rFonts w:cs="Bidad Light"/>
          <w:sz w:val="28"/>
          <w:szCs w:val="28"/>
          <w:rtl/>
        </w:rPr>
        <w:t>[المائدة: 2]</w:t>
      </w:r>
      <w:r w:rsidRPr="004937F1">
        <w:rPr>
          <w:rFonts w:cs="Bidad Light" w:hint="cs"/>
          <w:rtl/>
        </w:rPr>
        <w:t xml:space="preserve">، </w:t>
      </w:r>
      <w:r w:rsidRPr="004937F1">
        <w:rPr>
          <w:rStyle w:val="Char5"/>
          <w:rFonts w:cs="Bidad Light" w:hint="cs"/>
          <w:sz w:val="28"/>
          <w:szCs w:val="28"/>
          <w:rtl/>
        </w:rPr>
        <w:t>«در راه نیکی و پرهیزگاری همدیگر را یاری و پشتیبانی نمایید و همدیگر را در راه تجاوز و ستمکاری یاری و پشتیبانی نکنید»</w:t>
      </w:r>
      <w:r w:rsidRPr="004937F1">
        <w:rPr>
          <w:rFonts w:cs="Bidad Light" w:hint="cs"/>
          <w:rtl/>
        </w:rPr>
        <w:t>.</w:t>
      </w:r>
    </w:p>
    <w:p w14:paraId="59E0C30B" w14:textId="22BED6D9" w:rsidR="004937F1" w:rsidRPr="004937F1" w:rsidRDefault="004937F1" w:rsidP="004937F1">
      <w:pPr>
        <w:pStyle w:val="a0"/>
        <w:widowControl w:val="0"/>
        <w:rPr>
          <w:rFonts w:cs="Bidad Light"/>
          <w:rtl/>
        </w:rPr>
      </w:pPr>
      <w:r w:rsidRPr="001074D5">
        <w:rPr>
          <w:rStyle w:val="Char4"/>
          <w:rFonts w:cs="Bidad Light" w:hint="cs"/>
          <w:color w:val="C00000"/>
          <w:sz w:val="28"/>
          <w:szCs w:val="28"/>
          <w:rtl/>
        </w:rPr>
        <w:t xml:space="preserve">ز. </w:t>
      </w:r>
      <w:r w:rsidRPr="00B73327">
        <w:rPr>
          <w:rStyle w:val="Char4"/>
          <w:rFonts w:cs="Bidad Light" w:hint="cs"/>
          <w:color w:val="0070C0"/>
          <w:sz w:val="28"/>
          <w:szCs w:val="28"/>
          <w:rtl/>
        </w:rPr>
        <w:t>وفا به تعهدات:</w:t>
      </w:r>
      <w:r w:rsidRPr="00B73327">
        <w:rPr>
          <w:rFonts w:cs="Bidad Light" w:hint="cs"/>
          <w:color w:val="0070C0"/>
          <w:rtl/>
        </w:rPr>
        <w:t xml:space="preserve"> </w:t>
      </w:r>
      <w:r w:rsidRPr="004937F1">
        <w:rPr>
          <w:rFonts w:cs="Bidad Light" w:hint="cs"/>
          <w:rtl/>
        </w:rPr>
        <w:t xml:space="preserve">خدای متعال می‌فرماید: </w:t>
      </w:r>
      <w:r w:rsidRPr="009D2BEA">
        <w:rPr>
          <w:rFonts w:cs="Bidad Light"/>
          <w:color w:val="BF4E14" w:themeColor="accent2" w:themeShade="BF"/>
          <w:shd w:val="clear" w:color="auto" w:fill="FFFFFF"/>
          <w:rtl/>
        </w:rPr>
        <w:t>﴿</w:t>
      </w:r>
      <w:r w:rsidR="009D2BEA" w:rsidRPr="009D2BEA">
        <w:rPr>
          <w:color w:val="BF4E14" w:themeColor="accent2" w:themeShade="BF"/>
          <w:rtl/>
        </w:rPr>
        <w:t xml:space="preserve"> </w:t>
      </w:r>
      <w:r w:rsidR="009D2BEA" w:rsidRPr="009D2BEA">
        <w:rPr>
          <w:rStyle w:val="Char7"/>
          <w:rFonts w:cs="Bidad Light"/>
          <w:color w:val="BF4E14" w:themeColor="accent2" w:themeShade="BF"/>
          <w:sz w:val="28"/>
          <w:szCs w:val="28"/>
          <w:rtl/>
        </w:rPr>
        <w:t>يَا أَيُّهَا الَّذِينَ آمَنُوا أَوْفُوا بِالْعُقُودِ</w:t>
      </w:r>
      <w:r w:rsidR="009D2BEA" w:rsidRPr="009D2BEA">
        <w:rPr>
          <w:rStyle w:val="Char7"/>
          <w:rFonts w:cs="Bidad Light"/>
          <w:color w:val="BF4E14" w:themeColor="accent2" w:themeShade="BF"/>
          <w:sz w:val="28"/>
          <w:szCs w:val="28"/>
          <w:rtl/>
        </w:rPr>
        <w:t xml:space="preserve"> </w:t>
      </w:r>
      <w:r w:rsidRPr="009D2BEA">
        <w:rPr>
          <w:rFonts w:cs="Bidad Light"/>
          <w:color w:val="BF4E14" w:themeColor="accent2" w:themeShade="BF"/>
          <w:shd w:val="clear" w:color="auto" w:fill="FFFFFF"/>
          <w:rtl/>
        </w:rPr>
        <w:t>﴾</w:t>
      </w:r>
      <w:r w:rsidRPr="009D2BEA">
        <w:rPr>
          <w:rStyle w:val="Char"/>
          <w:rFonts w:cs="Bidad Light"/>
          <w:color w:val="BF4E14" w:themeColor="accent2" w:themeShade="BF"/>
          <w:sz w:val="28"/>
          <w:szCs w:val="28"/>
          <w:rtl/>
        </w:rPr>
        <w:t xml:space="preserve"> </w:t>
      </w:r>
      <w:r w:rsidRPr="004937F1">
        <w:rPr>
          <w:rStyle w:val="Char"/>
          <w:rFonts w:cs="Bidad Light"/>
          <w:sz w:val="28"/>
          <w:szCs w:val="28"/>
          <w:rtl/>
        </w:rPr>
        <w:t>[المائدة: 1]</w:t>
      </w:r>
      <w:r w:rsidRPr="004937F1">
        <w:rPr>
          <w:rFonts w:cs="Bidad Light" w:hint="cs"/>
          <w:rtl/>
        </w:rPr>
        <w:t xml:space="preserve">، </w:t>
      </w:r>
      <w:r w:rsidRPr="004937F1">
        <w:rPr>
          <w:rStyle w:val="Char5"/>
          <w:rFonts w:cs="Bidad Light" w:hint="cs"/>
          <w:sz w:val="28"/>
          <w:szCs w:val="28"/>
          <w:rtl/>
        </w:rPr>
        <w:t>«ای کسانی که ایمان آورده‌اید! به پیمان‌ها و قراردادها وفا کنید»</w:t>
      </w:r>
      <w:r w:rsidRPr="004937F1">
        <w:rPr>
          <w:rFonts w:cs="Bidad Light" w:hint="cs"/>
          <w:rtl/>
        </w:rPr>
        <w:t>.</w:t>
      </w:r>
    </w:p>
    <w:p w14:paraId="1EA7758F" w14:textId="2DFEAC55" w:rsidR="004937F1" w:rsidRPr="004937F1" w:rsidRDefault="004937F1" w:rsidP="004937F1">
      <w:pPr>
        <w:pStyle w:val="a0"/>
        <w:widowControl w:val="0"/>
        <w:rPr>
          <w:rFonts w:cs="Bidad Light" w:hint="cs"/>
          <w:rtl/>
        </w:rPr>
      </w:pPr>
      <w:r w:rsidRPr="001074D5">
        <w:rPr>
          <w:rStyle w:val="Char4"/>
          <w:rFonts w:cs="Bidad Light" w:hint="cs"/>
          <w:color w:val="C00000"/>
          <w:sz w:val="28"/>
          <w:szCs w:val="28"/>
          <w:rtl/>
        </w:rPr>
        <w:t xml:space="preserve">ح. </w:t>
      </w:r>
      <w:r w:rsidRPr="00B73327">
        <w:rPr>
          <w:rStyle w:val="Char4"/>
          <w:rFonts w:cs="Bidad Light" w:hint="cs"/>
          <w:color w:val="0070C0"/>
          <w:sz w:val="28"/>
          <w:szCs w:val="28"/>
          <w:rtl/>
        </w:rPr>
        <w:t>وجود نداشتنِ حرج در دین:</w:t>
      </w:r>
      <w:r w:rsidRPr="00B73327">
        <w:rPr>
          <w:rFonts w:cs="Bidad Light" w:hint="cs"/>
          <w:color w:val="0070C0"/>
          <w:rtl/>
        </w:rPr>
        <w:t xml:space="preserve"> </w:t>
      </w:r>
      <w:r w:rsidRPr="004937F1">
        <w:rPr>
          <w:rFonts w:cs="Bidad Light" w:hint="cs"/>
          <w:rtl/>
        </w:rPr>
        <w:t xml:space="preserve">خدای متعال می‌فرماید: </w:t>
      </w:r>
      <w:r w:rsidRPr="009D2BEA">
        <w:rPr>
          <w:rFonts w:cs="Bidad Light"/>
          <w:color w:val="BF4E14" w:themeColor="accent2" w:themeShade="BF"/>
          <w:shd w:val="clear" w:color="auto" w:fill="FFFFFF"/>
          <w:rtl/>
        </w:rPr>
        <w:t>﴿</w:t>
      </w:r>
      <w:r w:rsidR="009D2BEA" w:rsidRPr="009D2BEA">
        <w:rPr>
          <w:color w:val="BF4E14" w:themeColor="accent2" w:themeShade="BF"/>
          <w:rtl/>
        </w:rPr>
        <w:t xml:space="preserve"> </w:t>
      </w:r>
      <w:r w:rsidR="009D2BEA" w:rsidRPr="009D2BEA">
        <w:rPr>
          <w:rStyle w:val="Char7"/>
          <w:rFonts w:cs="Bidad Light"/>
          <w:color w:val="BF4E14" w:themeColor="accent2" w:themeShade="BF"/>
          <w:sz w:val="28"/>
          <w:szCs w:val="28"/>
          <w:rtl/>
        </w:rPr>
        <w:t>وَمَا جَعَلَ عَلَيْكُمْ فِي الدِّينِ مِنْ حَرَجٍ</w:t>
      </w:r>
      <w:r w:rsidR="009D2BEA" w:rsidRPr="009D2BEA">
        <w:rPr>
          <w:rStyle w:val="Char7"/>
          <w:rFonts w:cs="Bidad Light"/>
          <w:color w:val="BF4E14" w:themeColor="accent2" w:themeShade="BF"/>
          <w:sz w:val="28"/>
          <w:szCs w:val="28"/>
          <w:rtl/>
        </w:rPr>
        <w:t xml:space="preserve"> </w:t>
      </w:r>
      <w:r w:rsidRPr="009D2BEA">
        <w:rPr>
          <w:rFonts w:cs="Bidad Light"/>
          <w:color w:val="BF4E14" w:themeColor="accent2" w:themeShade="BF"/>
          <w:shd w:val="clear" w:color="auto" w:fill="FFFFFF"/>
          <w:rtl/>
        </w:rPr>
        <w:t>﴾</w:t>
      </w:r>
      <w:r w:rsidRPr="009D2BEA">
        <w:rPr>
          <w:rStyle w:val="Char"/>
          <w:rFonts w:cs="Bidad Light"/>
          <w:color w:val="BF4E14" w:themeColor="accent2" w:themeShade="BF"/>
          <w:sz w:val="28"/>
          <w:szCs w:val="28"/>
          <w:rtl/>
        </w:rPr>
        <w:t xml:space="preserve"> </w:t>
      </w:r>
      <w:r w:rsidRPr="004937F1">
        <w:rPr>
          <w:rStyle w:val="Char"/>
          <w:rFonts w:cs="Bidad Light"/>
          <w:sz w:val="28"/>
          <w:szCs w:val="28"/>
          <w:rtl/>
        </w:rPr>
        <w:t>[الحج: 78]</w:t>
      </w:r>
      <w:r w:rsidRPr="004937F1">
        <w:rPr>
          <w:rFonts w:cs="Bidad Light" w:hint="cs"/>
          <w:rtl/>
        </w:rPr>
        <w:t xml:space="preserve">، </w:t>
      </w:r>
      <w:r w:rsidRPr="004937F1">
        <w:rPr>
          <w:rStyle w:val="Char5"/>
          <w:rFonts w:cs="Bidad Light" w:hint="cs"/>
          <w:sz w:val="28"/>
          <w:szCs w:val="28"/>
          <w:rtl/>
        </w:rPr>
        <w:t>«خداوند در دین، هیچ امرِ دشوار و سنگینی بر دوش شما نگذاشته است»</w:t>
      </w:r>
      <w:r w:rsidRPr="004937F1">
        <w:rPr>
          <w:rFonts w:cs="Bidad Light" w:hint="cs"/>
          <w:rtl/>
        </w:rPr>
        <w:t>.</w:t>
      </w:r>
    </w:p>
    <w:p w14:paraId="1955AC65" w14:textId="70DCE1BB" w:rsidR="004937F1" w:rsidRPr="004937F1" w:rsidRDefault="004937F1" w:rsidP="004937F1">
      <w:pPr>
        <w:pStyle w:val="a0"/>
        <w:widowControl w:val="0"/>
        <w:rPr>
          <w:rFonts w:cs="Bidad Light"/>
          <w:rtl/>
        </w:rPr>
      </w:pPr>
      <w:r w:rsidRPr="001074D5">
        <w:rPr>
          <w:rStyle w:val="Char4"/>
          <w:rFonts w:cs="Bidad Light" w:hint="cs"/>
          <w:color w:val="C00000"/>
          <w:sz w:val="28"/>
          <w:szCs w:val="28"/>
          <w:rtl/>
        </w:rPr>
        <w:t xml:space="preserve">ط. </w:t>
      </w:r>
      <w:r w:rsidRPr="00B73327">
        <w:rPr>
          <w:rStyle w:val="Char4"/>
          <w:rFonts w:cs="Bidad Light" w:hint="cs"/>
          <w:color w:val="0070C0"/>
          <w:sz w:val="28"/>
          <w:szCs w:val="28"/>
          <w:rtl/>
        </w:rPr>
        <w:t>اباحه‌ی محظورات به خاطر وجود ضرورت‌ها:</w:t>
      </w:r>
      <w:r w:rsidRPr="00B73327">
        <w:rPr>
          <w:rFonts w:cs="Bidad Light" w:hint="cs"/>
          <w:color w:val="0070C0"/>
          <w:rtl/>
        </w:rPr>
        <w:t xml:space="preserve"> </w:t>
      </w:r>
      <w:r w:rsidRPr="004937F1">
        <w:rPr>
          <w:rFonts w:cs="Bidad Light" w:hint="cs"/>
          <w:rtl/>
        </w:rPr>
        <w:t xml:space="preserve">خدای متعال می‌فرماید: </w:t>
      </w:r>
      <w:r w:rsidRPr="009D2BEA">
        <w:rPr>
          <w:rFonts w:cs="Bidad Light"/>
          <w:color w:val="BF4E14" w:themeColor="accent2" w:themeShade="BF"/>
          <w:shd w:val="clear" w:color="auto" w:fill="FFFFFF"/>
          <w:rtl/>
        </w:rPr>
        <w:t>﴿</w:t>
      </w:r>
      <w:r w:rsidR="009D2BEA" w:rsidRPr="009D2BEA">
        <w:rPr>
          <w:color w:val="BF4E14" w:themeColor="accent2" w:themeShade="BF"/>
          <w:rtl/>
        </w:rPr>
        <w:t xml:space="preserve"> </w:t>
      </w:r>
      <w:r w:rsidR="009D2BEA" w:rsidRPr="009D2BEA">
        <w:rPr>
          <w:rStyle w:val="Char7"/>
          <w:rFonts w:cs="Bidad Light"/>
          <w:color w:val="BF4E14" w:themeColor="accent2" w:themeShade="BF"/>
          <w:sz w:val="28"/>
          <w:szCs w:val="28"/>
          <w:rtl/>
        </w:rPr>
        <w:t>فَمَنِ اضْطُرَّ غَيْرَ بَاغٍ وَلَا عَادٍ فَلَا إِثْمَ عَلَيْهِ</w:t>
      </w:r>
      <w:r w:rsidR="009D2BEA" w:rsidRPr="009D2BEA">
        <w:rPr>
          <w:rStyle w:val="Char7"/>
          <w:rFonts w:cs="Bidad Light"/>
          <w:color w:val="BF4E14" w:themeColor="accent2" w:themeShade="BF"/>
          <w:sz w:val="28"/>
          <w:szCs w:val="28"/>
          <w:rtl/>
        </w:rPr>
        <w:t xml:space="preserve"> </w:t>
      </w:r>
      <w:r w:rsidRPr="009D2BEA">
        <w:rPr>
          <w:rFonts w:cs="Bidad Light"/>
          <w:color w:val="BF4E14" w:themeColor="accent2" w:themeShade="BF"/>
          <w:shd w:val="clear" w:color="auto" w:fill="FFFFFF"/>
          <w:rtl/>
        </w:rPr>
        <w:t>﴾</w:t>
      </w:r>
      <w:r w:rsidRPr="009D2BEA">
        <w:rPr>
          <w:rStyle w:val="Char"/>
          <w:rFonts w:cs="Bidad Light"/>
          <w:color w:val="BF4E14" w:themeColor="accent2" w:themeShade="BF"/>
          <w:sz w:val="28"/>
          <w:szCs w:val="28"/>
          <w:rtl/>
        </w:rPr>
        <w:t xml:space="preserve"> </w:t>
      </w:r>
      <w:r w:rsidRPr="004937F1">
        <w:rPr>
          <w:rStyle w:val="Char"/>
          <w:rFonts w:cs="Bidad Light"/>
          <w:sz w:val="28"/>
          <w:szCs w:val="28"/>
          <w:rtl/>
        </w:rPr>
        <w:t>[البقرة: 173]</w:t>
      </w:r>
      <w:r w:rsidRPr="004937F1">
        <w:rPr>
          <w:rFonts w:cs="Bidad Light" w:hint="cs"/>
          <w:rtl/>
        </w:rPr>
        <w:t xml:space="preserve">، </w:t>
      </w:r>
      <w:r w:rsidRPr="004937F1">
        <w:rPr>
          <w:rStyle w:val="Char5"/>
          <w:rFonts w:cs="Bidad Light" w:hint="cs"/>
          <w:sz w:val="28"/>
          <w:szCs w:val="28"/>
          <w:rtl/>
        </w:rPr>
        <w:t>«ولی آن کس که مجبور شود، در صورتی که علاقه‌مند و متجاوز نباشد، گناهی بر او نیست»</w:t>
      </w:r>
      <w:r w:rsidRPr="004937F1">
        <w:rPr>
          <w:rFonts w:cs="Bidad Light" w:hint="cs"/>
          <w:rtl/>
        </w:rPr>
        <w:t>.</w:t>
      </w:r>
    </w:p>
    <w:p w14:paraId="06C35013" w14:textId="77777777" w:rsidR="004937F1" w:rsidRPr="004937F1" w:rsidRDefault="004937F1" w:rsidP="004937F1">
      <w:pPr>
        <w:pStyle w:val="a0"/>
        <w:widowControl w:val="0"/>
        <w:rPr>
          <w:rFonts w:cs="Bidad Light"/>
          <w:rtl/>
        </w:rPr>
      </w:pPr>
      <w:r w:rsidRPr="004937F1">
        <w:rPr>
          <w:rFonts w:cs="Bidad Light" w:hint="cs"/>
          <w:rtl/>
        </w:rPr>
        <w:t>از جمله‌ی احکامی هم که در قرآن به صورت مجمل آمده و حکم آن تفصیل داده نشده است، موارد زیر است:</w:t>
      </w:r>
    </w:p>
    <w:p w14:paraId="0DE390EB" w14:textId="220E31F1" w:rsidR="004937F1" w:rsidRPr="004937F1" w:rsidRDefault="004937F1" w:rsidP="004937F1">
      <w:pPr>
        <w:pStyle w:val="a0"/>
        <w:widowControl w:val="0"/>
        <w:numPr>
          <w:ilvl w:val="0"/>
          <w:numId w:val="33"/>
        </w:numPr>
        <w:rPr>
          <w:rFonts w:cs="Bidad Light"/>
        </w:rPr>
      </w:pPr>
      <w:r w:rsidRPr="00B73327">
        <w:rPr>
          <w:rStyle w:val="Char4"/>
          <w:rFonts w:cs="Bidad Light" w:hint="cs"/>
          <w:color w:val="0070C0"/>
          <w:spacing w:val="-6"/>
          <w:sz w:val="28"/>
          <w:szCs w:val="28"/>
          <w:rtl/>
        </w:rPr>
        <w:t>امر به پرداخت زکات:</w:t>
      </w:r>
      <w:r w:rsidRPr="00B73327">
        <w:rPr>
          <w:rFonts w:cs="Bidad Light" w:hint="cs"/>
          <w:color w:val="0070C0"/>
          <w:spacing w:val="-6"/>
          <w:rtl/>
        </w:rPr>
        <w:t xml:space="preserve"> </w:t>
      </w:r>
      <w:r w:rsidRPr="004937F1">
        <w:rPr>
          <w:rFonts w:cs="Bidad Light" w:hint="cs"/>
          <w:spacing w:val="-6"/>
          <w:rtl/>
        </w:rPr>
        <w:t xml:space="preserve">خدای متعال می‌فرماید: </w:t>
      </w:r>
      <w:r w:rsidRPr="000B3514">
        <w:rPr>
          <w:rFonts w:cs="Bidad Light"/>
          <w:color w:val="BF4E14" w:themeColor="accent2" w:themeShade="BF"/>
          <w:spacing w:val="-6"/>
          <w:shd w:val="clear" w:color="auto" w:fill="FFFFFF"/>
          <w:rtl/>
        </w:rPr>
        <w:t>﴿</w:t>
      </w:r>
      <w:r w:rsidR="000B3514" w:rsidRPr="000B3514">
        <w:rPr>
          <w:color w:val="BF4E14" w:themeColor="accent2" w:themeShade="BF"/>
          <w:rtl/>
        </w:rPr>
        <w:t xml:space="preserve"> </w:t>
      </w:r>
      <w:r w:rsidR="000B3514" w:rsidRPr="000B3514">
        <w:rPr>
          <w:rStyle w:val="Char7"/>
          <w:rFonts w:cs="Bidad Light"/>
          <w:color w:val="BF4E14" w:themeColor="accent2" w:themeShade="BF"/>
          <w:spacing w:val="-6"/>
          <w:sz w:val="28"/>
          <w:szCs w:val="28"/>
          <w:rtl/>
        </w:rPr>
        <w:t>خُذْ مِنْ أَمْوَالِهِمْ صَدَقَةً</w:t>
      </w:r>
      <w:r w:rsidR="000B3514" w:rsidRPr="000B3514">
        <w:rPr>
          <w:rStyle w:val="Char7"/>
          <w:rFonts w:cs="Bidad Light"/>
          <w:color w:val="BF4E14" w:themeColor="accent2" w:themeShade="BF"/>
          <w:spacing w:val="-6"/>
          <w:sz w:val="28"/>
          <w:szCs w:val="28"/>
          <w:rtl/>
        </w:rPr>
        <w:t xml:space="preserve"> </w:t>
      </w:r>
      <w:r w:rsidRPr="000B3514">
        <w:rPr>
          <w:rFonts w:cs="Bidad Light"/>
          <w:color w:val="BF4E14" w:themeColor="accent2" w:themeShade="BF"/>
          <w:spacing w:val="-6"/>
          <w:shd w:val="clear" w:color="auto" w:fill="FFFFFF"/>
          <w:rtl/>
        </w:rPr>
        <w:t>﴾</w:t>
      </w:r>
      <w:r w:rsidRPr="000B3514">
        <w:rPr>
          <w:rStyle w:val="Char"/>
          <w:rFonts w:cs="Bidad Light"/>
          <w:color w:val="BF4E14" w:themeColor="accent2" w:themeShade="BF"/>
          <w:spacing w:val="-6"/>
          <w:sz w:val="28"/>
          <w:szCs w:val="28"/>
          <w:rtl/>
        </w:rPr>
        <w:t xml:space="preserve"> </w:t>
      </w:r>
      <w:r w:rsidRPr="004937F1">
        <w:rPr>
          <w:rStyle w:val="Char"/>
          <w:rFonts w:cs="Bidad Light"/>
          <w:spacing w:val="-6"/>
          <w:sz w:val="28"/>
          <w:szCs w:val="28"/>
          <w:rtl/>
        </w:rPr>
        <w:t>[التوبة: 103]</w:t>
      </w:r>
      <w:r w:rsidRPr="004937F1">
        <w:rPr>
          <w:rFonts w:cs="Bidad Light" w:hint="cs"/>
          <w:spacing w:val="-6"/>
          <w:rtl/>
        </w:rPr>
        <w:t>،</w:t>
      </w:r>
      <w:r w:rsidRPr="004937F1">
        <w:rPr>
          <w:rFonts w:cs="Bidad Light" w:hint="cs"/>
          <w:rtl/>
        </w:rPr>
        <w:t xml:space="preserve"> </w:t>
      </w:r>
      <w:r w:rsidRPr="004937F1">
        <w:rPr>
          <w:rStyle w:val="Char5"/>
          <w:rFonts w:cs="Bidad Light" w:hint="cs"/>
          <w:sz w:val="28"/>
          <w:szCs w:val="28"/>
          <w:rtl/>
        </w:rPr>
        <w:t>«از اموال آنان زکات بگیر»</w:t>
      </w:r>
      <w:r w:rsidRPr="004937F1">
        <w:rPr>
          <w:rFonts w:cs="Bidad Light" w:hint="cs"/>
          <w:rtl/>
        </w:rPr>
        <w:t>.</w:t>
      </w:r>
    </w:p>
    <w:p w14:paraId="6E3B3AB2" w14:textId="4DB529B3" w:rsidR="004937F1" w:rsidRPr="004937F1" w:rsidRDefault="004937F1" w:rsidP="004937F1">
      <w:pPr>
        <w:pStyle w:val="a0"/>
        <w:widowControl w:val="0"/>
        <w:numPr>
          <w:ilvl w:val="0"/>
          <w:numId w:val="33"/>
        </w:numPr>
        <w:rPr>
          <w:rFonts w:cs="Bidad Light"/>
        </w:rPr>
      </w:pPr>
      <w:r w:rsidRPr="00B73327">
        <w:rPr>
          <w:rStyle w:val="Char4"/>
          <w:rFonts w:cs="Bidad Light" w:hint="cs"/>
          <w:color w:val="0070C0"/>
          <w:sz w:val="28"/>
          <w:szCs w:val="28"/>
          <w:rtl/>
        </w:rPr>
        <w:t>قصاص:</w:t>
      </w:r>
      <w:r w:rsidRPr="00B73327">
        <w:rPr>
          <w:rFonts w:cs="Bidad Light" w:hint="cs"/>
          <w:color w:val="0070C0"/>
          <w:rtl/>
        </w:rPr>
        <w:t xml:space="preserve"> </w:t>
      </w:r>
      <w:r w:rsidRPr="004937F1">
        <w:rPr>
          <w:rFonts w:cs="Bidad Light" w:hint="cs"/>
          <w:rtl/>
        </w:rPr>
        <w:t xml:space="preserve">خدای متعال می‌فرماید: </w:t>
      </w:r>
      <w:r w:rsidRPr="005C6396">
        <w:rPr>
          <w:rFonts w:cs="Bidad Light"/>
          <w:color w:val="BF4E14" w:themeColor="accent2" w:themeShade="BF"/>
          <w:shd w:val="clear" w:color="auto" w:fill="FFFFFF"/>
          <w:rtl/>
        </w:rPr>
        <w:t>﴿</w:t>
      </w:r>
      <w:r w:rsidR="005C6396" w:rsidRPr="005C6396">
        <w:rPr>
          <w:color w:val="BF4E14" w:themeColor="accent2" w:themeShade="BF"/>
          <w:rtl/>
        </w:rPr>
        <w:t xml:space="preserve"> </w:t>
      </w:r>
      <w:r w:rsidR="005C6396" w:rsidRPr="005C6396">
        <w:rPr>
          <w:rStyle w:val="Char7"/>
          <w:rFonts w:cs="Bidad Light"/>
          <w:color w:val="BF4E14" w:themeColor="accent2" w:themeShade="BF"/>
          <w:sz w:val="28"/>
          <w:szCs w:val="28"/>
          <w:rtl/>
        </w:rPr>
        <w:t>وَلَكُمْ فِي الْقِصَاصِ حَيَاةٌ يَا أُولِي الْأَلْبَابِ لَعَلَّكُمْ تَتَّقُونَ</w:t>
      </w:r>
      <w:r w:rsidR="005C6396" w:rsidRPr="005C6396">
        <w:rPr>
          <w:rStyle w:val="Char7"/>
          <w:rFonts w:cs="Bidad Light"/>
          <w:color w:val="BF4E14" w:themeColor="accent2" w:themeShade="BF"/>
          <w:sz w:val="28"/>
          <w:szCs w:val="28"/>
          <w:rtl/>
        </w:rPr>
        <w:t xml:space="preserve"> </w:t>
      </w:r>
      <w:r w:rsidRPr="005C6396">
        <w:rPr>
          <w:rFonts w:cs="Bidad Light"/>
          <w:color w:val="BF4E14" w:themeColor="accent2" w:themeShade="BF"/>
          <w:shd w:val="clear" w:color="auto" w:fill="FFFFFF"/>
          <w:rtl/>
        </w:rPr>
        <w:t>﴾</w:t>
      </w:r>
      <w:r w:rsidRPr="005C6396">
        <w:rPr>
          <w:rStyle w:val="Char"/>
          <w:rFonts w:cs="Bidad Light"/>
          <w:color w:val="BF4E14" w:themeColor="accent2" w:themeShade="BF"/>
          <w:sz w:val="28"/>
          <w:szCs w:val="28"/>
          <w:rtl/>
        </w:rPr>
        <w:t xml:space="preserve"> </w:t>
      </w:r>
      <w:r w:rsidRPr="004937F1">
        <w:rPr>
          <w:rStyle w:val="Char"/>
          <w:rFonts w:cs="Bidad Light"/>
          <w:sz w:val="28"/>
          <w:szCs w:val="28"/>
          <w:rtl/>
        </w:rPr>
        <w:t>[البقرة: 179]</w:t>
      </w:r>
      <w:r w:rsidRPr="004937F1">
        <w:rPr>
          <w:rFonts w:cs="Bidad Light" w:hint="cs"/>
          <w:rtl/>
        </w:rPr>
        <w:t xml:space="preserve">، </w:t>
      </w:r>
      <w:r w:rsidRPr="004937F1">
        <w:rPr>
          <w:rStyle w:val="Char5"/>
          <w:rFonts w:cs="Bidad Light" w:hint="cs"/>
          <w:sz w:val="28"/>
          <w:szCs w:val="28"/>
          <w:rtl/>
        </w:rPr>
        <w:t xml:space="preserve">«ای صاحبانِ خرد! در قصاص، </w:t>
      </w:r>
      <w:r w:rsidRPr="004937F1">
        <w:rPr>
          <w:rStyle w:val="Char5"/>
          <w:rFonts w:cs="Bidad Light" w:hint="cs"/>
          <w:sz w:val="28"/>
          <w:szCs w:val="28"/>
          <w:rtl/>
        </w:rPr>
        <w:lastRenderedPageBreak/>
        <w:t>برای شما حیات و زندگی وجود دارد»</w:t>
      </w:r>
      <w:r w:rsidRPr="004937F1">
        <w:rPr>
          <w:rFonts w:cs="Bidad Light" w:hint="cs"/>
          <w:rtl/>
        </w:rPr>
        <w:t xml:space="preserve">. نیز، می‌فرماید: </w:t>
      </w:r>
      <w:r w:rsidRPr="005C6396">
        <w:rPr>
          <w:rStyle w:val="Char4"/>
          <w:rFonts w:cs="Bidad Light"/>
          <w:b/>
          <w:bCs w:val="0"/>
          <w:color w:val="BF4E14" w:themeColor="accent2" w:themeShade="BF"/>
          <w:sz w:val="28"/>
          <w:szCs w:val="28"/>
          <w:shd w:val="clear" w:color="auto" w:fill="FFFFFF"/>
          <w:rtl/>
        </w:rPr>
        <w:t>﴿</w:t>
      </w:r>
      <w:r w:rsidR="005C6396" w:rsidRPr="005C6396">
        <w:rPr>
          <w:color w:val="BF4E14" w:themeColor="accent2" w:themeShade="BF"/>
          <w:rtl/>
        </w:rPr>
        <w:t xml:space="preserve"> </w:t>
      </w:r>
      <w:r w:rsidR="005C6396" w:rsidRPr="005C6396">
        <w:rPr>
          <w:rStyle w:val="Char7"/>
          <w:rFonts w:cs="Bidad Light"/>
          <w:color w:val="BF4E14" w:themeColor="accent2" w:themeShade="BF"/>
          <w:sz w:val="28"/>
          <w:szCs w:val="28"/>
          <w:rtl/>
        </w:rPr>
        <w:t>كُتِبَ عَلَيْكُمُ الْقِصَاصُ فِي الْقَتْلَى</w:t>
      </w:r>
      <w:r w:rsidR="005C6396" w:rsidRPr="005C6396">
        <w:rPr>
          <w:rStyle w:val="Char7"/>
          <w:rFonts w:cs="Bidad Light"/>
          <w:color w:val="BF4E14" w:themeColor="accent2" w:themeShade="BF"/>
          <w:sz w:val="28"/>
          <w:szCs w:val="28"/>
          <w:rtl/>
        </w:rPr>
        <w:t xml:space="preserve"> </w:t>
      </w:r>
      <w:r w:rsidRPr="005C6396">
        <w:rPr>
          <w:rStyle w:val="Char4"/>
          <w:rFonts w:cs="Bidad Light"/>
          <w:b/>
          <w:bCs w:val="0"/>
          <w:color w:val="BF4E14" w:themeColor="accent2" w:themeShade="BF"/>
          <w:sz w:val="28"/>
          <w:szCs w:val="28"/>
          <w:shd w:val="clear" w:color="auto" w:fill="FFFFFF"/>
          <w:rtl/>
        </w:rPr>
        <w:t>﴾</w:t>
      </w:r>
      <w:r w:rsidRPr="004937F1">
        <w:rPr>
          <w:rStyle w:val="Char"/>
          <w:rFonts w:cs="Bidad Light"/>
          <w:sz w:val="28"/>
          <w:szCs w:val="28"/>
          <w:rtl/>
        </w:rPr>
        <w:t xml:space="preserve"> [البقرة: 178]</w:t>
      </w:r>
      <w:r w:rsidRPr="004937F1">
        <w:rPr>
          <w:rFonts w:cs="Bidad Light" w:hint="cs"/>
          <w:rtl/>
        </w:rPr>
        <w:t xml:space="preserve">، </w:t>
      </w:r>
      <w:r w:rsidRPr="004937F1">
        <w:rPr>
          <w:rStyle w:val="Char5"/>
          <w:rFonts w:cs="Bidad Light" w:hint="cs"/>
          <w:sz w:val="28"/>
          <w:szCs w:val="28"/>
          <w:rtl/>
        </w:rPr>
        <w:t>«درباره‌ی کشتگان، قصاص بر شما فرض شده است»</w:t>
      </w:r>
      <w:r w:rsidRPr="004937F1">
        <w:rPr>
          <w:rFonts w:cs="Bidad Light" w:hint="cs"/>
          <w:rtl/>
        </w:rPr>
        <w:t>. که قرآن شرایط قصاص را بیان نکرده است، بلکه شرایط آن را سنّت بیان کرده است.</w:t>
      </w:r>
    </w:p>
    <w:p w14:paraId="7147A8C3" w14:textId="7E54B7F6" w:rsidR="004937F1" w:rsidRPr="004937F1" w:rsidRDefault="004937F1" w:rsidP="004937F1">
      <w:pPr>
        <w:pStyle w:val="a0"/>
        <w:widowControl w:val="0"/>
        <w:numPr>
          <w:ilvl w:val="0"/>
          <w:numId w:val="33"/>
        </w:numPr>
        <w:rPr>
          <w:rFonts w:cs="Bidad Light"/>
        </w:rPr>
      </w:pPr>
      <w:r w:rsidRPr="00B73327">
        <w:rPr>
          <w:rStyle w:val="Char4"/>
          <w:rFonts w:cs="Bidad Light" w:hint="cs"/>
          <w:color w:val="0070C0"/>
          <w:sz w:val="28"/>
          <w:szCs w:val="28"/>
          <w:rtl/>
        </w:rPr>
        <w:t>بیع و ربا:</w:t>
      </w:r>
      <w:r w:rsidRPr="00B73327">
        <w:rPr>
          <w:rFonts w:cs="Bidad Light" w:hint="cs"/>
          <w:color w:val="0070C0"/>
          <w:rtl/>
        </w:rPr>
        <w:t xml:space="preserve"> </w:t>
      </w:r>
      <w:r w:rsidRPr="004937F1">
        <w:rPr>
          <w:rFonts w:cs="Bidad Light" w:hint="cs"/>
          <w:rtl/>
        </w:rPr>
        <w:t xml:space="preserve">خدای متعال می‌فرماید: </w:t>
      </w:r>
      <w:r w:rsidRPr="009D2BEA">
        <w:rPr>
          <w:rStyle w:val="Char4"/>
          <w:rFonts w:cs="Bidad Light"/>
          <w:b/>
          <w:bCs w:val="0"/>
          <w:color w:val="BF4E14" w:themeColor="accent2" w:themeShade="BF"/>
          <w:sz w:val="28"/>
          <w:szCs w:val="28"/>
          <w:shd w:val="clear" w:color="auto" w:fill="FFFFFF"/>
          <w:rtl/>
        </w:rPr>
        <w:t>﴿</w:t>
      </w:r>
      <w:r w:rsidR="009D2BEA" w:rsidRPr="009D2BEA">
        <w:rPr>
          <w:color w:val="BF4E14" w:themeColor="accent2" w:themeShade="BF"/>
          <w:rtl/>
        </w:rPr>
        <w:t xml:space="preserve"> </w:t>
      </w:r>
      <w:r w:rsidR="009D2BEA" w:rsidRPr="009D2BEA">
        <w:rPr>
          <w:rStyle w:val="Char7"/>
          <w:rFonts w:cs="Bidad Light"/>
          <w:color w:val="BF4E14" w:themeColor="accent2" w:themeShade="BF"/>
          <w:sz w:val="28"/>
          <w:szCs w:val="28"/>
          <w:rtl/>
        </w:rPr>
        <w:t>وَأَحَلَّ اللَّهُ الْبَيْعَ وَحَرَّمَ الرِّبَا</w:t>
      </w:r>
      <w:r w:rsidR="009D2BEA" w:rsidRPr="009D2BEA">
        <w:rPr>
          <w:rStyle w:val="Char7"/>
          <w:rFonts w:cs="Bidad Light"/>
          <w:color w:val="BF4E14" w:themeColor="accent2" w:themeShade="BF"/>
          <w:sz w:val="28"/>
          <w:szCs w:val="28"/>
          <w:rtl/>
        </w:rPr>
        <w:t xml:space="preserve"> </w:t>
      </w:r>
      <w:r w:rsidRPr="009D2BEA">
        <w:rPr>
          <w:rStyle w:val="Char4"/>
          <w:rFonts w:cs="Bidad Light"/>
          <w:b/>
          <w:bCs w:val="0"/>
          <w:color w:val="BF4E14" w:themeColor="accent2" w:themeShade="BF"/>
          <w:sz w:val="28"/>
          <w:szCs w:val="28"/>
          <w:shd w:val="clear" w:color="auto" w:fill="FFFFFF"/>
          <w:rtl/>
        </w:rPr>
        <w:t>﴾</w:t>
      </w:r>
      <w:r w:rsidRPr="009D2BEA">
        <w:rPr>
          <w:rStyle w:val="Char"/>
          <w:rFonts w:cs="Bidad Light"/>
          <w:color w:val="BF4E14" w:themeColor="accent2" w:themeShade="BF"/>
          <w:sz w:val="28"/>
          <w:szCs w:val="28"/>
          <w:rtl/>
        </w:rPr>
        <w:t xml:space="preserve"> </w:t>
      </w:r>
      <w:r w:rsidRPr="004937F1">
        <w:rPr>
          <w:rStyle w:val="Char"/>
          <w:rFonts w:cs="Bidad Light"/>
          <w:sz w:val="28"/>
          <w:szCs w:val="28"/>
          <w:rtl/>
        </w:rPr>
        <w:t>[البقرة: 275]</w:t>
      </w:r>
      <w:r w:rsidRPr="004937F1">
        <w:rPr>
          <w:rFonts w:cs="Bidad Light" w:hint="cs"/>
          <w:rtl/>
        </w:rPr>
        <w:t xml:space="preserve">، </w:t>
      </w:r>
      <w:r w:rsidRPr="004937F1">
        <w:rPr>
          <w:rStyle w:val="Char5"/>
          <w:rFonts w:cs="Bidad Light" w:hint="cs"/>
          <w:sz w:val="28"/>
          <w:szCs w:val="28"/>
          <w:rtl/>
        </w:rPr>
        <w:t>«و خداوند، بیع (خرید و فروش) را حلال و ربا را حرام کرده است»</w:t>
      </w:r>
      <w:r w:rsidRPr="004937F1">
        <w:rPr>
          <w:rFonts w:cs="Bidad Light" w:hint="cs"/>
          <w:rtl/>
        </w:rPr>
        <w:t>. که در سنت، بیعه حلال و شرایط آن و ربای حرام و انواع آن ذکر و بیان شده است.</w:t>
      </w:r>
    </w:p>
    <w:p w14:paraId="65222278" w14:textId="77777777" w:rsidR="004937F1" w:rsidRPr="004937F1" w:rsidRDefault="004937F1" w:rsidP="004937F1">
      <w:pPr>
        <w:pStyle w:val="a0"/>
        <w:rPr>
          <w:rFonts w:cs="Bidad Light"/>
          <w:rtl/>
        </w:rPr>
      </w:pPr>
      <w:r w:rsidRPr="004937F1">
        <w:rPr>
          <w:rFonts w:cs="Bidad Light" w:hint="cs"/>
          <w:rtl/>
        </w:rPr>
        <w:t>این نوع از بیان احکام، بیانِ اجمالی است و غالب بیان‌های قرآن نیز از این نوع است. فلسفه‌ی ورود احکام قرآن در شکلِ قواعد و مبادی عام هم، این است که ورود آن‌ها بدین شکل، به قرآن خصوصیتی می‌دهد که در برابر وقایع و حوادثِ تازه، گشایش و انعطاف داشته باشد، هرگز چیزی از آن خارج نماند.</w:t>
      </w:r>
    </w:p>
    <w:p w14:paraId="69914981" w14:textId="77777777" w:rsidR="004937F1" w:rsidRPr="004937F1" w:rsidRDefault="004937F1" w:rsidP="004937F1">
      <w:pPr>
        <w:pStyle w:val="a0"/>
        <w:widowControl w:val="0"/>
        <w:rPr>
          <w:rFonts w:cs="Bidad Light"/>
          <w:rtl/>
        </w:rPr>
      </w:pPr>
      <w:r w:rsidRPr="00B73327">
        <w:rPr>
          <w:rStyle w:val="Char4"/>
          <w:rFonts w:cs="Bidad Light" w:hint="cs"/>
          <w:color w:val="0070C0"/>
          <w:sz w:val="28"/>
          <w:szCs w:val="28"/>
          <w:rtl/>
        </w:rPr>
        <w:t>نوع دوم: احکام تفصیلی:</w:t>
      </w:r>
      <w:r w:rsidRPr="00B73327">
        <w:rPr>
          <w:rFonts w:cs="Bidad Light" w:hint="cs"/>
          <w:color w:val="0070C0"/>
          <w:rtl/>
        </w:rPr>
        <w:t xml:space="preserve"> </w:t>
      </w:r>
      <w:r w:rsidRPr="004937F1">
        <w:rPr>
          <w:rFonts w:cs="Bidad Light" w:hint="cs"/>
          <w:rtl/>
        </w:rPr>
        <w:t>این نوع از احکام در قرآن کم است؛ از جمله‌ی این احکام می‌توان به: مقادیر ارث وارثان، میزان مجازات‌ها در حدود، کیفیت و تعداد طلاق، کیفیت انجام لعان در بین زن و شوهر و زنانِ محرم اشاره کرد.</w:t>
      </w:r>
    </w:p>
    <w:p w14:paraId="05BDD9FF" w14:textId="77777777" w:rsidR="004937F1" w:rsidRPr="00B73327" w:rsidRDefault="004937F1" w:rsidP="004937F1">
      <w:pPr>
        <w:pStyle w:val="a9"/>
        <w:widowControl w:val="0"/>
        <w:rPr>
          <w:rFonts w:cs="Bidad Light"/>
          <w:color w:val="0070C0"/>
          <w:sz w:val="28"/>
          <w:szCs w:val="28"/>
          <w:rtl/>
        </w:rPr>
      </w:pPr>
      <w:bookmarkStart w:id="142" w:name="_Toc452471468"/>
      <w:r w:rsidRPr="00B73327">
        <w:rPr>
          <w:rFonts w:cs="Bidad Light" w:hint="cs"/>
          <w:color w:val="0070C0"/>
          <w:sz w:val="28"/>
          <w:szCs w:val="28"/>
          <w:rtl/>
        </w:rPr>
        <w:lastRenderedPageBreak/>
        <w:t>روش قرآن در بیان احکام</w:t>
      </w:r>
      <w:bookmarkEnd w:id="142"/>
    </w:p>
    <w:p w14:paraId="5F60AFFA" w14:textId="477080D4" w:rsidR="004937F1" w:rsidRPr="004937F1" w:rsidRDefault="004937F1" w:rsidP="004937F1">
      <w:pPr>
        <w:pStyle w:val="a0"/>
        <w:widowControl w:val="0"/>
        <w:rPr>
          <w:rFonts w:cs="Bidad Light"/>
          <w:rtl/>
        </w:rPr>
      </w:pPr>
      <w:r w:rsidRPr="00E17452">
        <w:rPr>
          <w:rFonts w:cs="Bidad Light" w:hint="cs"/>
          <w:b/>
          <w:bCs/>
          <w:color w:val="C00000"/>
          <w:rtl/>
        </w:rPr>
        <w:t>144-</w:t>
      </w:r>
      <w:r w:rsidRPr="00E17452">
        <w:rPr>
          <w:rFonts w:cs="Bidad Light" w:hint="cs"/>
          <w:color w:val="C00000"/>
          <w:rtl/>
        </w:rPr>
        <w:t xml:space="preserve"> </w:t>
      </w:r>
      <w:r w:rsidRPr="004937F1">
        <w:rPr>
          <w:rFonts w:cs="Bidad Light" w:hint="cs"/>
          <w:rtl/>
        </w:rPr>
        <w:t xml:space="preserve">قرآن، بنابر اقتضایِ بلاغت داشتن و معجزه و کتاب هدایت و ارشاد بودنِ خود، با اسلوب‌ها و روش‌های مختلفی به بیان احکام می‌پردازد، چنان که احکام را به صورتی مطرح می‌کند که مردم را به اجرا تشویق کرده، از مخالفت و عناد با آن منزجر و بیزار می‌کند و به همین دلیل، می‌بینیم که امور واجب، گاهی در قالب صیغه‌ی امر بیان می‌شود، مانند این آیه که می‌فرماید: </w:t>
      </w:r>
      <w:r w:rsidRPr="005C6396">
        <w:rPr>
          <w:rFonts w:cs="Bidad Light"/>
          <w:color w:val="BF4E14" w:themeColor="accent2" w:themeShade="BF"/>
          <w:shd w:val="clear" w:color="auto" w:fill="FFFFFF"/>
          <w:rtl/>
        </w:rPr>
        <w:t>﴿</w:t>
      </w:r>
      <w:r w:rsidR="005C6396" w:rsidRPr="005C6396">
        <w:rPr>
          <w:color w:val="BF4E14" w:themeColor="accent2" w:themeShade="BF"/>
          <w:rtl/>
        </w:rPr>
        <w:t xml:space="preserve"> </w:t>
      </w:r>
      <w:r w:rsidR="005C6396" w:rsidRPr="005C6396">
        <w:rPr>
          <w:rStyle w:val="Char7"/>
          <w:rFonts w:cs="Bidad Light"/>
          <w:color w:val="BF4E14" w:themeColor="accent2" w:themeShade="BF"/>
          <w:sz w:val="28"/>
          <w:szCs w:val="28"/>
          <w:rtl/>
        </w:rPr>
        <w:t>وَأَقِيمُوا الشَّهَادَةَ لِلَّهِ</w:t>
      </w:r>
      <w:r w:rsidR="005C6396" w:rsidRPr="005C6396">
        <w:rPr>
          <w:rStyle w:val="Char7"/>
          <w:rFonts w:cs="Bidad Light"/>
          <w:color w:val="BF4E14" w:themeColor="accent2" w:themeShade="BF"/>
          <w:sz w:val="28"/>
          <w:szCs w:val="28"/>
          <w:rtl/>
        </w:rPr>
        <w:t xml:space="preserve"> </w:t>
      </w:r>
      <w:r w:rsidRPr="005C6396">
        <w:rPr>
          <w:rFonts w:cs="Bidad Light"/>
          <w:color w:val="BF4E14" w:themeColor="accent2" w:themeShade="BF"/>
          <w:shd w:val="clear" w:color="auto" w:fill="FFFFFF"/>
          <w:rtl/>
        </w:rPr>
        <w:t>﴾</w:t>
      </w:r>
      <w:r w:rsidRPr="005C6396">
        <w:rPr>
          <w:rStyle w:val="Char"/>
          <w:rFonts w:cs="Bidad Light"/>
          <w:color w:val="BF4E14" w:themeColor="accent2" w:themeShade="BF"/>
          <w:sz w:val="28"/>
          <w:szCs w:val="28"/>
          <w:rtl/>
        </w:rPr>
        <w:t xml:space="preserve"> </w:t>
      </w:r>
      <w:r w:rsidRPr="004937F1">
        <w:rPr>
          <w:rStyle w:val="Char"/>
          <w:rFonts w:cs="Bidad Light"/>
          <w:sz w:val="28"/>
          <w:szCs w:val="28"/>
          <w:rtl/>
        </w:rPr>
        <w:t>[الطلاق: 2]</w:t>
      </w:r>
      <w:r w:rsidRPr="004937F1">
        <w:rPr>
          <w:rFonts w:cs="Bidad Light" w:hint="cs"/>
          <w:rtl/>
        </w:rPr>
        <w:t xml:space="preserve">، </w:t>
      </w:r>
      <w:r w:rsidRPr="004937F1">
        <w:rPr>
          <w:rStyle w:val="Char5"/>
          <w:rFonts w:cs="Bidad Light" w:hint="cs"/>
          <w:sz w:val="28"/>
          <w:szCs w:val="28"/>
          <w:rtl/>
        </w:rPr>
        <w:t>«گواهی‌دادن را برای خدا ادا کنید»</w:t>
      </w:r>
      <w:r w:rsidRPr="004937F1">
        <w:rPr>
          <w:rFonts w:cs="Bidad Light" w:hint="cs"/>
          <w:rtl/>
        </w:rPr>
        <w:t xml:space="preserve">. یا این که بیان می‌کند که فعل بر مخاطبان مکتوب و واجب است، مانند این آیه که می‌فرماید: </w:t>
      </w:r>
      <w:r w:rsidRPr="005C6396">
        <w:rPr>
          <w:rFonts w:cs="Bidad Light"/>
          <w:color w:val="BF4E14" w:themeColor="accent2" w:themeShade="BF"/>
          <w:shd w:val="clear" w:color="auto" w:fill="FFFFFF"/>
          <w:rtl/>
        </w:rPr>
        <w:t>﴿</w:t>
      </w:r>
      <w:r w:rsidR="005C6396" w:rsidRPr="005C6396">
        <w:rPr>
          <w:color w:val="BF4E14" w:themeColor="accent2" w:themeShade="BF"/>
          <w:rtl/>
        </w:rPr>
        <w:t xml:space="preserve"> </w:t>
      </w:r>
      <w:r w:rsidR="005C6396" w:rsidRPr="005C6396">
        <w:rPr>
          <w:rStyle w:val="Char7"/>
          <w:rFonts w:cs="Bidad Light"/>
          <w:color w:val="BF4E14" w:themeColor="accent2" w:themeShade="BF"/>
          <w:sz w:val="28"/>
          <w:szCs w:val="28"/>
          <w:rtl/>
        </w:rPr>
        <w:t xml:space="preserve">يَا أَيُّهَا الَّذِينَ آمَنُوا كُتِبَ عَلَيْكُمُ الصِّيَامُ كَمَا كُتِبَ عَلَى الَّذِينَ مِنْ قَبْلِكُمْ لَعَلَّكُمْ تَتَّقُونَ </w:t>
      </w:r>
      <w:r w:rsidRPr="005C6396">
        <w:rPr>
          <w:rFonts w:cs="Bidad Light"/>
          <w:color w:val="BF4E14" w:themeColor="accent2" w:themeShade="BF"/>
          <w:shd w:val="clear" w:color="auto" w:fill="FFFFFF"/>
          <w:rtl/>
        </w:rPr>
        <w:t>﴾</w:t>
      </w:r>
      <w:r w:rsidRPr="005C6396">
        <w:rPr>
          <w:rStyle w:val="Char"/>
          <w:rFonts w:cs="Bidad Light"/>
          <w:color w:val="BF4E14" w:themeColor="accent2" w:themeShade="BF"/>
          <w:sz w:val="28"/>
          <w:szCs w:val="28"/>
          <w:rtl/>
        </w:rPr>
        <w:t xml:space="preserve"> </w:t>
      </w:r>
      <w:r w:rsidRPr="004937F1">
        <w:rPr>
          <w:rStyle w:val="Char"/>
          <w:rFonts w:cs="Bidad Light"/>
          <w:sz w:val="28"/>
          <w:szCs w:val="28"/>
          <w:rtl/>
        </w:rPr>
        <w:t>[البقرة: 183]</w:t>
      </w:r>
      <w:r w:rsidRPr="004937F1">
        <w:rPr>
          <w:rFonts w:cs="Bidad Light" w:hint="cs"/>
          <w:rtl/>
        </w:rPr>
        <w:t xml:space="preserve">، </w:t>
      </w:r>
      <w:r w:rsidRPr="004937F1">
        <w:rPr>
          <w:rStyle w:val="Char5"/>
          <w:rFonts w:cs="Bidad Light" w:hint="cs"/>
          <w:sz w:val="28"/>
          <w:szCs w:val="28"/>
          <w:rtl/>
        </w:rPr>
        <w:t>«ای کسانی که ایمان آورده‌اید! بر شما روزه واجب شده است، همانگونه که بر کسانی که پیش از شما بوده‌اند، واجب شده بوده است، باشد که پرهیزگار شوید»</w:t>
      </w:r>
      <w:r w:rsidRPr="004937F1">
        <w:rPr>
          <w:rFonts w:cs="Bidad Light" w:hint="cs"/>
          <w:rtl/>
        </w:rPr>
        <w:t xml:space="preserve">. گاهی نیز، بیان واجب‌بودنِ یک فعل با ذکر جزای نیک و ثواب برای فاعل آن انجام می‌گیرد، مانند این آیه که خدای متعال می‌فرماید: </w:t>
      </w:r>
      <w:r w:rsidRPr="005C6396">
        <w:rPr>
          <w:rFonts w:cs="Bidad Light"/>
          <w:color w:val="BF4E14" w:themeColor="accent2" w:themeShade="BF"/>
          <w:shd w:val="clear" w:color="auto" w:fill="FFFFFF"/>
          <w:rtl/>
        </w:rPr>
        <w:t>﴿</w:t>
      </w:r>
      <w:r w:rsidR="005C6396" w:rsidRPr="005C6396">
        <w:rPr>
          <w:color w:val="BF4E14" w:themeColor="accent2" w:themeShade="BF"/>
          <w:rtl/>
        </w:rPr>
        <w:t xml:space="preserve"> </w:t>
      </w:r>
      <w:r w:rsidR="005C6396" w:rsidRPr="005C6396">
        <w:rPr>
          <w:rStyle w:val="Char7"/>
          <w:rFonts w:cs="Bidad Light"/>
          <w:color w:val="BF4E14" w:themeColor="accent2" w:themeShade="BF"/>
          <w:sz w:val="28"/>
          <w:szCs w:val="28"/>
          <w:rtl/>
        </w:rPr>
        <w:t>وَمَنْ يُطِعِ اللَّهَ وَرَسُولَهُ يُدْخِلْهُ جَنَّاتٍ</w:t>
      </w:r>
      <w:r w:rsidR="005C6396" w:rsidRPr="005C6396">
        <w:rPr>
          <w:rStyle w:val="Char"/>
          <w:rFonts w:cs="Bidad Light" w:hint="cs"/>
          <w:color w:val="BF4E14" w:themeColor="accent2" w:themeShade="BF"/>
          <w:sz w:val="28"/>
          <w:szCs w:val="28"/>
          <w:rtl/>
        </w:rPr>
        <w:t xml:space="preserve"> )</w:t>
      </w:r>
      <w:r w:rsidRPr="005C6396">
        <w:rPr>
          <w:rStyle w:val="Char"/>
          <w:rFonts w:cs="Bidad Light"/>
          <w:color w:val="BF4E14" w:themeColor="accent2" w:themeShade="BF"/>
          <w:sz w:val="28"/>
          <w:szCs w:val="28"/>
          <w:rtl/>
        </w:rPr>
        <w:t xml:space="preserve"> </w:t>
      </w:r>
      <w:r w:rsidRPr="004937F1">
        <w:rPr>
          <w:rStyle w:val="Char"/>
          <w:rFonts w:cs="Bidad Light"/>
          <w:sz w:val="28"/>
          <w:szCs w:val="28"/>
          <w:rtl/>
        </w:rPr>
        <w:t>[النساء: 13]</w:t>
      </w:r>
      <w:r w:rsidRPr="004937F1">
        <w:rPr>
          <w:rFonts w:cs="Bidad Light" w:hint="cs"/>
          <w:rtl/>
        </w:rPr>
        <w:t xml:space="preserve">، </w:t>
      </w:r>
      <w:r w:rsidRPr="004937F1">
        <w:rPr>
          <w:rStyle w:val="Char5"/>
          <w:rFonts w:cs="Bidad Light" w:hint="cs"/>
          <w:sz w:val="28"/>
          <w:szCs w:val="28"/>
          <w:rtl/>
        </w:rPr>
        <w:t>«هرکس از خدا و پیامبرش اطاعت کند، خداوند او را به باغ‌های بهشت وارد می‌کند»</w:t>
      </w:r>
      <w:r w:rsidRPr="004937F1">
        <w:rPr>
          <w:rFonts w:cs="Bidad Light" w:hint="cs"/>
          <w:rtl/>
        </w:rPr>
        <w:t>.</w:t>
      </w:r>
    </w:p>
    <w:p w14:paraId="1B4BE755" w14:textId="484F36E1" w:rsidR="004937F1" w:rsidRPr="004937F1" w:rsidRDefault="004937F1" w:rsidP="004937F1">
      <w:pPr>
        <w:pStyle w:val="a0"/>
        <w:widowControl w:val="0"/>
        <w:rPr>
          <w:rFonts w:cs="Bidad Light"/>
          <w:rtl/>
        </w:rPr>
      </w:pPr>
      <w:r w:rsidRPr="004937F1">
        <w:rPr>
          <w:rFonts w:cs="Bidad Light" w:hint="cs"/>
          <w:rtl/>
        </w:rPr>
        <w:t xml:space="preserve">و حرام، گاهی در قلب صیغه‌ی نهی بیان می‌شود، مانند این آیه که می‌فرماید: </w:t>
      </w:r>
      <w:r w:rsidRPr="005C6396">
        <w:rPr>
          <w:rFonts w:cs="Bidad Light"/>
          <w:color w:val="BF4E14" w:themeColor="accent2" w:themeShade="BF"/>
          <w:shd w:val="clear" w:color="auto" w:fill="FFFFFF"/>
          <w:rtl/>
        </w:rPr>
        <w:t>﴿</w:t>
      </w:r>
      <w:r w:rsidR="005C6396" w:rsidRPr="005C6396">
        <w:rPr>
          <w:rStyle w:val="Char7"/>
          <w:rFonts w:cs="Bidad Light"/>
          <w:color w:val="BF4E14" w:themeColor="accent2" w:themeShade="BF"/>
          <w:sz w:val="28"/>
          <w:szCs w:val="28"/>
          <w:rtl/>
        </w:rPr>
        <w:t xml:space="preserve"> وَلَا تَقْتُلُوا النَّفْسَ الَّتِي حَرَّمَ اللَّهُ إِلَّا بِالْحَقِّ</w:t>
      </w:r>
      <w:r w:rsidR="005C6396" w:rsidRPr="005C6396">
        <w:rPr>
          <w:rStyle w:val="Char7"/>
          <w:rFonts w:cs="Bidad Light"/>
          <w:color w:val="BF4E14" w:themeColor="accent2" w:themeShade="BF"/>
          <w:sz w:val="28"/>
          <w:szCs w:val="28"/>
          <w:rtl/>
        </w:rPr>
        <w:t xml:space="preserve"> </w:t>
      </w:r>
      <w:r w:rsidRPr="005C6396">
        <w:rPr>
          <w:rFonts w:cs="Bidad Light"/>
          <w:color w:val="BF4E14" w:themeColor="accent2" w:themeShade="BF"/>
          <w:shd w:val="clear" w:color="auto" w:fill="FFFFFF"/>
          <w:rtl/>
        </w:rPr>
        <w:t>﴾</w:t>
      </w:r>
      <w:r w:rsidRPr="004937F1">
        <w:rPr>
          <w:rStyle w:val="Char"/>
          <w:rFonts w:cs="Bidad Light"/>
          <w:sz w:val="28"/>
          <w:szCs w:val="28"/>
          <w:rtl/>
        </w:rPr>
        <w:t xml:space="preserve"> [الأنعام: 151]</w:t>
      </w:r>
      <w:r w:rsidRPr="004937F1">
        <w:rPr>
          <w:rFonts w:cs="Bidad Light" w:hint="cs"/>
          <w:rtl/>
        </w:rPr>
        <w:t xml:space="preserve">، </w:t>
      </w:r>
      <w:r w:rsidRPr="004937F1">
        <w:rPr>
          <w:rStyle w:val="Char5"/>
          <w:rFonts w:cs="Bidad Light" w:hint="cs"/>
          <w:sz w:val="28"/>
          <w:szCs w:val="28"/>
          <w:rtl/>
        </w:rPr>
        <w:t>«کسی را بدون حق مَکُشید که خداوند آن را حرام کرده است»</w:t>
      </w:r>
      <w:r w:rsidRPr="004937F1">
        <w:rPr>
          <w:rFonts w:cs="Bidad Light" w:hint="cs"/>
          <w:rtl/>
        </w:rPr>
        <w:t xml:space="preserve">. نیز این که </w:t>
      </w:r>
      <w:r w:rsidRPr="004937F1">
        <w:rPr>
          <w:rFonts w:cs="Bidad Light" w:hint="cs"/>
          <w:rtl/>
        </w:rPr>
        <w:lastRenderedPageBreak/>
        <w:t xml:space="preserve">می‌فرماید: </w:t>
      </w:r>
      <w:r w:rsidRPr="00FC74C0">
        <w:rPr>
          <w:rFonts w:cs="Bidad Light"/>
          <w:color w:val="BF4E14" w:themeColor="accent2" w:themeShade="BF"/>
          <w:shd w:val="clear" w:color="auto" w:fill="FFFFFF"/>
          <w:rtl/>
        </w:rPr>
        <w:t>﴿</w:t>
      </w:r>
      <w:r w:rsidR="00FC74C0" w:rsidRPr="00FC74C0">
        <w:rPr>
          <w:color w:val="BF4E14" w:themeColor="accent2" w:themeShade="BF"/>
          <w:rtl/>
        </w:rPr>
        <w:t xml:space="preserve"> </w:t>
      </w:r>
      <w:r w:rsidR="00FC74C0" w:rsidRPr="00FC74C0">
        <w:rPr>
          <w:rStyle w:val="Char7"/>
          <w:rFonts w:cs="Bidad Light"/>
          <w:color w:val="BF4E14" w:themeColor="accent2" w:themeShade="BF"/>
          <w:sz w:val="28"/>
          <w:szCs w:val="28"/>
          <w:rtl/>
        </w:rPr>
        <w:t>وَلَا تُلْقُوا بِأَيْدِيكُمْ إِلَى التَّهْلُكَةِ</w:t>
      </w:r>
      <w:r w:rsidR="00FC74C0" w:rsidRPr="00FC74C0">
        <w:rPr>
          <w:rStyle w:val="Char7"/>
          <w:rFonts w:cs="Bidad Light"/>
          <w:color w:val="BF4E14" w:themeColor="accent2" w:themeShade="BF"/>
          <w:sz w:val="28"/>
          <w:szCs w:val="28"/>
          <w:rtl/>
        </w:rPr>
        <w:t xml:space="preserve"> </w:t>
      </w:r>
      <w:r w:rsidRPr="00FC74C0">
        <w:rPr>
          <w:rFonts w:cs="Bidad Light"/>
          <w:color w:val="BF4E14" w:themeColor="accent2" w:themeShade="BF"/>
          <w:shd w:val="clear" w:color="auto" w:fill="FFFFFF"/>
          <w:rtl/>
        </w:rPr>
        <w:t>﴾</w:t>
      </w:r>
      <w:r w:rsidRPr="00FC74C0">
        <w:rPr>
          <w:rStyle w:val="Char"/>
          <w:rFonts w:cs="Bidad Light"/>
          <w:color w:val="BF4E14" w:themeColor="accent2" w:themeShade="BF"/>
          <w:sz w:val="28"/>
          <w:szCs w:val="28"/>
          <w:rtl/>
        </w:rPr>
        <w:t xml:space="preserve"> </w:t>
      </w:r>
      <w:r w:rsidRPr="004937F1">
        <w:rPr>
          <w:rStyle w:val="Char"/>
          <w:rFonts w:cs="Bidad Light"/>
          <w:sz w:val="28"/>
          <w:szCs w:val="28"/>
          <w:rtl/>
        </w:rPr>
        <w:t>[البقرة: 195]</w:t>
      </w:r>
      <w:r w:rsidRPr="004937F1">
        <w:rPr>
          <w:rFonts w:cs="Bidad Light" w:hint="cs"/>
          <w:rtl/>
        </w:rPr>
        <w:t xml:space="preserve">، </w:t>
      </w:r>
      <w:r w:rsidRPr="004937F1">
        <w:rPr>
          <w:rStyle w:val="Char5"/>
          <w:rFonts w:cs="Bidad Light" w:hint="cs"/>
          <w:sz w:val="28"/>
          <w:szCs w:val="28"/>
          <w:rtl/>
        </w:rPr>
        <w:t>«خود را با دست خویش به هلاکت نیندازید»</w:t>
      </w:r>
      <w:r w:rsidRPr="004937F1">
        <w:rPr>
          <w:rFonts w:cs="Bidad Light" w:hint="cs"/>
          <w:rtl/>
        </w:rPr>
        <w:t xml:space="preserve">. گاهی دیگر، با دادن وعده‌ی عقاب یا ترتبِ مجازات بر انجام یک فعل، حرام بودنِ آن را بیان می‌کند، مانند این آیه که می‌فرماید: </w:t>
      </w:r>
      <w:r w:rsidRPr="005C6396">
        <w:rPr>
          <w:rFonts w:cs="Bidad Light"/>
          <w:color w:val="BF4E14" w:themeColor="accent2" w:themeShade="BF"/>
          <w:shd w:val="clear" w:color="auto" w:fill="FFFFFF"/>
          <w:rtl/>
        </w:rPr>
        <w:t>﴿</w:t>
      </w:r>
      <w:r w:rsidR="005C6396" w:rsidRPr="005C6396">
        <w:rPr>
          <w:color w:val="BF4E14" w:themeColor="accent2" w:themeShade="BF"/>
          <w:rtl/>
        </w:rPr>
        <w:t xml:space="preserve"> </w:t>
      </w:r>
      <w:r w:rsidR="005C6396" w:rsidRPr="005C6396">
        <w:rPr>
          <w:rStyle w:val="Char7"/>
          <w:rFonts w:cs="Bidad Light"/>
          <w:color w:val="BF4E14" w:themeColor="accent2" w:themeShade="BF"/>
          <w:sz w:val="28"/>
          <w:szCs w:val="28"/>
          <w:rtl/>
        </w:rPr>
        <w:t>إِنَّ الَّذِينَ يَأْكُلُونَ أَمْوَالَ الْيَتَامَى ظُلْمًا إِنَّمَا يَأْكُلُونَ فِي بُطُونِهِمْ نَارًا وَسَيَصْلَوْنَ سَعِيرًا</w:t>
      </w:r>
      <w:r w:rsidR="005C6396" w:rsidRPr="005C6396">
        <w:rPr>
          <w:rStyle w:val="Char7"/>
          <w:rFonts w:cs="Bidad Light"/>
          <w:color w:val="BF4E14" w:themeColor="accent2" w:themeShade="BF"/>
          <w:sz w:val="28"/>
          <w:szCs w:val="28"/>
          <w:rtl/>
        </w:rPr>
        <w:t xml:space="preserve"> </w:t>
      </w:r>
      <w:r w:rsidRPr="005C6396">
        <w:rPr>
          <w:rFonts w:cs="Bidad Light"/>
          <w:color w:val="BF4E14" w:themeColor="accent2" w:themeShade="BF"/>
          <w:shd w:val="clear" w:color="auto" w:fill="FFFFFF"/>
          <w:rtl/>
        </w:rPr>
        <w:t>﴾</w:t>
      </w:r>
      <w:r w:rsidRPr="005C6396">
        <w:rPr>
          <w:rStyle w:val="Char"/>
          <w:rFonts w:cs="Bidad Light"/>
          <w:color w:val="BF4E14" w:themeColor="accent2" w:themeShade="BF"/>
          <w:sz w:val="28"/>
          <w:szCs w:val="28"/>
          <w:rtl/>
        </w:rPr>
        <w:t xml:space="preserve"> </w:t>
      </w:r>
      <w:r w:rsidRPr="004937F1">
        <w:rPr>
          <w:rStyle w:val="Char"/>
          <w:rFonts w:cs="Bidad Light"/>
          <w:sz w:val="28"/>
          <w:szCs w:val="28"/>
          <w:rtl/>
        </w:rPr>
        <w:t>[النساء: 10]</w:t>
      </w:r>
      <w:r w:rsidRPr="004937F1">
        <w:rPr>
          <w:rFonts w:cs="Bidad Light" w:hint="cs"/>
          <w:rtl/>
        </w:rPr>
        <w:t xml:space="preserve">، </w:t>
      </w:r>
      <w:r w:rsidRPr="004937F1">
        <w:rPr>
          <w:rStyle w:val="Char5"/>
          <w:rFonts w:cs="Bidad Light" w:hint="cs"/>
          <w:sz w:val="28"/>
          <w:szCs w:val="28"/>
          <w:rtl/>
        </w:rPr>
        <w:t>«بی‌گمان کسانی که اموال یتیمان را به ناحق و ستمگرانه می‌خورند، جز این نیست که انگار آتش در شکم‌های خود می‌خورند و با آتش سوزانی خواهند سوخت»</w:t>
      </w:r>
      <w:r w:rsidRPr="004937F1">
        <w:rPr>
          <w:rFonts w:cs="Bidad Light" w:hint="cs"/>
          <w:rtl/>
        </w:rPr>
        <w:t xml:space="preserve">. و نیز مانند این آیه که می‌فرماید: </w:t>
      </w:r>
      <w:r w:rsidRPr="00FC74C0">
        <w:rPr>
          <w:rFonts w:cs="Bidad Light"/>
          <w:color w:val="BF4E14" w:themeColor="accent2" w:themeShade="BF"/>
          <w:shd w:val="clear" w:color="auto" w:fill="FFFFFF"/>
          <w:rtl/>
        </w:rPr>
        <w:t>﴿</w:t>
      </w:r>
      <w:r w:rsidR="00FC74C0" w:rsidRPr="00FC74C0">
        <w:rPr>
          <w:color w:val="BF4E14" w:themeColor="accent2" w:themeShade="BF"/>
          <w:rtl/>
        </w:rPr>
        <w:t xml:space="preserve"> </w:t>
      </w:r>
      <w:r w:rsidR="00FC74C0" w:rsidRPr="00FC74C0">
        <w:rPr>
          <w:rStyle w:val="Char7"/>
          <w:rFonts w:cs="Bidad Light"/>
          <w:color w:val="BF4E14" w:themeColor="accent2" w:themeShade="BF"/>
          <w:sz w:val="28"/>
          <w:szCs w:val="28"/>
          <w:rtl/>
        </w:rPr>
        <w:t>وَمَنْ يَعْصِ اللَّهَ وَرَسُولَهُ وَيَتَعَدَّ حُدُودَهُ يُدْخِلْهُ نَارًا</w:t>
      </w:r>
      <w:r w:rsidR="00FC74C0" w:rsidRPr="00FC74C0">
        <w:rPr>
          <w:rStyle w:val="Char7"/>
          <w:rFonts w:cs="Bidad Light"/>
          <w:color w:val="BF4E14" w:themeColor="accent2" w:themeShade="BF"/>
          <w:sz w:val="28"/>
          <w:szCs w:val="28"/>
          <w:rtl/>
        </w:rPr>
        <w:t xml:space="preserve"> </w:t>
      </w:r>
      <w:r w:rsidRPr="00FC74C0">
        <w:rPr>
          <w:rFonts w:cs="Bidad Light"/>
          <w:color w:val="BF4E14" w:themeColor="accent2" w:themeShade="BF"/>
          <w:shd w:val="clear" w:color="auto" w:fill="FFFFFF"/>
          <w:rtl/>
        </w:rPr>
        <w:t>﴾</w:t>
      </w:r>
      <w:r w:rsidRPr="00FC74C0">
        <w:rPr>
          <w:rStyle w:val="Char"/>
          <w:rFonts w:cs="Bidad Light"/>
          <w:color w:val="BF4E14" w:themeColor="accent2" w:themeShade="BF"/>
          <w:sz w:val="28"/>
          <w:szCs w:val="28"/>
          <w:rtl/>
        </w:rPr>
        <w:t xml:space="preserve"> </w:t>
      </w:r>
      <w:r w:rsidRPr="004937F1">
        <w:rPr>
          <w:rStyle w:val="Char"/>
          <w:rFonts w:cs="Bidad Light"/>
          <w:sz w:val="28"/>
          <w:szCs w:val="28"/>
          <w:rtl/>
        </w:rPr>
        <w:t>[النساء: 14]</w:t>
      </w:r>
      <w:r w:rsidRPr="004937F1">
        <w:rPr>
          <w:rFonts w:cs="Bidad Light" w:hint="cs"/>
          <w:rtl/>
        </w:rPr>
        <w:t xml:space="preserve">، </w:t>
      </w:r>
      <w:r w:rsidRPr="004937F1">
        <w:rPr>
          <w:rStyle w:val="Char5"/>
          <w:rFonts w:cs="Bidad Light" w:hint="cs"/>
          <w:sz w:val="28"/>
          <w:szCs w:val="28"/>
          <w:rtl/>
        </w:rPr>
        <w:t>«آن کس که از خدا و پیامبرش نافرمانی کند و از مرزهای خدا درگذرد، خداوند او را به آتش وارد می‌گرداند»</w:t>
      </w:r>
      <w:r w:rsidRPr="004937F1">
        <w:rPr>
          <w:rFonts w:cs="Bidad Light" w:hint="cs"/>
          <w:rtl/>
        </w:rPr>
        <w:t>.</w:t>
      </w:r>
    </w:p>
    <w:p w14:paraId="49F675BB" w14:textId="77777777" w:rsidR="004937F1" w:rsidRPr="004937F1" w:rsidRDefault="004937F1" w:rsidP="004937F1">
      <w:pPr>
        <w:pStyle w:val="a0"/>
        <w:widowControl w:val="0"/>
        <w:rPr>
          <w:rFonts w:cs="Bidad Light"/>
          <w:rtl/>
        </w:rPr>
      </w:pPr>
      <w:r w:rsidRPr="004937F1">
        <w:rPr>
          <w:rFonts w:cs="Bidad Light" w:hint="cs"/>
          <w:rtl/>
        </w:rPr>
        <w:t>بنابراین، بر همه‌ی کسانی که قصد استنباط احکام از قرآن را دارند، واجب است که این اسلوب‌های قرآنی و نحوه‌ی بیان احکام در قرآن و امور مقترن به نصوص را -که بر وجوب یا حرمت یا اباحه دلالت می‌کنند- بشناسند و از جمله ضوابط و قواعد سودمند در این باب، موارد زیر است:</w:t>
      </w:r>
    </w:p>
    <w:p w14:paraId="0F0F5636" w14:textId="77777777" w:rsidR="004937F1" w:rsidRPr="004937F1" w:rsidRDefault="004937F1" w:rsidP="004937F1">
      <w:pPr>
        <w:pStyle w:val="a0"/>
        <w:widowControl w:val="0"/>
        <w:numPr>
          <w:ilvl w:val="0"/>
          <w:numId w:val="34"/>
        </w:numPr>
        <w:rPr>
          <w:rFonts w:cs="Bidad Light"/>
        </w:rPr>
      </w:pPr>
      <w:r w:rsidRPr="00B73327">
        <w:rPr>
          <w:rStyle w:val="Char4"/>
          <w:rFonts w:cs="Bidad Light" w:hint="cs"/>
          <w:color w:val="0070C0"/>
          <w:sz w:val="28"/>
          <w:szCs w:val="28"/>
          <w:rtl/>
        </w:rPr>
        <w:t>حکم فعل، وجوب یا ندب است:</w:t>
      </w:r>
      <w:r w:rsidRPr="00B73327">
        <w:rPr>
          <w:rFonts w:cs="Bidad Light" w:hint="cs"/>
          <w:color w:val="0070C0"/>
          <w:rtl/>
        </w:rPr>
        <w:t xml:space="preserve"> </w:t>
      </w:r>
      <w:r w:rsidRPr="004937F1">
        <w:rPr>
          <w:rFonts w:cs="Bidad Light" w:hint="cs"/>
          <w:rtl/>
        </w:rPr>
        <w:t>اگر با صیغه‌ی دال بر وجوب یا ندب بیاید، یا این که در قرآن ذکر شود و همراه آن هم مدحِ آن امر یا محبت بدان یا ستایشِ آن یا فاعلِ آن فعل بیاید، یا این که با آن اجزای نیک و ثواب برای فاعل آن ذکر شود.</w:t>
      </w:r>
    </w:p>
    <w:p w14:paraId="5A6B0FD6" w14:textId="77777777" w:rsidR="004937F1" w:rsidRPr="004937F1" w:rsidRDefault="004937F1" w:rsidP="004937F1">
      <w:pPr>
        <w:pStyle w:val="a0"/>
        <w:widowControl w:val="0"/>
        <w:numPr>
          <w:ilvl w:val="0"/>
          <w:numId w:val="34"/>
        </w:numPr>
        <w:rPr>
          <w:rFonts w:cs="Bidad Light"/>
        </w:rPr>
      </w:pPr>
      <w:r w:rsidRPr="00B73327">
        <w:rPr>
          <w:rStyle w:val="Char4"/>
          <w:rFonts w:cs="Bidad Light" w:hint="cs"/>
          <w:color w:val="0070C0"/>
          <w:sz w:val="28"/>
          <w:szCs w:val="28"/>
          <w:rtl/>
        </w:rPr>
        <w:t>حکمِ فعل، حرمت یا کراهت است:</w:t>
      </w:r>
      <w:r w:rsidRPr="00B73327">
        <w:rPr>
          <w:rFonts w:cs="Bidad Light" w:hint="cs"/>
          <w:color w:val="0070C0"/>
          <w:rtl/>
        </w:rPr>
        <w:t xml:space="preserve"> </w:t>
      </w:r>
      <w:r w:rsidRPr="004937F1">
        <w:rPr>
          <w:rFonts w:cs="Bidad Light" w:hint="cs"/>
          <w:rtl/>
        </w:rPr>
        <w:t xml:space="preserve">اگر با صیغه‌ای ذکر شود که دلالت </w:t>
      </w:r>
      <w:r w:rsidRPr="004937F1">
        <w:rPr>
          <w:rFonts w:cs="Bidad Light" w:hint="cs"/>
          <w:rtl/>
        </w:rPr>
        <w:lastRenderedPageBreak/>
        <w:t>بر این کند که شارع ترک آن یا دوری‌گرفتن از آن را طلب کرده است، یا بر وجهی ذکر شود که مقتضی نکوهش و ذمِّ آن عمل یا فاعل آن باشد، یا این که گفته شود که آن فعل سببِ عذاب یا خشم و نارضایتی خداوند و دخول در آتش جهنم یا لعنت‌شدن فاعل آن می‌شود، یا این که فعل به این توصیف شود که رجس (پلید) یا فسق و یا از اعمال شیطان است، یا این که فاعل آن، حیوان و یا شیطان و یا چیزهایی از این قبیل، توصیف شود.</w:t>
      </w:r>
    </w:p>
    <w:p w14:paraId="584B63C0" w14:textId="77777777" w:rsidR="004937F1" w:rsidRPr="004937F1" w:rsidRDefault="004937F1" w:rsidP="004937F1">
      <w:pPr>
        <w:pStyle w:val="a0"/>
        <w:widowControl w:val="0"/>
        <w:numPr>
          <w:ilvl w:val="0"/>
          <w:numId w:val="34"/>
        </w:numPr>
        <w:rPr>
          <w:rFonts w:cs="Bidad Light"/>
        </w:rPr>
      </w:pPr>
      <w:r w:rsidRPr="00B73327">
        <w:rPr>
          <w:rStyle w:val="Char4"/>
          <w:rFonts w:cs="Bidad Light" w:hint="cs"/>
          <w:color w:val="0070C0"/>
          <w:sz w:val="28"/>
          <w:szCs w:val="28"/>
          <w:rtl/>
        </w:rPr>
        <w:t>حکمِ فعل، اباحه است:</w:t>
      </w:r>
      <w:r w:rsidRPr="00B73327">
        <w:rPr>
          <w:rFonts w:cs="Bidad Light" w:hint="cs"/>
          <w:color w:val="0070C0"/>
          <w:rtl/>
        </w:rPr>
        <w:t xml:space="preserve"> </w:t>
      </w:r>
      <w:r w:rsidRPr="004937F1">
        <w:rPr>
          <w:rFonts w:cs="Bidad Light" w:hint="cs"/>
          <w:rtl/>
        </w:rPr>
        <w:t>اگر با لفظی وارد شود که بر مباح‌بودن آن دلالت دارد، مانند: اِحلال (حلال کردن) إذن، نفیِ حرج، نفیِ گناه و یا مورد انکار قرار دادن کسی که آن را حرام کرده است و چیزهایی از این قبیل.</w:t>
      </w:r>
    </w:p>
    <w:p w14:paraId="5F3EA2E0" w14:textId="77777777" w:rsidR="004937F1" w:rsidRPr="00B73327" w:rsidRDefault="004937F1" w:rsidP="004937F1">
      <w:pPr>
        <w:pStyle w:val="a9"/>
        <w:widowControl w:val="0"/>
        <w:rPr>
          <w:rFonts w:cs="Bidad Light"/>
          <w:color w:val="0070C0"/>
          <w:sz w:val="28"/>
          <w:szCs w:val="28"/>
          <w:rtl/>
        </w:rPr>
      </w:pPr>
      <w:bookmarkStart w:id="143" w:name="_Toc452471469"/>
      <w:r w:rsidRPr="00B73327">
        <w:rPr>
          <w:rFonts w:cs="Bidad Light" w:hint="cs"/>
          <w:color w:val="0070C0"/>
          <w:sz w:val="28"/>
          <w:szCs w:val="28"/>
          <w:rtl/>
        </w:rPr>
        <w:t>دلالتِ قرآن بر احکام</w:t>
      </w:r>
      <w:bookmarkEnd w:id="143"/>
    </w:p>
    <w:p w14:paraId="00FB5B52" w14:textId="77777777" w:rsidR="004937F1" w:rsidRPr="004937F1" w:rsidRDefault="004937F1" w:rsidP="004937F1">
      <w:pPr>
        <w:pStyle w:val="a0"/>
        <w:widowControl w:val="0"/>
        <w:rPr>
          <w:rFonts w:cs="Bidad Light"/>
          <w:rtl/>
        </w:rPr>
      </w:pPr>
      <w:r w:rsidRPr="00E17452">
        <w:rPr>
          <w:rFonts w:cs="Bidad Light" w:hint="cs"/>
          <w:b/>
          <w:bCs/>
          <w:color w:val="C00000"/>
          <w:rtl/>
        </w:rPr>
        <w:t xml:space="preserve">145- </w:t>
      </w:r>
      <w:r w:rsidRPr="004937F1">
        <w:rPr>
          <w:rFonts w:cs="Bidad Light" w:hint="cs"/>
          <w:rtl/>
        </w:rPr>
        <w:t>قبلاً ذکر شد که ورودِ قرآن قطعی است، یعنی به صورت قطعی و یقینی ثابت شده است، زیرا به طریقِ تواتر -که روشی است که افاده‌کننده‌ی علم و یقین به صحت منقول است- به ما رسیده است؛ پس در این صورت، احکام قرآن نیز قطعی الثبوت است، اما دلالت آن بر احکام گاهی قطعی و گاهی ظنی است:</w:t>
      </w:r>
    </w:p>
    <w:p w14:paraId="45EB1A80" w14:textId="2C4C03A0" w:rsidR="004937F1" w:rsidRPr="004937F1" w:rsidRDefault="004937F1" w:rsidP="004937F1">
      <w:pPr>
        <w:pStyle w:val="a0"/>
        <w:widowControl w:val="0"/>
        <w:numPr>
          <w:ilvl w:val="0"/>
          <w:numId w:val="2"/>
        </w:numPr>
        <w:rPr>
          <w:rFonts w:cs="Bidad Light"/>
        </w:rPr>
      </w:pPr>
      <w:r w:rsidRPr="004937F1">
        <w:rPr>
          <w:rFonts w:cs="Bidad Light" w:hint="cs"/>
          <w:rtl/>
        </w:rPr>
        <w:t xml:space="preserve">اگر لفظ فقط احتمال یک معنی را داشته باشد، دلالت آن بر حکم </w:t>
      </w:r>
      <w:r w:rsidRPr="004937F1">
        <w:rPr>
          <w:rFonts w:cs="Bidad Light" w:hint="cs"/>
          <w:rtl/>
        </w:rPr>
        <w:lastRenderedPageBreak/>
        <w:t xml:space="preserve">قطعی است، مانند این آیه که می‌فرماید: </w:t>
      </w:r>
      <w:r w:rsidRPr="00FC74C0">
        <w:rPr>
          <w:rFonts w:cs="Bidad Light"/>
          <w:color w:val="BF4E14" w:themeColor="accent2" w:themeShade="BF"/>
          <w:shd w:val="clear" w:color="auto" w:fill="FFFFFF"/>
          <w:rtl/>
        </w:rPr>
        <w:t>﴿</w:t>
      </w:r>
      <w:r w:rsidR="00FC74C0" w:rsidRPr="00FC74C0">
        <w:rPr>
          <w:color w:val="BF4E14" w:themeColor="accent2" w:themeShade="BF"/>
          <w:rtl/>
        </w:rPr>
        <w:t xml:space="preserve"> </w:t>
      </w:r>
      <w:r w:rsidR="00FC74C0" w:rsidRPr="00FC74C0">
        <w:rPr>
          <w:rStyle w:val="Char7"/>
          <w:rFonts w:cs="Bidad Light"/>
          <w:color w:val="BF4E14" w:themeColor="accent2" w:themeShade="BF"/>
          <w:sz w:val="28"/>
          <w:szCs w:val="28"/>
          <w:rtl/>
        </w:rPr>
        <w:t>وَلَكُمْ نِصْفُ مَا تَرَكَ أَزْوَاجُكُمْ إِنْ لَمْ يَكُنْ لَهُنَّ وَلَدٌ فَإِنْ كَانَ لَهُنَّ وَلَدٌ فَلَكُمُ الرُّبُعُ مِمَّا تَرَكْنَ مِنْ بَعْدِ وَصِيَّةٍ يُوصِينَ بِهَا أَوْ دَيْنٍ</w:t>
      </w:r>
      <w:r w:rsidR="00FC74C0" w:rsidRPr="00FC74C0">
        <w:rPr>
          <w:rStyle w:val="Char7"/>
          <w:rFonts w:cs="Bidad Light"/>
          <w:color w:val="BF4E14" w:themeColor="accent2" w:themeShade="BF"/>
          <w:sz w:val="28"/>
          <w:szCs w:val="28"/>
          <w:rtl/>
        </w:rPr>
        <w:t xml:space="preserve"> </w:t>
      </w:r>
      <w:r w:rsidRPr="00FC74C0">
        <w:rPr>
          <w:rFonts w:cs="Bidad Light"/>
          <w:color w:val="BF4E14" w:themeColor="accent2" w:themeShade="BF"/>
          <w:shd w:val="clear" w:color="auto" w:fill="FFFFFF"/>
          <w:rtl/>
        </w:rPr>
        <w:t>﴾</w:t>
      </w:r>
      <w:r w:rsidRPr="004937F1">
        <w:rPr>
          <w:rStyle w:val="Char"/>
          <w:rFonts w:cs="Bidad Light"/>
          <w:sz w:val="28"/>
          <w:szCs w:val="28"/>
          <w:rtl/>
        </w:rPr>
        <w:t xml:space="preserve"> [النساء: 12]</w:t>
      </w:r>
      <w:r w:rsidRPr="004937F1">
        <w:rPr>
          <w:rFonts w:cs="Bidad Light" w:hint="cs"/>
          <w:rtl/>
        </w:rPr>
        <w:t xml:space="preserve">، </w:t>
      </w:r>
      <w:r w:rsidRPr="004937F1">
        <w:rPr>
          <w:rStyle w:val="Char5"/>
          <w:rFonts w:cs="Bidad Light" w:hint="cs"/>
          <w:sz w:val="28"/>
          <w:szCs w:val="28"/>
          <w:rtl/>
        </w:rPr>
        <w:t>«و برای شما نصفِ داراییِ به جای مانده از همسران‌تان است اگر فرزندی نداشته باشند؛ اما اگر فرزندی داشته باشند، سهمِ شما یک چهارم از ترکه است، پس از انجام وصیتی که کرده‌اند و پرداخت وامی که بر عهده دارند»</w:t>
      </w:r>
      <w:r w:rsidRPr="004937F1">
        <w:rPr>
          <w:rFonts w:cs="Bidad Light" w:hint="cs"/>
          <w:rtl/>
        </w:rPr>
        <w:t xml:space="preserve">. نیز، مانند این آیه که می‌فرماید: </w:t>
      </w:r>
      <w:r w:rsidRPr="00FC74C0">
        <w:rPr>
          <w:rFonts w:cs="Bidad Light"/>
          <w:color w:val="BF4E14" w:themeColor="accent2" w:themeShade="BF"/>
          <w:shd w:val="clear" w:color="auto" w:fill="FFFFFF"/>
          <w:rtl/>
        </w:rPr>
        <w:t>﴿</w:t>
      </w:r>
      <w:r w:rsidR="00FC74C0" w:rsidRPr="00FC74C0">
        <w:rPr>
          <w:rStyle w:val="Char7"/>
          <w:rFonts w:cs="Bidad Light"/>
          <w:color w:val="BF4E14" w:themeColor="accent2" w:themeShade="BF"/>
          <w:sz w:val="28"/>
          <w:szCs w:val="28"/>
          <w:rtl/>
        </w:rPr>
        <w:t xml:space="preserve"> الزَّانِيَةُ وَالزَّانِي فَاجْلِدُوا كُلَّ وَاحِدٍ مِنْهُمَا مِائَةَ جَلْدَةٍ</w:t>
      </w:r>
      <w:r w:rsidR="00FC74C0" w:rsidRPr="00FC74C0">
        <w:rPr>
          <w:rStyle w:val="Char7"/>
          <w:rFonts w:cs="Bidad Light"/>
          <w:color w:val="BF4E14" w:themeColor="accent2" w:themeShade="BF"/>
          <w:sz w:val="28"/>
          <w:szCs w:val="28"/>
          <w:rtl/>
        </w:rPr>
        <w:t xml:space="preserve"> </w:t>
      </w:r>
      <w:r w:rsidRPr="00FC74C0">
        <w:rPr>
          <w:rFonts w:cs="Bidad Light"/>
          <w:color w:val="BF4E14" w:themeColor="accent2" w:themeShade="BF"/>
          <w:shd w:val="clear" w:color="auto" w:fill="FFFFFF"/>
          <w:rtl/>
        </w:rPr>
        <w:t>﴾</w:t>
      </w:r>
      <w:r w:rsidRPr="004937F1">
        <w:rPr>
          <w:rStyle w:val="Char"/>
          <w:rFonts w:cs="Bidad Light"/>
          <w:sz w:val="28"/>
          <w:szCs w:val="28"/>
          <w:rtl/>
        </w:rPr>
        <w:t xml:space="preserve"> [النور: 2]</w:t>
      </w:r>
      <w:r w:rsidRPr="004937F1">
        <w:rPr>
          <w:rFonts w:cs="Bidad Light" w:hint="cs"/>
          <w:rtl/>
        </w:rPr>
        <w:t xml:space="preserve">، </w:t>
      </w:r>
      <w:r w:rsidRPr="004937F1">
        <w:rPr>
          <w:rStyle w:val="Char5"/>
          <w:rFonts w:cs="Bidad Light" w:hint="cs"/>
          <w:sz w:val="28"/>
          <w:szCs w:val="28"/>
          <w:rtl/>
        </w:rPr>
        <w:t>«هریک از زن و مرد زناکار را صد تازیانه بزنید»</w:t>
      </w:r>
      <w:r w:rsidRPr="004937F1">
        <w:rPr>
          <w:rFonts w:cs="Bidad Light" w:hint="cs"/>
          <w:rtl/>
        </w:rPr>
        <w:t>. معلوم است که یک دوم و یک چهارم و صد، همه بر مدلولات خود دلالتِ قطعی داشته، فقط احتمال معنای مذکور در آیه را دارند.</w:t>
      </w:r>
    </w:p>
    <w:p w14:paraId="676485CD" w14:textId="2E535637" w:rsidR="004937F1" w:rsidRPr="004937F1" w:rsidRDefault="004937F1" w:rsidP="004937F1">
      <w:pPr>
        <w:pStyle w:val="a0"/>
        <w:widowControl w:val="0"/>
        <w:numPr>
          <w:ilvl w:val="0"/>
          <w:numId w:val="2"/>
        </w:numPr>
        <w:rPr>
          <w:rFonts w:cs="Bidad Light"/>
        </w:rPr>
      </w:pPr>
      <w:r w:rsidRPr="004937F1">
        <w:rPr>
          <w:rFonts w:cs="Bidad Light" w:hint="cs"/>
          <w:rtl/>
        </w:rPr>
        <w:t xml:space="preserve">اگر لفظ احتمال چند معنی را داشته باشد، در این صورت، دلالت لفظ بر حکم ظنی است، مانند این آیه که می‌فرماید: </w:t>
      </w:r>
      <w:r w:rsidRPr="00FC74C0">
        <w:rPr>
          <w:rFonts w:cs="Bidad Light"/>
          <w:color w:val="BF4E14" w:themeColor="accent2" w:themeShade="BF"/>
          <w:shd w:val="clear" w:color="auto" w:fill="FFFFFF"/>
          <w:rtl/>
        </w:rPr>
        <w:t>﴿</w:t>
      </w:r>
      <w:r w:rsidR="00FC74C0" w:rsidRPr="00FC74C0">
        <w:rPr>
          <w:color w:val="BF4E14" w:themeColor="accent2" w:themeShade="BF"/>
          <w:rtl/>
        </w:rPr>
        <w:t xml:space="preserve"> </w:t>
      </w:r>
      <w:r w:rsidR="00FC74C0" w:rsidRPr="00FC74C0">
        <w:rPr>
          <w:rStyle w:val="Char7"/>
          <w:rFonts w:cs="Bidad Light"/>
          <w:color w:val="BF4E14" w:themeColor="accent2" w:themeShade="BF"/>
          <w:sz w:val="28"/>
          <w:szCs w:val="28"/>
          <w:rtl/>
        </w:rPr>
        <w:t>وَالْمُطَلَّقَاتُ يَتَرَبَّصْنَ بِأَنْفُسِهِنَّ ثَلَاثَةَ قُرُوءٍ</w:t>
      </w:r>
      <w:r w:rsidR="00FC74C0" w:rsidRPr="00FC74C0">
        <w:rPr>
          <w:rStyle w:val="Char7"/>
          <w:rFonts w:cs="Bidad Light"/>
          <w:color w:val="BF4E14" w:themeColor="accent2" w:themeShade="BF"/>
          <w:sz w:val="28"/>
          <w:szCs w:val="28"/>
          <w:rtl/>
        </w:rPr>
        <w:t xml:space="preserve"> </w:t>
      </w:r>
      <w:r w:rsidRPr="00FC74C0">
        <w:rPr>
          <w:rFonts w:cs="Bidad Light"/>
          <w:color w:val="BF4E14" w:themeColor="accent2" w:themeShade="BF"/>
          <w:shd w:val="clear" w:color="auto" w:fill="FFFFFF"/>
          <w:rtl/>
        </w:rPr>
        <w:t>﴾</w:t>
      </w:r>
      <w:r w:rsidRPr="004937F1">
        <w:rPr>
          <w:rStyle w:val="Char"/>
          <w:rFonts w:cs="Bidad Light"/>
          <w:sz w:val="28"/>
          <w:szCs w:val="28"/>
          <w:rtl/>
        </w:rPr>
        <w:t xml:space="preserve"> [البقرة: 228]</w:t>
      </w:r>
      <w:r w:rsidRPr="004937F1">
        <w:rPr>
          <w:rFonts w:cs="Bidad Light" w:hint="cs"/>
          <w:rtl/>
        </w:rPr>
        <w:t xml:space="preserve">، </w:t>
      </w:r>
      <w:r w:rsidRPr="004937F1">
        <w:rPr>
          <w:rStyle w:val="Char5"/>
          <w:rFonts w:cs="Bidad Light" w:hint="cs"/>
          <w:sz w:val="28"/>
          <w:szCs w:val="28"/>
          <w:rtl/>
        </w:rPr>
        <w:t>«زنانِ مطلقه باید به مدت سه قروء انتظار بکشند»</w:t>
      </w:r>
      <w:r w:rsidRPr="004937F1">
        <w:rPr>
          <w:rFonts w:cs="Bidad Light" w:hint="cs"/>
          <w:rtl/>
        </w:rPr>
        <w:t>. که در این جا، لفظ «قروء» احتمال معنای طُهر و معنای حیض را باهم دارد؛ پس با وجود این احتمال، دلالتِ آیه بر حکم ظنی است نه قطعی.</w:t>
      </w:r>
    </w:p>
    <w:p w14:paraId="166E04F5" w14:textId="77777777" w:rsidR="004937F1" w:rsidRPr="004937F1" w:rsidRDefault="004937F1" w:rsidP="004937F1">
      <w:pPr>
        <w:pStyle w:val="a0"/>
        <w:widowControl w:val="0"/>
        <w:rPr>
          <w:rFonts w:cs="Bidad Light"/>
          <w:rtl/>
        </w:rPr>
        <w:sectPr w:rsidR="004937F1" w:rsidRPr="004937F1" w:rsidSect="004937F1">
          <w:headerReference w:type="default" r:id="rId29"/>
          <w:footnotePr>
            <w:numRestart w:val="eachPage"/>
          </w:footnotePr>
          <w:type w:val="oddPage"/>
          <w:pgSz w:w="9356" w:h="13608" w:code="9"/>
          <w:pgMar w:top="567" w:right="1134" w:bottom="851" w:left="1134" w:header="454" w:footer="0" w:gutter="0"/>
          <w:cols w:space="708"/>
          <w:titlePg/>
          <w:bidi/>
          <w:rtlGutter/>
          <w:docGrid w:linePitch="360"/>
        </w:sectPr>
      </w:pPr>
    </w:p>
    <w:p w14:paraId="15C0EBAC" w14:textId="77777777" w:rsidR="004937F1" w:rsidRPr="00B73327" w:rsidRDefault="004937F1" w:rsidP="004937F1">
      <w:pPr>
        <w:pStyle w:val="a1"/>
        <w:widowControl w:val="0"/>
        <w:rPr>
          <w:rFonts w:cs="Bidad Light"/>
          <w:color w:val="0070C0"/>
          <w:sz w:val="28"/>
          <w:szCs w:val="28"/>
          <w:rtl/>
        </w:rPr>
      </w:pPr>
      <w:bookmarkStart w:id="144" w:name="_Toc452471470"/>
      <w:r w:rsidRPr="00B73327">
        <w:rPr>
          <w:rFonts w:cs="Bidad Light" w:hint="cs"/>
          <w:color w:val="0070C0"/>
          <w:sz w:val="28"/>
          <w:szCs w:val="28"/>
          <w:rtl/>
        </w:rPr>
        <w:lastRenderedPageBreak/>
        <w:t>فصل دوم:</w:t>
      </w:r>
      <w:r w:rsidRPr="00B73327">
        <w:rPr>
          <w:rFonts w:cs="Bidad Light" w:hint="cs"/>
          <w:color w:val="0070C0"/>
          <w:sz w:val="28"/>
          <w:szCs w:val="28"/>
          <w:rtl/>
        </w:rPr>
        <w:br/>
        <w:t>دلیل دوم، سنّت</w:t>
      </w:r>
      <w:bookmarkEnd w:id="144"/>
    </w:p>
    <w:p w14:paraId="251DCF99" w14:textId="77777777" w:rsidR="004937F1" w:rsidRPr="00B73327" w:rsidRDefault="004937F1" w:rsidP="004937F1">
      <w:pPr>
        <w:pStyle w:val="a2"/>
        <w:widowControl w:val="0"/>
        <w:rPr>
          <w:rFonts w:cs="Bidad Light"/>
          <w:color w:val="0070C0"/>
          <w:sz w:val="28"/>
          <w:szCs w:val="28"/>
          <w:rtl/>
        </w:rPr>
      </w:pPr>
      <w:bookmarkStart w:id="145" w:name="_Toc452471471"/>
      <w:r w:rsidRPr="00B73327">
        <w:rPr>
          <w:rFonts w:cs="Bidad Light" w:hint="cs"/>
          <w:color w:val="0070C0"/>
          <w:sz w:val="28"/>
          <w:szCs w:val="28"/>
          <w:rtl/>
        </w:rPr>
        <w:t>تعریف سنّت</w:t>
      </w:r>
      <w:bookmarkEnd w:id="145"/>
    </w:p>
    <w:p w14:paraId="03B1D735" w14:textId="77777777" w:rsidR="004937F1" w:rsidRPr="004937F1" w:rsidRDefault="004937F1" w:rsidP="004937F1">
      <w:pPr>
        <w:pStyle w:val="a0"/>
        <w:widowControl w:val="0"/>
        <w:rPr>
          <w:rFonts w:cs="Bidad Light"/>
          <w:rtl/>
        </w:rPr>
      </w:pPr>
      <w:r w:rsidRPr="00E17452">
        <w:rPr>
          <w:rFonts w:cs="Bidad Light" w:hint="cs"/>
          <w:b/>
          <w:bCs/>
          <w:color w:val="C00000"/>
          <w:rtl/>
        </w:rPr>
        <w:t xml:space="preserve">146- </w:t>
      </w:r>
      <w:r w:rsidRPr="004937F1">
        <w:rPr>
          <w:rFonts w:cs="Bidad Light" w:hint="cs"/>
          <w:rtl/>
        </w:rPr>
        <w:t>سنّت در لغت، معنایی و در اصطلاح فقها، معنایی و در اصطلاح اصولیون، معنایی دیگر دارد:</w:t>
      </w:r>
    </w:p>
    <w:p w14:paraId="5899CFB0" w14:textId="5654A65D" w:rsidR="004937F1" w:rsidRPr="004937F1" w:rsidRDefault="004937F1" w:rsidP="004937F1">
      <w:pPr>
        <w:pStyle w:val="a0"/>
        <w:widowControl w:val="0"/>
        <w:numPr>
          <w:ilvl w:val="0"/>
          <w:numId w:val="2"/>
        </w:numPr>
        <w:rPr>
          <w:rFonts w:cs="Bidad Light"/>
        </w:rPr>
      </w:pPr>
      <w:r w:rsidRPr="004937F1">
        <w:rPr>
          <w:rFonts w:cs="Bidad Light" w:hint="cs"/>
          <w:rtl/>
        </w:rPr>
        <w:t xml:space="preserve">در لغت، به معنی روش رایج و معمول است که بر آن محافظت شده، عمل بر مبنای مفهوم آن، تکرار می‌شود، مانند این قول الهی که می‌فرماید: </w:t>
      </w:r>
      <w:r w:rsidRPr="0085432D">
        <w:rPr>
          <w:rFonts w:cs="Bidad Light"/>
          <w:color w:val="BF4E14" w:themeColor="accent2" w:themeShade="BF"/>
          <w:shd w:val="clear" w:color="auto" w:fill="FFFFFF"/>
          <w:rtl/>
        </w:rPr>
        <w:t>﴿</w:t>
      </w:r>
      <w:r w:rsidR="0085432D" w:rsidRPr="0085432D">
        <w:rPr>
          <w:color w:val="BF4E14" w:themeColor="accent2" w:themeShade="BF"/>
          <w:rtl/>
        </w:rPr>
        <w:t xml:space="preserve"> </w:t>
      </w:r>
      <w:r w:rsidR="0085432D" w:rsidRPr="0085432D">
        <w:rPr>
          <w:rStyle w:val="Char7"/>
          <w:rFonts w:cs="Bidad Light"/>
          <w:color w:val="BF4E14" w:themeColor="accent2" w:themeShade="BF"/>
          <w:sz w:val="28"/>
          <w:szCs w:val="28"/>
          <w:rtl/>
        </w:rPr>
        <w:t>سُنَّةَ اللَّهِ فِي الَّذِينَ خَلَوْا مِنْ قَبْلُ وَلَنْ تَجِدَ لِسُنَّةِ اللَّهِ تَبْدِيلًا</w:t>
      </w:r>
      <w:r w:rsidR="0085432D" w:rsidRPr="0085432D">
        <w:rPr>
          <w:rStyle w:val="Char7"/>
          <w:rFonts w:cs="Bidad Light"/>
          <w:color w:val="BF4E14" w:themeColor="accent2" w:themeShade="BF"/>
          <w:sz w:val="28"/>
          <w:szCs w:val="28"/>
          <w:rtl/>
        </w:rPr>
        <w:t xml:space="preserve"> </w:t>
      </w:r>
      <w:r w:rsidRPr="0085432D">
        <w:rPr>
          <w:rFonts w:cs="Bidad Light"/>
          <w:color w:val="BF4E14" w:themeColor="accent2" w:themeShade="BF"/>
          <w:shd w:val="clear" w:color="auto" w:fill="FFFFFF"/>
          <w:rtl/>
        </w:rPr>
        <w:t>﴾</w:t>
      </w:r>
      <w:r w:rsidRPr="0085432D">
        <w:rPr>
          <w:rStyle w:val="Char"/>
          <w:rFonts w:cs="Bidad Light"/>
          <w:color w:val="BF4E14" w:themeColor="accent2" w:themeShade="BF"/>
          <w:sz w:val="28"/>
          <w:szCs w:val="28"/>
          <w:rtl/>
        </w:rPr>
        <w:t xml:space="preserve"> </w:t>
      </w:r>
      <w:r w:rsidRPr="004937F1">
        <w:rPr>
          <w:rStyle w:val="Char"/>
          <w:rFonts w:cs="Bidad Light"/>
          <w:sz w:val="28"/>
          <w:szCs w:val="28"/>
          <w:rtl/>
        </w:rPr>
        <w:t>[الأحزاب: 62]</w:t>
      </w:r>
      <w:r w:rsidRPr="004937F1">
        <w:rPr>
          <w:rFonts w:cs="Bidad Light" w:hint="cs"/>
          <w:rtl/>
        </w:rPr>
        <w:t xml:space="preserve">، </w:t>
      </w:r>
      <w:r w:rsidRPr="004937F1">
        <w:rPr>
          <w:rStyle w:val="Char5"/>
          <w:rFonts w:cs="Bidad Light" w:hint="cs"/>
          <w:sz w:val="28"/>
          <w:szCs w:val="28"/>
          <w:rtl/>
        </w:rPr>
        <w:t>«این سنّت الهی در مورد پشتیبان جاری بوده است و تو در سنّت خدا دگرگونی نخواهی دید»</w:t>
      </w:r>
      <w:r w:rsidRPr="004937F1">
        <w:rPr>
          <w:rFonts w:cs="Bidad Light" w:hint="cs"/>
          <w:rtl/>
        </w:rPr>
        <w:t>. و سنّت انسان، طریقه و روشی است که انسان در کارهای خود به آن ملتزم است و آن را رعایت می‌کند، خواه این التزام در آن چیزی باشد که فرد به خاطر آن مورد ستایش قرار می‌گیرد و خواه در آنچه او بر آن نکوهش خواهد شد.</w:t>
      </w:r>
    </w:p>
    <w:p w14:paraId="1FC17F10" w14:textId="7E203331" w:rsidR="004937F1" w:rsidRPr="004937F1" w:rsidRDefault="004937F1" w:rsidP="004937F1">
      <w:pPr>
        <w:pStyle w:val="a0"/>
        <w:widowControl w:val="0"/>
        <w:numPr>
          <w:ilvl w:val="0"/>
          <w:numId w:val="2"/>
        </w:numPr>
        <w:rPr>
          <w:rFonts w:cs="Bidad Light"/>
        </w:rPr>
      </w:pPr>
      <w:r w:rsidRPr="004937F1">
        <w:rPr>
          <w:rFonts w:cs="Bidad Light" w:hint="cs"/>
          <w:rtl/>
        </w:rPr>
        <w:t xml:space="preserve">در اصطلاح فقها، بنابه تعریف برخی از فقها: هر نوع عبادت نافله (مستحب) نقل شده از </w:t>
      </w:r>
      <w:r w:rsidR="0038315B">
        <w:rPr>
          <w:rFonts w:cs="Bidad Light" w:hint="cs"/>
          <w:rtl/>
        </w:rPr>
        <w:t xml:space="preserve">پیامبر </w:t>
      </w:r>
      <w:r w:rsidR="0038315B">
        <w:rPr>
          <w:rFonts w:ascii="Times New Roman" w:hAnsi="Times New Roman" w:cs="Times New Roman" w:hint="cs"/>
          <w:rtl/>
        </w:rPr>
        <w:t>ﷺ</w:t>
      </w:r>
      <w:r w:rsidRPr="004937F1">
        <w:rPr>
          <w:rFonts w:cs="Bidad Light" w:hint="cs"/>
          <w:rtl/>
        </w:rPr>
        <w:t xml:space="preserve"> است، یعنی عباداتی که انجام آن </w:t>
      </w:r>
      <w:r w:rsidRPr="004937F1">
        <w:rPr>
          <w:rFonts w:cs="Bidad Light" w:hint="cs"/>
          <w:rtl/>
        </w:rPr>
        <w:lastRenderedPageBreak/>
        <w:t>واجب نیست</w:t>
      </w:r>
      <w:r w:rsidRPr="004937F1">
        <w:rPr>
          <w:rStyle w:val="FootnoteReference"/>
          <w:rFonts w:cs="Bidad Light"/>
          <w:spacing w:val="-4"/>
          <w:rtl/>
          <w:lang w:bidi="fa-IR"/>
        </w:rPr>
        <w:footnoteReference w:id="171"/>
      </w:r>
      <w:r w:rsidRPr="004937F1">
        <w:rPr>
          <w:rFonts w:cs="Bidad Light" w:hint="cs"/>
          <w:rtl/>
          <w:lang w:bidi="fa-IR"/>
        </w:rPr>
        <w:t xml:space="preserve"> لکن چیزی که از کتب فقه برمی‌آید، این است که: سنّت در نزد فقها، بر عبادات و دیگر چیزهای مندوب (مستحب) اطلاق می‌شود و گاهی هم، فقها لفظ «سنت» را در چیزی استعمال می‌کنند که مقابلِ معنای بدعت است و اگر عمل کسی بر طبق عملِ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باشد، می‌گویند: فلانی بر سنّت است و اگر عمل وی برخلاف عملِ آن حضرت باشد، می‌گویند: فلانی بر بدعت است.</w:t>
      </w:r>
    </w:p>
    <w:p w14:paraId="5D344068" w14:textId="4EF76BFA" w:rsidR="004937F1" w:rsidRPr="004937F1" w:rsidRDefault="004937F1" w:rsidP="004937F1">
      <w:pPr>
        <w:pStyle w:val="a0"/>
        <w:widowControl w:val="0"/>
        <w:numPr>
          <w:ilvl w:val="0"/>
          <w:numId w:val="2"/>
        </w:numPr>
        <w:rPr>
          <w:rFonts w:cs="Bidad Light"/>
        </w:rPr>
      </w:pPr>
      <w:r w:rsidRPr="004937F1">
        <w:rPr>
          <w:rFonts w:cs="Bidad Light" w:hint="cs"/>
          <w:rtl/>
          <w:lang w:bidi="fa-IR"/>
        </w:rPr>
        <w:t xml:space="preserve">در اصطلاح اصولیون، هرچیز دیگری غیر از قرآن است که از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صادر شده است، خواه قول باشد و خواه عمل و خواه تقریر (تأیید)</w:t>
      </w:r>
      <w:r w:rsidRPr="004937F1">
        <w:rPr>
          <w:rStyle w:val="FootnoteReference"/>
          <w:rFonts w:cs="Bidad Light"/>
          <w:spacing w:val="-4"/>
          <w:rtl/>
          <w:lang w:bidi="fa-IR"/>
        </w:rPr>
        <w:footnoteReference w:id="172"/>
      </w:r>
      <w:r w:rsidRPr="004937F1">
        <w:rPr>
          <w:rFonts w:cs="Bidad Light" w:hint="cs"/>
          <w:spacing w:val="-4"/>
          <w:rtl/>
          <w:lang w:bidi="fa-IR"/>
        </w:rPr>
        <w:t>. سنّت به این معنا یکی از ادلّه‌ی احکام و یکی از مصادرِ تشریع است.</w:t>
      </w:r>
    </w:p>
    <w:p w14:paraId="3897CD71" w14:textId="77777777" w:rsidR="004937F1" w:rsidRPr="00B73327" w:rsidRDefault="004937F1" w:rsidP="004937F1">
      <w:pPr>
        <w:pStyle w:val="a2"/>
        <w:widowControl w:val="0"/>
        <w:rPr>
          <w:rFonts w:cs="Bidad Light" w:hint="cs"/>
          <w:color w:val="0070C0"/>
          <w:sz w:val="28"/>
          <w:szCs w:val="28"/>
          <w:rtl/>
          <w:lang w:bidi="fa-IR"/>
        </w:rPr>
      </w:pPr>
      <w:bookmarkStart w:id="146" w:name="_Toc452471472"/>
      <w:r w:rsidRPr="00B73327">
        <w:rPr>
          <w:rFonts w:cs="Bidad Light" w:hint="cs"/>
          <w:color w:val="0070C0"/>
          <w:sz w:val="28"/>
          <w:szCs w:val="28"/>
          <w:rtl/>
          <w:lang w:bidi="fa-IR"/>
        </w:rPr>
        <w:t>سنّت، منبع تشریع</w:t>
      </w:r>
      <w:bookmarkEnd w:id="146"/>
    </w:p>
    <w:p w14:paraId="32B144F7" w14:textId="77777777" w:rsidR="004937F1" w:rsidRPr="004937F1" w:rsidRDefault="004937F1" w:rsidP="004937F1">
      <w:pPr>
        <w:pStyle w:val="a0"/>
        <w:widowControl w:val="0"/>
        <w:rPr>
          <w:rFonts w:cs="Bidad Light"/>
          <w:rtl/>
        </w:rPr>
      </w:pPr>
      <w:r w:rsidRPr="00E17452">
        <w:rPr>
          <w:rFonts w:cs="Bidad Light" w:hint="cs"/>
          <w:b/>
          <w:bCs/>
          <w:color w:val="C00000"/>
          <w:rtl/>
        </w:rPr>
        <w:t xml:space="preserve">147- </w:t>
      </w:r>
      <w:r w:rsidRPr="004937F1">
        <w:rPr>
          <w:rFonts w:cs="Bidad Light" w:hint="cs"/>
          <w:rtl/>
        </w:rPr>
        <w:t>قبلاً ذکر شد که: سنّت یکی از مصادری است که از آن احکامِ تشریعی استنباط می‌شود و دلیل این موضوع هم، قرآن، اجمال و دلیل عقلی است.</w:t>
      </w:r>
    </w:p>
    <w:p w14:paraId="55AF7432" w14:textId="77777777" w:rsidR="004937F1" w:rsidRPr="004937F1" w:rsidRDefault="004937F1" w:rsidP="004937F1">
      <w:pPr>
        <w:pStyle w:val="a9"/>
        <w:widowControl w:val="0"/>
        <w:rPr>
          <w:rFonts w:cs="Bidad Light" w:hint="cs"/>
          <w:sz w:val="28"/>
          <w:szCs w:val="28"/>
          <w:rtl/>
        </w:rPr>
      </w:pPr>
      <w:bookmarkStart w:id="147" w:name="_Toc452471473"/>
      <w:r w:rsidRPr="00E17452">
        <w:rPr>
          <w:rFonts w:cs="Bidad Light" w:hint="cs"/>
          <w:color w:val="C00000"/>
          <w:sz w:val="28"/>
          <w:szCs w:val="28"/>
          <w:rtl/>
        </w:rPr>
        <w:lastRenderedPageBreak/>
        <w:t xml:space="preserve">اول- </w:t>
      </w:r>
      <w:r w:rsidRPr="00B73327">
        <w:rPr>
          <w:rFonts w:cs="Bidad Light" w:hint="cs"/>
          <w:color w:val="0070C0"/>
          <w:sz w:val="28"/>
          <w:szCs w:val="28"/>
          <w:rtl/>
        </w:rPr>
        <w:t>قرآن</w:t>
      </w:r>
      <w:bookmarkEnd w:id="147"/>
    </w:p>
    <w:p w14:paraId="47099268" w14:textId="3B41693D" w:rsidR="004937F1" w:rsidRPr="004937F1" w:rsidRDefault="004937F1" w:rsidP="004937F1">
      <w:pPr>
        <w:pStyle w:val="a0"/>
        <w:widowControl w:val="0"/>
        <w:rPr>
          <w:rFonts w:cs="Bidad Light"/>
          <w:rtl/>
        </w:rPr>
      </w:pPr>
      <w:r w:rsidRPr="00E17452">
        <w:rPr>
          <w:rFonts w:cs="Bidad Light" w:hint="cs"/>
          <w:b/>
          <w:bCs/>
          <w:color w:val="C00000"/>
          <w:rtl/>
        </w:rPr>
        <w:t>الف.</w:t>
      </w:r>
      <w:r w:rsidRPr="00E17452">
        <w:rPr>
          <w:rFonts w:cs="Bidad Light" w:hint="cs"/>
          <w:color w:val="C00000"/>
          <w:rtl/>
        </w:rPr>
        <w:t xml:space="preserve"> </w:t>
      </w:r>
      <w:r w:rsidRPr="004937F1">
        <w:rPr>
          <w:rFonts w:cs="Bidad Light" w:hint="cs"/>
          <w:rtl/>
        </w:rPr>
        <w:t xml:space="preserve">قرآن دلالت دارد بر این که آنچه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در مقام تشریع بیان می‌کنند، مبنای آن وحی است، یعنی مصدر آن وحی از جانب خداست، خدای متعال می‌فرماید: </w:t>
      </w:r>
      <w:r w:rsidRPr="0085432D">
        <w:rPr>
          <w:rFonts w:cs="Bidad Light"/>
          <w:color w:val="BF4E14" w:themeColor="accent2" w:themeShade="BF"/>
          <w:shd w:val="clear" w:color="auto" w:fill="FFFFFF"/>
          <w:rtl/>
        </w:rPr>
        <w:t>﴿</w:t>
      </w:r>
      <w:r w:rsidR="0085432D" w:rsidRPr="0085432D">
        <w:rPr>
          <w:rStyle w:val="Char7"/>
          <w:rFonts w:cs="Bidad Light"/>
          <w:color w:val="BF4E14" w:themeColor="accent2" w:themeShade="BF"/>
          <w:sz w:val="28"/>
          <w:szCs w:val="28"/>
          <w:rtl/>
        </w:rPr>
        <w:t xml:space="preserve"> وَمَا يَنْطِقُ عَنِ الْهَوَى (3) إِنْ هُوَ إِلَّا وَحْيٌ يُوحَى (4)</w:t>
      </w:r>
      <w:r w:rsidR="0085432D" w:rsidRPr="0085432D">
        <w:rPr>
          <w:rStyle w:val="Char7"/>
          <w:rFonts w:cs="Bidad Light"/>
          <w:color w:val="BF4E14" w:themeColor="accent2" w:themeShade="BF"/>
          <w:sz w:val="28"/>
          <w:szCs w:val="28"/>
          <w:rtl/>
        </w:rPr>
        <w:t xml:space="preserve"> </w:t>
      </w:r>
      <w:r w:rsidRPr="0085432D">
        <w:rPr>
          <w:rFonts w:cs="Bidad Light"/>
          <w:color w:val="BF4E14" w:themeColor="accent2" w:themeShade="BF"/>
          <w:shd w:val="clear" w:color="auto" w:fill="FFFFFF"/>
          <w:rtl/>
        </w:rPr>
        <w:t>﴾</w:t>
      </w:r>
      <w:r w:rsidRPr="0085432D">
        <w:rPr>
          <w:rStyle w:val="Char"/>
          <w:rFonts w:cs="Bidad Light"/>
          <w:color w:val="BF4E14" w:themeColor="accent2" w:themeShade="BF"/>
          <w:sz w:val="28"/>
          <w:szCs w:val="28"/>
          <w:rtl/>
        </w:rPr>
        <w:t xml:space="preserve"> </w:t>
      </w:r>
      <w:r w:rsidRPr="004937F1">
        <w:rPr>
          <w:rStyle w:val="Char"/>
          <w:rFonts w:cs="Bidad Light"/>
          <w:sz w:val="28"/>
          <w:szCs w:val="28"/>
          <w:rtl/>
        </w:rPr>
        <w:t>[النجم: 3-4]</w:t>
      </w:r>
      <w:r w:rsidRPr="004937F1">
        <w:rPr>
          <w:rFonts w:cs="Bidad Light" w:hint="cs"/>
          <w:rtl/>
        </w:rPr>
        <w:t xml:space="preserve">، </w:t>
      </w:r>
      <w:r w:rsidRPr="004937F1">
        <w:rPr>
          <w:rStyle w:val="Char5"/>
          <w:rFonts w:cs="Bidad Light" w:hint="cs"/>
          <w:sz w:val="28"/>
          <w:szCs w:val="28"/>
          <w:rtl/>
        </w:rPr>
        <w:t>«و او، از رویِ هوا و هوس سخن نمی‌گوید. آن (چه او آورده) جز، وحی و پیامی نیست که (به وی) وحی می‌شود»</w:t>
      </w:r>
      <w:r w:rsidRPr="004937F1">
        <w:rPr>
          <w:rFonts w:cs="Bidad Light" w:hint="cs"/>
          <w:rtl/>
        </w:rPr>
        <w:t xml:space="preserve">. پس قول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مانند قرآن است، از این جهت که مصدرِ هردو، وحی الهی است، با این تفاوت که در سنّت فقط مفهوم و معناست که وحی می‌گردد، اما در قرآن هم لفظ و هم معنا وحی می‌شود و بنابراین، از آن جا که قرآن -از این جهت که از جانب خدا نازل شده است- لازم الإتباع می‌باشد، اقوال رسول خدا نیز -به همان دلیل که معنی آن‌ها از جانب خداست و هدف از گفتار هم معنی است- لازم الاتباع هستند.</w:t>
      </w:r>
    </w:p>
    <w:p w14:paraId="55427D5E" w14:textId="4FD50DA6" w:rsidR="004937F1" w:rsidRPr="004937F1" w:rsidRDefault="004937F1" w:rsidP="004937F1">
      <w:pPr>
        <w:pStyle w:val="a0"/>
        <w:widowControl w:val="0"/>
        <w:rPr>
          <w:rFonts w:cs="Bidad Light"/>
          <w:rtl/>
        </w:rPr>
      </w:pPr>
      <w:r w:rsidRPr="00E17452">
        <w:rPr>
          <w:rFonts w:cs="Bidad Light" w:hint="cs"/>
          <w:b/>
          <w:bCs/>
          <w:color w:val="C00000"/>
          <w:rtl/>
        </w:rPr>
        <w:t>ب.</w:t>
      </w:r>
      <w:r w:rsidRPr="00E17452">
        <w:rPr>
          <w:rFonts w:cs="Bidad Light" w:hint="cs"/>
          <w:color w:val="C00000"/>
          <w:rtl/>
        </w:rPr>
        <w:t xml:space="preserve"> </w:t>
      </w:r>
      <w:r w:rsidRPr="004937F1">
        <w:rPr>
          <w:rFonts w:cs="Bidad Light" w:hint="cs"/>
          <w:rtl/>
        </w:rPr>
        <w:t xml:space="preserve">خدای متعال وظیفه‌ی تبیینِ معانیِ قرآن و تشریح احکام مجمل آن را به پیامبر خویش واگذار کرده است؛ خدای متعال می‌فرماید: </w:t>
      </w:r>
      <w:r w:rsidRPr="0085432D">
        <w:rPr>
          <w:rFonts w:cs="Bidad Light"/>
          <w:color w:val="BF4E14" w:themeColor="accent2" w:themeShade="BF"/>
          <w:shd w:val="clear" w:color="auto" w:fill="FFFFFF"/>
          <w:rtl/>
        </w:rPr>
        <w:t>﴿</w:t>
      </w:r>
      <w:r w:rsidR="0085432D" w:rsidRPr="0085432D">
        <w:rPr>
          <w:color w:val="BF4E14" w:themeColor="accent2" w:themeShade="BF"/>
          <w:rtl/>
        </w:rPr>
        <w:t xml:space="preserve"> </w:t>
      </w:r>
      <w:r w:rsidR="0085432D" w:rsidRPr="0085432D">
        <w:rPr>
          <w:rStyle w:val="Char7"/>
          <w:rFonts w:cs="Bidad Light"/>
          <w:color w:val="BF4E14" w:themeColor="accent2" w:themeShade="BF"/>
          <w:sz w:val="28"/>
          <w:szCs w:val="28"/>
          <w:rtl/>
        </w:rPr>
        <w:t>وَأَنْزَلْنَا إِلَيْكَ الذِّكْرَ لِتُبَيِّنَ لِلنَّاسِ مَا نُزِّلَ إِلَيْهِمْ</w:t>
      </w:r>
      <w:r w:rsidR="0085432D" w:rsidRPr="0085432D">
        <w:rPr>
          <w:rStyle w:val="Char7"/>
          <w:rFonts w:cs="Bidad Light"/>
          <w:color w:val="BF4E14" w:themeColor="accent2" w:themeShade="BF"/>
          <w:sz w:val="28"/>
          <w:szCs w:val="28"/>
          <w:rtl/>
        </w:rPr>
        <w:t xml:space="preserve"> </w:t>
      </w:r>
      <w:r w:rsidRPr="0085432D">
        <w:rPr>
          <w:rFonts w:cs="Bidad Light"/>
          <w:color w:val="BF4E14" w:themeColor="accent2" w:themeShade="BF"/>
          <w:shd w:val="clear" w:color="auto" w:fill="FFFFFF"/>
          <w:rtl/>
        </w:rPr>
        <w:t>﴾</w:t>
      </w:r>
      <w:r w:rsidRPr="0085432D">
        <w:rPr>
          <w:rStyle w:val="Char"/>
          <w:rFonts w:cs="Bidad Light"/>
          <w:color w:val="BF4E14" w:themeColor="accent2" w:themeShade="BF"/>
          <w:sz w:val="28"/>
          <w:szCs w:val="28"/>
          <w:rtl/>
        </w:rPr>
        <w:t xml:space="preserve"> </w:t>
      </w:r>
      <w:r w:rsidRPr="004937F1">
        <w:rPr>
          <w:rStyle w:val="Char"/>
          <w:rFonts w:cs="Bidad Light"/>
          <w:sz w:val="28"/>
          <w:szCs w:val="28"/>
          <w:rtl/>
        </w:rPr>
        <w:t>[النحل: 44]</w:t>
      </w:r>
      <w:r w:rsidRPr="004937F1">
        <w:rPr>
          <w:rFonts w:cs="Bidad Light" w:hint="cs"/>
          <w:rtl/>
        </w:rPr>
        <w:t xml:space="preserve">، </w:t>
      </w:r>
      <w:r w:rsidRPr="004937F1">
        <w:rPr>
          <w:rStyle w:val="Char5"/>
          <w:rFonts w:cs="Bidad Light" w:hint="cs"/>
          <w:sz w:val="28"/>
          <w:szCs w:val="28"/>
          <w:rtl/>
        </w:rPr>
        <w:t>«ما قرآن را بر تو نازل کردیم تا آن که تو چیزی را برای مردم روشن سازی که برای آنان فرستاده شده است»</w:t>
      </w:r>
      <w:r w:rsidRPr="004937F1">
        <w:rPr>
          <w:rFonts w:cs="Bidad Light" w:hint="cs"/>
          <w:rtl/>
        </w:rPr>
        <w:t xml:space="preserve">. پس بیانِ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مکملِ قرآن است و برای استخراج حکم شرعی و شناختِ آنچه خواسته شده، ضروری است و بدین ترتیب سنّت دلیلی از ادلّه‌ی احکام می‌شود.</w:t>
      </w:r>
    </w:p>
    <w:p w14:paraId="72D053F7" w14:textId="373D2DE3" w:rsidR="004937F1" w:rsidRPr="004937F1" w:rsidRDefault="004937F1" w:rsidP="004937F1">
      <w:pPr>
        <w:pStyle w:val="a0"/>
        <w:widowControl w:val="0"/>
        <w:rPr>
          <w:rFonts w:cs="Bidad Light"/>
          <w:rtl/>
          <w:lang w:bidi="fa-IR"/>
        </w:rPr>
      </w:pPr>
      <w:r w:rsidRPr="00E17452">
        <w:rPr>
          <w:rFonts w:cs="Bidad Light" w:hint="cs"/>
          <w:b/>
          <w:bCs/>
          <w:color w:val="C00000"/>
          <w:rtl/>
        </w:rPr>
        <w:lastRenderedPageBreak/>
        <w:t>ج.</w:t>
      </w:r>
      <w:r w:rsidRPr="00E17452">
        <w:rPr>
          <w:rFonts w:cs="Bidad Light" w:hint="cs"/>
          <w:color w:val="C00000"/>
          <w:rtl/>
        </w:rPr>
        <w:t xml:space="preserve"> </w:t>
      </w:r>
      <w:r w:rsidRPr="004937F1">
        <w:rPr>
          <w:rFonts w:cs="Bidad Light" w:hint="cs"/>
          <w:rtl/>
        </w:rPr>
        <w:t xml:space="preserve">در قرآن، نصوصِ بسیار زیادی وجود دارد که با اسلوب‌های گوناگون و صیغه‌های مختلف، به صورتِ قطعی بر لزومِ اتباع از سنّت و التزام به آن و مصدرِ تشریع و استخراج احکام دانستنِ آن دلالت دارند. این نصوص به اطاعت از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امر می‌کنند و اطاعت از ایشان را اطاعت از خدا می‌دانند و امر می‌کنند که در امر مورد اختلاف، به خدا و پیامبر، یعنی قرآن و سنّت را حَکَم نمایید و امر می‌کنند که آنچه رسول خدا می‌آورد و ما را به آن امر می‌کند به آن عمل کنیم و از آنچه که ما را از آن نهی می‌کند، دوری کنیم و تصریح می‌کنند که اگر کسی، در اختلاف خود با دیگری، فرمان و دستور رسولِ خدا را حاکم قرار ندهد، ایمان ندارد و می‌گوید که: هیچ مسلمانی در آنچه که رسول خدا در آن حکم کند، هیچ اختیاری ندارد و مخالفان فرمان ایشان را از عاقبت بد و عذاب دردناک برحذر می‌دارد</w:t>
      </w:r>
      <w:r w:rsidRPr="004937F1">
        <w:rPr>
          <w:rStyle w:val="FootnoteReference"/>
          <w:rFonts w:cs="Bidad Light"/>
          <w:spacing w:val="-4"/>
          <w:rtl/>
          <w:lang w:bidi="fa-IR"/>
        </w:rPr>
        <w:footnoteReference w:id="173"/>
      </w:r>
      <w:r w:rsidRPr="004937F1">
        <w:rPr>
          <w:rFonts w:cs="Bidad Light" w:hint="cs"/>
          <w:rtl/>
          <w:lang w:bidi="fa-IR"/>
        </w:rPr>
        <w:t>.</w:t>
      </w:r>
    </w:p>
    <w:p w14:paraId="3D321C3F" w14:textId="77777777" w:rsidR="004937F1" w:rsidRPr="004937F1" w:rsidRDefault="004937F1" w:rsidP="004937F1">
      <w:pPr>
        <w:pStyle w:val="a9"/>
        <w:widowControl w:val="0"/>
        <w:rPr>
          <w:rFonts w:cs="Bidad Light"/>
          <w:sz w:val="28"/>
          <w:szCs w:val="28"/>
          <w:rtl/>
        </w:rPr>
      </w:pPr>
      <w:bookmarkStart w:id="148" w:name="_Toc452471474"/>
      <w:r w:rsidRPr="00E17452">
        <w:rPr>
          <w:rFonts w:cs="Bidad Light" w:hint="cs"/>
          <w:color w:val="C00000"/>
          <w:sz w:val="28"/>
          <w:szCs w:val="28"/>
          <w:rtl/>
        </w:rPr>
        <w:t xml:space="preserve">دوم- </w:t>
      </w:r>
      <w:r w:rsidRPr="00B73327">
        <w:rPr>
          <w:rFonts w:cs="Bidad Light" w:hint="cs"/>
          <w:color w:val="0070C0"/>
          <w:sz w:val="28"/>
          <w:szCs w:val="28"/>
          <w:rtl/>
        </w:rPr>
        <w:t>اجماع</w:t>
      </w:r>
      <w:bookmarkEnd w:id="148"/>
    </w:p>
    <w:p w14:paraId="46727DEB" w14:textId="0A40B4F0" w:rsidR="004937F1" w:rsidRPr="004937F1" w:rsidRDefault="004937F1" w:rsidP="004937F1">
      <w:pPr>
        <w:pStyle w:val="a0"/>
        <w:widowControl w:val="0"/>
        <w:rPr>
          <w:rFonts w:cs="Bidad Light"/>
          <w:rtl/>
          <w:lang w:bidi="fa-IR"/>
        </w:rPr>
      </w:pPr>
      <w:r w:rsidRPr="004937F1">
        <w:rPr>
          <w:rFonts w:cs="Bidad Light" w:hint="cs"/>
          <w:rtl/>
          <w:lang w:bidi="fa-IR"/>
        </w:rPr>
        <w:t xml:space="preserve">مسلمانان از زمان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تا به امروز، بر وجوبِ عمل به احکامِ </w:t>
      </w:r>
      <w:r w:rsidRPr="004937F1">
        <w:rPr>
          <w:rFonts w:cs="Bidad Light" w:hint="cs"/>
          <w:rtl/>
          <w:lang w:bidi="fa-IR"/>
        </w:rPr>
        <w:lastRenderedPageBreak/>
        <w:t>موجود در سنّت نبوی و ضرورت رجوع به آن برای شناختِ احکام شرعی و عمل به مقتضای آن‌ها اجماع دارند؛ چنان که نه هیچکدام از صحابه و نه هیچکس از کسانِ بعد از آن‌ها بین حکمِ وارده در قرآن و حکم وارده در سنّت فرق نمی‌گذاشتند و همه، هردو را واجب الاتباع می‌دانستند، زیرا مصدر و منبع هردو، یکی، یعنی وحی الهی است. وقایع دال بر اجماع آنان در این باره هم، فراوان و غیر قابل شمارش است و ما در بحثِ ادلّه و ترتیب آن‌ها در استدلال، به برخی از آن‌ها اشاره کردیم.</w:t>
      </w:r>
    </w:p>
    <w:p w14:paraId="315582D4" w14:textId="77777777" w:rsidR="004937F1" w:rsidRPr="004937F1" w:rsidRDefault="004937F1" w:rsidP="004937F1">
      <w:pPr>
        <w:pStyle w:val="a9"/>
        <w:widowControl w:val="0"/>
        <w:rPr>
          <w:rFonts w:cs="Bidad Light"/>
          <w:sz w:val="28"/>
          <w:szCs w:val="28"/>
          <w:rtl/>
        </w:rPr>
      </w:pPr>
      <w:bookmarkStart w:id="149" w:name="_Toc452471475"/>
      <w:r w:rsidRPr="00E17452">
        <w:rPr>
          <w:rFonts w:cs="Bidad Light" w:hint="cs"/>
          <w:color w:val="C00000"/>
          <w:sz w:val="28"/>
          <w:szCs w:val="28"/>
          <w:rtl/>
        </w:rPr>
        <w:t xml:space="preserve">سوم- </w:t>
      </w:r>
      <w:r w:rsidRPr="00B73327">
        <w:rPr>
          <w:rFonts w:cs="Bidad Light" w:hint="cs"/>
          <w:color w:val="0070C0"/>
          <w:sz w:val="28"/>
          <w:szCs w:val="28"/>
          <w:rtl/>
        </w:rPr>
        <w:t>دلیل عقلی</w:t>
      </w:r>
      <w:bookmarkEnd w:id="149"/>
    </w:p>
    <w:p w14:paraId="3888CC6B" w14:textId="0D44E22A" w:rsidR="004937F1" w:rsidRPr="004937F1" w:rsidRDefault="004937F1" w:rsidP="004937F1">
      <w:pPr>
        <w:pStyle w:val="a0"/>
        <w:widowControl w:val="0"/>
        <w:rPr>
          <w:rFonts w:cs="Bidad Light"/>
          <w:rtl/>
          <w:lang w:bidi="fa-IR"/>
        </w:rPr>
      </w:pPr>
      <w:r w:rsidRPr="004937F1">
        <w:rPr>
          <w:rFonts w:cs="Bidad Light" w:hint="cs"/>
          <w:rtl/>
          <w:lang w:bidi="fa-IR"/>
        </w:rPr>
        <w:t>با دلیل قطعی ثابت شده که</w:t>
      </w:r>
      <w:r w:rsidR="004032DC">
        <w:rPr>
          <w:rFonts w:cs="Bidad Light" w:hint="cs"/>
          <w:rtl/>
          <w:lang w:bidi="fa-IR"/>
        </w:rPr>
        <w:t xml:space="preserve"> محمد </w:t>
      </w:r>
      <w:r w:rsidR="004032DC">
        <w:rPr>
          <w:rFonts w:ascii="Times New Roman" w:hAnsi="Times New Roman" w:cs="Times New Roman" w:hint="cs"/>
          <w:rtl/>
          <w:lang w:bidi="fa-IR"/>
        </w:rPr>
        <w:t>ﷺ</w:t>
      </w:r>
      <w:r w:rsidR="004032DC">
        <w:rPr>
          <w:rFonts w:cs="Bidad Light" w:hint="cs"/>
          <w:rtl/>
          <w:lang w:bidi="fa-IR"/>
        </w:rPr>
        <w:t>،</w:t>
      </w:r>
      <w:r w:rsidRPr="004937F1">
        <w:rPr>
          <w:rFonts w:cs="Bidad Light" w:hint="cs"/>
          <w:rtl/>
          <w:lang w:bidi="fa-IR"/>
        </w:rPr>
        <w:t xml:space="preserve"> رسول خداست و رسول، به معنیِ مبلغ از جانب خداست. مقتضای ایمان به رسالت پیامبر هم، لزوم اطاعت از وی و فرمانبرداری از حکم ایشان و قبول هر آن چیزی می‌باشد که ایشان آورده‌اند و بدون این‌ها، ایمان معنایی ندارد و با وجود مخالفت با </w:t>
      </w:r>
      <w:r w:rsidR="004032DC">
        <w:rPr>
          <w:rFonts w:cs="Bidad Light" w:hint="cs"/>
          <w:rtl/>
          <w:lang w:bidi="fa-IR"/>
        </w:rPr>
        <w:t>رسول خدا</w:t>
      </w:r>
      <w:r w:rsidR="003E6097">
        <w:rPr>
          <w:rFonts w:cs="Bidad Light" w:hint="cs"/>
          <w:rtl/>
          <w:lang w:bidi="fa-IR"/>
        </w:rPr>
        <w:t xml:space="preserve"> </w:t>
      </w:r>
      <w:r w:rsidR="003E6097">
        <w:rPr>
          <w:rFonts w:ascii="Times New Roman" w:hAnsi="Times New Roman" w:cs="Times New Roman" w:hint="cs"/>
          <w:rtl/>
          <w:lang w:bidi="fa-IR"/>
        </w:rPr>
        <w:t>ﷺ</w:t>
      </w:r>
      <w:r w:rsidR="003E6097">
        <w:rPr>
          <w:rFonts w:cs="Bidad Light" w:hint="cs"/>
          <w:rtl/>
          <w:lang w:bidi="fa-IR"/>
        </w:rPr>
        <w:t xml:space="preserve"> </w:t>
      </w:r>
      <w:r w:rsidRPr="004937F1">
        <w:rPr>
          <w:rFonts w:cs="Bidad Light" w:hint="cs"/>
          <w:rtl/>
          <w:lang w:bidi="fa-IR"/>
        </w:rPr>
        <w:t>، اطاعت از خدا و تسلیمِ امرِ او بودن، متصور نیست.</w:t>
      </w:r>
    </w:p>
    <w:p w14:paraId="7316F0B2" w14:textId="77777777" w:rsidR="004937F1" w:rsidRPr="00B73327" w:rsidRDefault="004937F1" w:rsidP="004937F1">
      <w:pPr>
        <w:pStyle w:val="a2"/>
        <w:widowControl w:val="0"/>
        <w:rPr>
          <w:rFonts w:cs="Bidad Light"/>
          <w:color w:val="0070C0"/>
          <w:sz w:val="28"/>
          <w:szCs w:val="28"/>
          <w:rtl/>
        </w:rPr>
      </w:pPr>
      <w:bookmarkStart w:id="150" w:name="_Toc452471476"/>
      <w:r w:rsidRPr="00B73327">
        <w:rPr>
          <w:rFonts w:cs="Bidad Light" w:hint="cs"/>
          <w:color w:val="0070C0"/>
          <w:sz w:val="28"/>
          <w:szCs w:val="28"/>
          <w:rtl/>
        </w:rPr>
        <w:t>یک مسأله</w:t>
      </w:r>
      <w:bookmarkEnd w:id="150"/>
    </w:p>
    <w:p w14:paraId="521CD5F9" w14:textId="02AAF666" w:rsidR="004937F1" w:rsidRPr="004937F1" w:rsidRDefault="004937F1" w:rsidP="004937F1">
      <w:pPr>
        <w:pStyle w:val="a0"/>
        <w:widowControl w:val="0"/>
        <w:rPr>
          <w:rFonts w:cs="Bidad Light"/>
          <w:rtl/>
          <w:lang w:bidi="fa-IR"/>
        </w:rPr>
      </w:pPr>
      <w:r w:rsidRPr="00E17452">
        <w:rPr>
          <w:rFonts w:cs="Bidad Light" w:hint="cs"/>
          <w:b/>
          <w:bCs/>
          <w:color w:val="C00000"/>
          <w:rtl/>
          <w:lang w:bidi="fa-IR"/>
        </w:rPr>
        <w:t xml:space="preserve">148- </w:t>
      </w:r>
      <w:r w:rsidRPr="004937F1">
        <w:rPr>
          <w:rFonts w:cs="Bidad Light" w:hint="cs"/>
          <w:rtl/>
          <w:lang w:bidi="fa-IR"/>
        </w:rPr>
        <w:t xml:space="preserve">اما آیا همه‌ی آنچه که از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صادر می‌شود، این شأن و مقام را دارد، یعنی لازم است که از آن تبعیت شود و در مورد حکم شرعی به آن استدلال شود؟ یا خیر؟ و آیا همه‌ی آنچه که از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صادر شده است، صلاحیت این را دارد که مصدر و منبع تشریع باشد؟</w:t>
      </w:r>
    </w:p>
    <w:p w14:paraId="37498E4B" w14:textId="77777777" w:rsidR="004937F1" w:rsidRPr="004937F1" w:rsidRDefault="004937F1" w:rsidP="004937F1">
      <w:pPr>
        <w:pStyle w:val="a0"/>
        <w:widowControl w:val="0"/>
        <w:rPr>
          <w:rFonts w:cs="Bidad Light"/>
          <w:rtl/>
          <w:lang w:bidi="fa-IR"/>
        </w:rPr>
      </w:pPr>
      <w:r w:rsidRPr="004937F1">
        <w:rPr>
          <w:rFonts w:cs="Bidad Light" w:hint="cs"/>
          <w:rtl/>
          <w:lang w:bidi="fa-IR"/>
        </w:rPr>
        <w:lastRenderedPageBreak/>
        <w:t>برای پاسخ به این دو سؤال، لازم است که انواع سنت، از حیث ماهیت و سپس، از حیث رسیدن و نقل آن به ما مورد بررسی قرار گیرد.</w:t>
      </w:r>
    </w:p>
    <w:p w14:paraId="1BE4AF1C" w14:textId="77777777" w:rsidR="004937F1" w:rsidRPr="00B73327" w:rsidRDefault="004937F1" w:rsidP="004937F1">
      <w:pPr>
        <w:pStyle w:val="a2"/>
        <w:widowControl w:val="0"/>
        <w:rPr>
          <w:rFonts w:cs="Bidad Light"/>
          <w:color w:val="0070C0"/>
          <w:sz w:val="28"/>
          <w:szCs w:val="28"/>
          <w:rtl/>
          <w:lang w:bidi="fa-IR"/>
        </w:rPr>
      </w:pPr>
      <w:bookmarkStart w:id="151" w:name="_Toc452471477"/>
      <w:r w:rsidRPr="00B73327">
        <w:rPr>
          <w:rFonts w:cs="Bidad Light" w:hint="cs"/>
          <w:color w:val="0070C0"/>
          <w:sz w:val="28"/>
          <w:szCs w:val="28"/>
          <w:rtl/>
          <w:lang w:bidi="fa-IR"/>
        </w:rPr>
        <w:t>انواع سنّت از حیث ماهیتِ آن</w:t>
      </w:r>
      <w:bookmarkEnd w:id="151"/>
    </w:p>
    <w:p w14:paraId="2F1E932C" w14:textId="77777777" w:rsidR="004937F1" w:rsidRPr="004937F1" w:rsidRDefault="004937F1" w:rsidP="004937F1">
      <w:pPr>
        <w:pStyle w:val="a0"/>
        <w:widowControl w:val="0"/>
        <w:rPr>
          <w:rFonts w:cs="Bidad Light"/>
          <w:rtl/>
          <w:lang w:bidi="fa-IR"/>
        </w:rPr>
      </w:pPr>
      <w:r w:rsidRPr="00E17452">
        <w:rPr>
          <w:rFonts w:cs="Bidad Light" w:hint="cs"/>
          <w:b/>
          <w:bCs/>
          <w:color w:val="C00000"/>
          <w:rtl/>
          <w:lang w:bidi="fa-IR"/>
        </w:rPr>
        <w:t>149-</w:t>
      </w:r>
      <w:r w:rsidRPr="00E17452">
        <w:rPr>
          <w:rFonts w:cs="Bidad Light" w:hint="cs"/>
          <w:color w:val="C00000"/>
          <w:rtl/>
          <w:lang w:bidi="fa-IR"/>
        </w:rPr>
        <w:t xml:space="preserve"> </w:t>
      </w:r>
      <w:r w:rsidRPr="004937F1">
        <w:rPr>
          <w:rFonts w:cs="Bidad Light" w:hint="cs"/>
          <w:rtl/>
          <w:lang w:bidi="fa-IR"/>
        </w:rPr>
        <w:t>سنّت از حیث ماهیت و ذاتِ آن، به سه نوع تقسیم می‌شود:</w:t>
      </w:r>
    </w:p>
    <w:p w14:paraId="4300DC32" w14:textId="77777777" w:rsidR="004937F1" w:rsidRPr="004937F1" w:rsidRDefault="004937F1" w:rsidP="004937F1">
      <w:pPr>
        <w:pStyle w:val="a9"/>
        <w:widowControl w:val="0"/>
        <w:rPr>
          <w:rFonts w:cs="Bidad Light"/>
          <w:sz w:val="28"/>
          <w:szCs w:val="28"/>
          <w:rtl/>
        </w:rPr>
      </w:pPr>
      <w:bookmarkStart w:id="152" w:name="_Toc452471478"/>
      <w:r w:rsidRPr="00E17452">
        <w:rPr>
          <w:rFonts w:cs="Bidad Light" w:hint="cs"/>
          <w:color w:val="C00000"/>
          <w:sz w:val="28"/>
          <w:szCs w:val="28"/>
          <w:rtl/>
        </w:rPr>
        <w:t xml:space="preserve">1. </w:t>
      </w:r>
      <w:r w:rsidRPr="00B73327">
        <w:rPr>
          <w:rFonts w:cs="Bidad Light" w:hint="cs"/>
          <w:color w:val="0070C0"/>
          <w:sz w:val="28"/>
          <w:szCs w:val="28"/>
          <w:rtl/>
        </w:rPr>
        <w:t>سنّت قولی</w:t>
      </w:r>
      <w:bookmarkEnd w:id="152"/>
    </w:p>
    <w:p w14:paraId="130C4282" w14:textId="078DED9A" w:rsidR="004937F1" w:rsidRPr="004937F1" w:rsidRDefault="004937F1" w:rsidP="004937F1">
      <w:pPr>
        <w:pStyle w:val="a0"/>
        <w:widowControl w:val="0"/>
        <w:rPr>
          <w:rFonts w:cs="Bidad Light"/>
          <w:rtl/>
          <w:lang w:bidi="fa-IR"/>
        </w:rPr>
      </w:pPr>
      <w:r w:rsidRPr="004937F1">
        <w:rPr>
          <w:rFonts w:cs="Bidad Light" w:hint="cs"/>
          <w:rtl/>
          <w:lang w:bidi="fa-IR"/>
        </w:rPr>
        <w:t xml:space="preserve">که اقوالِ رسول خداست که در مناسبت‌های مختلف و به اهداف گوناگون بیان داشته‌اند و این همان چیزی است که معمولاً اسم حدیث بر آن اطلاق می‌شود، به طوری که هرگاه اسم حدیث اطلاق شود، این امر به ذهن متبادر می‌شود که مقصود از آن سنّت قولی است. پس سنّت قولی، بنابراین اعتبار، مترادفِ لفظ حدیث است و در این صورت، حدیث أخص از سنّت به معنی عام آن است. با این وجود، برخی از علما هم هستند که حدیث را آثار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یعنی همه‌ی اقوال و افعال و تقریراتی می‌دانند که به رسول خدا منسوب شده است که با این معنی، لفظِ حدیث مترادف لفظ سنّت به معنی عام خواهد شد و بنابر همین اعتبار هم، امامِ بخاری کتابِ مشهور خود را «الصحیح من الحدیث» نامیده است، حال آن که مشتمل بر اقوال و افعال و تقریراتی که به رسول خدا منسوب شده است، نیز هست.</w:t>
      </w:r>
    </w:p>
    <w:p w14:paraId="58602E9F"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سنّت قولی بسیار زیاد است و از جمله، می‌توان به این موارد اشاره کرد: </w:t>
      </w:r>
      <w:r w:rsidRPr="00B20483">
        <w:rPr>
          <w:rStyle w:val="Char6"/>
          <w:rFonts w:cs="Bidad Light" w:hint="cs"/>
          <w:color w:val="00B050"/>
          <w:sz w:val="28"/>
          <w:szCs w:val="28"/>
          <w:rtl/>
        </w:rPr>
        <w:t>«</w:t>
      </w:r>
      <w:r w:rsidRPr="00B20483">
        <w:rPr>
          <w:rStyle w:val="Char6"/>
          <w:rFonts w:asciiTheme="minorHAnsi" w:hAnsiTheme="minorHAnsi" w:cs="Bidad Light" w:hint="cs"/>
          <w:color w:val="00B050"/>
          <w:sz w:val="28"/>
          <w:szCs w:val="28"/>
          <w:rtl/>
        </w:rPr>
        <w:t>اَلْعَمَدَ قَوَدٌ</w:t>
      </w:r>
      <w:r w:rsidRPr="00B20483">
        <w:rPr>
          <w:rStyle w:val="Char6"/>
          <w:rFonts w:cs="Bidad Light" w:hint="cs"/>
          <w:color w:val="00B050"/>
          <w:sz w:val="28"/>
          <w:szCs w:val="28"/>
          <w:rtl/>
        </w:rPr>
        <w:t>»</w:t>
      </w:r>
      <w:r w:rsidRPr="004937F1">
        <w:rPr>
          <w:rFonts w:cs="Bidad Light" w:hint="cs"/>
          <w:rtl/>
          <w:lang w:bidi="fa-IR"/>
        </w:rPr>
        <w:t xml:space="preserve">، «مجازاتِ قتل عمد قصاص است»، و </w:t>
      </w:r>
      <w:r w:rsidRPr="00B20483">
        <w:rPr>
          <w:rStyle w:val="Char6"/>
          <w:rFonts w:cs="Bidad Light" w:hint="cs"/>
          <w:color w:val="00B050"/>
          <w:sz w:val="28"/>
          <w:szCs w:val="28"/>
          <w:rtl/>
        </w:rPr>
        <w:t>«لَا ضَرَرَ وَلَا ضِرَارَ»</w:t>
      </w:r>
      <w:r w:rsidRPr="004937F1">
        <w:rPr>
          <w:rFonts w:cs="Bidad Light" w:hint="cs"/>
          <w:rtl/>
          <w:lang w:bidi="fa-IR"/>
        </w:rPr>
        <w:t xml:space="preserve">، «کسی </w:t>
      </w:r>
      <w:r w:rsidRPr="004937F1">
        <w:rPr>
          <w:rFonts w:cs="Bidad Light" w:hint="cs"/>
          <w:rtl/>
          <w:lang w:bidi="fa-IR"/>
        </w:rPr>
        <w:lastRenderedPageBreak/>
        <w:t>حق ضرر زدن به دیگران و جبران ضرر با ضرر را ندارد»</w:t>
      </w:r>
      <w:r w:rsidRPr="004937F1">
        <w:rPr>
          <w:rStyle w:val="FootnoteReference"/>
          <w:rFonts w:cs="Bidad Light"/>
          <w:spacing w:val="-4"/>
          <w:rtl/>
          <w:lang w:bidi="fa-IR"/>
        </w:rPr>
        <w:footnoteReference w:id="174"/>
      </w:r>
      <w:r w:rsidRPr="004937F1">
        <w:rPr>
          <w:rFonts w:cs="Bidad Light" w:hint="cs"/>
          <w:rtl/>
          <w:lang w:bidi="fa-IR"/>
        </w:rPr>
        <w:t xml:space="preserve">. </w:t>
      </w:r>
      <w:r w:rsidRPr="00B20483">
        <w:rPr>
          <w:rStyle w:val="Char6"/>
          <w:rFonts w:cs="Bidad Light" w:hint="cs"/>
          <w:color w:val="00B050"/>
          <w:sz w:val="28"/>
          <w:szCs w:val="28"/>
          <w:rtl/>
        </w:rPr>
        <w:t>«</w:t>
      </w:r>
      <w:r w:rsidRPr="00B20483">
        <w:rPr>
          <w:rStyle w:val="Char6"/>
          <w:rFonts w:cs="Bidad Light"/>
          <w:color w:val="00B050"/>
          <w:sz w:val="28"/>
          <w:szCs w:val="28"/>
          <w:rtl/>
        </w:rPr>
        <w:t>مَنْ رَأَى مِنْكُمْ مُنْكَرًا فَلْيُغَيِّرْهُ بِيَدِهِ، فَإِنْ لَمْ يَسْتَطِعْ فَبِلِسَانِهِ، فَإِنْ لَمْ يَسْتَطِعْ فَبِقَلْبِهِ، وَذَلِكَ أَضْعَفُ الْإِيمَانِ</w:t>
      </w:r>
      <w:r w:rsidRPr="00B20483">
        <w:rPr>
          <w:rStyle w:val="Char6"/>
          <w:rFonts w:cs="Bidad Light" w:hint="cs"/>
          <w:color w:val="00B050"/>
          <w:sz w:val="28"/>
          <w:szCs w:val="28"/>
          <w:rtl/>
        </w:rPr>
        <w:t>»</w:t>
      </w:r>
      <w:r w:rsidRPr="004937F1">
        <w:rPr>
          <w:rFonts w:cs="Bidad Light" w:hint="cs"/>
          <w:rtl/>
          <w:lang w:bidi="fa-IR"/>
        </w:rPr>
        <w:t>، «هرکس از شما امر منکری را مشاهده نمود، آن را با دست خود تغییر دهد و اگر نتوانست، آن را با زبان خود تغییر دهد و اگر نتوانست، آن را با قلب خود تغییر دهد؛ لکن این (آخری) ضعیف‌ترین درجه‌ی ایمان است».</w:t>
      </w:r>
    </w:p>
    <w:p w14:paraId="7CE968D8" w14:textId="41AC7CF6" w:rsidR="004937F1" w:rsidRPr="004937F1" w:rsidRDefault="004937F1" w:rsidP="004937F1">
      <w:pPr>
        <w:pStyle w:val="a0"/>
        <w:widowControl w:val="0"/>
        <w:rPr>
          <w:rFonts w:cs="Bidad Light"/>
          <w:rtl/>
          <w:lang w:bidi="fa-IR"/>
        </w:rPr>
      </w:pPr>
      <w:r w:rsidRPr="004937F1">
        <w:rPr>
          <w:rFonts w:cs="Bidad Light" w:hint="cs"/>
          <w:rtl/>
          <w:lang w:bidi="fa-IR"/>
        </w:rPr>
        <w:t xml:space="preserve">اقوال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تنها وقتی مصدرِ تشریع هستند که مقصود از آن‌ها بیانِ احکام یا تشریع احکام باشد و اگر در مورد امورِ دنیویِ محض باشند و رابطه‌ای با تشریع نداشته باشند و مبنی بر وحی نباشند، دیگر نه دلیلی از ادلّه‌ی احکام می‌شوند و نه مصدری که احکام شرعی از آن استنباط می‌شود و تبعیت از آن‌ها هم لازم نیست؛ از جمله‌ی این نوع، آن است که: روایت شده که: روزی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در مدینه عده‌ای را دید که دارند نخل‌های خود را بارور می‌سازند و به آنان فرمود که این کار را نکنند و به همین دلیل، در آن سال، آن نخل‌ها ثمر ندادند یا ثمر خوبی نداشتند که سپس پیامبر به آنان فرمود: </w:t>
      </w:r>
      <w:r w:rsidRPr="00280A57">
        <w:rPr>
          <w:rFonts w:cs="Bidad Light" w:hint="cs"/>
          <w:color w:val="00B050"/>
          <w:rtl/>
          <w:lang w:bidi="fa-IR"/>
        </w:rPr>
        <w:t>نخل‌ها را بارور سازید، شما به امورِ دینوی خود آگاه‌تر هستید</w:t>
      </w:r>
      <w:r w:rsidRPr="004937F1">
        <w:rPr>
          <w:rFonts w:cs="Bidad Light" w:hint="cs"/>
          <w:rtl/>
          <w:lang w:bidi="fa-IR"/>
        </w:rPr>
        <w:t>.</w:t>
      </w:r>
    </w:p>
    <w:p w14:paraId="21681391" w14:textId="77777777" w:rsidR="004937F1" w:rsidRPr="004937F1" w:rsidRDefault="004937F1" w:rsidP="004937F1">
      <w:pPr>
        <w:pStyle w:val="a9"/>
        <w:widowControl w:val="0"/>
        <w:rPr>
          <w:rFonts w:cs="Bidad Light"/>
          <w:sz w:val="28"/>
          <w:szCs w:val="28"/>
          <w:rtl/>
        </w:rPr>
      </w:pPr>
      <w:bookmarkStart w:id="153" w:name="_Toc452471479"/>
      <w:r w:rsidRPr="00E17452">
        <w:rPr>
          <w:rFonts w:cs="Bidad Light" w:hint="cs"/>
          <w:color w:val="C00000"/>
          <w:sz w:val="28"/>
          <w:szCs w:val="28"/>
          <w:rtl/>
        </w:rPr>
        <w:t xml:space="preserve">2. </w:t>
      </w:r>
      <w:r w:rsidRPr="00B73327">
        <w:rPr>
          <w:rFonts w:cs="Bidad Light" w:hint="cs"/>
          <w:color w:val="0070C0"/>
          <w:sz w:val="28"/>
          <w:szCs w:val="28"/>
          <w:rtl/>
        </w:rPr>
        <w:t>سنّت عملی</w:t>
      </w:r>
      <w:bookmarkEnd w:id="153"/>
    </w:p>
    <w:p w14:paraId="30C36723" w14:textId="479B4D32" w:rsidR="004937F1" w:rsidRPr="004937F1" w:rsidRDefault="004937F1" w:rsidP="004937F1">
      <w:pPr>
        <w:pStyle w:val="a0"/>
        <w:widowControl w:val="0"/>
        <w:rPr>
          <w:rFonts w:cs="Bidad Light"/>
          <w:rtl/>
          <w:lang w:bidi="fa-IR"/>
        </w:rPr>
      </w:pPr>
      <w:r w:rsidRPr="004937F1">
        <w:rPr>
          <w:rFonts w:cs="Bidad Light" w:hint="cs"/>
          <w:rtl/>
          <w:lang w:bidi="fa-IR"/>
        </w:rPr>
        <w:t xml:space="preserve">هر چیزی است که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آن را انجام داده‌اند، مانند ادای نماز با </w:t>
      </w:r>
      <w:r w:rsidRPr="004937F1">
        <w:rPr>
          <w:rFonts w:cs="Bidad Light" w:hint="cs"/>
          <w:rtl/>
          <w:lang w:bidi="fa-IR"/>
        </w:rPr>
        <w:lastRenderedPageBreak/>
        <w:t>هیأت و ارکان آن، قضاوت کردن با یک شاهد و سوگند مدعی و چیزهایی از این قبیل. برخی از افعال ایشان مصدر و تشریع و قانون‌گذاری است و برخی دیگر فاقد این خصوصیت هستند</w:t>
      </w:r>
      <w:r w:rsidRPr="004937F1">
        <w:rPr>
          <w:rStyle w:val="FootnoteReference"/>
          <w:rFonts w:cs="Bidad Light"/>
          <w:spacing w:val="-4"/>
          <w:rtl/>
          <w:lang w:bidi="fa-IR"/>
        </w:rPr>
        <w:footnoteReference w:id="175"/>
      </w:r>
      <w:r w:rsidRPr="004937F1">
        <w:rPr>
          <w:rFonts w:cs="Bidad Light" w:hint="cs"/>
          <w:rtl/>
          <w:lang w:bidi="fa-IR"/>
        </w:rPr>
        <w:t>. بدین شرح:</w:t>
      </w:r>
    </w:p>
    <w:p w14:paraId="53586BCD" w14:textId="77777777" w:rsidR="004937F1" w:rsidRPr="004937F1" w:rsidRDefault="004937F1" w:rsidP="004937F1">
      <w:pPr>
        <w:pStyle w:val="a0"/>
        <w:widowControl w:val="0"/>
        <w:rPr>
          <w:rFonts w:cs="Bidad Light"/>
          <w:rtl/>
          <w:lang w:bidi="fa-IR"/>
        </w:rPr>
      </w:pPr>
      <w:r w:rsidRPr="00E17452">
        <w:rPr>
          <w:rFonts w:cs="Bidad Light" w:hint="cs"/>
          <w:b/>
          <w:bCs/>
          <w:color w:val="C00000"/>
          <w:rtl/>
          <w:lang w:bidi="fa-IR"/>
        </w:rPr>
        <w:t>الف.</w:t>
      </w:r>
      <w:r w:rsidRPr="00E17452">
        <w:rPr>
          <w:rFonts w:cs="Bidad Light" w:hint="cs"/>
          <w:color w:val="C00000"/>
          <w:rtl/>
          <w:lang w:bidi="fa-IR"/>
        </w:rPr>
        <w:t xml:space="preserve"> </w:t>
      </w:r>
      <w:r w:rsidRPr="004937F1">
        <w:rPr>
          <w:rFonts w:cs="Bidad Light" w:hint="cs"/>
          <w:rtl/>
          <w:lang w:bidi="fa-IR"/>
        </w:rPr>
        <w:t>افعالِ جِبلّیِ ایشان، یعنی افعالی که برحسبِ طبیعت بشری و به اقتضای انسان بودنِ آن حضرت از ایشان صادر شده است، مانند خوردن، نوشیدن، راه رفتن، نشستن و چیزهایی از این قبیل که این نوع از سنّت عملی داخل در بابِ تشریع نمی‌شود مگر از لحاظ اعتبار مباح‌بودن آن برای مکلّفان و بر این اساس، متابعت از رسول خدا در این امور واجب نیست، هرچند که برخی از صحابه، چون عبدالله بن عمر، تمایل زیادی بر پیروی از ایشان در این نوع از سنّت هم داشته‌اند و این تبیعت امری نیکوست.</w:t>
      </w:r>
    </w:p>
    <w:p w14:paraId="022C7942" w14:textId="6655E2AD" w:rsidR="004937F1" w:rsidRPr="004937F1" w:rsidRDefault="004937F1" w:rsidP="004937F1">
      <w:pPr>
        <w:pStyle w:val="a0"/>
        <w:widowControl w:val="0"/>
        <w:rPr>
          <w:rFonts w:cs="Bidad Light"/>
          <w:rtl/>
          <w:lang w:bidi="fa-IR"/>
        </w:rPr>
      </w:pPr>
      <w:r w:rsidRPr="004937F1">
        <w:rPr>
          <w:rFonts w:cs="Bidad Light" w:hint="cs"/>
          <w:rtl/>
          <w:lang w:bidi="fa-IR"/>
        </w:rPr>
        <w:t xml:space="preserve">کارهایی که به مقتضای تخصیصِ بشری آن حضرت در امور دنیوی از ایشان صادر شده است، نیز مصدرِ تشریع و قانون‌گذاری به حساب نمی‌آید، مانند سازماندهیِ سپاهیان، انجام مقتضیات تدابیر جنگی، امور تجاری و غیره؛ این نوع اعمال تشریعی برای امّت به حساب نمی‌آیند، زیرا مبنای آن‌ها تجربه است نه وحی و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نیز مسلمانان را به این اعمال ملزم نکرده و آن را در شمار تشریع احکام به حساب نیاورده‌اند و به همین دلیل هم، وقتی که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در غزوه‌ی بدر خواست مسلمانان را در </w:t>
      </w:r>
      <w:r w:rsidRPr="004937F1">
        <w:rPr>
          <w:rFonts w:cs="Bidad Light" w:hint="cs"/>
          <w:rtl/>
          <w:lang w:bidi="fa-IR"/>
        </w:rPr>
        <w:lastRenderedPageBreak/>
        <w:t>مکان معینی فرود آورد، یکی از اصحاب به ایشان گفت</w:t>
      </w:r>
      <w:r w:rsidRPr="00280A57">
        <w:rPr>
          <w:rFonts w:cs="Bidad Light" w:hint="cs"/>
          <w:color w:val="000000" w:themeColor="text1"/>
          <w:rtl/>
          <w:lang w:bidi="fa-IR"/>
        </w:rPr>
        <w:t xml:space="preserve">: ای رسول خدا! آیا خدا به شما فرمان داده که ما را در این مکان فرود آورید، یا این که نظر شخصی و تدبیر و نقشه‌ی جنگی است؟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فرمود: </w:t>
      </w:r>
      <w:r w:rsidRPr="00280A57">
        <w:rPr>
          <w:rFonts w:cs="Bidad Light" w:hint="cs"/>
          <w:color w:val="00B050"/>
          <w:rtl/>
          <w:lang w:bidi="fa-IR"/>
        </w:rPr>
        <w:t>نه، نظر شخصی و نقشه‌ی جنگی است</w:t>
      </w:r>
      <w:r w:rsidRPr="004937F1">
        <w:rPr>
          <w:rFonts w:cs="Bidad Light" w:hint="cs"/>
          <w:rtl/>
          <w:lang w:bidi="fa-IR"/>
        </w:rPr>
        <w:t xml:space="preserve">. صحابی گفت: این جا مکانی مناسبی نیست و به ایشان پیشنهاد کرد که در جای دیگری که خودش تعیین کرد، سپاه را فرود آورند و دلایل این امر را نیز برای </w:t>
      </w:r>
      <w:r w:rsidR="004032DC">
        <w:rPr>
          <w:rFonts w:cs="Bidad Light" w:hint="cs"/>
          <w:rtl/>
          <w:lang w:bidi="fa-IR"/>
        </w:rPr>
        <w:t xml:space="preserve">رسول </w:t>
      </w:r>
      <w:r w:rsidR="000D1631">
        <w:rPr>
          <w:rFonts w:cs="Bidad Light" w:hint="cs"/>
          <w:rtl/>
          <w:lang w:bidi="fa-IR"/>
        </w:rPr>
        <w:t xml:space="preserve">خدا </w:t>
      </w:r>
      <w:r w:rsidR="000D1631">
        <w:rPr>
          <w:rFonts w:ascii="Times New Roman" w:hAnsi="Times New Roman" w:cs="Times New Roman" w:hint="cs"/>
          <w:rtl/>
          <w:lang w:bidi="fa-IR"/>
        </w:rPr>
        <w:t>ﷺ</w:t>
      </w:r>
      <w:r w:rsidR="000D1631">
        <w:rPr>
          <w:rFonts w:cs="Bidad Light" w:hint="cs"/>
          <w:rtl/>
          <w:lang w:bidi="fa-IR"/>
        </w:rPr>
        <w:t xml:space="preserve"> </w:t>
      </w:r>
      <w:r w:rsidRPr="004937F1">
        <w:rPr>
          <w:rFonts w:cs="Bidad Light" w:hint="cs"/>
          <w:rtl/>
          <w:lang w:bidi="fa-IR"/>
        </w:rPr>
        <w:t>تشریح کرد، و رسول خدا هم سخن وی را پذیرفتند.</w:t>
      </w:r>
    </w:p>
    <w:p w14:paraId="7F348E06" w14:textId="78B81AB7" w:rsidR="004937F1" w:rsidRPr="004937F1" w:rsidRDefault="004937F1" w:rsidP="004937F1">
      <w:pPr>
        <w:pStyle w:val="a0"/>
        <w:widowControl w:val="0"/>
        <w:rPr>
          <w:rFonts w:cs="Bidad Light"/>
          <w:rtl/>
          <w:lang w:bidi="fa-IR"/>
        </w:rPr>
      </w:pPr>
      <w:r w:rsidRPr="004937F1">
        <w:rPr>
          <w:rFonts w:cs="Bidad Light" w:hint="cs"/>
          <w:rtl/>
          <w:lang w:bidi="fa-IR"/>
        </w:rPr>
        <w:t xml:space="preserve">نیز اگر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در یک دعوا نظر و وقایع آن را اثبات کردند، امری تشریعی نیست، زیرا این کار امری تقدیری بوده، تشریعی برای امّت نیست؛ اما حکمی که آن حضرت بنابر فرضِ ثبوت وقایعِ دعوا می‌دهند، تشریعی برای امّت هم هست و به همین دلیل هم، ایشان فرمودند: </w:t>
      </w:r>
      <w:r w:rsidRPr="00280A57">
        <w:rPr>
          <w:rFonts w:cs="Bidad Light" w:hint="cs"/>
          <w:color w:val="00B050"/>
          <w:rtl/>
          <w:lang w:bidi="fa-IR"/>
        </w:rPr>
        <w:t>«من بشری به سان شما هستم و نه چیزی دیگر و شما برای رسیدگی به دعوای‌تان نزد من می‌آیید و ممکن است که برخی از شما در دعوای خود استدلال خود را قوی‌تر و بهتر از دیگری ارائه کند و من هم طبق آنچه از او شنیده‌ام به نفع وی حکم کند؛ حال، اگر چنین چیزی روی داد و من بدان دلیل حقِّ کسی را به دیگری دادم، بداند که من در واقع قطعه‌ای از آتش را به وی داده‌ام»</w:t>
      </w:r>
      <w:r w:rsidRPr="004937F1">
        <w:rPr>
          <w:rStyle w:val="FootnoteReference"/>
          <w:rFonts w:cs="Bidad Light"/>
          <w:spacing w:val="-4"/>
          <w:rtl/>
          <w:lang w:bidi="fa-IR"/>
        </w:rPr>
        <w:footnoteReference w:id="176"/>
      </w:r>
      <w:r w:rsidRPr="004937F1">
        <w:rPr>
          <w:rFonts w:cs="Bidad Light" w:hint="cs"/>
          <w:rtl/>
          <w:lang w:bidi="fa-IR"/>
        </w:rPr>
        <w:t>.</w:t>
      </w:r>
    </w:p>
    <w:p w14:paraId="1E396D1A" w14:textId="4F2E2AFE" w:rsidR="004937F1" w:rsidRPr="004937F1" w:rsidRDefault="004937F1" w:rsidP="004937F1">
      <w:pPr>
        <w:pStyle w:val="a0"/>
        <w:widowControl w:val="0"/>
        <w:rPr>
          <w:rFonts w:cs="Bidad Light"/>
          <w:rtl/>
          <w:lang w:bidi="fa-IR"/>
        </w:rPr>
      </w:pPr>
      <w:r w:rsidRPr="00E17452">
        <w:rPr>
          <w:rFonts w:cs="Bidad Light" w:hint="cs"/>
          <w:b/>
          <w:bCs/>
          <w:color w:val="C00000"/>
          <w:rtl/>
          <w:lang w:bidi="fa-IR"/>
        </w:rPr>
        <w:t>ب.</w:t>
      </w:r>
      <w:r w:rsidRPr="00E17452">
        <w:rPr>
          <w:rFonts w:cs="Bidad Light" w:hint="cs"/>
          <w:color w:val="C00000"/>
          <w:rtl/>
          <w:lang w:bidi="fa-IR"/>
        </w:rPr>
        <w:t xml:space="preserve"> </w:t>
      </w:r>
      <w:r w:rsidRPr="004937F1">
        <w:rPr>
          <w:rFonts w:cs="Bidad Light" w:hint="cs"/>
          <w:rtl/>
          <w:lang w:bidi="fa-IR"/>
        </w:rPr>
        <w:t xml:space="preserve">هر آنچه که ثابت شده که از احکام خاص رسول خداست، این قبیل </w:t>
      </w:r>
      <w:r w:rsidRPr="004937F1">
        <w:rPr>
          <w:rFonts w:cs="Bidad Light" w:hint="cs"/>
          <w:rtl/>
          <w:lang w:bidi="fa-IR"/>
        </w:rPr>
        <w:lastRenderedPageBreak/>
        <w:t xml:space="preserve">از احکام تنها به ایشان اختصاص دارد و امّت در آن با وی شریک نیست. مانند اختصاص داشتن روزه‌ی وصال به ایشان، انجام بیش از چهار نکاح و چیزهای دیگر. این امور به ایشان اختصاص دارد و متابعت از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در این قبیل از امور صحیح نیست؛ چه در مورد نکاح، دلیلِ شرعی وجود دارد که مرد نمی‌تواند با بیش از چهار زن ازدواج کند و نیز، امّت از انجام گرفتنِ روزه‌ی وصال نهی شده‌اند.</w:t>
      </w:r>
    </w:p>
    <w:p w14:paraId="1C1B3EA9" w14:textId="77777777" w:rsidR="004937F1" w:rsidRPr="004937F1" w:rsidRDefault="004937F1" w:rsidP="004937F1">
      <w:pPr>
        <w:pStyle w:val="a0"/>
        <w:widowControl w:val="0"/>
        <w:rPr>
          <w:rFonts w:cs="Bidad Light"/>
          <w:rtl/>
          <w:lang w:bidi="fa-IR"/>
        </w:rPr>
      </w:pPr>
      <w:r w:rsidRPr="00E17452">
        <w:rPr>
          <w:rFonts w:cs="Bidad Light" w:hint="cs"/>
          <w:b/>
          <w:bCs/>
          <w:color w:val="C00000"/>
          <w:rtl/>
          <w:lang w:bidi="fa-IR"/>
        </w:rPr>
        <w:t>ج.</w:t>
      </w:r>
      <w:r w:rsidRPr="00E17452">
        <w:rPr>
          <w:rFonts w:cs="Bidad Light" w:hint="cs"/>
          <w:color w:val="C00000"/>
          <w:rtl/>
          <w:lang w:bidi="fa-IR"/>
        </w:rPr>
        <w:t xml:space="preserve"> </w:t>
      </w:r>
      <w:r w:rsidRPr="004937F1">
        <w:rPr>
          <w:rFonts w:cs="Bidad Light" w:hint="cs"/>
          <w:rtl/>
          <w:lang w:bidi="fa-IR"/>
        </w:rPr>
        <w:t>هر فعلی از اعمال ایشان که معلوم شده بیان و تفسیری است برای نص مجملی که در قرآن وارد شده است. در این صورت، بیان و تفسیرِ ایشان تشریع برای امّت بوده، حکم (آن) در مورد ما ثابت است و فعلی که در این صورت از ایشان صادر شده است، حکم نصی را خواهد داشت که فعل آن را بیان کرده است، خواه وجوب باشد و خواه ندب و خواه چیز دیگری غیر از آن دو.</w:t>
      </w:r>
    </w:p>
    <w:p w14:paraId="5C3FA66B" w14:textId="1D0EAEF5" w:rsidR="004937F1" w:rsidRPr="004937F1" w:rsidRDefault="004937F1" w:rsidP="004937F1">
      <w:pPr>
        <w:pStyle w:val="a0"/>
        <w:widowControl w:val="0"/>
        <w:rPr>
          <w:rFonts w:cs="Bidad Light"/>
          <w:rtl/>
        </w:rPr>
      </w:pPr>
      <w:r w:rsidRPr="004937F1">
        <w:rPr>
          <w:rFonts w:cs="Bidad Light" w:hint="cs"/>
          <w:rtl/>
          <w:lang w:bidi="fa-IR"/>
        </w:rPr>
        <w:t xml:space="preserve">فعل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هم، بیان و تفسیرِ مجمل (وارد شده در قرآن) می‌شود یا با قول صریح خود ایشان و یا با توجّه به قراین احوال؛ مورد اول، مانند این حدیث که می‌فرماید: </w:t>
      </w:r>
      <w:r w:rsidRPr="00280A57">
        <w:rPr>
          <w:rStyle w:val="Char6"/>
          <w:rFonts w:cs="Bidad Light" w:hint="cs"/>
          <w:color w:val="00B050"/>
          <w:sz w:val="28"/>
          <w:szCs w:val="28"/>
          <w:rtl/>
        </w:rPr>
        <w:t>«</w:t>
      </w:r>
      <w:r w:rsidRPr="00280A57">
        <w:rPr>
          <w:rStyle w:val="Char6"/>
          <w:rFonts w:asciiTheme="minorHAnsi" w:hAnsiTheme="minorHAnsi" w:cs="Bidad Light" w:hint="cs"/>
          <w:color w:val="00B050"/>
          <w:sz w:val="28"/>
          <w:szCs w:val="28"/>
          <w:rtl/>
        </w:rPr>
        <w:t>صَلُّوَا كَمَا رَأَيْتُمُوْنِي أُصَلِّيْ</w:t>
      </w:r>
      <w:r w:rsidRPr="00280A57">
        <w:rPr>
          <w:rStyle w:val="Char6"/>
          <w:rFonts w:cs="Bidad Light" w:hint="cs"/>
          <w:color w:val="00B050"/>
          <w:sz w:val="28"/>
          <w:szCs w:val="28"/>
          <w:rtl/>
        </w:rPr>
        <w:t>»</w:t>
      </w:r>
      <w:r w:rsidRPr="004937F1">
        <w:rPr>
          <w:rFonts w:cs="Bidad Light" w:hint="cs"/>
          <w:rtl/>
          <w:lang w:bidi="fa-IR"/>
        </w:rPr>
        <w:t xml:space="preserve">، «همانطور نماز بخوانید که دیده‌اید من نماز می‌خوانم». یا آن که می‌فرماید: </w:t>
      </w:r>
      <w:r w:rsidRPr="00280A57">
        <w:rPr>
          <w:rStyle w:val="Char6"/>
          <w:rFonts w:cs="Bidad Light" w:hint="cs"/>
          <w:color w:val="00B050"/>
          <w:sz w:val="28"/>
          <w:szCs w:val="28"/>
          <w:rtl/>
        </w:rPr>
        <w:t>«</w:t>
      </w:r>
      <w:r w:rsidRPr="00280A57">
        <w:rPr>
          <w:rStyle w:val="Char6"/>
          <w:rFonts w:asciiTheme="minorHAnsi" w:hAnsiTheme="minorHAnsi" w:cs="Bidad Light" w:hint="cs"/>
          <w:color w:val="00B050"/>
          <w:sz w:val="28"/>
          <w:szCs w:val="28"/>
          <w:rtl/>
        </w:rPr>
        <w:t>خُذُوَا عَنّي مَنَاسِكَكُمْ</w:t>
      </w:r>
      <w:r w:rsidRPr="00280A57">
        <w:rPr>
          <w:rStyle w:val="Char6"/>
          <w:rFonts w:cs="Bidad Light" w:hint="cs"/>
          <w:color w:val="00B050"/>
          <w:sz w:val="28"/>
          <w:szCs w:val="28"/>
          <w:rtl/>
        </w:rPr>
        <w:t>»</w:t>
      </w:r>
      <w:r w:rsidRPr="004937F1">
        <w:rPr>
          <w:rFonts w:cs="Bidad Light" w:hint="cs"/>
          <w:rtl/>
          <w:lang w:bidi="fa-IR"/>
        </w:rPr>
        <w:t xml:space="preserve">، «مناسک (حج) خود را از من فرا بگیرید». پس ادای نمازِ ایشان، بیان و تفسیرِ نمازی است که خدای متعال در قرآن ما را به آن امر کرده و می‌فرماید: </w:t>
      </w:r>
      <w:r w:rsidR="00191EC9" w:rsidRPr="00191EC9">
        <w:rPr>
          <w:rStyle w:val="Char6"/>
          <w:rFonts w:cs="Bidad Light" w:hint="cs"/>
          <w:color w:val="BF4E14" w:themeColor="accent2" w:themeShade="BF"/>
          <w:sz w:val="28"/>
          <w:szCs w:val="28"/>
          <w:rtl/>
          <w:lang w:bidi="fa-IR"/>
        </w:rPr>
        <w:t xml:space="preserve">( </w:t>
      </w:r>
      <w:r w:rsidRPr="00191EC9">
        <w:rPr>
          <w:rStyle w:val="Char6"/>
          <w:rFonts w:asciiTheme="minorHAnsi" w:hAnsiTheme="minorHAnsi" w:cs="Bidad Light" w:hint="cs"/>
          <w:color w:val="BF4E14" w:themeColor="accent2" w:themeShade="BF"/>
          <w:sz w:val="28"/>
          <w:szCs w:val="28"/>
          <w:rtl/>
        </w:rPr>
        <w:t>وَأَقيْمُوَا الصَّلَاةَ</w:t>
      </w:r>
      <w:r w:rsidR="00191EC9" w:rsidRPr="00191EC9">
        <w:rPr>
          <w:rStyle w:val="Char6"/>
          <w:rFonts w:cs="Bidad Light" w:hint="cs"/>
          <w:color w:val="BF4E14" w:themeColor="accent2" w:themeShade="BF"/>
          <w:sz w:val="28"/>
          <w:szCs w:val="28"/>
          <w:rtl/>
        </w:rPr>
        <w:t xml:space="preserve"> )</w:t>
      </w:r>
      <w:r w:rsidRPr="004937F1">
        <w:rPr>
          <w:rFonts w:cs="Bidad Light" w:hint="cs"/>
          <w:rtl/>
        </w:rPr>
        <w:t xml:space="preserve">، و ادای مناسک حج به دست ایشان </w:t>
      </w:r>
      <w:r w:rsidRPr="004937F1">
        <w:rPr>
          <w:rFonts w:cs="Bidad Light" w:hint="cs"/>
          <w:rtl/>
        </w:rPr>
        <w:lastRenderedPageBreak/>
        <w:t xml:space="preserve">تفسیر حجی است که خدای متعال آن را بر ما واجب کرده و می‌فرماید: </w:t>
      </w:r>
      <w:r w:rsidRPr="004563F3">
        <w:rPr>
          <w:rFonts w:cs="Bidad Light"/>
          <w:color w:val="BF4E14" w:themeColor="accent2" w:themeShade="BF"/>
          <w:shd w:val="clear" w:color="auto" w:fill="FFFFFF"/>
          <w:rtl/>
        </w:rPr>
        <w:t>﴿</w:t>
      </w:r>
      <w:r w:rsidR="004563F3" w:rsidRPr="004563F3">
        <w:rPr>
          <w:color w:val="BF4E14" w:themeColor="accent2" w:themeShade="BF"/>
          <w:rtl/>
        </w:rPr>
        <w:t xml:space="preserve"> </w:t>
      </w:r>
      <w:r w:rsidR="004563F3" w:rsidRPr="004563F3">
        <w:rPr>
          <w:rStyle w:val="Char7"/>
          <w:rFonts w:cs="Bidad Light"/>
          <w:color w:val="BF4E14" w:themeColor="accent2" w:themeShade="BF"/>
          <w:sz w:val="28"/>
          <w:szCs w:val="28"/>
          <w:rtl/>
        </w:rPr>
        <w:t>وَلِلَّهِ عَلَى النَّاسِ حِجُّ الْبَيْتِ مَنِ اسْتَطَاعَ إِلَيْهِ سَبِيلًا</w:t>
      </w:r>
      <w:r w:rsidR="004563F3" w:rsidRPr="004563F3">
        <w:rPr>
          <w:rStyle w:val="Char7"/>
          <w:rFonts w:cs="Bidad Light"/>
          <w:color w:val="BF4E14" w:themeColor="accent2" w:themeShade="BF"/>
          <w:sz w:val="28"/>
          <w:szCs w:val="28"/>
          <w:rtl/>
        </w:rPr>
        <w:t xml:space="preserve"> </w:t>
      </w:r>
      <w:r w:rsidRPr="004563F3">
        <w:rPr>
          <w:rFonts w:cs="Bidad Light"/>
          <w:color w:val="BF4E14" w:themeColor="accent2" w:themeShade="BF"/>
          <w:shd w:val="clear" w:color="auto" w:fill="FFFFFF"/>
          <w:rtl/>
        </w:rPr>
        <w:t>﴾</w:t>
      </w:r>
      <w:r w:rsidRPr="004937F1">
        <w:rPr>
          <w:rStyle w:val="Char"/>
          <w:rFonts w:cs="Bidad Light"/>
          <w:sz w:val="28"/>
          <w:szCs w:val="28"/>
          <w:rtl/>
        </w:rPr>
        <w:t xml:space="preserve"> [آل عمران: 97]</w:t>
      </w:r>
      <w:r w:rsidRPr="004937F1">
        <w:rPr>
          <w:rFonts w:cs="Bidad Light" w:hint="cs"/>
          <w:rtl/>
        </w:rPr>
        <w:t xml:space="preserve">، </w:t>
      </w:r>
      <w:r w:rsidRPr="004937F1">
        <w:rPr>
          <w:rStyle w:val="Char5"/>
          <w:rFonts w:cs="Bidad Light" w:hint="cs"/>
          <w:sz w:val="28"/>
          <w:szCs w:val="28"/>
          <w:rtl/>
        </w:rPr>
        <w:t>«حج این خانه واجب الهی بر مردم است، برای کسانی که توانایی رفتن به آن جا را دارند»</w:t>
      </w:r>
      <w:r w:rsidRPr="004937F1">
        <w:rPr>
          <w:rFonts w:cs="Bidad Light" w:hint="cs"/>
          <w:rtl/>
        </w:rPr>
        <w:t>.</w:t>
      </w:r>
    </w:p>
    <w:p w14:paraId="10E04C96" w14:textId="129D0F66" w:rsidR="004937F1" w:rsidRPr="004937F1" w:rsidRDefault="004937F1" w:rsidP="004937F1">
      <w:pPr>
        <w:pStyle w:val="a0"/>
        <w:widowControl w:val="0"/>
        <w:rPr>
          <w:rFonts w:cs="Bidad Light"/>
          <w:rtl/>
        </w:rPr>
      </w:pPr>
      <w:r w:rsidRPr="004937F1">
        <w:rPr>
          <w:rFonts w:cs="Bidad Light" w:hint="cs"/>
          <w:rtl/>
        </w:rPr>
        <w:t xml:space="preserve">مورد دوم، یعنی قراین احوال دال بر تفسیر، مانند قطع دست سارق به دست آن حضرت از مچ یا فرمان ایشان به قطع دست سارق از مچ که این فعلِ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آشکار کردن منظور از این قول الهی است که می‌فرماید: </w:t>
      </w:r>
      <w:r w:rsidRPr="004563F3">
        <w:rPr>
          <w:rFonts w:cs="Bidad Light"/>
          <w:color w:val="BF4E14" w:themeColor="accent2" w:themeShade="BF"/>
          <w:shd w:val="clear" w:color="auto" w:fill="FFFFFF"/>
          <w:rtl/>
        </w:rPr>
        <w:t>﴿</w:t>
      </w:r>
      <w:r w:rsidR="004563F3" w:rsidRPr="004563F3">
        <w:rPr>
          <w:color w:val="BF4E14" w:themeColor="accent2" w:themeShade="BF"/>
          <w:rtl/>
        </w:rPr>
        <w:t xml:space="preserve"> </w:t>
      </w:r>
      <w:r w:rsidR="004563F3" w:rsidRPr="004563F3">
        <w:rPr>
          <w:rStyle w:val="Char7"/>
          <w:rFonts w:cs="Bidad Light"/>
          <w:color w:val="BF4E14" w:themeColor="accent2" w:themeShade="BF"/>
          <w:sz w:val="28"/>
          <w:szCs w:val="28"/>
          <w:rtl/>
        </w:rPr>
        <w:t xml:space="preserve">وَالسَّارِقُ وَالسَّارِقَةُ فَاقْطَعُوا أَيْدِيَهُمَا </w:t>
      </w:r>
      <w:r w:rsidRPr="004563F3">
        <w:rPr>
          <w:rFonts w:cs="Bidad Light"/>
          <w:color w:val="BF4E14" w:themeColor="accent2" w:themeShade="BF"/>
          <w:shd w:val="clear" w:color="auto" w:fill="FFFFFF"/>
          <w:rtl/>
        </w:rPr>
        <w:t>﴾</w:t>
      </w:r>
      <w:r w:rsidRPr="004563F3">
        <w:rPr>
          <w:rStyle w:val="Char"/>
          <w:rFonts w:cs="Bidad Light"/>
          <w:color w:val="BF4E14" w:themeColor="accent2" w:themeShade="BF"/>
          <w:sz w:val="28"/>
          <w:szCs w:val="28"/>
          <w:rtl/>
        </w:rPr>
        <w:t xml:space="preserve"> </w:t>
      </w:r>
      <w:r w:rsidRPr="004937F1">
        <w:rPr>
          <w:rStyle w:val="Char"/>
          <w:rFonts w:cs="Bidad Light"/>
          <w:sz w:val="28"/>
          <w:szCs w:val="28"/>
          <w:rtl/>
        </w:rPr>
        <w:t>[المائدة: 38]</w:t>
      </w:r>
      <w:r w:rsidRPr="004937F1">
        <w:rPr>
          <w:rFonts w:cs="Bidad Light" w:hint="cs"/>
          <w:rtl/>
        </w:rPr>
        <w:t xml:space="preserve">، </w:t>
      </w:r>
      <w:r w:rsidRPr="004937F1">
        <w:rPr>
          <w:rStyle w:val="Char5"/>
          <w:rFonts w:cs="Bidad Light" w:hint="cs"/>
          <w:sz w:val="28"/>
          <w:szCs w:val="28"/>
          <w:rtl/>
        </w:rPr>
        <w:t>«دست زن و مرد سارق را قطع کنید»</w:t>
      </w:r>
      <w:r w:rsidRPr="004937F1">
        <w:rPr>
          <w:rFonts w:cs="Bidad Light" w:hint="cs"/>
          <w:rtl/>
        </w:rPr>
        <w:t xml:space="preserve">. البته این بنابر دیدگاه کسانی است که نص وارده در قرآن (آیه‌ی مزبور) را در مورد قطع دست سارق را مجمَل می‌دانند، اما کسانی که «ید» را لفظی مطلق می‌دانند، بر این باورند که عمل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مقیّد این اطلاق است که مقیّد کردن مطلق نیز یکی از انواع تفسیر و بیان است.</w:t>
      </w:r>
    </w:p>
    <w:p w14:paraId="07E6D7AF" w14:textId="01F98C9D" w:rsidR="004937F1" w:rsidRPr="004937F1" w:rsidRDefault="004937F1" w:rsidP="004937F1">
      <w:pPr>
        <w:pStyle w:val="a0"/>
        <w:widowControl w:val="0"/>
        <w:rPr>
          <w:rFonts w:cs="Bidad Light"/>
          <w:rtl/>
        </w:rPr>
      </w:pPr>
      <w:r w:rsidRPr="00E17452">
        <w:rPr>
          <w:rFonts w:cs="Bidad Light" w:hint="cs"/>
          <w:b/>
          <w:bCs/>
          <w:color w:val="C00000"/>
          <w:rtl/>
        </w:rPr>
        <w:t>د.</w:t>
      </w:r>
      <w:r w:rsidRPr="00E17452">
        <w:rPr>
          <w:rFonts w:cs="Bidad Light" w:hint="cs"/>
          <w:color w:val="C00000"/>
          <w:rtl/>
        </w:rPr>
        <w:t xml:space="preserve"> </w:t>
      </w:r>
      <w:r w:rsidRPr="004937F1">
        <w:rPr>
          <w:rFonts w:cs="Bidad Light" w:hint="cs"/>
          <w:rtl/>
        </w:rPr>
        <w:t xml:space="preserve">آنچه که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آن را ابتداءاً انجام داده‌اند [یعنی بدون وجود دستور سابق از قرآن] و صفتِ شرعی آن از قبیل وجوب و ندب و اباحه شناخته شده است، این هم تشریع برای امّت است و حکم فعل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برای مکلّفان ثابت می‌شود، زیرا خدای متعال می‌فرماید: </w:t>
      </w:r>
      <w:r w:rsidRPr="004563F3">
        <w:rPr>
          <w:rFonts w:cs="Bidad Light"/>
          <w:color w:val="BF4E14" w:themeColor="accent2" w:themeShade="BF"/>
          <w:shd w:val="clear" w:color="auto" w:fill="FFFFFF"/>
          <w:rtl/>
        </w:rPr>
        <w:t>﴿</w:t>
      </w:r>
      <w:r w:rsidR="004563F3" w:rsidRPr="004563F3">
        <w:rPr>
          <w:color w:val="BF4E14" w:themeColor="accent2" w:themeShade="BF"/>
          <w:rtl/>
        </w:rPr>
        <w:t xml:space="preserve"> </w:t>
      </w:r>
      <w:r w:rsidR="004563F3" w:rsidRPr="004563F3">
        <w:rPr>
          <w:rStyle w:val="Char7"/>
          <w:rFonts w:cs="Bidad Light"/>
          <w:color w:val="BF4E14" w:themeColor="accent2" w:themeShade="BF"/>
          <w:sz w:val="28"/>
          <w:szCs w:val="28"/>
          <w:rtl/>
        </w:rPr>
        <w:t>لَقَدْ كَانَ لَكُمْ فِي رَسُولِ اللَّهِ أُسْوَةٌ حَسَنَةٌ</w:t>
      </w:r>
      <w:r w:rsidR="004563F3" w:rsidRPr="004563F3">
        <w:rPr>
          <w:rStyle w:val="Char7"/>
          <w:rFonts w:cs="Bidad Light"/>
          <w:color w:val="BF4E14" w:themeColor="accent2" w:themeShade="BF"/>
          <w:sz w:val="28"/>
          <w:szCs w:val="28"/>
          <w:rtl/>
        </w:rPr>
        <w:t xml:space="preserve"> </w:t>
      </w:r>
      <w:r w:rsidRPr="004563F3">
        <w:rPr>
          <w:rFonts w:cs="Bidad Light"/>
          <w:color w:val="BF4E14" w:themeColor="accent2" w:themeShade="BF"/>
          <w:shd w:val="clear" w:color="auto" w:fill="FFFFFF"/>
          <w:rtl/>
        </w:rPr>
        <w:t>﴾</w:t>
      </w:r>
      <w:r w:rsidRPr="004937F1">
        <w:rPr>
          <w:rStyle w:val="Char"/>
          <w:rFonts w:cs="Bidad Light"/>
          <w:sz w:val="28"/>
          <w:szCs w:val="28"/>
          <w:rtl/>
        </w:rPr>
        <w:t xml:space="preserve"> [الأحزاب: 21]</w:t>
      </w:r>
      <w:r w:rsidRPr="004937F1">
        <w:rPr>
          <w:rFonts w:cs="Bidad Light" w:hint="cs"/>
          <w:rtl/>
        </w:rPr>
        <w:t xml:space="preserve">، </w:t>
      </w:r>
      <w:r w:rsidRPr="004937F1">
        <w:rPr>
          <w:rStyle w:val="Char5"/>
          <w:rFonts w:cs="Bidad Light" w:hint="cs"/>
          <w:sz w:val="28"/>
          <w:szCs w:val="28"/>
          <w:rtl/>
        </w:rPr>
        <w:t>«به تحقیق، در پیامبر خدا برای شما سرمشق و الگوی زیبایی وجود دارد»</w:t>
      </w:r>
      <w:r w:rsidRPr="004937F1">
        <w:rPr>
          <w:rFonts w:cs="Bidad Light" w:hint="cs"/>
          <w:rtl/>
        </w:rPr>
        <w:t>.</w:t>
      </w:r>
    </w:p>
    <w:p w14:paraId="3DED0919" w14:textId="4B90AA32" w:rsidR="004937F1" w:rsidRPr="004937F1" w:rsidRDefault="004937F1" w:rsidP="004937F1">
      <w:pPr>
        <w:pStyle w:val="a0"/>
        <w:widowControl w:val="0"/>
        <w:rPr>
          <w:rFonts w:cs="Bidad Light"/>
          <w:rtl/>
        </w:rPr>
      </w:pPr>
      <w:r w:rsidRPr="00E17452">
        <w:rPr>
          <w:rFonts w:cs="Bidad Light" w:hint="cs"/>
          <w:b/>
          <w:bCs/>
          <w:color w:val="C00000"/>
          <w:rtl/>
        </w:rPr>
        <w:lastRenderedPageBreak/>
        <w:t>هـ.</w:t>
      </w:r>
      <w:r w:rsidRPr="00E17452">
        <w:rPr>
          <w:rFonts w:cs="Bidad Light" w:hint="cs"/>
          <w:color w:val="C00000"/>
          <w:rtl/>
        </w:rPr>
        <w:t xml:space="preserve"> </w:t>
      </w:r>
      <w:r w:rsidRPr="004937F1">
        <w:rPr>
          <w:rFonts w:cs="Bidad Light" w:hint="cs"/>
          <w:rtl/>
        </w:rPr>
        <w:t xml:space="preserve">آنچه که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آن را انجام داده‌اند، اما صفت شرعی آن معلوم نیست، لکن می‌دانیم که در آن قصدِ تقرب وجود دارد، مانند انجام برخی از عبادات از جانب ایشان بدون مواظبت بر انجام آن. انجام این نوع از افعال برای امّت مستحب است؛ اما اگر قصد تقرب در آن دیده نشد، فعل ایشان بر اباحه‌ی انجام آن برای امّت دلالت می‌کند؛ مانند مزارعه، بیع و امثال آن.</w:t>
      </w:r>
    </w:p>
    <w:p w14:paraId="4982EA95" w14:textId="77777777" w:rsidR="004937F1" w:rsidRPr="004937F1" w:rsidRDefault="004937F1" w:rsidP="004937F1">
      <w:pPr>
        <w:pStyle w:val="a9"/>
        <w:widowControl w:val="0"/>
        <w:rPr>
          <w:rFonts w:cs="Bidad Light"/>
          <w:sz w:val="28"/>
          <w:szCs w:val="28"/>
          <w:rtl/>
        </w:rPr>
      </w:pPr>
      <w:bookmarkStart w:id="154" w:name="_Toc452471480"/>
      <w:r w:rsidRPr="00E17452">
        <w:rPr>
          <w:rFonts w:cs="Bidad Light" w:hint="cs"/>
          <w:color w:val="C00000"/>
          <w:sz w:val="28"/>
          <w:szCs w:val="28"/>
          <w:rtl/>
        </w:rPr>
        <w:t xml:space="preserve">3. </w:t>
      </w:r>
      <w:r w:rsidRPr="00B73327">
        <w:rPr>
          <w:rFonts w:cs="Bidad Light" w:hint="cs"/>
          <w:color w:val="0070C0"/>
          <w:sz w:val="28"/>
          <w:szCs w:val="28"/>
          <w:rtl/>
        </w:rPr>
        <w:t>سنّت تقریری</w:t>
      </w:r>
      <w:bookmarkEnd w:id="154"/>
    </w:p>
    <w:p w14:paraId="3E6E428D" w14:textId="170A0752" w:rsidR="004937F1" w:rsidRPr="004937F1" w:rsidRDefault="004937F1" w:rsidP="004937F1">
      <w:pPr>
        <w:pStyle w:val="a0"/>
        <w:widowControl w:val="0"/>
        <w:rPr>
          <w:rFonts w:cs="Bidad Light"/>
          <w:rtl/>
        </w:rPr>
      </w:pPr>
      <w:r w:rsidRPr="004937F1">
        <w:rPr>
          <w:rFonts w:cs="Bidad Light" w:hint="cs"/>
          <w:rtl/>
        </w:rPr>
        <w:t xml:space="preserve">سنت تقریری، سکوتِ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و رد و انکار نکردنِ ایشان در مورد قول یا فعلی است که در حضور ایشان صادر شده است، یا این که در غیاب ایشان صادر شده و ایشان بعداً به آن علم یافته‌اند. این سکوت بر جواز و مباح بودنِ فعل دلالت دارد، زیرا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در مورد امر باطل یا منکر سکوت نمی‌کند. از این نوع سنّت می‌توان به این موارد اشاره کرد: سکوت ایشان در مورد بازی بچه‌ها با نیزه در مسجد و عدم رد آن و سکوت ایشان در مورد آوازخوانی حماسیِ دو کنیزک در روز عید.</w:t>
      </w:r>
    </w:p>
    <w:p w14:paraId="26FBEEB2" w14:textId="60394512" w:rsidR="004937F1" w:rsidRPr="004937F1" w:rsidRDefault="004937F1" w:rsidP="004937F1">
      <w:pPr>
        <w:pStyle w:val="a0"/>
        <w:widowControl w:val="0"/>
        <w:rPr>
          <w:rFonts w:cs="Bidad Light"/>
          <w:rtl/>
        </w:rPr>
      </w:pPr>
      <w:r w:rsidRPr="004937F1">
        <w:rPr>
          <w:rFonts w:cs="Bidad Light" w:hint="cs"/>
          <w:rtl/>
        </w:rPr>
        <w:t xml:space="preserve">شادمان‌شدن و اظهار رضایت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از یک کار و نیک‌دانستن کاری از جانب ایشان هم، مانند سکوت است و بلکه این اظهار رضایت و نیک‌دانستن، در مقایسه با سکوتِ تنها، دلالت آشکارتری بر جواز فعل دارد.</w:t>
      </w:r>
    </w:p>
    <w:p w14:paraId="2A00E37B" w14:textId="5A0C1353" w:rsidR="004937F1" w:rsidRPr="004937F1" w:rsidRDefault="004937F1" w:rsidP="004937F1">
      <w:pPr>
        <w:pStyle w:val="a0"/>
        <w:widowControl w:val="0"/>
        <w:rPr>
          <w:rFonts w:cs="Bidad Light"/>
          <w:rtl/>
          <w:lang w:bidi="fa-IR"/>
        </w:rPr>
      </w:pPr>
      <w:r w:rsidRPr="004937F1">
        <w:rPr>
          <w:rFonts w:cs="Bidad Light" w:hint="cs"/>
          <w:rtl/>
        </w:rPr>
        <w:t xml:space="preserve">البته باید توجّه داشت که این مباح‌بودنِ انجام فعل که از سکوت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استفاده شده، بدان معنی نیست که فعل فقط جایز است، چون که </w:t>
      </w:r>
      <w:r w:rsidRPr="004937F1">
        <w:rPr>
          <w:rFonts w:cs="Bidad Light" w:hint="cs"/>
          <w:rtl/>
        </w:rPr>
        <w:lastRenderedPageBreak/>
        <w:t xml:space="preserve">گاهی فعل بنابر دلیلی دیگر واجب است و بنابراین، صِرفِ سکوت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فقط بر مباح‌بودن فعل دلالت دارد</w:t>
      </w:r>
      <w:r w:rsidRPr="004937F1">
        <w:rPr>
          <w:rStyle w:val="FootnoteReference"/>
          <w:rFonts w:cs="Bidad Light"/>
          <w:spacing w:val="-4"/>
          <w:rtl/>
          <w:lang w:bidi="fa-IR"/>
        </w:rPr>
        <w:footnoteReference w:id="177"/>
      </w:r>
      <w:r w:rsidRPr="004937F1">
        <w:rPr>
          <w:rFonts w:cs="Bidad Light" w:hint="cs"/>
          <w:rtl/>
          <w:lang w:bidi="fa-IR"/>
        </w:rPr>
        <w:t xml:space="preserve"> و گاهی هم، فعل صفتِ وجوب یا ندب را از دلیلی دیگر به دست می‌آورد.</w:t>
      </w:r>
    </w:p>
    <w:p w14:paraId="7F239DBA" w14:textId="77777777" w:rsidR="004937F1" w:rsidRPr="00B73327" w:rsidRDefault="004937F1" w:rsidP="004937F1">
      <w:pPr>
        <w:pStyle w:val="a2"/>
        <w:widowControl w:val="0"/>
        <w:rPr>
          <w:rFonts w:cs="Bidad Light"/>
          <w:color w:val="0070C0"/>
          <w:sz w:val="28"/>
          <w:szCs w:val="28"/>
          <w:rtl/>
          <w:lang w:bidi="fa-IR"/>
        </w:rPr>
      </w:pPr>
      <w:bookmarkStart w:id="155" w:name="_Toc452471481"/>
      <w:r w:rsidRPr="00B73327">
        <w:rPr>
          <w:rFonts w:cs="Bidad Light" w:hint="cs"/>
          <w:color w:val="0070C0"/>
          <w:sz w:val="28"/>
          <w:szCs w:val="28"/>
          <w:rtl/>
          <w:lang w:bidi="fa-IR"/>
        </w:rPr>
        <w:t>انواع سنّت از جهتِ رسیدنِ آن به ما</w:t>
      </w:r>
      <w:bookmarkEnd w:id="155"/>
    </w:p>
    <w:p w14:paraId="1466E3AE" w14:textId="77777777" w:rsidR="004937F1" w:rsidRPr="004937F1" w:rsidRDefault="004937F1" w:rsidP="004937F1">
      <w:pPr>
        <w:pStyle w:val="a0"/>
        <w:widowControl w:val="0"/>
        <w:rPr>
          <w:rFonts w:cs="Bidad Light"/>
          <w:rtl/>
          <w:lang w:bidi="fa-IR"/>
        </w:rPr>
      </w:pPr>
      <w:r w:rsidRPr="00E17452">
        <w:rPr>
          <w:rFonts w:cs="Bidad Light" w:hint="cs"/>
          <w:b/>
          <w:bCs/>
          <w:color w:val="C00000"/>
          <w:spacing w:val="-4"/>
          <w:rtl/>
          <w:lang w:bidi="fa-IR"/>
        </w:rPr>
        <w:t>150-</w:t>
      </w:r>
      <w:r w:rsidRPr="00E17452">
        <w:rPr>
          <w:rFonts w:cs="Bidad Light" w:hint="cs"/>
          <w:color w:val="C00000"/>
          <w:spacing w:val="-4"/>
          <w:rtl/>
          <w:lang w:bidi="fa-IR"/>
        </w:rPr>
        <w:t xml:space="preserve"> </w:t>
      </w:r>
      <w:r w:rsidRPr="004937F1">
        <w:rPr>
          <w:rFonts w:cs="Bidad Light" w:hint="cs"/>
          <w:spacing w:val="-4"/>
          <w:rtl/>
          <w:lang w:bidi="fa-IR"/>
        </w:rPr>
        <w:t xml:space="preserve">سنت، از حیثِ راه‌های رسیدنِ آن به ما -یعنی روایتِ آن که همان چیزی است که از آن به «سندِ حدیث» تعبیر می‌شود- بنابر دیدگاه احناف، به سنّت متواتر، سنّت مشهور و سنّت آحاد تقسیم می‌شود؛ اما جمهور معتقدند که: به دو قسمتِ سنّت متواتر و سنّت آحاد تقسیم می‌گردد و جمهور سنّت مشهور را هم نوعی از سنّت آحاد می‌دانند و </w:t>
      </w:r>
      <w:r w:rsidRPr="004937F1">
        <w:rPr>
          <w:rFonts w:cs="Bidad Light" w:hint="cs"/>
          <w:rtl/>
          <w:lang w:bidi="fa-IR"/>
        </w:rPr>
        <w:t>مانندِ احناف آن را یک نوع مستقل قرار نمی‌دهند</w:t>
      </w:r>
      <w:r w:rsidRPr="004937F1">
        <w:rPr>
          <w:rStyle w:val="FootnoteReference"/>
          <w:rFonts w:cs="Bidad Light"/>
          <w:rtl/>
          <w:lang w:bidi="fa-IR"/>
        </w:rPr>
        <w:footnoteReference w:id="178"/>
      </w:r>
      <w:r w:rsidRPr="004937F1">
        <w:rPr>
          <w:rFonts w:cs="Bidad Light" w:hint="cs"/>
          <w:rtl/>
          <w:lang w:bidi="fa-IR"/>
        </w:rPr>
        <w:t>. در این جا، ما از تقسیمِ سه‌گانه پیروی می‌کنیم و هریک از این اقسام را به صورت جداگانه مورد بحث قرار می‌دهیم.</w:t>
      </w:r>
    </w:p>
    <w:p w14:paraId="4A394E78" w14:textId="77777777" w:rsidR="004937F1" w:rsidRPr="004937F1" w:rsidRDefault="004937F1" w:rsidP="004937F1">
      <w:pPr>
        <w:pStyle w:val="a9"/>
        <w:widowControl w:val="0"/>
        <w:rPr>
          <w:rFonts w:cs="Bidad Light"/>
          <w:sz w:val="28"/>
          <w:szCs w:val="28"/>
          <w:rtl/>
        </w:rPr>
      </w:pPr>
      <w:bookmarkStart w:id="156" w:name="_Toc452471482"/>
      <w:r w:rsidRPr="00E17452">
        <w:rPr>
          <w:rFonts w:cs="Bidad Light" w:hint="cs"/>
          <w:color w:val="C00000"/>
          <w:sz w:val="28"/>
          <w:szCs w:val="28"/>
          <w:rtl/>
        </w:rPr>
        <w:t xml:space="preserve">اول- </w:t>
      </w:r>
      <w:r w:rsidRPr="00B73327">
        <w:rPr>
          <w:rFonts w:cs="Bidad Light" w:hint="cs"/>
          <w:color w:val="0070C0"/>
          <w:sz w:val="28"/>
          <w:szCs w:val="28"/>
          <w:rtl/>
        </w:rPr>
        <w:t>سنّت مُتَواتِر</w:t>
      </w:r>
      <w:bookmarkEnd w:id="156"/>
    </w:p>
    <w:p w14:paraId="13843DA5" w14:textId="7F444BBC" w:rsidR="004937F1" w:rsidRPr="004937F1" w:rsidRDefault="004937F1" w:rsidP="004937F1">
      <w:pPr>
        <w:pStyle w:val="a0"/>
        <w:widowControl w:val="0"/>
        <w:rPr>
          <w:rFonts w:cs="Bidad Light"/>
          <w:rtl/>
          <w:lang w:bidi="fa-IR"/>
        </w:rPr>
      </w:pPr>
      <w:r w:rsidRPr="00E17452">
        <w:rPr>
          <w:rFonts w:cs="Bidad Light" w:hint="cs"/>
          <w:b/>
          <w:bCs/>
          <w:color w:val="C00000"/>
          <w:rtl/>
          <w:lang w:bidi="fa-IR"/>
        </w:rPr>
        <w:t>151-</w:t>
      </w:r>
      <w:r w:rsidRPr="00E17452">
        <w:rPr>
          <w:rFonts w:cs="Bidad Light" w:hint="cs"/>
          <w:color w:val="C00000"/>
          <w:rtl/>
          <w:lang w:bidi="fa-IR"/>
        </w:rPr>
        <w:t xml:space="preserve"> </w:t>
      </w:r>
      <w:r w:rsidRPr="004937F1">
        <w:rPr>
          <w:rFonts w:cs="Bidad Light" w:hint="cs"/>
          <w:rtl/>
          <w:lang w:bidi="fa-IR"/>
        </w:rPr>
        <w:t xml:space="preserve">در تعریف سنّت متواتر، می‌توان گفت که: سنتی است که آن را تعداد کثیری که عادتاً تبانیِ آن‌ها بر دروغ یا وقوعِ دروغ از جانب آنان بدون قصدِ تبانی محال است، از گروهی مثل خود روایت کرده‌اند و این سلسله تا زمانی که سنّت منقول به رسول خدا می‌رسد، به همین شکل ادامه می‌یابد و </w:t>
      </w:r>
      <w:r w:rsidRPr="004937F1">
        <w:rPr>
          <w:rFonts w:cs="Bidad Light" w:hint="cs"/>
          <w:rtl/>
          <w:lang w:bidi="fa-IR"/>
        </w:rPr>
        <w:lastRenderedPageBreak/>
        <w:t xml:space="preserve">مستند علم آنان به این امرِ منقول از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هم، مشاهده یا شنیدنِ آن از ایشان است</w:t>
      </w:r>
      <w:r w:rsidRPr="004937F1">
        <w:rPr>
          <w:rStyle w:val="FootnoteReference"/>
          <w:rFonts w:cs="Bidad Light"/>
          <w:spacing w:val="-4"/>
          <w:rtl/>
          <w:lang w:bidi="fa-IR"/>
        </w:rPr>
        <w:footnoteReference w:id="179"/>
      </w:r>
      <w:r w:rsidRPr="004937F1">
        <w:rPr>
          <w:rFonts w:cs="Bidad Light" w:hint="cs"/>
          <w:rtl/>
          <w:lang w:bidi="fa-IR"/>
        </w:rPr>
        <w:t>.</w:t>
      </w:r>
    </w:p>
    <w:p w14:paraId="533D9392" w14:textId="77777777" w:rsidR="004937F1" w:rsidRPr="004937F1" w:rsidRDefault="004937F1" w:rsidP="004937F1">
      <w:pPr>
        <w:pStyle w:val="a0"/>
        <w:widowControl w:val="0"/>
        <w:rPr>
          <w:rFonts w:cs="Bidad Light"/>
          <w:rtl/>
          <w:lang w:bidi="fa-IR"/>
        </w:rPr>
      </w:pPr>
      <w:r w:rsidRPr="004937F1">
        <w:rPr>
          <w:rFonts w:cs="Bidad Light" w:hint="cs"/>
          <w:rtl/>
          <w:lang w:bidi="fa-IR"/>
        </w:rPr>
        <w:t>با توجّه به تعریف، روشن می‌شود که شروطِ تواتر، این موارد است:</w:t>
      </w:r>
    </w:p>
    <w:p w14:paraId="7C531D74" w14:textId="77777777" w:rsidR="004937F1" w:rsidRPr="004937F1" w:rsidRDefault="004937F1" w:rsidP="004937F1">
      <w:pPr>
        <w:pStyle w:val="a0"/>
        <w:widowControl w:val="0"/>
        <w:rPr>
          <w:rFonts w:cs="Bidad Light"/>
          <w:rtl/>
          <w:lang w:bidi="fa-IR"/>
        </w:rPr>
      </w:pPr>
      <w:r w:rsidRPr="00E17452">
        <w:rPr>
          <w:rFonts w:cs="Bidad Light" w:hint="cs"/>
          <w:b/>
          <w:bCs/>
          <w:color w:val="C00000"/>
          <w:rtl/>
          <w:lang w:bidi="fa-IR"/>
        </w:rPr>
        <w:t>الف.</w:t>
      </w:r>
      <w:r w:rsidRPr="00E17452">
        <w:rPr>
          <w:rFonts w:cs="Bidad Light" w:hint="cs"/>
          <w:color w:val="C00000"/>
          <w:rtl/>
          <w:lang w:bidi="fa-IR"/>
        </w:rPr>
        <w:t xml:space="preserve"> </w:t>
      </w:r>
      <w:r w:rsidRPr="004937F1">
        <w:rPr>
          <w:rFonts w:cs="Bidad Light" w:hint="cs"/>
          <w:rtl/>
          <w:lang w:bidi="fa-IR"/>
        </w:rPr>
        <w:t>باید راویان سنّت تعداد زیادی باشند که عادتاً تبانیِ آنان بر کذب یا وقوعِ بدون قصدِ دروغ از جانب آنان ممتنع باشد؛ پس برای تواتر تعداد معنی شرط نیست، بلکه ملاک این است که روایت آنان عادتاً مفیدِ علم باشد و انسان در مورد روایتِ آنان (راویان) به اطمینان و آرامش دست یابد. عدم احتمال تبانی آنان بر کذب هم، یا به خاطر کثرت تعداد آنان و یا به خاطر صلاح و دینداریِ آن‌ها و چیزهایی از این قبیل است. نیز، برای تحققِ تواتر شرط نیست که همه‌ی مردم آن را تصدیق نمایند،</w:t>
      </w:r>
      <w:r w:rsidRPr="004937F1">
        <w:rPr>
          <w:rStyle w:val="FootnoteReference"/>
          <w:rFonts w:cs="Bidad Light"/>
          <w:spacing w:val="-4"/>
          <w:rtl/>
          <w:lang w:bidi="fa-IR"/>
        </w:rPr>
        <w:footnoteReference w:id="180"/>
      </w:r>
      <w:r w:rsidRPr="004937F1">
        <w:rPr>
          <w:rFonts w:cs="Bidad Light" w:hint="cs"/>
          <w:rtl/>
          <w:lang w:bidi="fa-IR"/>
        </w:rPr>
        <w:t xml:space="preserve"> بلکه ضابطه‌ی تواتر حصولِ علم ضروری با آن است و هرگاه این علم حاصل شد، درمی‌یابیم که این روایت متواتر است و در غیر این صورت، متواتر نیست.</w:t>
      </w:r>
    </w:p>
    <w:p w14:paraId="1B9DEE0B" w14:textId="77777777" w:rsidR="004937F1" w:rsidRPr="004937F1" w:rsidRDefault="004937F1" w:rsidP="004937F1">
      <w:pPr>
        <w:pStyle w:val="a0"/>
        <w:widowControl w:val="0"/>
        <w:rPr>
          <w:rFonts w:cs="Bidad Light"/>
          <w:rtl/>
          <w:lang w:bidi="fa-IR"/>
        </w:rPr>
      </w:pPr>
      <w:r w:rsidRPr="00E17452">
        <w:rPr>
          <w:rFonts w:cs="Bidad Light" w:hint="cs"/>
          <w:b/>
          <w:bCs/>
          <w:color w:val="C00000"/>
          <w:rtl/>
          <w:lang w:bidi="fa-IR"/>
        </w:rPr>
        <w:t>ب.</w:t>
      </w:r>
      <w:r w:rsidRPr="00E17452">
        <w:rPr>
          <w:rFonts w:cs="Bidad Light" w:hint="cs"/>
          <w:color w:val="C00000"/>
          <w:rtl/>
          <w:lang w:bidi="fa-IR"/>
        </w:rPr>
        <w:t xml:space="preserve"> </w:t>
      </w:r>
      <w:r w:rsidRPr="004937F1">
        <w:rPr>
          <w:rFonts w:cs="Bidad Light" w:hint="cs"/>
          <w:rtl/>
          <w:lang w:bidi="fa-IR"/>
        </w:rPr>
        <w:t>باید راویان در هر طبقه از سلسله‌ی روایت، دارایِ اوصاف ذکرشده برای راویان طبقه‌ی اول باشند.</w:t>
      </w:r>
    </w:p>
    <w:p w14:paraId="14C1DC10" w14:textId="77777777" w:rsidR="004937F1" w:rsidRPr="004937F1" w:rsidRDefault="004937F1" w:rsidP="004937F1">
      <w:pPr>
        <w:pStyle w:val="a0"/>
        <w:widowControl w:val="0"/>
        <w:rPr>
          <w:rFonts w:cs="Bidad Light"/>
          <w:rtl/>
          <w:lang w:bidi="fa-IR"/>
        </w:rPr>
      </w:pPr>
      <w:r w:rsidRPr="00E17452">
        <w:rPr>
          <w:rFonts w:cs="Bidad Light" w:hint="cs"/>
          <w:b/>
          <w:bCs/>
          <w:color w:val="C00000"/>
          <w:rtl/>
          <w:lang w:bidi="fa-IR"/>
        </w:rPr>
        <w:t>ج.</w:t>
      </w:r>
      <w:r w:rsidRPr="00E17452">
        <w:rPr>
          <w:rFonts w:cs="Bidad Light" w:hint="cs"/>
          <w:color w:val="C00000"/>
          <w:rtl/>
          <w:lang w:bidi="fa-IR"/>
        </w:rPr>
        <w:t xml:space="preserve"> </w:t>
      </w:r>
      <w:r w:rsidRPr="004937F1">
        <w:rPr>
          <w:rFonts w:cs="Bidad Light" w:hint="cs"/>
          <w:rtl/>
          <w:lang w:bidi="fa-IR"/>
        </w:rPr>
        <w:t xml:space="preserve">مستندِ علم راویان باید برآمده از مشاهده یا شنیدن باشد و بر این شرط دو امر مترتب می‌شود: نخست، این که اگر راویان به مخبَر بِه علم نداشته و به آن ظن داشته باشند، شرط محقق نمی‌شود و در نتیجه، تواتر </w:t>
      </w:r>
      <w:r w:rsidRPr="004937F1">
        <w:rPr>
          <w:rFonts w:cs="Bidad Light" w:hint="cs"/>
          <w:rtl/>
          <w:lang w:bidi="fa-IR"/>
        </w:rPr>
        <w:lastRenderedPageBreak/>
        <w:t>محقق نمی‌گردد؛ دوم، این که اگر علم راویان مستند به یک امر عقلیِ غیر محسوس باشد، تواتر محقق نمی‌شود.</w:t>
      </w:r>
    </w:p>
    <w:p w14:paraId="6C2410E6" w14:textId="61A3AA5E" w:rsidR="004937F1" w:rsidRPr="004937F1" w:rsidRDefault="004937F1" w:rsidP="004937F1">
      <w:pPr>
        <w:pStyle w:val="a0"/>
        <w:widowControl w:val="0"/>
        <w:rPr>
          <w:rFonts w:cs="Bidad Light"/>
          <w:rtl/>
          <w:lang w:bidi="fa-IR"/>
        </w:rPr>
      </w:pPr>
      <w:r w:rsidRPr="004937F1">
        <w:rPr>
          <w:rFonts w:cs="Bidad Light" w:hint="cs"/>
          <w:rtl/>
          <w:lang w:bidi="fa-IR"/>
        </w:rPr>
        <w:t>اگر شرایط تواتر محقق گردد، خبر مفیدِ یقین و علمِ ضروری می‌شود و علمِ ضروری آن است که خود به خود در انسان ایجاد می‌شود و آن را انسان ناگزیر می‌پذیرد به گونه‌ای که نمی‌تواند رد یا دفعش کند،</w:t>
      </w:r>
      <w:r w:rsidRPr="004937F1">
        <w:rPr>
          <w:rStyle w:val="FootnoteReference"/>
          <w:rFonts w:cs="Bidad Light"/>
          <w:spacing w:val="-4"/>
          <w:rtl/>
          <w:lang w:bidi="fa-IR"/>
        </w:rPr>
        <w:footnoteReference w:id="181"/>
      </w:r>
      <w:r w:rsidRPr="004937F1">
        <w:rPr>
          <w:rFonts w:cs="Bidad Light" w:hint="cs"/>
          <w:rtl/>
          <w:lang w:bidi="fa-IR"/>
        </w:rPr>
        <w:t xml:space="preserve"> زیرا چیزی که با تواتر ثابت شده، مانند چیزی است که با دیدن و مشاهده ثابت می‌گردد</w:t>
      </w:r>
      <w:r w:rsidRPr="004937F1">
        <w:rPr>
          <w:rStyle w:val="FootnoteReference"/>
          <w:rFonts w:cs="Bidad Light"/>
          <w:spacing w:val="-4"/>
          <w:rtl/>
          <w:lang w:bidi="fa-IR"/>
        </w:rPr>
        <w:footnoteReference w:id="182"/>
      </w:r>
      <w:r w:rsidRPr="004937F1">
        <w:rPr>
          <w:rFonts w:cs="Bidad Light" w:hint="cs"/>
          <w:rtl/>
          <w:lang w:bidi="fa-IR"/>
        </w:rPr>
        <w:t xml:space="preserve"> و بنابراین، در صحت انتساب سنّت متواتر به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یقین وجود دارد و شکی در آن نیست و بدین ترتیب، دلیلی از ادلّه‌ی احکام و مصدری تشریعی برای احکام می‌شود و این، موردِ توافق همه‌ی مسلمانان است</w:t>
      </w:r>
      <w:r w:rsidRPr="004937F1">
        <w:rPr>
          <w:rStyle w:val="FootnoteReference"/>
          <w:rFonts w:cs="Bidad Light"/>
          <w:spacing w:val="-4"/>
          <w:rtl/>
          <w:lang w:bidi="fa-IR"/>
        </w:rPr>
        <w:footnoteReference w:id="183"/>
      </w:r>
      <w:r w:rsidRPr="004937F1">
        <w:rPr>
          <w:rFonts w:cs="Bidad Light" w:hint="cs"/>
          <w:rtl/>
          <w:lang w:bidi="fa-IR"/>
        </w:rPr>
        <w:t>.</w:t>
      </w:r>
    </w:p>
    <w:p w14:paraId="3EA94582" w14:textId="77777777" w:rsidR="004937F1" w:rsidRPr="00B73327" w:rsidRDefault="004937F1" w:rsidP="004937F1">
      <w:pPr>
        <w:pStyle w:val="ab"/>
        <w:widowControl w:val="0"/>
        <w:rPr>
          <w:rFonts w:cs="Bidad Light"/>
          <w:color w:val="0070C0"/>
          <w:sz w:val="28"/>
          <w:szCs w:val="28"/>
          <w:rtl/>
        </w:rPr>
      </w:pPr>
      <w:bookmarkStart w:id="157" w:name="_Toc452471483"/>
      <w:r w:rsidRPr="00B73327">
        <w:rPr>
          <w:rFonts w:cs="Bidad Light" w:hint="cs"/>
          <w:color w:val="0070C0"/>
          <w:sz w:val="28"/>
          <w:szCs w:val="28"/>
          <w:rtl/>
        </w:rPr>
        <w:t>انواع سنّت متواتر</w:t>
      </w:r>
      <w:bookmarkEnd w:id="157"/>
    </w:p>
    <w:p w14:paraId="7EDC7319" w14:textId="77777777" w:rsidR="004937F1" w:rsidRPr="004937F1" w:rsidRDefault="004937F1" w:rsidP="004937F1">
      <w:pPr>
        <w:pStyle w:val="a0"/>
        <w:widowControl w:val="0"/>
        <w:rPr>
          <w:rFonts w:cs="Bidad Light" w:hint="cs"/>
          <w:rtl/>
          <w:lang w:bidi="fa-IR"/>
        </w:rPr>
      </w:pPr>
      <w:r w:rsidRPr="00E17452">
        <w:rPr>
          <w:rFonts w:cs="Bidad Light" w:hint="cs"/>
          <w:b/>
          <w:bCs/>
          <w:color w:val="C00000"/>
          <w:rtl/>
          <w:lang w:bidi="fa-IR"/>
        </w:rPr>
        <w:t xml:space="preserve">152- </w:t>
      </w:r>
      <w:r w:rsidRPr="004937F1">
        <w:rPr>
          <w:rFonts w:cs="Bidad Light" w:hint="cs"/>
          <w:rtl/>
          <w:lang w:bidi="fa-IR"/>
        </w:rPr>
        <w:t>سنّت متواتر، گاهی قولی است و گاهی عملی. سنّت متواترِ قولی اندک است، اما سنّت متواتر عملی زیاد است. اینک، به صورتی بسیار مختصر در مورد این دو بحث می‌شود.</w:t>
      </w:r>
    </w:p>
    <w:p w14:paraId="6A389558" w14:textId="77777777" w:rsidR="004937F1" w:rsidRPr="004937F1" w:rsidRDefault="004937F1" w:rsidP="004937F1">
      <w:pPr>
        <w:pStyle w:val="a0"/>
        <w:widowControl w:val="0"/>
        <w:rPr>
          <w:rFonts w:cs="Bidad Light"/>
          <w:rtl/>
          <w:lang w:bidi="fa-IR"/>
        </w:rPr>
      </w:pPr>
      <w:r w:rsidRPr="004937F1">
        <w:rPr>
          <w:rFonts w:cs="Bidad Light" w:hint="cs"/>
          <w:rtl/>
          <w:lang w:bidi="fa-IR"/>
        </w:rPr>
        <w:t>سنت متواترِ قولی دو نوع است: لفظی و معنوی.</w:t>
      </w:r>
    </w:p>
    <w:p w14:paraId="17C63633" w14:textId="77777777" w:rsidR="004937F1" w:rsidRPr="004937F1" w:rsidRDefault="004937F1" w:rsidP="004937F1">
      <w:pPr>
        <w:pStyle w:val="a0"/>
        <w:widowControl w:val="0"/>
        <w:numPr>
          <w:ilvl w:val="0"/>
          <w:numId w:val="2"/>
        </w:numPr>
        <w:rPr>
          <w:rFonts w:cs="Bidad Light"/>
          <w:lang w:bidi="fa-IR"/>
        </w:rPr>
      </w:pPr>
      <w:r w:rsidRPr="004937F1">
        <w:rPr>
          <w:rFonts w:cs="Bidad Light" w:hint="cs"/>
          <w:rtl/>
          <w:lang w:bidi="fa-IR"/>
        </w:rPr>
        <w:t xml:space="preserve">متواتر لفظی آن است که لفظش متواتر است، مانند این حدیث که می‌فرماید: </w:t>
      </w:r>
      <w:r w:rsidRPr="000F0E54">
        <w:rPr>
          <w:rStyle w:val="Char6"/>
          <w:rFonts w:cs="Bidad Light" w:hint="cs"/>
          <w:color w:val="00B050"/>
          <w:sz w:val="28"/>
          <w:szCs w:val="28"/>
          <w:rtl/>
        </w:rPr>
        <w:t>«</w:t>
      </w:r>
      <w:r w:rsidRPr="000F0E54">
        <w:rPr>
          <w:rStyle w:val="Char6"/>
          <w:rFonts w:cs="Bidad Light"/>
          <w:color w:val="00B050"/>
          <w:sz w:val="28"/>
          <w:szCs w:val="28"/>
          <w:rtl/>
        </w:rPr>
        <w:t>مَنْ كَذَبَ عَلَيَّ مُتَعَمِّدًا فَلْيَتَبَوَّأْ مَقْعَدَهُ مِنِ النَّارِ</w:t>
      </w:r>
      <w:r w:rsidRPr="000F0E54">
        <w:rPr>
          <w:rStyle w:val="Char6"/>
          <w:rFonts w:cs="Bidad Light" w:hint="cs"/>
          <w:color w:val="00B050"/>
          <w:sz w:val="28"/>
          <w:szCs w:val="28"/>
          <w:rtl/>
        </w:rPr>
        <w:t>»</w:t>
      </w:r>
      <w:r w:rsidRPr="004937F1">
        <w:rPr>
          <w:rFonts w:cs="Bidad Light" w:hint="cs"/>
          <w:rtl/>
          <w:lang w:bidi="fa-IR"/>
        </w:rPr>
        <w:t xml:space="preserve">، «هرکس </w:t>
      </w:r>
      <w:r w:rsidRPr="004937F1">
        <w:rPr>
          <w:rFonts w:cs="Bidad Light" w:hint="cs"/>
          <w:rtl/>
          <w:lang w:bidi="fa-IR"/>
        </w:rPr>
        <w:lastRenderedPageBreak/>
        <w:t>به صورت عمدی به من دروغ ببندد، جایگاهِ او در آتش جهنم است».</w:t>
      </w:r>
    </w:p>
    <w:p w14:paraId="2A1A0537" w14:textId="17562820" w:rsidR="004937F1" w:rsidRPr="004937F1" w:rsidRDefault="004937F1" w:rsidP="004937F1">
      <w:pPr>
        <w:pStyle w:val="a0"/>
        <w:widowControl w:val="0"/>
        <w:numPr>
          <w:ilvl w:val="0"/>
          <w:numId w:val="2"/>
        </w:numPr>
        <w:rPr>
          <w:rFonts w:cs="Bidad Light"/>
          <w:lang w:bidi="fa-IR"/>
        </w:rPr>
      </w:pPr>
      <w:r w:rsidRPr="004937F1">
        <w:rPr>
          <w:rFonts w:cs="Bidad Light" w:hint="cs"/>
          <w:rtl/>
          <w:lang w:bidi="fa-IR"/>
        </w:rPr>
        <w:t xml:space="preserve">متواتر معنوی آن است که در آن معنیِ مشترک متواتر است، نه لفظ آن، یعنی الفاظ راویان در آن مختلف است، اما همه‌ی روایات یک معنی دارند. در این نوع از متواتر، لازم نیست که اصحاب هر روایت به تنهایی چنان باشند که به حد تواتر برسند، لکن باید معنای مشترک در میان آنان به اعتبار مجموع روایات به حد تواتر برسد؛ مثال این نوع از متواتر: این که مبنای اعمال نیت است و اعتبار اعمال به وجود نیت است. این مفهوم به صورت متواتر از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روایت شده است، زیرا اخبار زیادی وارد شده که در دلالت بر این معنی به حد تواتر می‌رسند، گرچه هیچکدام از این اَخبار خود به تنهایی به حد تواتر نمی‌رسد؛ از جمله‌ی این اخبار هستند این احادیث روایت شده از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w:t>
      </w:r>
      <w:r w:rsidRPr="000F0E54">
        <w:rPr>
          <w:rStyle w:val="Char6"/>
          <w:rFonts w:cs="Bidad Light" w:hint="cs"/>
          <w:color w:val="00B050"/>
          <w:sz w:val="28"/>
          <w:szCs w:val="28"/>
          <w:rtl/>
        </w:rPr>
        <w:t>«</w:t>
      </w:r>
      <w:r w:rsidRPr="000F0E54">
        <w:rPr>
          <w:rStyle w:val="Char6"/>
          <w:rFonts w:cs="Bidad Light"/>
          <w:color w:val="00B050"/>
          <w:sz w:val="28"/>
          <w:szCs w:val="28"/>
          <w:rtl/>
        </w:rPr>
        <w:t>إِنَّمَا الْأَعْمَالُ بِالنِّيَّاتِ، وَإِنَّمَا لِامْرِئٍ مَا نَوَى</w:t>
      </w:r>
      <w:r w:rsidRPr="000F0E54">
        <w:rPr>
          <w:rStyle w:val="Char6"/>
          <w:rFonts w:cs="Bidad Light" w:hint="cs"/>
          <w:color w:val="00B050"/>
          <w:sz w:val="28"/>
          <w:szCs w:val="28"/>
          <w:rtl/>
        </w:rPr>
        <w:t>»</w:t>
      </w:r>
      <w:r w:rsidRPr="004937F1">
        <w:rPr>
          <w:rFonts w:cs="Bidad Light" w:hint="cs"/>
          <w:rtl/>
        </w:rPr>
        <w:t xml:space="preserve">، «اعتبار اعمال تنها بسته به نیت است و برای هر فرد فقط آن چیزی هست که نیت کرده است». و </w:t>
      </w:r>
      <w:r w:rsidRPr="000F0E54">
        <w:rPr>
          <w:rStyle w:val="Char6"/>
          <w:rFonts w:cs="Bidad Light" w:hint="cs"/>
          <w:color w:val="00B050"/>
          <w:sz w:val="28"/>
          <w:szCs w:val="28"/>
          <w:rtl/>
        </w:rPr>
        <w:t>«</w:t>
      </w:r>
      <w:r w:rsidRPr="000F0E54">
        <w:rPr>
          <w:rStyle w:val="Char6"/>
          <w:rFonts w:cs="Bidad Light"/>
          <w:color w:val="00B050"/>
          <w:sz w:val="28"/>
          <w:szCs w:val="28"/>
          <w:rtl/>
        </w:rPr>
        <w:t>مَنْ قَاتَلَ لِتَكُونَ كَلِمَةُ اللَّهِ هِيَ الْعُلْيَا فَهُوَ فِي سَبِيلِ اللَّهِ</w:t>
      </w:r>
      <w:r w:rsidRPr="000F0E54">
        <w:rPr>
          <w:rStyle w:val="Char6"/>
          <w:rFonts w:cs="Bidad Light" w:hint="cs"/>
          <w:color w:val="00B050"/>
          <w:sz w:val="28"/>
          <w:szCs w:val="28"/>
          <w:rtl/>
        </w:rPr>
        <w:t>»</w:t>
      </w:r>
      <w:r w:rsidRPr="004937F1">
        <w:rPr>
          <w:rFonts w:cs="Bidad Light" w:hint="cs"/>
          <w:rtl/>
        </w:rPr>
        <w:t xml:space="preserve">، «هرکس به این نیت بجنگد که سخن خدا بالاترین سخن باشد، این جنگ وی در راه خداست». و </w:t>
      </w:r>
      <w:r w:rsidRPr="000F0E54">
        <w:rPr>
          <w:rStyle w:val="Char6"/>
          <w:rFonts w:cs="Bidad Light" w:hint="cs"/>
          <w:color w:val="00B050"/>
          <w:sz w:val="28"/>
          <w:szCs w:val="28"/>
          <w:rtl/>
        </w:rPr>
        <w:t>«</w:t>
      </w:r>
      <w:r w:rsidRPr="000F0E54">
        <w:rPr>
          <w:rStyle w:val="Char6"/>
          <w:rFonts w:cs="Bidad Light"/>
          <w:color w:val="00B050"/>
          <w:sz w:val="28"/>
          <w:szCs w:val="28"/>
          <w:rtl/>
        </w:rPr>
        <w:t>رُبَّ قَتِيلٍ بَيْنَ الصَّفَّيْنِ اللَّهُ أَعْلَمُ بِنِيَّتِهِ</w:t>
      </w:r>
      <w:r w:rsidRPr="000F0E54">
        <w:rPr>
          <w:rStyle w:val="Char6"/>
          <w:rFonts w:cs="Bidad Light" w:hint="cs"/>
          <w:color w:val="00B050"/>
          <w:sz w:val="28"/>
          <w:szCs w:val="28"/>
          <w:rtl/>
        </w:rPr>
        <w:t>»</w:t>
      </w:r>
      <w:r w:rsidRPr="004937F1">
        <w:rPr>
          <w:rFonts w:cs="Bidad Light" w:hint="cs"/>
          <w:rtl/>
        </w:rPr>
        <w:t xml:space="preserve">، «چه بسا کسی در جنگ مسلمانان با کفار کشته شود، اما خدا به نیت وی آگاه باشد (که وی به خاطر اعتلای سخن الهی و پیروزی دین وی جنگیده است یا به خاطر این که گفته شود او شجاع </w:t>
      </w:r>
      <w:r w:rsidRPr="004937F1">
        <w:rPr>
          <w:rFonts w:cs="Bidad Light" w:hint="cs"/>
          <w:rtl/>
        </w:rPr>
        <w:lastRenderedPageBreak/>
        <w:t xml:space="preserve">است، یا آن که به سهم بیشتری دست یابد و یا چیزی دیگر)». و اخبارِ زیاد دیگری که بر این دلالت دارند که اعتبار افعال فقط به نیت است. این معنا به صورت متواتر از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نقل شده است، زیرا در اخبار زیادی وارد شده که همه </w:t>
      </w:r>
      <w:r w:rsidRPr="004937F1">
        <w:rPr>
          <w:rFonts w:cs="Bidad Light" w:hint="cs"/>
          <w:spacing w:val="-5"/>
          <w:rtl/>
        </w:rPr>
        <w:t>بر این معنی دلالت دارند، گرچه الفاظ آن‌ها مختلف و قضایای آن‌ها متنوع است</w:t>
      </w:r>
      <w:r w:rsidRPr="004937F1">
        <w:rPr>
          <w:rStyle w:val="FootnoteReference"/>
          <w:rFonts w:cs="Bidad Light"/>
          <w:spacing w:val="-5"/>
          <w:rtl/>
          <w:lang w:bidi="fa-IR"/>
        </w:rPr>
        <w:footnoteReference w:id="184"/>
      </w:r>
      <w:r w:rsidRPr="004937F1">
        <w:rPr>
          <w:rFonts w:cs="Bidad Light" w:hint="cs"/>
          <w:spacing w:val="-5"/>
          <w:rtl/>
          <w:lang w:bidi="fa-IR"/>
        </w:rPr>
        <w:t>.</w:t>
      </w:r>
    </w:p>
    <w:p w14:paraId="4346DBC8" w14:textId="77777777" w:rsidR="004937F1" w:rsidRPr="00B73327" w:rsidRDefault="004937F1" w:rsidP="004937F1">
      <w:pPr>
        <w:pStyle w:val="a9"/>
        <w:widowControl w:val="0"/>
        <w:rPr>
          <w:rFonts w:cs="Bidad Light"/>
          <w:color w:val="0070C0"/>
          <w:sz w:val="28"/>
          <w:szCs w:val="28"/>
          <w:rtl/>
        </w:rPr>
      </w:pPr>
      <w:bookmarkStart w:id="158" w:name="_Toc452471484"/>
      <w:r w:rsidRPr="005365F8">
        <w:rPr>
          <w:rFonts w:cs="Bidad Light" w:hint="cs"/>
          <w:color w:val="C00000"/>
          <w:sz w:val="28"/>
          <w:szCs w:val="28"/>
          <w:rtl/>
        </w:rPr>
        <w:t xml:space="preserve">دوم- </w:t>
      </w:r>
      <w:r w:rsidRPr="00B73327">
        <w:rPr>
          <w:rFonts w:cs="Bidad Light" w:hint="cs"/>
          <w:color w:val="0070C0"/>
          <w:sz w:val="28"/>
          <w:szCs w:val="28"/>
          <w:rtl/>
        </w:rPr>
        <w:t>سنّت مشهور</w:t>
      </w:r>
      <w:bookmarkEnd w:id="158"/>
    </w:p>
    <w:p w14:paraId="106A6878" w14:textId="4C34F0CA" w:rsidR="004937F1" w:rsidRPr="004937F1" w:rsidRDefault="004937F1" w:rsidP="004937F1">
      <w:pPr>
        <w:pStyle w:val="a0"/>
        <w:widowControl w:val="0"/>
        <w:rPr>
          <w:rFonts w:cs="Bidad Light"/>
          <w:rtl/>
          <w:lang w:bidi="fa-IR"/>
        </w:rPr>
      </w:pPr>
      <w:r w:rsidRPr="005365F8">
        <w:rPr>
          <w:rFonts w:cs="Bidad Light" w:hint="cs"/>
          <w:b/>
          <w:bCs/>
          <w:color w:val="C00000"/>
          <w:rtl/>
          <w:lang w:bidi="fa-IR"/>
        </w:rPr>
        <w:t xml:space="preserve">153- </w:t>
      </w:r>
      <w:r w:rsidRPr="004937F1">
        <w:rPr>
          <w:rFonts w:cs="Bidad Light" w:hint="cs"/>
          <w:rtl/>
          <w:lang w:bidi="fa-IR"/>
        </w:rPr>
        <w:t xml:space="preserve">آن است که یک یا دو نفر، یعنی تعدادی که به حد تواتر نرسیده‌اند، آن را از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روایت کرده‌اند و سپس در عصر تابعین یا تبع تابعین به تواتر رسیده است، یعنی راویان آن (در عصر تابعین یا تبع تابعین) جمع‌های زیادی هستند که توهّم تبانیِ آنان بر دروغ نمی‌رود</w:t>
      </w:r>
      <w:r w:rsidRPr="004937F1">
        <w:rPr>
          <w:rStyle w:val="FootnoteReference"/>
          <w:rFonts w:cs="Bidad Light"/>
          <w:spacing w:val="-4"/>
          <w:rtl/>
          <w:lang w:bidi="fa-IR"/>
        </w:rPr>
        <w:footnoteReference w:id="185"/>
      </w:r>
      <w:r w:rsidRPr="004937F1">
        <w:rPr>
          <w:rFonts w:cs="Bidad Light" w:hint="cs"/>
          <w:rtl/>
          <w:lang w:bidi="fa-IR"/>
        </w:rPr>
        <w:t xml:space="preserve">؛ پس سنّت مشهور آن است که در اصل از اخبارِ آحاد، یعنی اخباری است که افرادی کم‌تر از حد تواتر آن را از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نقل کرده‌اند و سپس در قرن دوم و سوم، یعنی عصر تابعین یا تبع تابعین مشهور شده و به تواتر رسیده است</w:t>
      </w:r>
      <w:r w:rsidRPr="004937F1">
        <w:rPr>
          <w:rStyle w:val="FootnoteReference"/>
          <w:rFonts w:cs="Bidad Light"/>
          <w:spacing w:val="-4"/>
          <w:rtl/>
          <w:lang w:bidi="fa-IR"/>
        </w:rPr>
        <w:footnoteReference w:id="186"/>
      </w:r>
      <w:r w:rsidRPr="004937F1">
        <w:rPr>
          <w:rFonts w:cs="Bidad Light" w:hint="cs"/>
          <w:rtl/>
          <w:lang w:bidi="fa-IR"/>
        </w:rPr>
        <w:t xml:space="preserve">. از این تعریف، به خوبی برای ما روشن می‌شود که در صحت انتساب سنّت مشهور به </w:t>
      </w:r>
      <w:r w:rsidR="00740BAF">
        <w:rPr>
          <w:rFonts w:cs="Bidad Light" w:hint="cs"/>
          <w:rtl/>
          <w:lang w:bidi="fa-IR"/>
        </w:rPr>
        <w:t xml:space="preserve">رسول </w:t>
      </w:r>
      <w:r w:rsidR="00740BAF">
        <w:rPr>
          <w:rFonts w:cs="Bidad Light" w:hint="cs"/>
          <w:rtl/>
          <w:lang w:bidi="fa-IR"/>
        </w:rPr>
        <w:lastRenderedPageBreak/>
        <w:t xml:space="preserve">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یقین وجود ندارد، لکن در صحت انتساب آن به راوی از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یقین هست و به همین دلیل، احناف در مورد آن می‌گویند: سنّت مشهور یک ظن قوی به صحت انتساب آن به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افاده و ایجاد می‌کند؛ ظنی در حد یقین و این همان چیزی است که «علم طمأنینه» خوانده می‌شود. این سنت، از جهتِ لزوم عمل به آن و قرار دادن آن به عنوان یکی از مصادر تشریع و دلیلی از ادلّه‌ی احکام، در نزد حنفیه مانند متواتر است. از این نوع است، حدیث: </w:t>
      </w:r>
      <w:r w:rsidRPr="000F0E54">
        <w:rPr>
          <w:rStyle w:val="Char6"/>
          <w:rFonts w:cs="Bidad Light" w:hint="cs"/>
          <w:color w:val="00B050"/>
          <w:sz w:val="28"/>
          <w:szCs w:val="28"/>
          <w:rtl/>
        </w:rPr>
        <w:t>«</w:t>
      </w:r>
      <w:r w:rsidRPr="000F0E54">
        <w:rPr>
          <w:rStyle w:val="Char6"/>
          <w:rFonts w:cs="Bidad Light"/>
          <w:color w:val="00B050"/>
          <w:sz w:val="28"/>
          <w:szCs w:val="28"/>
          <w:rtl/>
        </w:rPr>
        <w:t>إِنَّمَا الْأَعْمَالُ بِالنِّيَّاتِ، وَإِنَّمَا لِامْرِئٍ مَا نَوَى</w:t>
      </w:r>
      <w:r w:rsidRPr="000F0E54">
        <w:rPr>
          <w:rStyle w:val="Char6"/>
          <w:rFonts w:cs="Bidad Light" w:hint="cs"/>
          <w:color w:val="00B050"/>
          <w:sz w:val="28"/>
          <w:szCs w:val="28"/>
          <w:rtl/>
        </w:rPr>
        <w:t>»</w:t>
      </w:r>
      <w:r w:rsidRPr="004937F1">
        <w:rPr>
          <w:rFonts w:cs="Bidad Light" w:hint="cs"/>
          <w:rtl/>
          <w:lang w:bidi="fa-IR"/>
        </w:rPr>
        <w:t xml:space="preserve">، «اعتبار اعمال تنها بسته به نیت است و برای هر فرد فقط آن چیزی هست که نیت کرده است». و </w:t>
      </w:r>
      <w:r w:rsidRPr="000F0E54">
        <w:rPr>
          <w:rStyle w:val="Char6"/>
          <w:rFonts w:cs="Bidad Light" w:hint="cs"/>
          <w:color w:val="00B050"/>
          <w:sz w:val="28"/>
          <w:szCs w:val="28"/>
          <w:rtl/>
        </w:rPr>
        <w:t>«</w:t>
      </w:r>
      <w:r w:rsidRPr="000F0E54">
        <w:rPr>
          <w:rStyle w:val="Char6"/>
          <w:rFonts w:cs="Bidad Light"/>
          <w:color w:val="00B050"/>
          <w:sz w:val="28"/>
          <w:szCs w:val="28"/>
          <w:rtl/>
        </w:rPr>
        <w:t>لَا تُنْكَحُ الْمَرْأَةُ عَلَى عَمَّتِهَا وَلَا عَلَى خَالَتِهَا</w:t>
      </w:r>
      <w:r w:rsidRPr="000F0E54">
        <w:rPr>
          <w:rStyle w:val="Char6"/>
          <w:rFonts w:cs="Bidad Light" w:hint="cs"/>
          <w:color w:val="00B050"/>
          <w:sz w:val="28"/>
          <w:szCs w:val="28"/>
          <w:rtl/>
        </w:rPr>
        <w:t>»</w:t>
      </w:r>
      <w:r w:rsidRPr="004937F1">
        <w:rPr>
          <w:rFonts w:cs="Bidad Light" w:hint="cs"/>
          <w:rtl/>
          <w:lang w:bidi="fa-IR"/>
        </w:rPr>
        <w:t>، «ازدواجِ همزمان با زنی به همراهِ عمه یا خاله‌اش حرام است»</w:t>
      </w:r>
      <w:r w:rsidRPr="004937F1">
        <w:rPr>
          <w:rStyle w:val="FootnoteReference"/>
          <w:rFonts w:cs="Bidad Light"/>
          <w:spacing w:val="-4"/>
          <w:rtl/>
          <w:lang w:bidi="fa-IR"/>
        </w:rPr>
        <w:footnoteReference w:id="187"/>
      </w:r>
      <w:r w:rsidRPr="004937F1">
        <w:rPr>
          <w:rFonts w:cs="Bidad Light" w:hint="cs"/>
          <w:rtl/>
          <w:lang w:bidi="fa-IR"/>
        </w:rPr>
        <w:t>.</w:t>
      </w:r>
    </w:p>
    <w:p w14:paraId="5D366AC8" w14:textId="77777777" w:rsidR="004937F1" w:rsidRPr="00B73327" w:rsidRDefault="004937F1" w:rsidP="004937F1">
      <w:pPr>
        <w:pStyle w:val="a9"/>
        <w:widowControl w:val="0"/>
        <w:rPr>
          <w:rFonts w:cs="Bidad Light" w:hint="cs"/>
          <w:color w:val="0070C0"/>
          <w:sz w:val="28"/>
          <w:szCs w:val="28"/>
          <w:rtl/>
        </w:rPr>
      </w:pPr>
      <w:bookmarkStart w:id="159" w:name="_Toc452471485"/>
      <w:r w:rsidRPr="005365F8">
        <w:rPr>
          <w:rFonts w:cs="Bidad Light" w:hint="cs"/>
          <w:color w:val="C00000"/>
          <w:sz w:val="28"/>
          <w:szCs w:val="28"/>
          <w:rtl/>
        </w:rPr>
        <w:t xml:space="preserve">سوم- </w:t>
      </w:r>
      <w:r w:rsidRPr="00B73327">
        <w:rPr>
          <w:rFonts w:cs="Bidad Light" w:hint="cs"/>
          <w:color w:val="0070C0"/>
          <w:sz w:val="28"/>
          <w:szCs w:val="28"/>
          <w:rtl/>
        </w:rPr>
        <w:t>سنّت آحاد</w:t>
      </w:r>
      <w:bookmarkEnd w:id="159"/>
    </w:p>
    <w:p w14:paraId="0BAB546D" w14:textId="5A4558F3" w:rsidR="004937F1" w:rsidRPr="004937F1" w:rsidRDefault="004937F1" w:rsidP="004937F1">
      <w:pPr>
        <w:pStyle w:val="a0"/>
        <w:widowControl w:val="0"/>
        <w:rPr>
          <w:rFonts w:cs="Bidad Light"/>
          <w:rtl/>
          <w:lang w:bidi="fa-IR"/>
        </w:rPr>
      </w:pPr>
      <w:r w:rsidRPr="005365F8">
        <w:rPr>
          <w:rFonts w:cs="Bidad Light" w:hint="cs"/>
          <w:b/>
          <w:bCs/>
          <w:color w:val="C00000"/>
          <w:rtl/>
          <w:lang w:bidi="fa-IR"/>
        </w:rPr>
        <w:t>154-</w:t>
      </w:r>
      <w:r w:rsidRPr="005365F8">
        <w:rPr>
          <w:rFonts w:cs="Bidad Light" w:hint="cs"/>
          <w:color w:val="C00000"/>
          <w:rtl/>
          <w:lang w:bidi="fa-IR"/>
        </w:rPr>
        <w:t xml:space="preserve"> </w:t>
      </w:r>
      <w:r w:rsidRPr="004937F1">
        <w:rPr>
          <w:rFonts w:cs="Bidad Light" w:hint="cs"/>
          <w:rtl/>
          <w:lang w:bidi="fa-IR"/>
        </w:rPr>
        <w:t xml:space="preserve">سنتی است که تعدادی که به حد تواتر نمی‌رسند، آن را در عصر تابعین یا تبع تابعین از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روایت کرده‌اند. پس، از دیدگاه احناف، این سنت، سنتی است که نه متواتر است و نه مشهور؛ اما از دیدگاه دیگران، آن است که متواتر نیست</w:t>
      </w:r>
      <w:r w:rsidRPr="004937F1">
        <w:rPr>
          <w:rStyle w:val="FootnoteReference"/>
          <w:rFonts w:cs="Bidad Light"/>
          <w:spacing w:val="-4"/>
          <w:rtl/>
          <w:lang w:bidi="fa-IR"/>
        </w:rPr>
        <w:footnoteReference w:id="188"/>
      </w:r>
      <w:r w:rsidRPr="004937F1">
        <w:rPr>
          <w:rFonts w:cs="Bidad Light" w:hint="cs"/>
          <w:rtl/>
          <w:lang w:bidi="fa-IR"/>
        </w:rPr>
        <w:t xml:space="preserve">. این سنّت از دیدگاه جمهور مفید ظن راجح به صحت انتساب آن به رسول خداست، اما از دیدگاه ظاهریه و برخی از اهل </w:t>
      </w:r>
      <w:r w:rsidRPr="004937F1">
        <w:rPr>
          <w:rFonts w:cs="Bidad Light" w:hint="cs"/>
          <w:rtl/>
          <w:lang w:bidi="fa-IR"/>
        </w:rPr>
        <w:lastRenderedPageBreak/>
        <w:t>حدیث، مفید علم است نه ظن. اما آیا این سنّت از ادلّه‌ی احکام به حساب می‌آید تا عمل به آن واجب باشد، یا خیر؟ و اگر قایل به ایجاب باشیم، شرط لازم برای این امر چیست؟ جواب این سؤال چیزی است که در مبحث زیر داده خواهد شد</w:t>
      </w:r>
      <w:r w:rsidRPr="004937F1">
        <w:rPr>
          <w:rStyle w:val="FootnoteReference"/>
          <w:rFonts w:cs="Bidad Light"/>
          <w:spacing w:val="-4"/>
          <w:rtl/>
          <w:lang w:bidi="fa-IR"/>
        </w:rPr>
        <w:footnoteReference w:id="189"/>
      </w:r>
      <w:r w:rsidRPr="004937F1">
        <w:rPr>
          <w:rFonts w:cs="Bidad Light" w:hint="cs"/>
          <w:rtl/>
          <w:lang w:bidi="fa-IR"/>
        </w:rPr>
        <w:t>.</w:t>
      </w:r>
    </w:p>
    <w:p w14:paraId="46D27DF0" w14:textId="77777777" w:rsidR="004937F1" w:rsidRPr="00B73327" w:rsidRDefault="004937F1" w:rsidP="004937F1">
      <w:pPr>
        <w:pStyle w:val="a9"/>
        <w:widowControl w:val="0"/>
        <w:rPr>
          <w:rFonts w:cs="Bidad Light"/>
          <w:color w:val="0070C0"/>
          <w:sz w:val="28"/>
          <w:szCs w:val="28"/>
          <w:rtl/>
        </w:rPr>
      </w:pPr>
      <w:bookmarkStart w:id="160" w:name="_Toc452471486"/>
      <w:r w:rsidRPr="00B73327">
        <w:rPr>
          <w:rFonts w:cs="Bidad Light" w:hint="cs"/>
          <w:color w:val="0070C0"/>
          <w:sz w:val="28"/>
          <w:szCs w:val="28"/>
          <w:rtl/>
        </w:rPr>
        <w:t>سنت آحاد، واجبُ الاتباع و مصدری از مصادرِ تشریع</w:t>
      </w:r>
      <w:bookmarkEnd w:id="160"/>
    </w:p>
    <w:p w14:paraId="14363DB3" w14:textId="77777777" w:rsidR="004937F1" w:rsidRPr="004937F1" w:rsidRDefault="004937F1" w:rsidP="004937F1">
      <w:pPr>
        <w:pStyle w:val="a0"/>
        <w:widowControl w:val="0"/>
        <w:rPr>
          <w:rFonts w:cs="Bidad Light"/>
          <w:rtl/>
          <w:lang w:bidi="fa-IR"/>
        </w:rPr>
      </w:pPr>
      <w:r w:rsidRPr="005365F8">
        <w:rPr>
          <w:rFonts w:cs="Bidad Light" w:hint="cs"/>
          <w:b/>
          <w:bCs/>
          <w:color w:val="C00000"/>
          <w:rtl/>
          <w:lang w:bidi="fa-IR"/>
        </w:rPr>
        <w:t>155-</w:t>
      </w:r>
      <w:r w:rsidRPr="005365F8">
        <w:rPr>
          <w:rFonts w:cs="Bidad Light" w:hint="cs"/>
          <w:color w:val="C00000"/>
          <w:rtl/>
          <w:lang w:bidi="fa-IR"/>
        </w:rPr>
        <w:t xml:space="preserve"> </w:t>
      </w:r>
      <w:r w:rsidRPr="004937F1">
        <w:rPr>
          <w:rFonts w:cs="Bidad Light" w:hint="cs"/>
          <w:rtl/>
          <w:lang w:bidi="fa-IR"/>
        </w:rPr>
        <w:t>مسلمانان همه اتفاق‌نظر دارند که سنّت آحاد در وجوب عمل به آن و تقید به احکام آن و قرار دادن آن به عنوان یکی از ادلّه‌ی احکام، بر مسلمانان حجّت است و دلیلِ این امر، موارد زیادی است، از جمله:</w:t>
      </w:r>
    </w:p>
    <w:p w14:paraId="7FE9C9E0" w14:textId="7DCBC85E" w:rsidR="004937F1" w:rsidRPr="004937F1" w:rsidRDefault="004937F1" w:rsidP="004937F1">
      <w:pPr>
        <w:pStyle w:val="a0"/>
        <w:widowControl w:val="0"/>
        <w:numPr>
          <w:ilvl w:val="0"/>
          <w:numId w:val="35"/>
        </w:numPr>
        <w:rPr>
          <w:rFonts w:cs="Bidad Light"/>
        </w:rPr>
      </w:pPr>
      <w:r w:rsidRPr="004937F1">
        <w:rPr>
          <w:rFonts w:cs="Bidad Light" w:hint="cs"/>
          <w:rtl/>
          <w:lang w:bidi="fa-IR"/>
        </w:rPr>
        <w:t xml:space="preserve">خدای متعال می‌فرماید: </w:t>
      </w:r>
      <w:r w:rsidRPr="004563F3">
        <w:rPr>
          <w:rFonts w:cs="Bidad Light"/>
          <w:color w:val="BF4E14" w:themeColor="accent2" w:themeShade="BF"/>
          <w:shd w:val="clear" w:color="auto" w:fill="FFFFFF"/>
          <w:rtl/>
          <w:lang w:bidi="fa-IR"/>
        </w:rPr>
        <w:t>﴿</w:t>
      </w:r>
      <w:r w:rsidR="004563F3">
        <w:rPr>
          <w:rFonts w:cs="Bidad Light" w:hint="cs"/>
          <w:color w:val="BF4E14" w:themeColor="accent2" w:themeShade="BF"/>
          <w:shd w:val="clear" w:color="auto" w:fill="FFFFFF"/>
          <w:rtl/>
          <w:lang w:bidi="fa-IR"/>
        </w:rPr>
        <w:t xml:space="preserve"> </w:t>
      </w:r>
      <w:r w:rsidR="004563F3" w:rsidRPr="004563F3">
        <w:rPr>
          <w:rStyle w:val="Char7"/>
          <w:rFonts w:cs="Bidad Light"/>
          <w:color w:val="BF4E14" w:themeColor="accent2" w:themeShade="BF"/>
          <w:sz w:val="28"/>
          <w:szCs w:val="28"/>
          <w:rtl/>
        </w:rPr>
        <w:t xml:space="preserve">فَلَوْلَا نَفَرَ مِنْ كُلِّ فِرْقَةٍ مِنْهُمْ طَائِفَةٌ لِيَتَفَقَّهُوا فِي الدِّينِ وَلِيُنْذِرُوا قَوْمَهُمْ إِذَا رَجَعُوا إِلَيْهِمْ لَعَلَّهُمْ يَحْذَرُونَ </w:t>
      </w:r>
      <w:r w:rsidRPr="004563F3">
        <w:rPr>
          <w:rFonts w:cs="Bidad Light"/>
          <w:color w:val="BF4E14" w:themeColor="accent2" w:themeShade="BF"/>
          <w:shd w:val="clear" w:color="auto" w:fill="FFFFFF"/>
          <w:rtl/>
          <w:lang w:bidi="fa-IR"/>
        </w:rPr>
        <w:t>﴾</w:t>
      </w:r>
      <w:r w:rsidRPr="004563F3">
        <w:rPr>
          <w:rStyle w:val="Char"/>
          <w:rFonts w:cs="Bidad Light"/>
          <w:color w:val="BF4E14" w:themeColor="accent2" w:themeShade="BF"/>
          <w:sz w:val="28"/>
          <w:szCs w:val="28"/>
          <w:rtl/>
        </w:rPr>
        <w:t xml:space="preserve"> </w:t>
      </w:r>
      <w:r w:rsidRPr="004937F1">
        <w:rPr>
          <w:rStyle w:val="Char"/>
          <w:rFonts w:cs="Bidad Light"/>
          <w:sz w:val="28"/>
          <w:szCs w:val="28"/>
          <w:rtl/>
        </w:rPr>
        <w:t>[التوبة: 122]</w:t>
      </w:r>
      <w:r w:rsidRPr="004937F1">
        <w:rPr>
          <w:rFonts w:cs="Bidad Light" w:hint="cs"/>
          <w:rtl/>
        </w:rPr>
        <w:t xml:space="preserve">، </w:t>
      </w:r>
      <w:r w:rsidRPr="004937F1">
        <w:rPr>
          <w:rStyle w:val="Char5"/>
          <w:rFonts w:cs="Bidad Light" w:hint="cs"/>
          <w:sz w:val="28"/>
          <w:szCs w:val="28"/>
          <w:rtl/>
        </w:rPr>
        <w:t>«باید که از هر قوم و قبیله‌ای عده‌ای بروند تا با تعلیمات اسلامی آشنا گردند و هنگامی که به سوی قوم و قبیله خود برگشتند، آنان را از مخالفت با فرمان خدا بترسانند، تا که خویشتن را از عقاب و عذاب خدا برحذر دارند و از بطالت و ضلالت خودداری کنند»</w:t>
      </w:r>
      <w:r w:rsidRPr="004937F1">
        <w:rPr>
          <w:rFonts w:cs="Bidad Light" w:hint="cs"/>
          <w:rtl/>
        </w:rPr>
        <w:t xml:space="preserve">. طایفه در لغت بر فرد واحد اطلاق می‌شود و بر این اساس، اگر </w:t>
      </w:r>
      <w:r w:rsidRPr="004937F1">
        <w:rPr>
          <w:rFonts w:cs="Bidad Light" w:hint="cs"/>
          <w:rtl/>
        </w:rPr>
        <w:lastRenderedPageBreak/>
        <w:t xml:space="preserve">خبر واحد در </w:t>
      </w:r>
      <w:r w:rsidRPr="004937F1">
        <w:rPr>
          <w:rFonts w:cs="Bidad Light" w:hint="cs"/>
          <w:spacing w:val="-4"/>
          <w:rtl/>
        </w:rPr>
        <w:t>عمل حجّت نباشد، انذارِ کسی که در دین کسب معلومات می‌کند، فایده‌ای ندارد.</w:t>
      </w:r>
    </w:p>
    <w:p w14:paraId="46F28C03" w14:textId="061D20B6" w:rsidR="004937F1" w:rsidRPr="004937F1" w:rsidRDefault="004937F1" w:rsidP="004937F1">
      <w:pPr>
        <w:pStyle w:val="a0"/>
        <w:widowControl w:val="0"/>
        <w:numPr>
          <w:ilvl w:val="0"/>
          <w:numId w:val="35"/>
        </w:numPr>
        <w:rPr>
          <w:rFonts w:cs="Bidad Light"/>
        </w:rPr>
      </w:pPr>
      <w:r w:rsidRPr="004937F1">
        <w:rPr>
          <w:rFonts w:cs="Bidad Light" w:hint="cs"/>
          <w:rtl/>
        </w:rPr>
        <w:t xml:space="preserve">به صورت متواتر از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روایت شده که ایشان امیران، قاضیان و فرستادگان و مأموران خویش را برای جمع‌آوری مالیات به نقاط مختلف سرزمین اسلامی گسیل می‌داشت و تعداد آن‌ها هم آحاد بود و آن حضرت آن‌ها را فقط برای گرفتن زکات، بستن و برهم‌زدن پیمان‌نامه‌ها و تبلیغ احکام شرعی می‌فرستادند و مردم نواحی را به قبولِ قولِ فرستادگانِ خود ملزم می‌کردند؛ اگر خبر واحد حجّت نبود، </w:t>
      </w:r>
      <w:r w:rsidR="0038315B">
        <w:rPr>
          <w:rFonts w:cs="Bidad Light" w:hint="cs"/>
          <w:rtl/>
        </w:rPr>
        <w:t xml:space="preserve">پیامبر </w:t>
      </w:r>
      <w:r w:rsidR="0038315B">
        <w:rPr>
          <w:rFonts w:ascii="Times New Roman" w:hAnsi="Times New Roman" w:cs="Times New Roman" w:hint="cs"/>
          <w:rtl/>
        </w:rPr>
        <w:t>ﷺ</w:t>
      </w:r>
      <w:r w:rsidRPr="004937F1">
        <w:rPr>
          <w:rFonts w:cs="Bidad Light" w:hint="cs"/>
          <w:rtl/>
        </w:rPr>
        <w:t xml:space="preserve"> مردم را به امر نمی‌کرد.</w:t>
      </w:r>
    </w:p>
    <w:p w14:paraId="61F22FD2" w14:textId="178FD1B3" w:rsidR="004937F1" w:rsidRPr="004937F1" w:rsidRDefault="004937F1" w:rsidP="004937F1">
      <w:pPr>
        <w:pStyle w:val="a0"/>
        <w:widowControl w:val="0"/>
        <w:numPr>
          <w:ilvl w:val="0"/>
          <w:numId w:val="35"/>
        </w:numPr>
        <w:rPr>
          <w:rFonts w:cs="Bidad Light"/>
        </w:rPr>
      </w:pPr>
      <w:r w:rsidRPr="004937F1">
        <w:rPr>
          <w:rFonts w:cs="Bidad Light" w:hint="cs"/>
          <w:rtl/>
        </w:rPr>
        <w:t xml:space="preserve">بنابر اجماع، عامی مأمور به تبعیت از مفتی و تصدیق وی است، حال آن که احتمال هم دارد که مفتی بنابر ظنِّ خود چیزی بگوید؛ بنابراین، کسی که خبر به شنیدن چیزی از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می‌دهد که در آن شک ندارد، تصدیق وی و قبول قول او و عمل به موجب خبر او اولی است.</w:t>
      </w:r>
    </w:p>
    <w:p w14:paraId="2321783D" w14:textId="4C7D31E4" w:rsidR="004937F1" w:rsidRPr="004937F1" w:rsidRDefault="004937F1" w:rsidP="004937F1">
      <w:pPr>
        <w:pStyle w:val="a0"/>
        <w:widowControl w:val="0"/>
        <w:numPr>
          <w:ilvl w:val="0"/>
          <w:numId w:val="35"/>
        </w:numPr>
        <w:rPr>
          <w:rFonts w:cs="Bidad Light"/>
        </w:rPr>
      </w:pPr>
      <w:r w:rsidRPr="004937F1">
        <w:rPr>
          <w:rFonts w:cs="Bidad Light" w:hint="cs"/>
          <w:rtl/>
        </w:rPr>
        <w:t xml:space="preserve">ما مأمور هستیم که با شهادت دو نفر حکم دهیم، حال آن که این شهادت احتمال کذب هم دارد و اگر عمل به آن فقط در صورتِ انتفای قطعیِ احتمال دروغ جایز بود، به آن عمل نمی‌کردیم؛ پس بنابراین، چون عمل به شهادت با وجود احتمال کذب در آن هم واجب است، اولی این است که عمل به روایت آحاد از </w:t>
      </w:r>
      <w:r w:rsidR="0038315B">
        <w:rPr>
          <w:rFonts w:cs="Bidad Light" w:hint="cs"/>
          <w:rtl/>
        </w:rPr>
        <w:t xml:space="preserve">پیامبر </w:t>
      </w:r>
      <w:r w:rsidR="0038315B">
        <w:rPr>
          <w:rFonts w:ascii="Times New Roman" w:hAnsi="Times New Roman" w:cs="Times New Roman" w:hint="cs"/>
          <w:rtl/>
        </w:rPr>
        <w:t>ﷺ</w:t>
      </w:r>
      <w:r w:rsidRPr="004937F1">
        <w:rPr>
          <w:rFonts w:cs="Bidad Light" w:hint="cs"/>
          <w:rtl/>
        </w:rPr>
        <w:t xml:space="preserve"> واجب باشد.</w:t>
      </w:r>
    </w:p>
    <w:p w14:paraId="560E73AE" w14:textId="77777777" w:rsidR="004937F1" w:rsidRPr="004937F1" w:rsidRDefault="004937F1" w:rsidP="004937F1">
      <w:pPr>
        <w:pStyle w:val="a0"/>
        <w:widowControl w:val="0"/>
        <w:numPr>
          <w:ilvl w:val="0"/>
          <w:numId w:val="35"/>
        </w:numPr>
        <w:rPr>
          <w:rFonts w:cs="Bidad Light"/>
        </w:rPr>
      </w:pPr>
      <w:r w:rsidRPr="004937F1">
        <w:rPr>
          <w:rFonts w:cs="Bidad Light" w:hint="cs"/>
          <w:rtl/>
        </w:rPr>
        <w:t xml:space="preserve">اجماع صحابه در رویدادهای فراوان بر قبول خبر واحد و عمل به آن؛ </w:t>
      </w:r>
      <w:r w:rsidRPr="004937F1">
        <w:rPr>
          <w:rFonts w:cs="Bidad Light" w:hint="cs"/>
          <w:rtl/>
        </w:rPr>
        <w:lastRenderedPageBreak/>
        <w:t>از جمله، ابوبکر به خاطر وجود خبر واحد، از ارث یک ششم را به جدّه داد و عمر بن خطاب به همین خاطر از دیه‌ی زوج به زن وی ارث داد و از زرتشتیان جزیه گرفت. اصحاب دیگر نیز به همینگونه، بر مبنای خبر آحادی که به آن‌ها رسیده بود، رفتار کرده‌اند.</w:t>
      </w:r>
    </w:p>
    <w:p w14:paraId="0378CAE8" w14:textId="77777777" w:rsidR="004937F1" w:rsidRPr="00B73327" w:rsidRDefault="004937F1" w:rsidP="004937F1">
      <w:pPr>
        <w:pStyle w:val="ab"/>
        <w:widowControl w:val="0"/>
        <w:rPr>
          <w:rFonts w:cs="Bidad Light"/>
          <w:color w:val="0070C0"/>
          <w:sz w:val="28"/>
          <w:szCs w:val="28"/>
          <w:rtl/>
        </w:rPr>
      </w:pPr>
      <w:bookmarkStart w:id="161" w:name="_Toc452471487"/>
      <w:r w:rsidRPr="00B73327">
        <w:rPr>
          <w:rFonts w:cs="Bidad Light" w:hint="cs"/>
          <w:color w:val="0070C0"/>
          <w:sz w:val="28"/>
          <w:szCs w:val="28"/>
          <w:rtl/>
        </w:rPr>
        <w:t>شرایط عمل به سنّت آحاد</w:t>
      </w:r>
      <w:bookmarkEnd w:id="161"/>
    </w:p>
    <w:p w14:paraId="4C0CE0F3" w14:textId="77777777" w:rsidR="004937F1" w:rsidRPr="004937F1" w:rsidRDefault="004937F1" w:rsidP="004937F1">
      <w:pPr>
        <w:pStyle w:val="a0"/>
        <w:rPr>
          <w:rFonts w:cs="Bidad Light"/>
          <w:rtl/>
        </w:rPr>
      </w:pPr>
      <w:r w:rsidRPr="005365F8">
        <w:rPr>
          <w:rFonts w:cs="Bidad Light" w:hint="cs"/>
          <w:b/>
          <w:bCs/>
          <w:color w:val="C00000"/>
          <w:rtl/>
        </w:rPr>
        <w:t xml:space="preserve">156- </w:t>
      </w:r>
      <w:r w:rsidRPr="004937F1">
        <w:rPr>
          <w:rFonts w:cs="Bidad Light" w:hint="cs"/>
          <w:rtl/>
        </w:rPr>
        <w:t>مسلمانان اجماع دارند که سنّت احاد بر همه حجّت است و تبعیت از آن لازم می‌باشد و از مصادر تشریع است، لکن در مورد شرایط لازم برای آن، یعنی شرایط وجوب عمل به آن و استنباط احکام از آن، باهم اختلاف دارند که می‌توان اختلاف آن‌ها را در دو قول گرد آورد.</w:t>
      </w:r>
    </w:p>
    <w:p w14:paraId="251EACBC" w14:textId="77777777" w:rsidR="004937F1" w:rsidRPr="004937F1" w:rsidRDefault="004937F1" w:rsidP="004937F1">
      <w:pPr>
        <w:pStyle w:val="a0"/>
        <w:widowControl w:val="0"/>
        <w:rPr>
          <w:rFonts w:cs="Bidad Light"/>
          <w:rtl/>
        </w:rPr>
      </w:pPr>
      <w:r w:rsidRPr="005365F8">
        <w:rPr>
          <w:rStyle w:val="Char4"/>
          <w:rFonts w:cs="Bidad Light" w:hint="cs"/>
          <w:color w:val="C00000"/>
          <w:sz w:val="28"/>
          <w:szCs w:val="28"/>
          <w:rtl/>
        </w:rPr>
        <w:t>157- قول اول:</w:t>
      </w:r>
      <w:r w:rsidRPr="005365F8">
        <w:rPr>
          <w:rFonts w:cs="Bidad Light" w:hint="cs"/>
          <w:color w:val="C00000"/>
          <w:rtl/>
        </w:rPr>
        <w:t xml:space="preserve"> </w:t>
      </w:r>
      <w:r w:rsidRPr="004937F1">
        <w:rPr>
          <w:rFonts w:cs="Bidad Light" w:hint="cs"/>
          <w:rtl/>
        </w:rPr>
        <w:t>سنتی که فرد عادل و ثقه آن را روایت کرده است، یعنی شرایط قبولِ روایتِ راوی در راوی وجود داشته باشد- برحسب آنچه اصحاب این قول، با وجود اختلاف در مورد این شروط، شرط می‌گیرند- و سند روایت به رسول خدا متصل باشد، در این حالت، عمل به این سنّت و استنباط احکام از آن و قرار دادن آن به عنوان مصدر تشریع واجب است. این قول، قولِ حنابله، شافعیه، ظاهریه، جعفریه و برخی از فقهای مذاهب دیگر است.</w:t>
      </w:r>
    </w:p>
    <w:p w14:paraId="24D575B3" w14:textId="3E5D20BD" w:rsidR="004937F1" w:rsidRPr="004937F1" w:rsidRDefault="004937F1" w:rsidP="004937F1">
      <w:pPr>
        <w:pStyle w:val="a0"/>
        <w:widowControl w:val="0"/>
        <w:rPr>
          <w:rFonts w:cs="Bidad Light"/>
          <w:rtl/>
          <w:lang w:bidi="fa-IR"/>
        </w:rPr>
      </w:pPr>
      <w:r w:rsidRPr="004937F1">
        <w:rPr>
          <w:rFonts w:cs="Bidad Light" w:hint="cs"/>
          <w:rtl/>
        </w:rPr>
        <w:t xml:space="preserve">اگر حدیث مرسَل باشد، یعنی سندِ آن متصل نباشد و از سلسله‌ی راویان صحابه‌ای که خبر را از </w:t>
      </w:r>
      <w:r w:rsidR="004032DC">
        <w:rPr>
          <w:rFonts w:cs="Bidad Light" w:hint="cs"/>
          <w:rtl/>
        </w:rPr>
        <w:t>رسول خدا</w:t>
      </w:r>
      <w:r w:rsidR="003E6097">
        <w:rPr>
          <w:rFonts w:cs="Bidad Light" w:hint="cs"/>
          <w:rtl/>
        </w:rPr>
        <w:t xml:space="preserve"> </w:t>
      </w:r>
      <w:r w:rsidR="003E6097">
        <w:rPr>
          <w:rFonts w:ascii="Times New Roman" w:hAnsi="Times New Roman" w:cs="Times New Roman" w:hint="cs"/>
          <w:rtl/>
        </w:rPr>
        <w:t>ﷺ</w:t>
      </w:r>
      <w:r w:rsidR="003E6097">
        <w:rPr>
          <w:rFonts w:cs="Bidad Light" w:hint="cs"/>
          <w:rtl/>
        </w:rPr>
        <w:t xml:space="preserve"> </w:t>
      </w:r>
      <w:r w:rsidRPr="004937F1">
        <w:rPr>
          <w:rFonts w:cs="Bidad Light" w:hint="cs"/>
          <w:rtl/>
        </w:rPr>
        <w:t xml:space="preserve">روایت کرده است، ساقط باشد، اصحاب این قول در مورد وجوب عمل به آن با هم اختلاف دارند. ظاهریه معتقدند </w:t>
      </w:r>
      <w:r w:rsidRPr="004937F1">
        <w:rPr>
          <w:rFonts w:cs="Bidad Light" w:hint="cs"/>
          <w:rtl/>
        </w:rPr>
        <w:lastRenderedPageBreak/>
        <w:t>که: حجّت نبوده، عمل به آن واجب نیست. شافعی برای عمل به آن شرایطی گذاشته است، از جمله این که از مراسیل کبار تابعین، چون سعید بن مسیب باشد و این که از جهت دیگری مسنَد باشد، یا موافق قول صحابی باشد و یا اکثر علما به مقتضای آن فتوا دهند. مذهب احمد بن حنبل این است که: قبول مرسل و عمل به آن واجب است، اگر در آن باب حدیثی با سند متصل وجود نداشته باشد</w:t>
      </w:r>
      <w:r w:rsidRPr="004937F1">
        <w:rPr>
          <w:rStyle w:val="FootnoteReference"/>
          <w:rFonts w:cs="Bidad Light"/>
          <w:spacing w:val="-4"/>
          <w:rtl/>
          <w:lang w:bidi="fa-IR"/>
        </w:rPr>
        <w:footnoteReference w:id="190"/>
      </w:r>
      <w:r w:rsidRPr="004937F1">
        <w:rPr>
          <w:rFonts w:cs="Bidad Light" w:hint="cs"/>
          <w:rtl/>
          <w:lang w:bidi="fa-IR"/>
        </w:rPr>
        <w:t>.</w:t>
      </w:r>
    </w:p>
    <w:p w14:paraId="2C111FDB" w14:textId="77777777" w:rsidR="004937F1" w:rsidRPr="004937F1" w:rsidRDefault="004937F1" w:rsidP="004937F1">
      <w:pPr>
        <w:pStyle w:val="a0"/>
        <w:widowControl w:val="0"/>
        <w:rPr>
          <w:rFonts w:cs="Bidad Light"/>
          <w:rtl/>
          <w:lang w:bidi="fa-IR"/>
        </w:rPr>
      </w:pPr>
      <w:r w:rsidRPr="005365F8">
        <w:rPr>
          <w:rStyle w:val="Char4"/>
          <w:rFonts w:cs="Bidad Light" w:hint="cs"/>
          <w:color w:val="C00000"/>
          <w:sz w:val="28"/>
          <w:szCs w:val="28"/>
          <w:rtl/>
        </w:rPr>
        <w:t>158- قول دوم:</w:t>
      </w:r>
      <w:r w:rsidRPr="005365F8">
        <w:rPr>
          <w:rFonts w:cs="Bidad Light" w:hint="cs"/>
          <w:color w:val="C00000"/>
          <w:rtl/>
          <w:lang w:bidi="fa-IR"/>
        </w:rPr>
        <w:t xml:space="preserve"> </w:t>
      </w:r>
      <w:r w:rsidRPr="004937F1">
        <w:rPr>
          <w:rFonts w:cs="Bidad Light" w:hint="cs"/>
          <w:rtl/>
          <w:lang w:bidi="fa-IR"/>
        </w:rPr>
        <w:t>اصحاب این قول به عادل‌بودن و ثقه‌بودنِ راویان اکتفا نکرده‌اند، بلکه شرایط دیگری را نیز ذکر کرده‌اند که مربوط به سند روایت نیست، بلکه مربوط به امور دیگری است، تا با این وسیله جانب صحت حدیث و انتساب آن که به رسول خدا در نزدشان ترجیح پیدا کند. این قول، قولِ مالکیه و احناف است. اینک به شیوه‌ای بسیار مختصر مهمترین شرایطِ این دو گروه ذکر می‌شود.</w:t>
      </w:r>
    </w:p>
    <w:p w14:paraId="27FFE782" w14:textId="77777777" w:rsidR="004937F1" w:rsidRPr="004937F1" w:rsidRDefault="004937F1" w:rsidP="004937F1">
      <w:pPr>
        <w:pStyle w:val="ab"/>
        <w:widowControl w:val="0"/>
        <w:rPr>
          <w:rFonts w:cs="Bidad Light"/>
          <w:sz w:val="28"/>
          <w:szCs w:val="28"/>
          <w:rtl/>
        </w:rPr>
      </w:pPr>
      <w:bookmarkStart w:id="162" w:name="_Toc452471488"/>
      <w:r w:rsidRPr="005365F8">
        <w:rPr>
          <w:rFonts w:cs="Bidad Light" w:hint="cs"/>
          <w:color w:val="C00000"/>
          <w:sz w:val="28"/>
          <w:szCs w:val="28"/>
          <w:rtl/>
        </w:rPr>
        <w:t xml:space="preserve">الف- </w:t>
      </w:r>
      <w:r w:rsidRPr="00B73327">
        <w:rPr>
          <w:rFonts w:cs="Bidad Light" w:hint="cs"/>
          <w:color w:val="0070C0"/>
          <w:sz w:val="28"/>
          <w:szCs w:val="28"/>
          <w:rtl/>
        </w:rPr>
        <w:t>شرایط مالکیه برای قبول خبر آحاد</w:t>
      </w:r>
      <w:bookmarkEnd w:id="162"/>
    </w:p>
    <w:p w14:paraId="1F611CA0" w14:textId="75DF47C5" w:rsidR="004937F1" w:rsidRPr="004937F1" w:rsidRDefault="004937F1" w:rsidP="004937F1">
      <w:pPr>
        <w:pStyle w:val="a0"/>
        <w:widowControl w:val="0"/>
        <w:rPr>
          <w:rFonts w:cs="Bidad Light"/>
          <w:rtl/>
          <w:lang w:bidi="fa-IR"/>
        </w:rPr>
      </w:pPr>
      <w:r w:rsidRPr="005365F8">
        <w:rPr>
          <w:rFonts w:cs="Bidad Light" w:hint="cs"/>
          <w:b/>
          <w:bCs/>
          <w:color w:val="C00000"/>
          <w:rtl/>
          <w:lang w:bidi="fa-IR"/>
        </w:rPr>
        <w:t>159-</w:t>
      </w:r>
      <w:r w:rsidRPr="005365F8">
        <w:rPr>
          <w:rFonts w:cs="Bidad Light" w:hint="cs"/>
          <w:color w:val="C00000"/>
          <w:rtl/>
          <w:lang w:bidi="fa-IR"/>
        </w:rPr>
        <w:t xml:space="preserve"> </w:t>
      </w:r>
      <w:r w:rsidRPr="004937F1">
        <w:rPr>
          <w:rFonts w:cs="Bidad Light" w:hint="cs"/>
          <w:rtl/>
          <w:lang w:bidi="fa-IR"/>
        </w:rPr>
        <w:t xml:space="preserve">شرط مالکیه برای قبول خبرِ آحاد، عدم مخالفت آن با عملِ اهل مدینه است و دلیل آن‌ها هم این است که عمل اهل مدینه به مثابه‌ی سنّت متواتر است، زیرا آن‌ها عمل را از طریق پیشینیان خود از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به ارث برده‌اند و به همین دلیل، عمل آنان به منزله‌ی روایت و سند متواتر است و </w:t>
      </w:r>
      <w:r w:rsidRPr="004937F1">
        <w:rPr>
          <w:rFonts w:cs="Bidad Light" w:hint="cs"/>
          <w:rtl/>
          <w:lang w:bidi="fa-IR"/>
        </w:rPr>
        <w:lastRenderedPageBreak/>
        <w:t xml:space="preserve">متواتر هم بر خبر آحاد مقدم است و به همین دلیل، مالکیه حدیث </w:t>
      </w:r>
      <w:r w:rsidRPr="00E64FCC">
        <w:rPr>
          <w:rStyle w:val="Char6"/>
          <w:rFonts w:cs="Bidad Light" w:hint="cs"/>
          <w:color w:val="00B050"/>
          <w:sz w:val="28"/>
          <w:szCs w:val="28"/>
          <w:rtl/>
        </w:rPr>
        <w:t>«</w:t>
      </w:r>
      <w:r w:rsidRPr="00E64FCC">
        <w:rPr>
          <w:rStyle w:val="Char6"/>
          <w:rFonts w:cs="Bidad Light"/>
          <w:color w:val="00B050"/>
          <w:sz w:val="28"/>
          <w:szCs w:val="28"/>
          <w:rtl/>
        </w:rPr>
        <w:t>الْمُتَبَايِعَانِ بِالْخِيَارِ حَتَّى يَتَفَرَّقَا</w:t>
      </w:r>
      <w:r w:rsidRPr="00E64FCC">
        <w:rPr>
          <w:rStyle w:val="Char6"/>
          <w:rFonts w:cs="Bidad Light" w:hint="cs"/>
          <w:color w:val="00B050"/>
          <w:sz w:val="28"/>
          <w:szCs w:val="28"/>
          <w:rtl/>
        </w:rPr>
        <w:t>»</w:t>
      </w:r>
      <w:r w:rsidRPr="004937F1">
        <w:rPr>
          <w:rFonts w:cs="Bidad Light" w:hint="cs"/>
          <w:rtl/>
          <w:lang w:bidi="fa-IR"/>
        </w:rPr>
        <w:t>، «طرفینِ بیع تا زمانی که از همدیگر جدا می‌شوند، دارای خیار هستند» را قبول نکرده‌اند و امام مالک درباره‌ی آن گفته است: ما برای این حدیث نه اندازه‌ی شناخته شده‌ای داریم و نه روشی که بدان عمل شده باشد.</w:t>
      </w:r>
    </w:p>
    <w:p w14:paraId="6B93FB04" w14:textId="23E6C068" w:rsidR="004937F1" w:rsidRPr="004937F1" w:rsidRDefault="004937F1" w:rsidP="004937F1">
      <w:pPr>
        <w:pStyle w:val="a0"/>
        <w:rPr>
          <w:rFonts w:cs="Bidad Light"/>
          <w:rtl/>
          <w:lang w:bidi="fa-IR"/>
        </w:rPr>
      </w:pPr>
      <w:r w:rsidRPr="004937F1">
        <w:rPr>
          <w:rFonts w:cs="Bidad Light" w:hint="cs"/>
          <w:rtl/>
          <w:lang w:bidi="fa-IR"/>
        </w:rPr>
        <w:t xml:space="preserve">مالکیه همچنین شرط کرده‌اند که حدیث، مخالفِ اصولِ ثابت و قواعدِ مورد رعایتِ شریعت نباشد و بر همین اساس هم به حدیث مصراة عمل نمی‌کنند، حدیثی که در آن از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روایت شده که می‌فرمایند: </w:t>
      </w:r>
      <w:r w:rsidRPr="00E64FCC">
        <w:rPr>
          <w:rStyle w:val="Char6"/>
          <w:rFonts w:cs="Bidad Light" w:hint="cs"/>
          <w:color w:val="00B050"/>
          <w:sz w:val="28"/>
          <w:szCs w:val="28"/>
          <w:rtl/>
        </w:rPr>
        <w:t>«</w:t>
      </w:r>
      <w:r w:rsidRPr="00E64FCC">
        <w:rPr>
          <w:rStyle w:val="Char6"/>
          <w:rFonts w:cs="Bidad Light"/>
          <w:color w:val="00B050"/>
          <w:sz w:val="28"/>
          <w:szCs w:val="28"/>
          <w:rtl/>
        </w:rPr>
        <w:t xml:space="preserve">لَا تُصَرُّوا الْإِبِلَ وَالْغَنَمَ، </w:t>
      </w:r>
      <w:r w:rsidRPr="00E64FCC">
        <w:rPr>
          <w:rStyle w:val="Char6"/>
          <w:rFonts w:cs="Bidad Light" w:hint="cs"/>
          <w:color w:val="00B050"/>
          <w:sz w:val="28"/>
          <w:szCs w:val="28"/>
          <w:rtl/>
        </w:rPr>
        <w:t>وَ</w:t>
      </w:r>
      <w:r w:rsidRPr="00E64FCC">
        <w:rPr>
          <w:rStyle w:val="Char6"/>
          <w:rFonts w:cs="Bidad Light"/>
          <w:color w:val="00B050"/>
          <w:sz w:val="28"/>
          <w:szCs w:val="28"/>
          <w:rtl/>
        </w:rPr>
        <w:t>مَن</w:t>
      </w:r>
      <w:r w:rsidRPr="00E64FCC">
        <w:rPr>
          <w:rStyle w:val="Char6"/>
          <w:rFonts w:cs="Bidad Light" w:hint="cs"/>
          <w:color w:val="00B050"/>
          <w:sz w:val="28"/>
          <w:szCs w:val="28"/>
          <w:rtl/>
        </w:rPr>
        <w:t>ِ</w:t>
      </w:r>
      <w:r w:rsidRPr="00E64FCC">
        <w:rPr>
          <w:rStyle w:val="Char6"/>
          <w:rFonts w:cs="Bidad Light"/>
          <w:color w:val="00B050"/>
          <w:sz w:val="28"/>
          <w:szCs w:val="28"/>
          <w:rtl/>
        </w:rPr>
        <w:t xml:space="preserve"> ابْتَاعَ</w:t>
      </w:r>
      <w:r w:rsidRPr="00E64FCC">
        <w:rPr>
          <w:rStyle w:val="Char6"/>
          <w:rFonts w:asciiTheme="minorHAnsi" w:hAnsiTheme="minorHAnsi" w:cs="Bidad Light" w:hint="cs"/>
          <w:color w:val="00B050"/>
          <w:sz w:val="28"/>
          <w:szCs w:val="28"/>
          <w:rtl/>
        </w:rPr>
        <w:t>هَا</w:t>
      </w:r>
      <w:r w:rsidRPr="00E64FCC">
        <w:rPr>
          <w:rStyle w:val="Char6"/>
          <w:rFonts w:cs="Bidad Light"/>
          <w:color w:val="00B050"/>
          <w:sz w:val="28"/>
          <w:szCs w:val="28"/>
          <w:rtl/>
        </w:rPr>
        <w:t xml:space="preserve"> فَهُوَ </w:t>
      </w:r>
      <w:r w:rsidRPr="00E64FCC">
        <w:rPr>
          <w:rStyle w:val="Char6"/>
          <w:rFonts w:cs="Bidad Light" w:hint="cs"/>
          <w:color w:val="00B050"/>
          <w:sz w:val="28"/>
          <w:szCs w:val="28"/>
          <w:rtl/>
        </w:rPr>
        <w:t>بِخَيْرِ</w:t>
      </w:r>
      <w:r w:rsidRPr="00E64FCC">
        <w:rPr>
          <w:rStyle w:val="Char6"/>
          <w:rFonts w:cs="Bidad Light"/>
          <w:color w:val="00B050"/>
          <w:sz w:val="28"/>
          <w:szCs w:val="28"/>
          <w:rtl/>
        </w:rPr>
        <w:t xml:space="preserve"> النَّظَرَيْنِ،</w:t>
      </w:r>
      <w:r w:rsidRPr="00E64FCC">
        <w:rPr>
          <w:rStyle w:val="Char6"/>
          <w:rFonts w:cs="Bidad Light" w:hint="cs"/>
          <w:color w:val="00B050"/>
          <w:sz w:val="28"/>
          <w:szCs w:val="28"/>
          <w:rtl/>
        </w:rPr>
        <w:t xml:space="preserve"> بَعْدَ أَنْ يَحْلِبَهَا</w:t>
      </w:r>
      <w:r w:rsidRPr="00E64FCC">
        <w:rPr>
          <w:rStyle w:val="Char6"/>
          <w:rFonts w:cs="Bidad Light"/>
          <w:color w:val="00B050"/>
          <w:sz w:val="28"/>
          <w:szCs w:val="28"/>
          <w:rtl/>
        </w:rPr>
        <w:t xml:space="preserve"> إِنْ شَاءَ أَمْسَكَ، وَإِنْ شَاءَ رَدَّهَا </w:t>
      </w:r>
      <w:r w:rsidRPr="00E64FCC">
        <w:rPr>
          <w:rStyle w:val="Char6"/>
          <w:rFonts w:cs="Bidad Light" w:hint="cs"/>
          <w:color w:val="00B050"/>
          <w:sz w:val="28"/>
          <w:szCs w:val="28"/>
          <w:rtl/>
        </w:rPr>
        <w:t>وَصَاعَاً</w:t>
      </w:r>
      <w:r w:rsidRPr="00E64FCC">
        <w:rPr>
          <w:rStyle w:val="Char6"/>
          <w:rFonts w:cs="Bidad Light"/>
          <w:color w:val="00B050"/>
          <w:sz w:val="28"/>
          <w:szCs w:val="28"/>
          <w:rtl/>
        </w:rPr>
        <w:t xml:space="preserve"> مِنْ تَمْرٍ</w:t>
      </w:r>
      <w:r w:rsidRPr="00E64FCC">
        <w:rPr>
          <w:rStyle w:val="Char6"/>
          <w:rFonts w:cs="Bidad Light" w:hint="cs"/>
          <w:color w:val="00B050"/>
          <w:sz w:val="28"/>
          <w:szCs w:val="28"/>
          <w:rtl/>
        </w:rPr>
        <w:t>»</w:t>
      </w:r>
      <w:r w:rsidRPr="004937F1">
        <w:rPr>
          <w:rFonts w:cs="Bidad Light" w:hint="cs"/>
          <w:rtl/>
          <w:lang w:bidi="fa-IR"/>
        </w:rPr>
        <w:t xml:space="preserve">، «شیر شتر و گوسفند و سایر حیوانات را (جهت گول‌زدن و تطمیع خریدار) در پستان آن ذخیره مکنید. در این صورت، (اگر مشتری فریب خورد و آن را خرید و بعد از دوشیدن متوجه حیله‌ی فروشنده شد)، او بین دو امر مخیر است که بهترین را برگزیند: یا به بیع رضایت دهد و مبیع را نگه دارد و یا این که حیوان را با یک پیمانه خرما- به جای شیر دوشیده شده- به فروشنده بازگرداند»، زیرا این خبر- به اعتقاد آنان- با اصلِ </w:t>
      </w:r>
      <w:r w:rsidRPr="004937F1">
        <w:rPr>
          <w:rStyle w:val="Char6"/>
          <w:rFonts w:cs="Bidad Light" w:hint="cs"/>
          <w:sz w:val="28"/>
          <w:szCs w:val="28"/>
          <w:rtl/>
        </w:rPr>
        <w:t>«</w:t>
      </w:r>
      <w:r w:rsidRPr="004937F1">
        <w:rPr>
          <w:rStyle w:val="Char6"/>
          <w:rFonts w:asciiTheme="minorHAnsi" w:hAnsiTheme="minorHAnsi" w:cs="Bidad Light" w:hint="cs"/>
          <w:sz w:val="28"/>
          <w:szCs w:val="28"/>
          <w:rtl/>
        </w:rPr>
        <w:t>الخراجُ بالضِّمان</w:t>
      </w:r>
      <w:r w:rsidRPr="004937F1">
        <w:rPr>
          <w:rStyle w:val="Char6"/>
          <w:rFonts w:cs="Bidad Light" w:hint="cs"/>
          <w:sz w:val="28"/>
          <w:szCs w:val="28"/>
          <w:rtl/>
        </w:rPr>
        <w:t>»</w:t>
      </w:r>
      <w:r w:rsidRPr="004937F1">
        <w:rPr>
          <w:rFonts w:cs="Bidad Light" w:hint="cs"/>
          <w:rtl/>
          <w:lang w:bidi="fa-IR"/>
        </w:rPr>
        <w:t xml:space="preserve">، «درآمد و چیزهای اضافه‌شده بر عین به کسی تعلّق پیدا می‌کند که ضمانت عین در صورت هلاک‌شدن بر عهده‌ی اوست» و اصل </w:t>
      </w:r>
      <w:r w:rsidRPr="004937F1">
        <w:rPr>
          <w:rStyle w:val="Char6"/>
          <w:rFonts w:cs="Bidad Light" w:hint="cs"/>
          <w:sz w:val="28"/>
          <w:szCs w:val="28"/>
          <w:rtl/>
        </w:rPr>
        <w:t>«</w:t>
      </w:r>
      <w:r w:rsidRPr="004937F1">
        <w:rPr>
          <w:rStyle w:val="Char6"/>
          <w:rFonts w:asciiTheme="minorHAnsi" w:hAnsiTheme="minorHAnsi" w:cs="Bidad Light" w:hint="cs"/>
          <w:sz w:val="28"/>
          <w:szCs w:val="28"/>
          <w:rtl/>
        </w:rPr>
        <w:t>إن متلف الشّيء إنّما يغرم مثله إن كان مثلياً وقيمته إن كان قيمياً</w:t>
      </w:r>
      <w:r w:rsidRPr="004937F1">
        <w:rPr>
          <w:rStyle w:val="Char6"/>
          <w:rFonts w:cs="Bidad Light" w:hint="cs"/>
          <w:sz w:val="28"/>
          <w:szCs w:val="28"/>
          <w:rtl/>
        </w:rPr>
        <w:t>»</w:t>
      </w:r>
      <w:r w:rsidRPr="004937F1">
        <w:rPr>
          <w:rFonts w:cs="Bidad Light" w:hint="cs"/>
          <w:rtl/>
          <w:lang w:bidi="fa-IR"/>
        </w:rPr>
        <w:t xml:space="preserve">، «اگر کسی چیزی را تلف کرد و آن چیز دارای مِثل بود، مثل آن را </w:t>
      </w:r>
      <w:r w:rsidRPr="004937F1">
        <w:rPr>
          <w:rFonts w:cs="Bidad Light" w:hint="cs"/>
          <w:rtl/>
          <w:lang w:bidi="fa-IR"/>
        </w:rPr>
        <w:lastRenderedPageBreak/>
        <w:t xml:space="preserve">غرامت می‌دهد و اگر بدون مثل و قیمتی بود، قیمت آن را غرامت می‌دهد»، مخالفت دارد و بنابراین، به خاطر اتلاف یک شیءِ مثلی (شیر) ضامن چیزی غیر از آن، از غذا یا کالا نمی‌شود. نیز، مالکیه این حدیث را که در آن آمده که: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در ماجرایی دستور دادند که دیگ‌هایی را که قبل از تقسیم غنایم در آن‌ها گوشت شتر و گوسفند پخته بودند، واژگون کنند و بر زمین بریزند</w:t>
      </w:r>
      <w:r w:rsidRPr="004937F1">
        <w:rPr>
          <w:rStyle w:val="FootnoteReference"/>
          <w:rFonts w:cs="Bidad Light"/>
          <w:spacing w:val="-4"/>
          <w:rtl/>
          <w:lang w:bidi="fa-IR"/>
        </w:rPr>
        <w:footnoteReference w:id="191"/>
      </w:r>
      <w:r w:rsidRPr="004937F1">
        <w:rPr>
          <w:rFonts w:cs="Bidad Light" w:hint="cs"/>
          <w:rtl/>
          <w:lang w:bidi="fa-IR"/>
        </w:rPr>
        <w:t xml:space="preserve">، مبنای عمل قرار نمی‌دهند، با این استدلال که این حدیث با اصل رفعِ حرج و مصلحت مرسله مخالفت دارد، چه کافی بود که رسول خدا به آنان بفرماید کاری که شما کردید، جایز نیست و سپس به آنان اجازه‌ی خوردن از آن را بدهد؛ چون که اتلاف غذای طبخ‌شده در آن دیگ‌ها، اِفسادی </w:t>
      </w:r>
      <w:r w:rsidRPr="004937F1">
        <w:rPr>
          <w:rFonts w:cs="Bidad Light" w:hint="cs"/>
          <w:rtl/>
          <w:lang w:bidi="fa-IR"/>
        </w:rPr>
        <w:lastRenderedPageBreak/>
        <w:t>است که با مصلحت منافات دارد و همین امر بر عدم صحت خبر دلالت می‌کند</w:t>
      </w:r>
      <w:r w:rsidRPr="004937F1">
        <w:rPr>
          <w:rStyle w:val="FootnoteReference"/>
          <w:rFonts w:cs="Bidad Light"/>
          <w:spacing w:val="-4"/>
          <w:rtl/>
          <w:lang w:bidi="fa-IR"/>
        </w:rPr>
        <w:footnoteReference w:id="192"/>
      </w:r>
      <w:r w:rsidRPr="004937F1">
        <w:rPr>
          <w:rFonts w:cs="Bidad Light" w:hint="cs"/>
          <w:rtl/>
          <w:lang w:bidi="fa-IR"/>
        </w:rPr>
        <w:t>.</w:t>
      </w:r>
    </w:p>
    <w:p w14:paraId="2711C0F1" w14:textId="77777777" w:rsidR="004937F1" w:rsidRPr="004937F1" w:rsidRDefault="004937F1" w:rsidP="004937F1">
      <w:pPr>
        <w:pStyle w:val="ab"/>
        <w:widowControl w:val="0"/>
        <w:rPr>
          <w:rFonts w:cs="Bidad Light"/>
          <w:sz w:val="28"/>
          <w:szCs w:val="28"/>
          <w:rtl/>
        </w:rPr>
      </w:pPr>
      <w:bookmarkStart w:id="163" w:name="_Toc452471489"/>
      <w:r w:rsidRPr="00467749">
        <w:rPr>
          <w:rFonts w:cs="Bidad Light" w:hint="cs"/>
          <w:color w:val="C00000"/>
          <w:sz w:val="28"/>
          <w:szCs w:val="28"/>
          <w:rtl/>
        </w:rPr>
        <w:t xml:space="preserve">ب- </w:t>
      </w:r>
      <w:r w:rsidRPr="00B73327">
        <w:rPr>
          <w:rFonts w:cs="Bidad Light" w:hint="cs"/>
          <w:color w:val="0070C0"/>
          <w:sz w:val="28"/>
          <w:szCs w:val="28"/>
          <w:rtl/>
        </w:rPr>
        <w:t>شرایط احناف برای قبول خبر آحاد</w:t>
      </w:r>
      <w:bookmarkEnd w:id="163"/>
    </w:p>
    <w:p w14:paraId="6F239405" w14:textId="77777777" w:rsidR="004937F1" w:rsidRPr="004937F1" w:rsidRDefault="004937F1" w:rsidP="004937F1">
      <w:pPr>
        <w:pStyle w:val="a0"/>
        <w:widowControl w:val="0"/>
        <w:numPr>
          <w:ilvl w:val="0"/>
          <w:numId w:val="36"/>
        </w:numPr>
        <w:rPr>
          <w:rFonts w:cs="Bidad Light"/>
          <w:lang w:bidi="fa-IR"/>
        </w:rPr>
      </w:pPr>
      <w:r w:rsidRPr="00467749">
        <w:rPr>
          <w:rFonts w:cs="Bidad Light" w:hint="cs"/>
          <w:b/>
          <w:bCs/>
          <w:color w:val="C00000"/>
          <w:rtl/>
          <w:lang w:bidi="fa-IR"/>
        </w:rPr>
        <w:t>160-</w:t>
      </w:r>
      <w:r w:rsidRPr="00467749">
        <w:rPr>
          <w:rFonts w:cs="Bidad Light" w:hint="cs"/>
          <w:color w:val="C00000"/>
          <w:rtl/>
          <w:lang w:bidi="fa-IR"/>
        </w:rPr>
        <w:t xml:space="preserve"> </w:t>
      </w:r>
      <w:r w:rsidRPr="004937F1">
        <w:rPr>
          <w:rFonts w:cs="Bidad Light" w:hint="cs"/>
          <w:rtl/>
          <w:lang w:bidi="fa-IR"/>
        </w:rPr>
        <w:t>سنّت متعلّق به اموری نباشد که زیاد واقع می‌شوند، زیرا چیزی که زیاد واقع می‌شود، لازم است که به طریق تواتر یا شهرت نقل شود، زیرا داعیه‌های نقل آن به طریق تواتر و شهرت فراهم است و بنابراین، اگر به این صورت نقل نشد و به طریق آحاد نقل گردید، این امر بر عدم صحتِ آن سنّت دلالت دارد، مانندِ «سنت بلندکردن دست‌ها (بعد از رکوع) در نماز» که به طریق آحاد نقل شده است و حال آن که به دلیل تکرار نماز در هر روز، انجام آن عمومی و زیاد است. پس حدیث قبول نمی‌شود.</w:t>
      </w:r>
    </w:p>
    <w:p w14:paraId="42F2860B" w14:textId="77777777" w:rsidR="004937F1" w:rsidRPr="004937F1" w:rsidRDefault="004937F1" w:rsidP="004937F1">
      <w:pPr>
        <w:pStyle w:val="a0"/>
        <w:widowControl w:val="0"/>
        <w:numPr>
          <w:ilvl w:val="0"/>
          <w:numId w:val="36"/>
        </w:numPr>
        <w:rPr>
          <w:rFonts w:cs="Bidad Light"/>
          <w:lang w:bidi="fa-IR"/>
        </w:rPr>
      </w:pPr>
      <w:r w:rsidRPr="004937F1">
        <w:rPr>
          <w:rFonts w:cs="Bidad Light" w:hint="cs"/>
          <w:rtl/>
          <w:lang w:bidi="fa-IR"/>
        </w:rPr>
        <w:t xml:space="preserve">سنت مخالف قیاس صحیح و اصول و قواعد ثابت در شریعت نباشد. البته، این شرط مربوط به وقتی است که راوی غیر فقیه باشد، زیرا در این صورت، سنّت را با معنی روایت می‌کند و با لفظ روایت نمی‌کند تا چیزی از معنای حدیث از نظرش دور بماند و او بدان پی نبرد؛ امری که زیاد روی داده است. پس در این حالت، احتیاط لازم است بدینگونه که حدیث قبول نشود، اگر مخالف اصول عمومی و </w:t>
      </w:r>
      <w:r w:rsidRPr="004937F1">
        <w:rPr>
          <w:rFonts w:cs="Bidad Light" w:hint="cs"/>
          <w:rtl/>
          <w:lang w:bidi="fa-IR"/>
        </w:rPr>
        <w:lastRenderedPageBreak/>
        <w:t>مقتضای قیاس صحیح باشد. احناف، بر این اساس، مانند امام مالک، حدیث مصراة را قبول نکرده‌اند، زیرا راوی حدیث یعنی ابوهریره در نظر آن‌ها فردی غیر فقیه است و نیز، این حدیث مخالف اصول و قواعد مقرر در شرع هم‌چون قاعده‌ی «الخراج بالضمان» است که در سنّت وارد شده است، و این قاعده مقتضیِ آن است که درامدِ عین [در این مثال، شیرِ به دست آمده از حیوان] به کسی تعلّق پیدا می‌کند که ضمانتِ عین در صورت هلاک‌شدن بر عهده‌ی او است. بنابراین، واجب است که شیر از آنِ مشتری باشد، زیرا عین (حیوان) در ضمانتِ او قرار دارد. به علاوه، این حدیث با قاعده‌ی ضمان که مقتضی این است که «اگر مال مثلی باشد، باید مثلِ آن ضمانت شود» هم مخالفت دارد</w:t>
      </w:r>
      <w:r w:rsidRPr="004937F1">
        <w:rPr>
          <w:rStyle w:val="FootnoteReference"/>
          <w:rFonts w:cs="Bidad Light"/>
          <w:spacing w:val="-4"/>
          <w:rtl/>
          <w:lang w:bidi="fa-IR"/>
        </w:rPr>
        <w:footnoteReference w:id="193"/>
      </w:r>
      <w:r w:rsidRPr="004937F1">
        <w:rPr>
          <w:rFonts w:cs="Bidad Light" w:hint="cs"/>
          <w:rtl/>
          <w:lang w:bidi="fa-IR"/>
        </w:rPr>
        <w:t>.</w:t>
      </w:r>
    </w:p>
    <w:p w14:paraId="6D0D2225" w14:textId="77777777" w:rsidR="004937F1" w:rsidRPr="004937F1" w:rsidRDefault="004937F1" w:rsidP="004937F1">
      <w:pPr>
        <w:pStyle w:val="a0"/>
        <w:widowControl w:val="0"/>
        <w:numPr>
          <w:ilvl w:val="0"/>
          <w:numId w:val="36"/>
        </w:numPr>
        <w:rPr>
          <w:rFonts w:cs="Bidad Light"/>
          <w:lang w:bidi="fa-IR"/>
        </w:rPr>
      </w:pPr>
      <w:r w:rsidRPr="004937F1">
        <w:rPr>
          <w:rFonts w:cs="Bidad Light" w:hint="cs"/>
          <w:rtl/>
          <w:lang w:bidi="fa-IR"/>
        </w:rPr>
        <w:t xml:space="preserve">راوی برخلاف روایت خود عمل نکند، زیرا عمل وی (برخلاف روایت) بر نسخ روایت یا ترک آن به خاطر وجود یک دلیل دیگر دلالت می‌کند، یا این که بر آن دلالت دارد که معنای آن به این صورتی که روایت شده است، مدنظر نیست، مانند این حدیث که می‌فرماید: </w:t>
      </w:r>
      <w:r w:rsidRPr="00E64FCC">
        <w:rPr>
          <w:rStyle w:val="Char6"/>
          <w:rFonts w:cs="Bidad Light" w:hint="cs"/>
          <w:color w:val="00B050"/>
          <w:sz w:val="28"/>
          <w:szCs w:val="28"/>
          <w:rtl/>
        </w:rPr>
        <w:t>«</w:t>
      </w:r>
      <w:r w:rsidRPr="00E64FCC">
        <w:rPr>
          <w:rStyle w:val="Char6"/>
          <w:rFonts w:cs="Bidad Light"/>
          <w:color w:val="00B050"/>
          <w:sz w:val="28"/>
          <w:szCs w:val="28"/>
          <w:rtl/>
        </w:rPr>
        <w:t>إِذَا وَلَغَ الْكَلْبُ فِي إِنَاءِ أَحَدِكُمْ</w:t>
      </w:r>
      <w:r w:rsidRPr="00E64FCC">
        <w:rPr>
          <w:rStyle w:val="Char6"/>
          <w:rFonts w:cs="Bidad Light" w:hint="cs"/>
          <w:color w:val="00B050"/>
          <w:sz w:val="28"/>
          <w:szCs w:val="28"/>
          <w:rtl/>
        </w:rPr>
        <w:t>، فَاغْسِلُوهُ سَبْعَاً إِ</w:t>
      </w:r>
      <w:r w:rsidRPr="00E64FCC">
        <w:rPr>
          <w:rStyle w:val="Char6"/>
          <w:rFonts w:asciiTheme="minorHAnsi" w:hAnsiTheme="minorHAnsi" w:cs="Bidad Light" w:hint="cs"/>
          <w:color w:val="00B050"/>
          <w:sz w:val="28"/>
          <w:szCs w:val="28"/>
          <w:rtl/>
        </w:rPr>
        <w:t>حْدَاهُنَّ بِالتُّرابِ</w:t>
      </w:r>
      <w:r w:rsidRPr="00E64FCC">
        <w:rPr>
          <w:rStyle w:val="Char6"/>
          <w:rFonts w:cs="Bidad Light" w:hint="cs"/>
          <w:color w:val="00B050"/>
          <w:sz w:val="28"/>
          <w:szCs w:val="28"/>
          <w:rtl/>
        </w:rPr>
        <w:t>»</w:t>
      </w:r>
      <w:r w:rsidRPr="004937F1">
        <w:rPr>
          <w:rFonts w:cs="Bidad Light" w:hint="cs"/>
          <w:rtl/>
          <w:lang w:bidi="fa-IR"/>
        </w:rPr>
        <w:t xml:space="preserve">، «اگر سگ کاسه و ظرفِ شما را لیس زد، آن را هفت بار با آب بشویید و یک بار از آن هفت </w:t>
      </w:r>
      <w:r w:rsidRPr="004937F1">
        <w:rPr>
          <w:rFonts w:cs="Bidad Light" w:hint="cs"/>
          <w:rtl/>
          <w:lang w:bidi="fa-IR"/>
        </w:rPr>
        <w:lastRenderedPageBreak/>
        <w:t>بار، با خاک (و آب= گِل) باشد». که احناف این حدیث را قبول نکرده‌اند، زیرا راوی این حدیث اگر سگ ظرف وی را لیس می‌زد، فقط سه بار آن را می‌شست.</w:t>
      </w:r>
    </w:p>
    <w:p w14:paraId="2BE3D097" w14:textId="77777777" w:rsidR="004937F1" w:rsidRPr="00B73327" w:rsidRDefault="004937F1" w:rsidP="004937F1">
      <w:pPr>
        <w:pStyle w:val="a9"/>
        <w:widowControl w:val="0"/>
        <w:rPr>
          <w:rFonts w:cs="Bidad Light"/>
          <w:color w:val="0070C0"/>
          <w:sz w:val="28"/>
          <w:szCs w:val="28"/>
          <w:rtl/>
        </w:rPr>
      </w:pPr>
      <w:bookmarkStart w:id="164" w:name="_Toc452471490"/>
      <w:r w:rsidRPr="00B73327">
        <w:rPr>
          <w:rFonts w:cs="Bidad Light" w:hint="cs"/>
          <w:color w:val="0070C0"/>
          <w:sz w:val="28"/>
          <w:szCs w:val="28"/>
          <w:rtl/>
        </w:rPr>
        <w:t>قول راجح</w:t>
      </w:r>
      <w:bookmarkEnd w:id="164"/>
    </w:p>
    <w:p w14:paraId="5DC6011A" w14:textId="732E5A00" w:rsidR="004937F1" w:rsidRPr="004937F1" w:rsidRDefault="004937F1" w:rsidP="004937F1">
      <w:pPr>
        <w:pStyle w:val="a0"/>
        <w:widowControl w:val="0"/>
        <w:rPr>
          <w:rFonts w:cs="Bidad Light"/>
          <w:rtl/>
          <w:lang w:bidi="fa-IR"/>
        </w:rPr>
      </w:pPr>
      <w:r w:rsidRPr="004937F1">
        <w:rPr>
          <w:rFonts w:cs="Bidad Light" w:hint="cs"/>
          <w:rtl/>
          <w:lang w:bidi="fa-IR"/>
        </w:rPr>
        <w:t xml:space="preserve">گرچه قبول داریم که احناف و مالکیه این شرایط را فقط برای این گذاشته‌اند تا به صحت سنّت و انتساب آن به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اطمینان حاصل کنند، لکن قول آنان مرجوح است و قول دیگران راجح است، زیرا اگر روایت سنّت صحیح باشد، یعنی راویانِ عادل، ثقه و اهل حفظ و دقت آن را روایت کرده باشند، اتباع آن و عمل به آن و استنباط احکام از آن لازم است، خواه مخالفِ عمل اهل مدینه و خواه موافق آن باشد و خواه موافق اصولِ مقرر و مقتضای قیاس باشد و خواه نباشد و خواه راویِ روایت، خود به آن عمل کرده باشد و خواه عمل نکرده باشد و خواه از چیزهایی باشد که زیاد واقع می‌شود و خواه از چیزهایی که کم واقع می‌شود، زیرا اهل مدینه جزئی از امّت هستند، نه کل امّت و ملاک چیزی است که راوی روایت می‌کند نه آنچه که او به آن عمل می‌کند، زیرا راویان، گاهی هم، به خطا یا از روی نسیان یا تأویل، برخلاف روایت خود عمل می‌کنند، چون معصوم نیستند؛ و این هم که مضمون روایت از چیزهایی است که زیاد واقع می‌شود، تأثیری در قبول یا رد اخبار واحد ندارد، زیرا نیاز به شناخت حکم آنچه که کمتر واقع </w:t>
      </w:r>
      <w:r w:rsidRPr="004937F1">
        <w:rPr>
          <w:rFonts w:cs="Bidad Light" w:hint="cs"/>
          <w:rtl/>
          <w:lang w:bidi="fa-IR"/>
        </w:rPr>
        <w:lastRenderedPageBreak/>
        <w:t>می‌شود، مانند نیاز به شناخت حکم آن چیزی است که زیاد واقع می‌شود و هردو هم ممکن است که به صورت آحاد نقل شوند، علاوه بر آن که در این مورد، کثرت یا قلت هیچ ضابطه‌ای ندارند.</w:t>
      </w:r>
    </w:p>
    <w:p w14:paraId="102530E5"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استدلال به مخالفتِ سنّت آحاد با اصول نیز قانع‌کننده نیست، زیرا این سنّت است که اصول را ایجاد می‌کند و بنابراین، اگر حکمی مخالف با اصول ثابت را آورد، این حکمِ جدید، خود یک اصل مستقل به حساب می‌آید که در دایره‌ی خاص خود عمل می‌کند، مانند بیع سلم که در آن مبیع هم معدوم است و استقراء نیز بر این دلالت دارد که سنت‌های آحادی که سند صحیح دارند و با استدلال به مخالفتِ آن‌ها با اصول رد می‌شوند، در حقیقت موافق اصول هستند نه مخالف آن‌ها؛ بنابراین، حدیثِ مصراة که با استدلال به مخالفت آن با اصول آن را رد کرده‌اند، با اصول مورد اشاره آن‌ها مخالفت ندارد، چه قاعده‌ی «الخراج بالضمان» در این جا عمل نمی‌کند، زیرا شیرِ ذخیره شده در پستان حیوان بعد از خریدِ حیوان ایجاد نشده است، بلکه قبل از خرید آن ایجاد شده است و پس این شیر از نوع غله و درآمدی نیست که در زمان وجود مبیع در نزد مشتری ایجاد می‌شود تا او استحقاق آن را داشته باشد. قاعده ضمان نیز در این جا عمل نمی‌کند، زیرا شناخت مقدار شیرِ ایجاد شده در زمان وجود حیوان در نزد مشتری متعذر و دشوار است، چه این شیرِ جدید سابق مخلوط شده است و ضمانتِ مثل آن ممکن نیست و دلیل این هم که در حدیث ذکر شده که باید مشتری به جای شیرِ </w:t>
      </w:r>
      <w:r w:rsidRPr="004937F1">
        <w:rPr>
          <w:rFonts w:cs="Bidad Light" w:hint="cs"/>
          <w:rtl/>
          <w:lang w:bidi="fa-IR"/>
        </w:rPr>
        <w:lastRenderedPageBreak/>
        <w:t>دوشیده شده از حیوان یک پیمانه خرما پس دهد، فقط آن است که خرما نزدیک‌ترین مثل به شیر است و قدر مشترک این دو آن است که هردو از چیزهایی هستند که کلیو فروش می‌شوند و از مواد خوراکی و غذایی هستند؛ پس این مخالفت با اصول و قیاس کجاست؟!</w:t>
      </w:r>
    </w:p>
    <w:p w14:paraId="7DD16AA0" w14:textId="4D49216B" w:rsidR="004937F1" w:rsidRPr="004937F1" w:rsidRDefault="004937F1" w:rsidP="004937F1">
      <w:pPr>
        <w:pStyle w:val="a0"/>
        <w:widowControl w:val="0"/>
        <w:rPr>
          <w:rFonts w:cs="Bidad Light"/>
          <w:rtl/>
          <w:lang w:bidi="fa-IR"/>
        </w:rPr>
      </w:pPr>
      <w:r w:rsidRPr="004937F1">
        <w:rPr>
          <w:rFonts w:cs="Bidad Light" w:hint="cs"/>
          <w:rtl/>
          <w:lang w:bidi="fa-IR"/>
        </w:rPr>
        <w:t xml:space="preserve">استدلال به فقیه‌نبودنِ راویِ حدیث استدلالی هم، سخنی غیر مقبول است، زیرا راویان سنّت به دلیل ملازمت با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از میزانی از فقه بهره‌مند بودند که برای اطمینان به صحت نقل آن‌ها کفایت کند و همچنین، همه‌ی معانی روایات را دریافته‌اند به علاوه‌ی آن که به اسلوب‌های زبان عربی و بیان آن هم شناخت داشته‌اند؛ و بنابراین قول جمهور راجح است و پس، هر سنتی که صحیح باشد، یعنی افرادی ثقه و ضابط آن را روایت کرده باشند، روی آوردن به آن و عدم توجّه به افراد و چیزهایِ مخالف آن واجب است؛ فرقی هم ندارد که چه کسی با آن مخالفت کرده، زیرا خدای متعال ما را مکلّف به تبعیت از سنّت پیامبرش کرده و جز از طریق راویان نیز راهی برای دستیابی به سنّت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وجود ندارد. پس اگر ضابط‌بودن و عادل‌بودن راویان سنّت برای ما ثابت شد، یا ترجیح یافت، این امر یا به صورتِ علم قطعی و یا با ظن راجح، بر صحت انتساب آن به رسول خدا دلالت می‌کند و هردوی آن‌ها -علم قطعی یا ظن راجح- هم شرعاً عمل به آن را واجب می‌کنند.</w:t>
      </w:r>
    </w:p>
    <w:p w14:paraId="65F4671F" w14:textId="77777777" w:rsidR="004937F1" w:rsidRPr="00B73327" w:rsidRDefault="004937F1" w:rsidP="004937F1">
      <w:pPr>
        <w:pStyle w:val="a9"/>
        <w:widowControl w:val="0"/>
        <w:rPr>
          <w:rFonts w:cs="Bidad Light"/>
          <w:color w:val="0070C0"/>
          <w:sz w:val="28"/>
          <w:szCs w:val="28"/>
          <w:rtl/>
        </w:rPr>
      </w:pPr>
      <w:bookmarkStart w:id="165" w:name="_Toc452471491"/>
      <w:r w:rsidRPr="00B73327">
        <w:rPr>
          <w:rFonts w:cs="Bidad Light" w:hint="cs"/>
          <w:color w:val="0070C0"/>
          <w:sz w:val="28"/>
          <w:szCs w:val="28"/>
          <w:rtl/>
        </w:rPr>
        <w:lastRenderedPageBreak/>
        <w:t>احکامی که سنّت آورده است</w:t>
      </w:r>
      <w:bookmarkEnd w:id="165"/>
    </w:p>
    <w:p w14:paraId="6C24F8C9" w14:textId="77777777" w:rsidR="004937F1" w:rsidRPr="004937F1" w:rsidRDefault="004937F1" w:rsidP="004937F1">
      <w:pPr>
        <w:pStyle w:val="a0"/>
        <w:widowControl w:val="0"/>
        <w:rPr>
          <w:rFonts w:cs="Bidad Light"/>
          <w:rtl/>
          <w:lang w:bidi="fa-IR"/>
        </w:rPr>
      </w:pPr>
      <w:r w:rsidRPr="00467749">
        <w:rPr>
          <w:rFonts w:cs="Bidad Light" w:hint="cs"/>
          <w:b/>
          <w:bCs/>
          <w:color w:val="C00000"/>
          <w:rtl/>
          <w:lang w:bidi="fa-IR"/>
        </w:rPr>
        <w:t>161- نوع اول:</w:t>
      </w:r>
      <w:r w:rsidRPr="00467749">
        <w:rPr>
          <w:rFonts w:cs="Bidad Light" w:hint="cs"/>
          <w:color w:val="C00000"/>
          <w:rtl/>
          <w:lang w:bidi="fa-IR"/>
        </w:rPr>
        <w:t xml:space="preserve"> </w:t>
      </w:r>
      <w:r w:rsidRPr="004937F1">
        <w:rPr>
          <w:rFonts w:cs="Bidad Light" w:hint="cs"/>
          <w:rtl/>
          <w:lang w:bidi="fa-IR"/>
        </w:rPr>
        <w:t>احکامی که موافق احکام قرآن و تأکید کننده بر آن‌ها هستند، مانند نهی از نافرمانی از والیدن و آزار دادن‌شان، نهی از شهادت دروغ، قتل نفس و امثال آن‌ها.</w:t>
      </w:r>
    </w:p>
    <w:p w14:paraId="61691FC5" w14:textId="77777777" w:rsidR="004937F1" w:rsidRPr="004937F1" w:rsidRDefault="004937F1" w:rsidP="004937F1">
      <w:pPr>
        <w:pStyle w:val="a0"/>
        <w:widowControl w:val="0"/>
        <w:rPr>
          <w:rFonts w:cs="Bidad Light"/>
          <w:rtl/>
          <w:lang w:bidi="fa-IR"/>
        </w:rPr>
      </w:pPr>
      <w:r w:rsidRPr="00467749">
        <w:rPr>
          <w:rFonts w:cs="Bidad Light" w:hint="cs"/>
          <w:b/>
          <w:bCs/>
          <w:color w:val="C00000"/>
          <w:rtl/>
          <w:lang w:bidi="fa-IR"/>
        </w:rPr>
        <w:t>نوع دوم:</w:t>
      </w:r>
      <w:r w:rsidRPr="00467749">
        <w:rPr>
          <w:rFonts w:cs="Bidad Light" w:hint="cs"/>
          <w:color w:val="C00000"/>
          <w:rtl/>
          <w:lang w:bidi="fa-IR"/>
        </w:rPr>
        <w:t xml:space="preserve"> </w:t>
      </w:r>
      <w:r w:rsidRPr="004937F1">
        <w:rPr>
          <w:rFonts w:cs="Bidad Light" w:hint="cs"/>
          <w:rtl/>
          <w:lang w:bidi="fa-IR"/>
        </w:rPr>
        <w:t>احکامی که مفسرِ معانی قرآن و تفصیل‌دهنده‌ی مجملاتِ قرآن هستند، مانند سنت‌هایی که به بیان مناسک حج، حد نصاب اموال زکوی و مقدار آن، مقدار مالی که به خاطر سرقت آن دست دزد قطع می‌شود و امثال آن می‌پردازند.</w:t>
      </w:r>
    </w:p>
    <w:p w14:paraId="18F4A003" w14:textId="77777777" w:rsidR="004937F1" w:rsidRPr="004937F1" w:rsidRDefault="004937F1" w:rsidP="004937F1">
      <w:pPr>
        <w:pStyle w:val="a0"/>
        <w:widowControl w:val="0"/>
        <w:rPr>
          <w:rFonts w:cs="Bidad Light"/>
          <w:rtl/>
          <w:lang w:bidi="fa-IR"/>
        </w:rPr>
      </w:pPr>
      <w:r w:rsidRPr="00467749">
        <w:rPr>
          <w:rFonts w:cs="Bidad Light" w:hint="cs"/>
          <w:b/>
          <w:bCs/>
          <w:color w:val="C00000"/>
          <w:rtl/>
          <w:lang w:bidi="fa-IR"/>
        </w:rPr>
        <w:t>نوع سوم:</w:t>
      </w:r>
      <w:r w:rsidRPr="00467749">
        <w:rPr>
          <w:rFonts w:cs="Bidad Light" w:hint="cs"/>
          <w:color w:val="C00000"/>
          <w:rtl/>
          <w:lang w:bidi="fa-IR"/>
        </w:rPr>
        <w:t xml:space="preserve"> </w:t>
      </w:r>
      <w:r w:rsidRPr="004937F1">
        <w:rPr>
          <w:rFonts w:cs="Bidad Light" w:hint="cs"/>
          <w:rtl/>
          <w:lang w:bidi="fa-IR"/>
        </w:rPr>
        <w:t>احکامی که مطلق قرآن را مقیّد می‌کنند، یا مخصِّص عامِ آن هستند. این امر بعداً ذکر خواهد شد.</w:t>
      </w:r>
    </w:p>
    <w:p w14:paraId="7BAB4597" w14:textId="0B8F3D0C" w:rsidR="004937F1" w:rsidRPr="004937F1" w:rsidRDefault="004937F1" w:rsidP="004937F1">
      <w:pPr>
        <w:pStyle w:val="a0"/>
        <w:widowControl w:val="0"/>
        <w:rPr>
          <w:rFonts w:cs="Bidad Light"/>
          <w:rtl/>
          <w:lang w:bidi="fa-IR"/>
        </w:rPr>
      </w:pPr>
      <w:r w:rsidRPr="00467749">
        <w:rPr>
          <w:rFonts w:cs="Bidad Light" w:hint="cs"/>
          <w:b/>
          <w:bCs/>
          <w:color w:val="C00000"/>
          <w:rtl/>
          <w:lang w:bidi="fa-IR"/>
        </w:rPr>
        <w:t>نوع چهارم:</w:t>
      </w:r>
      <w:r w:rsidRPr="00467749">
        <w:rPr>
          <w:rFonts w:cs="Bidad Light" w:hint="cs"/>
          <w:color w:val="C00000"/>
          <w:rtl/>
          <w:lang w:bidi="fa-IR"/>
        </w:rPr>
        <w:t xml:space="preserve"> </w:t>
      </w:r>
      <w:r w:rsidRPr="004937F1">
        <w:rPr>
          <w:rFonts w:cs="Bidad Light" w:hint="cs"/>
          <w:rtl/>
          <w:lang w:bidi="fa-IR"/>
        </w:rPr>
        <w:t xml:space="preserve">حکمی که در قرآن نیامده و سنّت آن را بیان کرده است، زیرا سنّت در تشریع احکام مستقل است و در تشریع احکام مانند قرآن است، زیرا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می‌فرماید: </w:t>
      </w:r>
      <w:r w:rsidRPr="00E64FCC">
        <w:rPr>
          <w:rStyle w:val="Char6"/>
          <w:rFonts w:cs="Bidad Light" w:hint="cs"/>
          <w:color w:val="00B050"/>
          <w:sz w:val="28"/>
          <w:szCs w:val="28"/>
          <w:rtl/>
        </w:rPr>
        <w:t>«</w:t>
      </w:r>
      <w:r w:rsidRPr="00E64FCC">
        <w:rPr>
          <w:rStyle w:val="Char6"/>
          <w:rFonts w:asciiTheme="minorHAnsi" w:hAnsiTheme="minorHAnsi" w:cs="Bidad Light" w:hint="cs"/>
          <w:color w:val="00B050"/>
          <w:sz w:val="28"/>
          <w:szCs w:val="28"/>
          <w:rtl/>
        </w:rPr>
        <w:t>أَلا وَإِنِّي أُوتيتُ الْقُرآنَ وَمِثْلَهُ</w:t>
      </w:r>
      <w:r w:rsidRPr="00E64FCC">
        <w:rPr>
          <w:rStyle w:val="Char6"/>
          <w:rFonts w:cs="Bidad Light" w:hint="cs"/>
          <w:color w:val="00B050"/>
          <w:sz w:val="28"/>
          <w:szCs w:val="28"/>
          <w:rtl/>
        </w:rPr>
        <w:t>»</w:t>
      </w:r>
      <w:r w:rsidRPr="004937F1">
        <w:rPr>
          <w:rFonts w:cs="Bidad Light" w:hint="cs"/>
          <w:rtl/>
          <w:lang w:bidi="fa-IR"/>
        </w:rPr>
        <w:t xml:space="preserve">، یعنی: «به درستی که به من قرآن و مثل آن، یعنی سنتی که قرآن در مورد آن صحبت نکرده است، داده شده». در این باره، مثال‌های زیادی وجود دارد، از جمله: تحریم گوشتِ خرِ اهلی، تحریم گوشت تمام حیوانات درنده‌ای که دارای دندان نیش هستند، تحریم گوشت پرندگانی که دارای چنگال هستند، حکم‌دادن براساس شهادت یک شاهد و سوگندِ مدعی، جواز رهن در زمان </w:t>
      </w:r>
      <w:r w:rsidRPr="004937F1">
        <w:rPr>
          <w:rFonts w:cs="Bidad Light" w:hint="cs"/>
          <w:rtl/>
          <w:lang w:bidi="fa-IR"/>
        </w:rPr>
        <w:lastRenderedPageBreak/>
        <w:t>اقامت، وجوب دیه بر عاقله، میراث جده و امثال آن‌ها</w:t>
      </w:r>
      <w:r w:rsidRPr="004937F1">
        <w:rPr>
          <w:rStyle w:val="FootnoteReference"/>
          <w:rFonts w:cs="Bidad Light"/>
          <w:spacing w:val="-4"/>
          <w:rtl/>
          <w:lang w:bidi="fa-IR"/>
        </w:rPr>
        <w:footnoteReference w:id="194"/>
      </w:r>
      <w:r w:rsidRPr="004937F1">
        <w:rPr>
          <w:rFonts w:cs="Bidad Light" w:hint="cs"/>
          <w:rtl/>
          <w:lang w:bidi="fa-IR"/>
        </w:rPr>
        <w:t>.</w:t>
      </w:r>
    </w:p>
    <w:p w14:paraId="74999C07" w14:textId="77777777" w:rsidR="004937F1" w:rsidRPr="00B73327" w:rsidRDefault="004937F1" w:rsidP="004937F1">
      <w:pPr>
        <w:pStyle w:val="a9"/>
        <w:widowControl w:val="0"/>
        <w:rPr>
          <w:rFonts w:cs="Bidad Light"/>
          <w:color w:val="0070C0"/>
          <w:sz w:val="28"/>
          <w:szCs w:val="28"/>
          <w:rtl/>
        </w:rPr>
      </w:pPr>
      <w:bookmarkStart w:id="166" w:name="_Toc452471492"/>
      <w:r w:rsidRPr="00B73327">
        <w:rPr>
          <w:rFonts w:cs="Bidad Light" w:hint="cs"/>
          <w:color w:val="0070C0"/>
          <w:sz w:val="28"/>
          <w:szCs w:val="28"/>
          <w:rtl/>
        </w:rPr>
        <w:t>دلالت سنّت بر احکام</w:t>
      </w:r>
      <w:bookmarkEnd w:id="166"/>
    </w:p>
    <w:p w14:paraId="4403A138" w14:textId="5D8DA28A" w:rsidR="004937F1" w:rsidRPr="004937F1" w:rsidRDefault="004937F1" w:rsidP="004937F1">
      <w:pPr>
        <w:pStyle w:val="a0"/>
        <w:widowControl w:val="0"/>
        <w:rPr>
          <w:rFonts w:cs="Bidad Light"/>
          <w:rtl/>
          <w:lang w:bidi="fa-IR"/>
        </w:rPr>
      </w:pPr>
      <w:r w:rsidRPr="00467749">
        <w:rPr>
          <w:rFonts w:cs="Bidad Light" w:hint="cs"/>
          <w:b/>
          <w:bCs/>
          <w:color w:val="C00000"/>
          <w:rtl/>
          <w:lang w:bidi="fa-IR"/>
        </w:rPr>
        <w:t>162-</w:t>
      </w:r>
      <w:r w:rsidRPr="00467749">
        <w:rPr>
          <w:rFonts w:cs="Bidad Light" w:hint="cs"/>
          <w:color w:val="C00000"/>
          <w:rtl/>
          <w:lang w:bidi="fa-IR"/>
        </w:rPr>
        <w:t xml:space="preserve"> </w:t>
      </w:r>
      <w:r w:rsidRPr="004937F1">
        <w:rPr>
          <w:rFonts w:cs="Bidad Light" w:hint="cs"/>
          <w:rtl/>
          <w:lang w:bidi="fa-IR"/>
        </w:rPr>
        <w:t xml:space="preserve">در مباحث قبلی ذکر شد که سنت، از جهت ورود آن، گاهی قطعی است، مانند سنّت متواتر و گاهی ظنی است، مانند سنّت مشهور و آحاد. همچنین، سنّت از لحاظ دلالتش بر احکام هم، به مانند قرآن، گاهی قطعی است و گاهی ظنی، دلالت سنّت وقتی ظنی است که لفظ محتملِ بیشتر از یک معنی، محتمل تأویل باشد. از جمله نمونه‌های دلالتِ قطعی، این حدیث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که می‌فرماید: </w:t>
      </w:r>
      <w:r w:rsidRPr="00E64FCC">
        <w:rPr>
          <w:rStyle w:val="Char6"/>
          <w:rFonts w:cs="Bidad Light" w:hint="cs"/>
          <w:color w:val="00B050"/>
          <w:sz w:val="28"/>
          <w:szCs w:val="28"/>
          <w:rtl/>
        </w:rPr>
        <w:t>«</w:t>
      </w:r>
      <w:r w:rsidRPr="00E64FCC">
        <w:rPr>
          <w:rStyle w:val="Char6"/>
          <w:rFonts w:asciiTheme="minorHAnsi" w:hAnsiTheme="minorHAnsi" w:cs="Bidad Light" w:hint="cs"/>
          <w:color w:val="00B050"/>
          <w:sz w:val="28"/>
          <w:szCs w:val="28"/>
          <w:rtl/>
        </w:rPr>
        <w:t>فِيْ خَمْسٍ مِنَ الْإِبِلِ شَاهٌ</w:t>
      </w:r>
      <w:r w:rsidRPr="00E64FCC">
        <w:rPr>
          <w:rStyle w:val="Char6"/>
          <w:rFonts w:cs="Bidad Light" w:hint="cs"/>
          <w:color w:val="00B050"/>
          <w:sz w:val="28"/>
          <w:szCs w:val="28"/>
          <w:rtl/>
        </w:rPr>
        <w:t>»</w:t>
      </w:r>
      <w:r w:rsidRPr="004937F1">
        <w:rPr>
          <w:rFonts w:cs="Bidad Light" w:hint="cs"/>
          <w:rtl/>
          <w:lang w:bidi="fa-IR"/>
        </w:rPr>
        <w:t xml:space="preserve">، «زکات پنج شتر، یک گوسفند است». لفظ «خمس» که در این حدیث آمده است به صورت قطعی بر مبنای خود دلالت دارد و محتمل معنایی دیگر نیست و پس، حکم برای مدلول این لفظ ثابت می‌شود که همان وجوبِ دادن یک گوسفند به عنوانِ زکات پنج شتر است. و از نمونه‌های دلالتِ ظنی، این حدیث است که می‌فرماید: </w:t>
      </w:r>
      <w:r w:rsidRPr="00E64FCC">
        <w:rPr>
          <w:rStyle w:val="Char6"/>
          <w:rFonts w:cs="Bidad Light" w:hint="cs"/>
          <w:color w:val="00B050"/>
          <w:sz w:val="28"/>
          <w:szCs w:val="28"/>
          <w:rtl/>
        </w:rPr>
        <w:t>«</w:t>
      </w:r>
      <w:r w:rsidRPr="00E64FCC">
        <w:rPr>
          <w:rStyle w:val="Char6"/>
          <w:rFonts w:asciiTheme="minorHAnsi" w:hAnsiTheme="minorHAnsi" w:cs="Bidad Light" w:hint="cs"/>
          <w:color w:val="00B050"/>
          <w:sz w:val="28"/>
          <w:szCs w:val="28"/>
          <w:rtl/>
        </w:rPr>
        <w:t>لَا صَلاَةَ إِلَّا بَفَاتِحَةِ الْكِتَابِ</w:t>
      </w:r>
      <w:r w:rsidRPr="00E64FCC">
        <w:rPr>
          <w:rStyle w:val="Char6"/>
          <w:rFonts w:cs="Bidad Light" w:hint="cs"/>
          <w:color w:val="00B050"/>
          <w:sz w:val="28"/>
          <w:szCs w:val="28"/>
          <w:rtl/>
        </w:rPr>
        <w:t>»</w:t>
      </w:r>
      <w:r w:rsidRPr="004937F1">
        <w:rPr>
          <w:rFonts w:cs="Bidad Light" w:hint="cs"/>
          <w:rtl/>
          <w:lang w:bidi="fa-IR"/>
        </w:rPr>
        <w:t xml:space="preserve">، «بدون قرائت سوره‌ی فاتحة الکتاب، نماز صحیح نیست». این حدیث احتمال تأویل دارد، زیرا هم جایز است که به این معنی باشد که نماز بدون خواندن سوره‌ی فاتحه صحیح و کافی نیست و هم احتمال دارد که منظور آن باشد که نماز بدون خواندن سوره‌ی فاتحه کامل نیست. جمهور علما تأویل اول را قبول دارند، اما احناف </w:t>
      </w:r>
      <w:r w:rsidRPr="004937F1">
        <w:rPr>
          <w:rFonts w:cs="Bidad Light" w:hint="cs"/>
          <w:rtl/>
          <w:lang w:bidi="fa-IR"/>
        </w:rPr>
        <w:lastRenderedPageBreak/>
        <w:t>تأویل دوم را پذیرفته‌اند.</w:t>
      </w:r>
    </w:p>
    <w:p w14:paraId="5A4CB1BE" w14:textId="77777777" w:rsidR="004937F1" w:rsidRPr="004937F1" w:rsidRDefault="004937F1" w:rsidP="004937F1">
      <w:pPr>
        <w:pStyle w:val="a0"/>
        <w:widowControl w:val="0"/>
        <w:rPr>
          <w:rFonts w:cs="Bidad Light"/>
          <w:rtl/>
          <w:lang w:bidi="fa-IR"/>
        </w:rPr>
        <w:sectPr w:rsidR="004937F1" w:rsidRPr="004937F1" w:rsidSect="004937F1">
          <w:headerReference w:type="default" r:id="rId30"/>
          <w:footnotePr>
            <w:numRestart w:val="eachPage"/>
          </w:footnotePr>
          <w:type w:val="oddPage"/>
          <w:pgSz w:w="9356" w:h="13608" w:code="9"/>
          <w:pgMar w:top="567" w:right="1134" w:bottom="851" w:left="1134" w:header="454" w:footer="0" w:gutter="0"/>
          <w:cols w:space="708"/>
          <w:titlePg/>
          <w:bidi/>
          <w:rtlGutter/>
          <w:docGrid w:linePitch="360"/>
        </w:sectPr>
      </w:pPr>
    </w:p>
    <w:p w14:paraId="4B4B9C0A" w14:textId="77777777" w:rsidR="004937F1" w:rsidRPr="00B73327" w:rsidRDefault="004937F1" w:rsidP="004937F1">
      <w:pPr>
        <w:pStyle w:val="a1"/>
        <w:widowControl w:val="0"/>
        <w:rPr>
          <w:rFonts w:cs="Bidad Light"/>
          <w:color w:val="0070C0"/>
          <w:sz w:val="28"/>
          <w:szCs w:val="28"/>
          <w:rtl/>
          <w:lang w:bidi="fa-IR"/>
        </w:rPr>
      </w:pPr>
      <w:bookmarkStart w:id="167" w:name="_Toc452471493"/>
      <w:r w:rsidRPr="00B73327">
        <w:rPr>
          <w:rFonts w:cs="Bidad Light" w:hint="cs"/>
          <w:color w:val="0070C0"/>
          <w:sz w:val="28"/>
          <w:szCs w:val="28"/>
          <w:rtl/>
          <w:lang w:bidi="fa-IR"/>
        </w:rPr>
        <w:lastRenderedPageBreak/>
        <w:t>فصل سوم:</w:t>
      </w:r>
      <w:r w:rsidRPr="00B73327">
        <w:rPr>
          <w:rFonts w:cs="Bidad Light" w:hint="cs"/>
          <w:color w:val="0070C0"/>
          <w:sz w:val="28"/>
          <w:szCs w:val="28"/>
          <w:rtl/>
          <w:lang w:bidi="fa-IR"/>
        </w:rPr>
        <w:br/>
        <w:t>دلیل سوم، اجماع</w:t>
      </w:r>
      <w:bookmarkEnd w:id="167"/>
    </w:p>
    <w:p w14:paraId="2EAE198E" w14:textId="77777777" w:rsidR="004937F1" w:rsidRPr="00B73327" w:rsidRDefault="004937F1" w:rsidP="004937F1">
      <w:pPr>
        <w:pStyle w:val="a2"/>
        <w:widowControl w:val="0"/>
        <w:rPr>
          <w:rFonts w:cs="Bidad Light"/>
          <w:color w:val="0070C0"/>
          <w:sz w:val="28"/>
          <w:szCs w:val="28"/>
          <w:rtl/>
          <w:lang w:bidi="fa-IR"/>
        </w:rPr>
      </w:pPr>
      <w:bookmarkStart w:id="168" w:name="_Toc452471494"/>
      <w:r w:rsidRPr="00B73327">
        <w:rPr>
          <w:rFonts w:cs="Bidad Light" w:hint="cs"/>
          <w:color w:val="0070C0"/>
          <w:sz w:val="28"/>
          <w:szCs w:val="28"/>
          <w:rtl/>
          <w:lang w:bidi="fa-IR"/>
        </w:rPr>
        <w:t>تعریف اجماع</w:t>
      </w:r>
      <w:bookmarkEnd w:id="168"/>
    </w:p>
    <w:p w14:paraId="681721F8" w14:textId="1F640477" w:rsidR="004937F1" w:rsidRPr="004937F1" w:rsidRDefault="004937F1" w:rsidP="004937F1">
      <w:pPr>
        <w:pStyle w:val="a0"/>
        <w:widowControl w:val="0"/>
        <w:rPr>
          <w:rFonts w:cs="Bidad Light"/>
          <w:lang w:bidi="fa-IR"/>
        </w:rPr>
      </w:pPr>
      <w:r w:rsidRPr="00467749">
        <w:rPr>
          <w:rFonts w:cs="Bidad Light" w:hint="cs"/>
          <w:b/>
          <w:bCs/>
          <w:color w:val="C00000"/>
          <w:rtl/>
          <w:lang w:bidi="fa-IR"/>
        </w:rPr>
        <w:t>163-</w:t>
      </w:r>
      <w:r w:rsidRPr="00467749">
        <w:rPr>
          <w:rFonts w:cs="Bidad Light" w:hint="cs"/>
          <w:color w:val="C00000"/>
          <w:rtl/>
          <w:lang w:bidi="fa-IR"/>
        </w:rPr>
        <w:t xml:space="preserve"> </w:t>
      </w:r>
      <w:r w:rsidRPr="004937F1">
        <w:rPr>
          <w:rFonts w:cs="Bidad Light" w:hint="cs"/>
          <w:rtl/>
          <w:lang w:bidi="fa-IR"/>
        </w:rPr>
        <w:t xml:space="preserve">اجماع، در لغت به معنی عزم و تصمیم بر یک چیز است، مانند این حدیث که می‌فرماید: </w:t>
      </w:r>
      <w:r w:rsidRPr="00E64FCC">
        <w:rPr>
          <w:rStyle w:val="Char6"/>
          <w:rFonts w:cs="Bidad Light" w:hint="cs"/>
          <w:color w:val="00B050"/>
          <w:sz w:val="28"/>
          <w:szCs w:val="28"/>
          <w:rtl/>
        </w:rPr>
        <w:t>«</w:t>
      </w:r>
      <w:r w:rsidRPr="00E64FCC">
        <w:rPr>
          <w:rStyle w:val="Char6"/>
          <w:rFonts w:cs="Bidad Light"/>
          <w:color w:val="00B050"/>
          <w:sz w:val="28"/>
          <w:szCs w:val="28"/>
          <w:rtl/>
        </w:rPr>
        <w:t>لَا صِيَامَ لِمَنْ لَمْ يُجْمِعِ الصِّيَامَ مِنَ اللَّيْلِ</w:t>
      </w:r>
      <w:r w:rsidRPr="00E64FCC">
        <w:rPr>
          <w:rStyle w:val="Char6"/>
          <w:rFonts w:cs="Bidad Light" w:hint="cs"/>
          <w:color w:val="00B050"/>
          <w:sz w:val="28"/>
          <w:szCs w:val="28"/>
          <w:rtl/>
        </w:rPr>
        <w:t>»</w:t>
      </w:r>
      <w:r w:rsidRPr="004937F1">
        <w:rPr>
          <w:rFonts w:cs="Bidad Light" w:hint="cs"/>
          <w:rtl/>
          <w:lang w:bidi="fa-IR"/>
        </w:rPr>
        <w:t xml:space="preserve">، «کسی که شب تصمیم به انجام روزه نگیرد و نیت آن را نکند، روزه‌اش صحیح نیست». وقتی گفته می‌شود: </w:t>
      </w:r>
      <w:r w:rsidRPr="004937F1">
        <w:rPr>
          <w:rStyle w:val="Char6"/>
          <w:rFonts w:cs="Bidad Light" w:hint="cs"/>
          <w:sz w:val="28"/>
          <w:szCs w:val="28"/>
          <w:rtl/>
        </w:rPr>
        <w:t>«</w:t>
      </w:r>
      <w:r w:rsidRPr="004937F1">
        <w:rPr>
          <w:rStyle w:val="Char6"/>
          <w:rFonts w:cs="Bidad Light"/>
          <w:sz w:val="28"/>
          <w:szCs w:val="28"/>
          <w:rtl/>
        </w:rPr>
        <w:t>أَجْمَعَ</w:t>
      </w:r>
      <w:r w:rsidRPr="004937F1">
        <w:rPr>
          <w:rStyle w:val="Char6"/>
          <w:rFonts w:cs="Bidad Light" w:hint="cs"/>
          <w:sz w:val="28"/>
          <w:szCs w:val="28"/>
          <w:rtl/>
        </w:rPr>
        <w:t xml:space="preserve"> ف</w:t>
      </w:r>
      <w:r w:rsidRPr="004937F1">
        <w:rPr>
          <w:rStyle w:val="Char6"/>
          <w:rFonts w:asciiTheme="minorHAnsi" w:hAnsiTheme="minorHAnsi" w:cs="Bidad Light" w:hint="cs"/>
          <w:sz w:val="28"/>
          <w:szCs w:val="28"/>
          <w:rtl/>
        </w:rPr>
        <w:t>ُلَانٌ عَلَى الْأَمْرِ</w:t>
      </w:r>
      <w:r w:rsidRPr="004937F1">
        <w:rPr>
          <w:rStyle w:val="Char6"/>
          <w:rFonts w:cs="Bidad Light" w:hint="cs"/>
          <w:sz w:val="28"/>
          <w:szCs w:val="28"/>
          <w:rtl/>
        </w:rPr>
        <w:t>»</w:t>
      </w:r>
      <w:r w:rsidRPr="004937F1">
        <w:rPr>
          <w:rFonts w:cs="Bidad Light" w:hint="cs"/>
          <w:rtl/>
          <w:lang w:bidi="fa-IR"/>
        </w:rPr>
        <w:t xml:space="preserve"> بدین معناست که بر آن عزم کرده و بدان تصمیم گرفته است. از دیگر معانی آن اتفاق است، مانند این آیه که می‌فرماید: </w:t>
      </w:r>
      <w:r w:rsidRPr="004563F3">
        <w:rPr>
          <w:rFonts w:cs="Bidad Light"/>
          <w:color w:val="BF4E14" w:themeColor="accent2" w:themeShade="BF"/>
          <w:shd w:val="clear" w:color="auto" w:fill="FFFFFF"/>
          <w:rtl/>
          <w:lang w:bidi="fa-IR"/>
        </w:rPr>
        <w:t>﴿</w:t>
      </w:r>
      <w:r w:rsidR="004563F3" w:rsidRPr="004563F3">
        <w:rPr>
          <w:color w:val="BF4E14" w:themeColor="accent2" w:themeShade="BF"/>
          <w:rtl/>
        </w:rPr>
        <w:t xml:space="preserve"> </w:t>
      </w:r>
      <w:r w:rsidR="004563F3" w:rsidRPr="004563F3">
        <w:rPr>
          <w:rStyle w:val="Char7"/>
          <w:rFonts w:cs="Bidad Light"/>
          <w:color w:val="BF4E14" w:themeColor="accent2" w:themeShade="BF"/>
          <w:sz w:val="28"/>
          <w:szCs w:val="28"/>
          <w:rtl/>
        </w:rPr>
        <w:t>فَأَجْمِعُوا أَمْرَكُمْ وَشُرَكَاءَكُمْ</w:t>
      </w:r>
      <w:r w:rsidR="004563F3" w:rsidRPr="004563F3">
        <w:rPr>
          <w:rStyle w:val="Char7"/>
          <w:rFonts w:cs="Bidad Light"/>
          <w:color w:val="BF4E14" w:themeColor="accent2" w:themeShade="BF"/>
          <w:sz w:val="28"/>
          <w:szCs w:val="28"/>
          <w:rtl/>
        </w:rPr>
        <w:t xml:space="preserve"> </w:t>
      </w:r>
      <w:r w:rsidRPr="004563F3">
        <w:rPr>
          <w:rFonts w:cs="Bidad Light"/>
          <w:color w:val="BF4E14" w:themeColor="accent2" w:themeShade="BF"/>
          <w:shd w:val="clear" w:color="auto" w:fill="FFFFFF"/>
          <w:rtl/>
          <w:lang w:bidi="fa-IR"/>
        </w:rPr>
        <w:t>﴾</w:t>
      </w:r>
      <w:r w:rsidRPr="004563F3">
        <w:rPr>
          <w:rStyle w:val="Char"/>
          <w:rFonts w:cs="Bidad Light"/>
          <w:color w:val="BF4E14" w:themeColor="accent2" w:themeShade="BF"/>
          <w:sz w:val="28"/>
          <w:szCs w:val="28"/>
          <w:rtl/>
        </w:rPr>
        <w:t xml:space="preserve"> </w:t>
      </w:r>
      <w:r w:rsidRPr="004937F1">
        <w:rPr>
          <w:rStyle w:val="Char"/>
          <w:rFonts w:cs="Bidad Light"/>
          <w:sz w:val="28"/>
          <w:szCs w:val="28"/>
          <w:rtl/>
        </w:rPr>
        <w:t>[يونس: 71]</w:t>
      </w:r>
      <w:r w:rsidRPr="004937F1">
        <w:rPr>
          <w:rFonts w:cs="Bidad Light" w:hint="cs"/>
          <w:rtl/>
        </w:rPr>
        <w:t xml:space="preserve">، </w:t>
      </w:r>
      <w:r w:rsidRPr="004937F1">
        <w:rPr>
          <w:rStyle w:val="Char5"/>
          <w:rFonts w:cs="Bidad Light" w:hint="cs"/>
          <w:sz w:val="28"/>
          <w:szCs w:val="28"/>
          <w:rtl/>
        </w:rPr>
        <w:t>«پس همراه با معبودهایتان قاطعانه تصمیم خود را بگیرید»</w:t>
      </w:r>
      <w:r w:rsidRPr="004937F1">
        <w:rPr>
          <w:rFonts w:cs="Bidad Light" w:hint="cs"/>
          <w:rtl/>
        </w:rPr>
        <w:t xml:space="preserve">. نیز، گفته می‌شود: </w:t>
      </w:r>
      <w:r w:rsidRPr="004937F1">
        <w:rPr>
          <w:rStyle w:val="Char6"/>
          <w:rFonts w:cs="Bidad Light" w:hint="cs"/>
          <w:sz w:val="28"/>
          <w:szCs w:val="28"/>
          <w:rtl/>
        </w:rPr>
        <w:t>«</w:t>
      </w:r>
      <w:r w:rsidRPr="004937F1">
        <w:rPr>
          <w:rStyle w:val="Char6"/>
          <w:rFonts w:cs="Bidad Light"/>
          <w:sz w:val="28"/>
          <w:szCs w:val="28"/>
          <w:rtl/>
        </w:rPr>
        <w:t>أَجْمَعَ الْقَوْمُ عَلَى</w:t>
      </w:r>
      <w:r w:rsidRPr="004937F1">
        <w:rPr>
          <w:rStyle w:val="Char6"/>
          <w:rFonts w:cs="Bidad Light" w:hint="cs"/>
          <w:sz w:val="28"/>
          <w:szCs w:val="28"/>
          <w:rtl/>
        </w:rPr>
        <w:t xml:space="preserve"> كَذَا»</w:t>
      </w:r>
      <w:r w:rsidRPr="004937F1">
        <w:rPr>
          <w:rFonts w:cs="Bidad Light" w:hint="cs"/>
          <w:rtl/>
          <w:lang w:bidi="fa-IR"/>
        </w:rPr>
        <w:t>،</w:t>
      </w:r>
      <w:r w:rsidRPr="004937F1">
        <w:rPr>
          <w:rFonts w:cs="Bidad Light" w:hint="cs"/>
          <w:rtl/>
        </w:rPr>
        <w:t xml:space="preserve"> یعنی قوم، با قاطعیت و عزم و تصمیم بر فلان کار توافق کرد. حصول اجماع، با این معنی، فقط از طرف بیشتر از یک نفر متصور است، برخلاف معنی اول که حصول آن از یک نفر هم صحیح و متصور است.</w:t>
      </w:r>
    </w:p>
    <w:p w14:paraId="5A7F0893"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و در اصطلاح اصولیون، اتفاق‌نظر مجتهدین امّت اسلامی در عصری از </w:t>
      </w:r>
      <w:r w:rsidRPr="004937F1">
        <w:rPr>
          <w:rFonts w:cs="Bidad Light" w:hint="cs"/>
          <w:rtl/>
          <w:lang w:bidi="fa-IR"/>
        </w:rPr>
        <w:lastRenderedPageBreak/>
        <w:t>عصرها بعد از وفات رسول خدا بر یک حکم شرعی است</w:t>
      </w:r>
      <w:r w:rsidRPr="004937F1">
        <w:rPr>
          <w:rStyle w:val="FootnoteReference"/>
          <w:rFonts w:cs="Bidad Light"/>
          <w:spacing w:val="-4"/>
          <w:rtl/>
          <w:lang w:bidi="fa-IR"/>
        </w:rPr>
        <w:footnoteReference w:id="195"/>
      </w:r>
      <w:r w:rsidRPr="004937F1">
        <w:rPr>
          <w:rFonts w:cs="Bidad Light" w:hint="cs"/>
          <w:rtl/>
          <w:lang w:bidi="fa-IR"/>
        </w:rPr>
        <w:t>.</w:t>
      </w:r>
    </w:p>
    <w:p w14:paraId="5678D54E" w14:textId="77777777" w:rsidR="004937F1" w:rsidRPr="00B73327" w:rsidRDefault="004937F1" w:rsidP="004937F1">
      <w:pPr>
        <w:pStyle w:val="a4"/>
        <w:widowControl w:val="0"/>
        <w:rPr>
          <w:rFonts w:cs="Bidad Light"/>
          <w:color w:val="0070C0"/>
          <w:sz w:val="28"/>
          <w:szCs w:val="28"/>
          <w:rtl/>
        </w:rPr>
      </w:pPr>
      <w:r w:rsidRPr="00467749">
        <w:rPr>
          <w:rFonts w:cs="Bidad Light" w:hint="cs"/>
          <w:color w:val="C00000"/>
          <w:sz w:val="28"/>
          <w:szCs w:val="28"/>
          <w:rtl/>
        </w:rPr>
        <w:t xml:space="preserve">164- </w:t>
      </w:r>
      <w:r w:rsidRPr="00B73327">
        <w:rPr>
          <w:rFonts w:cs="Bidad Light" w:hint="cs"/>
          <w:color w:val="0070C0"/>
          <w:sz w:val="28"/>
          <w:szCs w:val="28"/>
          <w:rtl/>
        </w:rPr>
        <w:t>بر این تعریفِ اصطلاحی از اجماع، چند چیز مترتب می‌شود:</w:t>
      </w:r>
    </w:p>
    <w:p w14:paraId="749BEC5F" w14:textId="77777777" w:rsidR="004937F1" w:rsidRPr="004937F1" w:rsidRDefault="004937F1" w:rsidP="004937F1">
      <w:pPr>
        <w:pStyle w:val="a0"/>
        <w:widowControl w:val="0"/>
        <w:numPr>
          <w:ilvl w:val="0"/>
          <w:numId w:val="37"/>
        </w:numPr>
        <w:rPr>
          <w:rFonts w:cs="Bidad Light"/>
        </w:rPr>
      </w:pPr>
      <w:r w:rsidRPr="004937F1">
        <w:rPr>
          <w:rFonts w:cs="Bidad Light" w:hint="cs"/>
          <w:rtl/>
        </w:rPr>
        <w:t>به اتفاق‌نظرِ غیر مجتهدین توجّه نمی‌شود.</w:t>
      </w:r>
    </w:p>
    <w:p w14:paraId="1CC7ECF4" w14:textId="77777777" w:rsidR="004937F1" w:rsidRPr="004937F1" w:rsidRDefault="004937F1" w:rsidP="004937F1">
      <w:pPr>
        <w:pStyle w:val="a0"/>
        <w:rPr>
          <w:rFonts w:cs="Bidad Light"/>
          <w:rtl/>
          <w:lang w:bidi="fa-IR"/>
        </w:rPr>
      </w:pPr>
      <w:r w:rsidRPr="004937F1">
        <w:rPr>
          <w:rFonts w:cs="Bidad Light" w:hint="cs"/>
          <w:rtl/>
        </w:rPr>
        <w:t>و «مجتهد» کسی است که کلمه‌ی استنباط احکام از ادلّه‌ی تفصیلی آن‌ها در او پدید آمده است. مجتهد را گاهی «فقیه» هم می‌نامند، همانطور که مجتهدین را اهل حل و عقد و اهل رأی و اجتهاد و علمای امّت نیز می‌نامند</w:t>
      </w:r>
      <w:r w:rsidRPr="004937F1">
        <w:rPr>
          <w:rStyle w:val="FootnoteReference"/>
          <w:rFonts w:cs="Bidad Light"/>
          <w:spacing w:val="-4"/>
          <w:rtl/>
          <w:lang w:bidi="fa-IR"/>
        </w:rPr>
        <w:footnoteReference w:id="196"/>
      </w:r>
      <w:r w:rsidRPr="004937F1">
        <w:rPr>
          <w:rFonts w:cs="Bidad Light" w:hint="cs"/>
          <w:rtl/>
          <w:lang w:bidi="fa-IR"/>
        </w:rPr>
        <w:t>. غیرِ مجتهد، کسی است که قدرت استنباط احکام را ندارند، مانند عامی یا کسی که گرچه به یک فن یا علوم دیگر، چون پزشکی یا هندسه علم دارد، اما به علوم شرعی علمی ندارد.</w:t>
      </w:r>
    </w:p>
    <w:p w14:paraId="3CDA0A9B" w14:textId="77777777" w:rsidR="004937F1" w:rsidRPr="004937F1" w:rsidRDefault="004937F1" w:rsidP="004937F1">
      <w:pPr>
        <w:pStyle w:val="a0"/>
        <w:widowControl w:val="0"/>
        <w:numPr>
          <w:ilvl w:val="0"/>
          <w:numId w:val="37"/>
        </w:numPr>
        <w:rPr>
          <w:rFonts w:cs="Bidad Light"/>
          <w:lang w:bidi="fa-IR"/>
        </w:rPr>
      </w:pPr>
      <w:r w:rsidRPr="004937F1">
        <w:rPr>
          <w:rFonts w:cs="Bidad Light" w:hint="cs"/>
          <w:rtl/>
          <w:lang w:bidi="fa-IR"/>
        </w:rPr>
        <w:t>منظور از اتفاق مجتهدین، توافق همه‌ی مجتهدین است و بنابراین، اجماع مردم مدینه یا اهل حرمین، مکه و مدینه، یا اجماع یک گروه معین کفایت نمی‌کند</w:t>
      </w:r>
      <w:r w:rsidRPr="004937F1">
        <w:rPr>
          <w:rStyle w:val="FootnoteReference"/>
          <w:rFonts w:cs="Bidad Light"/>
          <w:spacing w:val="-4"/>
          <w:rtl/>
          <w:lang w:bidi="fa-IR"/>
        </w:rPr>
        <w:footnoteReference w:id="197"/>
      </w:r>
      <w:r w:rsidRPr="004937F1">
        <w:rPr>
          <w:rFonts w:cs="Bidad Light" w:hint="cs"/>
          <w:rtl/>
          <w:lang w:bidi="fa-IR"/>
        </w:rPr>
        <w:t xml:space="preserve"> و هیچیک از این اجماعات، اجماعِ اصطلاحی مورد نظر به حساب نمی‌آید. جمهور اصولیون معتقدند که: مخالفت یک نفر از مجتهدان هم به اجماع زیان می‌زند و سبب عدم انعقاد </w:t>
      </w:r>
      <w:r w:rsidRPr="004937F1">
        <w:rPr>
          <w:rFonts w:cs="Bidad Light" w:hint="cs"/>
          <w:rtl/>
          <w:lang w:bidi="fa-IR"/>
        </w:rPr>
        <w:lastRenderedPageBreak/>
        <w:t>اجماع می‌شود؛ اما برخی گفته‌اند که: مخالفت یک یا دو و یا سه نفر زیانی ندارد و سبب عدم انعقاد اجماع نمی‌گردد. عده‌ای دیگر هم معتقدند که توافق اکثریتِ مجتهدان، گرچه اجماع به حساب نمی‌آید، اما حجّت به شمار آمده، تبعیت از آن لازم است، زیرا توافق اکثریت مشعِر به این است که حق با آنان است و دلیل قاطع یا راجحی وجود دارد که آنان را به این اتفاق‌نظر سوق داده است، زیرا در چنین مواردی، عادتاً نادِر است که دلیل مخالف راجح باشد</w:t>
      </w:r>
      <w:r w:rsidRPr="004937F1">
        <w:rPr>
          <w:rStyle w:val="FootnoteReference"/>
          <w:rFonts w:cs="Bidad Light"/>
          <w:spacing w:val="-4"/>
          <w:rtl/>
          <w:lang w:bidi="fa-IR"/>
        </w:rPr>
        <w:footnoteReference w:id="198"/>
      </w:r>
      <w:r w:rsidRPr="004937F1">
        <w:rPr>
          <w:rFonts w:cs="Bidad Light" w:hint="cs"/>
          <w:rtl/>
          <w:lang w:bidi="fa-IR"/>
        </w:rPr>
        <w:t>.</w:t>
      </w:r>
    </w:p>
    <w:p w14:paraId="13D5BE78" w14:textId="77777777" w:rsidR="004937F1" w:rsidRPr="004937F1" w:rsidRDefault="004937F1" w:rsidP="004937F1">
      <w:pPr>
        <w:pStyle w:val="a0"/>
        <w:widowControl w:val="0"/>
        <w:rPr>
          <w:rFonts w:cs="Bidad Light"/>
          <w:rtl/>
          <w:lang w:bidi="fa-IR"/>
        </w:rPr>
      </w:pPr>
      <w:r w:rsidRPr="004937F1">
        <w:rPr>
          <w:rFonts w:cs="Bidad Light" w:hint="cs"/>
          <w:rtl/>
          <w:lang w:bidi="fa-IR"/>
        </w:rPr>
        <w:t>به نظر ما، بنابر مقتضای تعریف، راجح این است که اتفاق باید از طرف همه‌ی مجتهدان بدون هیچ استثنایی باشد و حتی اگر یک نفر هم مخالف باشد، اجماع منعقد نمی‌شود و در صورتی هم که اجماع موجود نباشد، نه حجّتی وجود دارد و نه الزامی در تبعیت از آن، زیرا کثرت افراد موافق نمی‌تواند دلیل قاطعی بر درستیِ (رأی آنان) باشد، چون که گاهی رأی اکثریت خطا بوده، حق با اقلیت است. البته اگر رجحانِ دلیلِ مخالف برای ما روشن نگردد، گاهی به رأی اکثریت تن داده شده و به این اعتبار که رأیی اجتهادی و اولی به قبول است، به آن عمل می‌شود.</w:t>
      </w:r>
    </w:p>
    <w:p w14:paraId="09F8B320" w14:textId="77777777" w:rsidR="004937F1" w:rsidRPr="004937F1" w:rsidRDefault="004937F1" w:rsidP="004937F1">
      <w:pPr>
        <w:pStyle w:val="a0"/>
        <w:widowControl w:val="0"/>
        <w:numPr>
          <w:ilvl w:val="0"/>
          <w:numId w:val="37"/>
        </w:numPr>
        <w:rPr>
          <w:rFonts w:cs="Bidad Light"/>
          <w:lang w:bidi="fa-IR"/>
        </w:rPr>
      </w:pPr>
      <w:r w:rsidRPr="004937F1">
        <w:rPr>
          <w:rFonts w:cs="Bidad Light" w:hint="cs"/>
          <w:rtl/>
          <w:lang w:bidi="fa-IR"/>
        </w:rPr>
        <w:t xml:space="preserve">شرط مجتهدین آن است که باید مسلمان باشند، زیرا ادلّه‌ی دال بر حجّت اجماع بیانگر این هستند که واجب است اجماع‌کنندگان از </w:t>
      </w:r>
      <w:r w:rsidRPr="004937F1">
        <w:rPr>
          <w:rFonts w:cs="Bidad Light" w:hint="cs"/>
          <w:rtl/>
          <w:lang w:bidi="fa-IR"/>
        </w:rPr>
        <w:lastRenderedPageBreak/>
        <w:t>امّت اسلامی باشند، علاوه بر آن که موضوعِ اجماع اموری شرعی است که مبتنی بر عقیده و یا متصل و مربوط به عقیده و یا متفرع از آن است.</w:t>
      </w:r>
    </w:p>
    <w:p w14:paraId="24FC8893" w14:textId="77777777" w:rsidR="004937F1" w:rsidRPr="004937F1" w:rsidRDefault="004937F1" w:rsidP="004937F1">
      <w:pPr>
        <w:pStyle w:val="a0"/>
        <w:widowControl w:val="0"/>
        <w:numPr>
          <w:ilvl w:val="0"/>
          <w:numId w:val="37"/>
        </w:numPr>
        <w:rPr>
          <w:rFonts w:cs="Bidad Light"/>
          <w:lang w:bidi="fa-IR"/>
        </w:rPr>
      </w:pPr>
      <w:r w:rsidRPr="004937F1">
        <w:rPr>
          <w:rFonts w:cs="Bidad Light" w:hint="cs"/>
          <w:rtl/>
          <w:lang w:bidi="fa-IR"/>
        </w:rPr>
        <w:t>اتفاق مجتهدین باید در لحظه‌ی اجتماع آنان بر حکم مسأله محقق شود و بنابراین، انقراض عصر شرط نیست، یعنی شرط این نیست که مجتهدانی که اجماع با آن‌ها حاصل شده است، در حالی بمیرند که بر همین رأی خود مصر باشند و بنابراین، نه رجوع برخی از آن‌ها از رأی خود و نه ظهور مجتهدی دیگر که در وقت اجماع وجود نداشته است و مخالف حکمِ مجتهدانِ اجماع‌کننده است، هیچکدام اشکالی بر اجماع وارد نمی‌کند.</w:t>
      </w:r>
    </w:p>
    <w:p w14:paraId="071040DA" w14:textId="77777777" w:rsidR="004937F1" w:rsidRPr="004937F1" w:rsidRDefault="004937F1" w:rsidP="004937F1">
      <w:pPr>
        <w:pStyle w:val="a0"/>
        <w:widowControl w:val="0"/>
        <w:rPr>
          <w:rFonts w:cs="Bidad Light"/>
          <w:rtl/>
          <w:lang w:bidi="fa-IR"/>
        </w:rPr>
      </w:pPr>
      <w:r w:rsidRPr="004937F1">
        <w:rPr>
          <w:rFonts w:cs="Bidad Light" w:hint="cs"/>
          <w:rtl/>
          <w:lang w:bidi="fa-IR"/>
        </w:rPr>
        <w:t>برخی از اصولیون معتقدند: انقراض عصر برای تحقق اجماع شرط است، زیرا ممکن است که برخی از اجماع‌کنندگان از رأی خود برگردند.</w:t>
      </w:r>
    </w:p>
    <w:p w14:paraId="1594AFAF" w14:textId="77777777" w:rsidR="004937F1" w:rsidRPr="004937F1" w:rsidRDefault="004937F1" w:rsidP="004937F1">
      <w:pPr>
        <w:pStyle w:val="a0"/>
        <w:widowControl w:val="0"/>
        <w:rPr>
          <w:rFonts w:cs="Bidad Light"/>
          <w:rtl/>
          <w:lang w:bidi="fa-IR"/>
        </w:rPr>
      </w:pPr>
      <w:r w:rsidRPr="004937F1">
        <w:rPr>
          <w:rFonts w:cs="Bidad Light" w:hint="cs"/>
          <w:rtl/>
          <w:lang w:bidi="fa-IR"/>
        </w:rPr>
        <w:t>رأی گروه اول راجح است، زیرا ادلّه‌ی دال بر حجیتِ اجماع انقراض عصر را موجِب شده‌اند و فقط اتفاق‌نظر مجتهدان شرط است. پس هرگاه مجتهدینِ یک عصر بر حکم واقعه‌ای توافق کردند، اجماع ایجاد شده است و اتباع از آن واجب است و دیگر با رجوع برخی از اجماع‌کنندگان از رأی خود و یا با ظهور مجتهدی دیگر که رأی دیگری دارد، نقض نمی‌شود.</w:t>
      </w:r>
    </w:p>
    <w:p w14:paraId="042480CE" w14:textId="77777777" w:rsidR="004937F1" w:rsidRPr="004937F1" w:rsidRDefault="004937F1" w:rsidP="004937F1">
      <w:pPr>
        <w:pStyle w:val="a0"/>
        <w:widowControl w:val="0"/>
        <w:numPr>
          <w:ilvl w:val="0"/>
          <w:numId w:val="37"/>
        </w:numPr>
        <w:rPr>
          <w:rFonts w:cs="Bidad Light"/>
          <w:lang w:bidi="fa-IR"/>
        </w:rPr>
      </w:pPr>
      <w:r w:rsidRPr="004937F1">
        <w:rPr>
          <w:rFonts w:cs="Bidad Light" w:hint="cs"/>
          <w:rtl/>
          <w:lang w:bidi="fa-IR"/>
        </w:rPr>
        <w:t xml:space="preserve">اتفاق مجتهدین باید بر یک حکمِ شرعی، مانندِ وجوب و حرمت و ندب و مانند آن‌ها باشد و اجماع‌ها بر مسایل غیر شرعی، مانند </w:t>
      </w:r>
      <w:r w:rsidRPr="004937F1">
        <w:rPr>
          <w:rFonts w:cs="Bidad Light" w:hint="cs"/>
          <w:rtl/>
          <w:lang w:bidi="fa-IR"/>
        </w:rPr>
        <w:lastRenderedPageBreak/>
        <w:t>مسایلِ ریاضی یا پزشکی و یا لغوی، اجماعِ شرعیِ مورد نظر نیست.</w:t>
      </w:r>
    </w:p>
    <w:p w14:paraId="076E031B" w14:textId="51932D41" w:rsidR="004937F1" w:rsidRPr="004937F1" w:rsidRDefault="004937F1" w:rsidP="004937F1">
      <w:pPr>
        <w:pStyle w:val="a0"/>
        <w:widowControl w:val="0"/>
        <w:numPr>
          <w:ilvl w:val="0"/>
          <w:numId w:val="37"/>
        </w:numPr>
        <w:rPr>
          <w:rFonts w:cs="Bidad Light"/>
          <w:lang w:bidi="fa-IR"/>
        </w:rPr>
      </w:pPr>
      <w:r w:rsidRPr="004937F1">
        <w:rPr>
          <w:rFonts w:cs="Bidad Light" w:hint="cs"/>
          <w:rtl/>
          <w:lang w:bidi="fa-IR"/>
        </w:rPr>
        <w:t xml:space="preserve">اجماع وقتی معتبر است که بعد از وفات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صورت گرفته باشد. بسیاری از اصولیون این قید را در تعاریف خود ذکر کرده‌اند و ما نیز آن را برگزیده‌ایم؛ برخی از اصولیون می‌گویند: این امر شرط نیست، چون که درست و جایز هم هست که در عصر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بر حکم مسأله‌ای اجماع شود و در این صورت، دلیلِ آن حکم، اجماع و موافقت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شود؛ ولی به نظر من این رأی مورد قبول نیست، زیرا با وجود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دیگر نیازی به اجماع نیست، چرا که آنچه که معتبر است، قول رسول خدا و موافقت ایشان است، چون که ایشان مصدر تشریع هستند؛ پس اگر در عصر ایشان اجماع حاصل گردید، در این صورت،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یا موافق آن هستند و یا مخالف آن؛ اگر مخالف آن باشند، دیگر اجماع آنان معتبر نیست و اگر ایشان موافق آن باشند، موافقت ایشان است که معتبر است و بنابراین، ما دلیل قابل قبولی برای اعتقاد و به وقوع اجماع در عصر رسول خدا نمی‌یابیم و به همین دلیل، به آن قایل نمی‌شویم.</w:t>
      </w:r>
    </w:p>
    <w:p w14:paraId="2279D2FD" w14:textId="77777777" w:rsidR="004937F1" w:rsidRPr="00B73327" w:rsidRDefault="004937F1" w:rsidP="004937F1">
      <w:pPr>
        <w:pStyle w:val="a2"/>
        <w:widowControl w:val="0"/>
        <w:rPr>
          <w:rFonts w:cs="Bidad Light"/>
          <w:color w:val="0070C0"/>
          <w:sz w:val="28"/>
          <w:szCs w:val="28"/>
          <w:rtl/>
        </w:rPr>
      </w:pPr>
      <w:bookmarkStart w:id="169" w:name="_Toc452471495"/>
      <w:r w:rsidRPr="00B73327">
        <w:rPr>
          <w:rFonts w:cs="Bidad Light" w:hint="cs"/>
          <w:color w:val="0070C0"/>
          <w:sz w:val="28"/>
          <w:szCs w:val="28"/>
          <w:rtl/>
        </w:rPr>
        <w:t>حجیت اجماع</w:t>
      </w:r>
      <w:bookmarkEnd w:id="169"/>
    </w:p>
    <w:p w14:paraId="36A005E2" w14:textId="77777777" w:rsidR="004937F1" w:rsidRPr="004937F1" w:rsidRDefault="004937F1" w:rsidP="004937F1">
      <w:pPr>
        <w:pStyle w:val="a0"/>
        <w:widowControl w:val="0"/>
        <w:rPr>
          <w:rFonts w:cs="Bidad Light"/>
          <w:rtl/>
          <w:lang w:bidi="fa-IR"/>
        </w:rPr>
      </w:pPr>
      <w:r w:rsidRPr="00467749">
        <w:rPr>
          <w:rFonts w:cs="Bidad Light" w:hint="cs"/>
          <w:b/>
          <w:bCs/>
          <w:color w:val="C00000"/>
          <w:rtl/>
          <w:lang w:bidi="fa-IR"/>
        </w:rPr>
        <w:t>165-</w:t>
      </w:r>
      <w:r w:rsidRPr="00467749">
        <w:rPr>
          <w:rFonts w:cs="Bidad Light" w:hint="cs"/>
          <w:color w:val="C00000"/>
          <w:rtl/>
          <w:lang w:bidi="fa-IR"/>
        </w:rPr>
        <w:t xml:space="preserve"> </w:t>
      </w:r>
      <w:r w:rsidRPr="004937F1">
        <w:rPr>
          <w:rFonts w:cs="Bidad Light" w:hint="cs"/>
          <w:rtl/>
          <w:lang w:bidi="fa-IR"/>
        </w:rPr>
        <w:t xml:space="preserve">هرگاه اجماع با شرایطش منعقد شود، دلیلی قطعی بر حکم مسأله مجمع علیه (محلِّ اجماع) می‌شود و این اجماع حجّتی قطعی و لازم برای </w:t>
      </w:r>
      <w:r w:rsidRPr="004937F1">
        <w:rPr>
          <w:rFonts w:cs="Bidad Light" w:hint="cs"/>
          <w:rtl/>
          <w:lang w:bidi="fa-IR"/>
        </w:rPr>
        <w:lastRenderedPageBreak/>
        <w:t>مسلمانان شده، مخالفت با آن و یا نقض آن جایز نیست</w:t>
      </w:r>
      <w:r w:rsidRPr="004937F1">
        <w:rPr>
          <w:rStyle w:val="FootnoteReference"/>
          <w:rFonts w:cs="Bidad Light"/>
          <w:spacing w:val="-4"/>
          <w:rtl/>
          <w:lang w:bidi="fa-IR"/>
        </w:rPr>
        <w:footnoteReference w:id="199"/>
      </w:r>
      <w:r w:rsidRPr="004937F1">
        <w:rPr>
          <w:rFonts w:cs="Bidad Light" w:hint="cs"/>
          <w:rtl/>
          <w:lang w:bidi="fa-IR"/>
        </w:rPr>
        <w:t>. جمهور اعظم علما هم، در مورد حجیت اجماع، به ادلّه‌ی زیادی استدلال کرده‌اند که در این جا به برخی از آن‌ها اشاره می‌شود:</w:t>
      </w:r>
    </w:p>
    <w:p w14:paraId="340E7E01" w14:textId="0FB46FED" w:rsidR="004937F1" w:rsidRPr="004937F1" w:rsidRDefault="004937F1" w:rsidP="004937F1">
      <w:pPr>
        <w:pStyle w:val="a0"/>
        <w:widowControl w:val="0"/>
        <w:numPr>
          <w:ilvl w:val="0"/>
          <w:numId w:val="38"/>
        </w:numPr>
        <w:rPr>
          <w:rFonts w:cs="Bidad Light"/>
        </w:rPr>
      </w:pPr>
      <w:r w:rsidRPr="004937F1">
        <w:rPr>
          <w:rFonts w:cs="Bidad Light" w:hint="cs"/>
          <w:rtl/>
          <w:lang w:bidi="fa-IR"/>
        </w:rPr>
        <w:t xml:space="preserve">خدای متعال می‌فرماید: </w:t>
      </w:r>
      <w:r w:rsidRPr="009B0C26">
        <w:rPr>
          <w:rFonts w:cs="Bidad Light"/>
          <w:color w:val="BF4E14" w:themeColor="accent2" w:themeShade="BF"/>
          <w:shd w:val="clear" w:color="auto" w:fill="FFFFFF"/>
          <w:rtl/>
          <w:lang w:bidi="fa-IR"/>
        </w:rPr>
        <w:t>﴿</w:t>
      </w:r>
      <w:r w:rsidR="009B0C26" w:rsidRPr="009B0C26">
        <w:rPr>
          <w:color w:val="BF4E14" w:themeColor="accent2" w:themeShade="BF"/>
          <w:rtl/>
        </w:rPr>
        <w:t xml:space="preserve"> </w:t>
      </w:r>
      <w:r w:rsidR="009B0C26" w:rsidRPr="009B0C26">
        <w:rPr>
          <w:rStyle w:val="Char7"/>
          <w:rFonts w:cs="Bidad Light"/>
          <w:color w:val="BF4E14" w:themeColor="accent2" w:themeShade="BF"/>
          <w:sz w:val="28"/>
          <w:szCs w:val="28"/>
          <w:rtl/>
        </w:rPr>
        <w:t>وَمَنْ يُشَاقِقِ الرَّسُولَ مِنْ بَعْدِ مَا تَبَيَّنَ لَهُ الْهُدَى وَيَتَّبِعْ غَيْرَ سَبِيلِ الْمُؤْمِنِينَ نُوَلِّهِ مَا تَوَلَّى وَنُصْلِهِ جَهَنَّمَ وَسَاءَتْ مَصِيرًا</w:t>
      </w:r>
      <w:r w:rsidR="009B0C26" w:rsidRPr="009B0C26">
        <w:rPr>
          <w:rStyle w:val="Char7"/>
          <w:rFonts w:cs="Bidad Light"/>
          <w:color w:val="BF4E14" w:themeColor="accent2" w:themeShade="BF"/>
          <w:sz w:val="28"/>
          <w:szCs w:val="28"/>
          <w:rtl/>
        </w:rPr>
        <w:t xml:space="preserve"> </w:t>
      </w:r>
      <w:r w:rsidRPr="009B0C26">
        <w:rPr>
          <w:rFonts w:cs="Bidad Light"/>
          <w:color w:val="BF4E14" w:themeColor="accent2" w:themeShade="BF"/>
          <w:shd w:val="clear" w:color="auto" w:fill="FFFFFF"/>
          <w:rtl/>
          <w:lang w:bidi="fa-IR"/>
        </w:rPr>
        <w:t>﴾</w:t>
      </w:r>
      <w:r w:rsidRPr="004937F1">
        <w:rPr>
          <w:rStyle w:val="Char"/>
          <w:rFonts w:cs="Bidad Light"/>
          <w:sz w:val="28"/>
          <w:szCs w:val="28"/>
          <w:rtl/>
        </w:rPr>
        <w:t xml:space="preserve"> [النساء: 115]</w:t>
      </w:r>
      <w:r w:rsidRPr="004937F1">
        <w:rPr>
          <w:rFonts w:cs="Bidad Light" w:hint="cs"/>
          <w:rtl/>
        </w:rPr>
        <w:t xml:space="preserve">، </w:t>
      </w:r>
      <w:r w:rsidRPr="004937F1">
        <w:rPr>
          <w:rStyle w:val="Char5"/>
          <w:rFonts w:cs="Bidad Light" w:hint="cs"/>
          <w:sz w:val="28"/>
          <w:szCs w:val="28"/>
          <w:rtl/>
        </w:rPr>
        <w:t>«کسی که با پیامبر دشمنی کند، بعد از آن که هدایت برای او روشن شده است و راهی غیر از راه مؤمنان در پیش گیرد، او را به همان راهی که دوست داشته است، می‌بریم و به دوزخ داخل می‌گردانیم و با آن می‌سوزانیم و دوزخ جایگاه بسیار بدی است»</w:t>
      </w:r>
      <w:r w:rsidRPr="004937F1">
        <w:rPr>
          <w:rFonts w:cs="Bidad Light" w:hint="cs"/>
          <w:rtl/>
        </w:rPr>
        <w:t>.</w:t>
      </w:r>
    </w:p>
    <w:p w14:paraId="2B04AA1B" w14:textId="77777777" w:rsidR="004937F1" w:rsidRPr="004937F1" w:rsidRDefault="004937F1" w:rsidP="004937F1">
      <w:pPr>
        <w:pStyle w:val="a0"/>
        <w:widowControl w:val="0"/>
        <w:rPr>
          <w:rFonts w:cs="Bidad Light"/>
          <w:rtl/>
        </w:rPr>
      </w:pPr>
      <w:r w:rsidRPr="004937F1">
        <w:rPr>
          <w:rFonts w:cs="Bidad Light" w:hint="cs"/>
          <w:rtl/>
        </w:rPr>
        <w:t>وجه استدلال به این آیه‌ی کریمه آن است که خدای متعال در این آیه بر مخالفت با راه مؤمنان وعیدِ و وعده‌ی عذاب داده است و بنابراین، راهِ حق و واجب الإتباع، همان راه مؤمنان است و غیر آن باطل است و واجبُ الترک و آنچه که بر آن به توافق می‌رسند هم، قطعاً راه آنان است، پس قطعاً حق بوده، حتماً واجب الإتباع است. معنای اجماع نیز فقط همین است و مطلوب نیز همین است.</w:t>
      </w:r>
    </w:p>
    <w:p w14:paraId="6CFE9B0F" w14:textId="182D79A8" w:rsidR="004937F1" w:rsidRPr="004937F1" w:rsidRDefault="004937F1" w:rsidP="004937F1">
      <w:pPr>
        <w:pStyle w:val="a0"/>
        <w:widowControl w:val="0"/>
        <w:numPr>
          <w:ilvl w:val="0"/>
          <w:numId w:val="38"/>
        </w:numPr>
        <w:rPr>
          <w:rFonts w:cs="Bidad Light"/>
          <w:spacing w:val="2"/>
        </w:rPr>
      </w:pPr>
      <w:r w:rsidRPr="004937F1">
        <w:rPr>
          <w:rFonts w:cs="Bidad Light" w:hint="cs"/>
          <w:spacing w:val="2"/>
          <w:rtl/>
        </w:rPr>
        <w:t xml:space="preserve">در سنت، روایات زیادی دال بر عصمت امّت اسلامی از خطا در </w:t>
      </w:r>
      <w:r w:rsidRPr="004937F1">
        <w:rPr>
          <w:rFonts w:cs="Bidad Light" w:hint="cs"/>
          <w:spacing w:val="2"/>
          <w:rtl/>
        </w:rPr>
        <w:lastRenderedPageBreak/>
        <w:t xml:space="preserve">صورت اجتماع آنان بر یک امر وجود دارد، از جمله </w:t>
      </w:r>
      <w:r w:rsidR="00740BAF">
        <w:rPr>
          <w:rFonts w:cs="Bidad Light" w:hint="cs"/>
          <w:spacing w:val="2"/>
          <w:rtl/>
        </w:rPr>
        <w:t xml:space="preserve">رسول خدا </w:t>
      </w:r>
      <w:r w:rsidR="00740BAF">
        <w:rPr>
          <w:rFonts w:ascii="Times New Roman" w:hAnsi="Times New Roman" w:cs="Times New Roman" w:hint="cs"/>
          <w:spacing w:val="2"/>
          <w:rtl/>
        </w:rPr>
        <w:t>ﷺ</w:t>
      </w:r>
      <w:r w:rsidR="00740BAF">
        <w:rPr>
          <w:rFonts w:cs="Bidad Light" w:hint="cs"/>
          <w:spacing w:val="2"/>
          <w:rtl/>
        </w:rPr>
        <w:t xml:space="preserve"> </w:t>
      </w:r>
      <w:r w:rsidRPr="004937F1">
        <w:rPr>
          <w:rFonts w:cs="Bidad Light" w:hint="cs"/>
          <w:spacing w:val="2"/>
          <w:rtl/>
        </w:rPr>
        <w:t xml:space="preserve">می‌فرماید: </w:t>
      </w:r>
      <w:r w:rsidRPr="001A6F29">
        <w:rPr>
          <w:rStyle w:val="Char6"/>
          <w:rFonts w:cs="Bidad Light" w:hint="cs"/>
          <w:color w:val="00B050"/>
          <w:spacing w:val="2"/>
          <w:sz w:val="28"/>
          <w:szCs w:val="28"/>
          <w:rtl/>
        </w:rPr>
        <w:t>«</w:t>
      </w:r>
      <w:r w:rsidRPr="001A6F29">
        <w:rPr>
          <w:rStyle w:val="Char6"/>
          <w:rFonts w:cs="Bidad Light"/>
          <w:color w:val="00B050"/>
          <w:spacing w:val="2"/>
          <w:sz w:val="28"/>
          <w:szCs w:val="28"/>
          <w:rtl/>
        </w:rPr>
        <w:t>لَا تَجْتَمِعُ أُمَّتِي عَلَى</w:t>
      </w:r>
      <w:r w:rsidRPr="001A6F29">
        <w:rPr>
          <w:rStyle w:val="Char6"/>
          <w:rFonts w:cs="Bidad Light" w:hint="cs"/>
          <w:color w:val="00B050"/>
          <w:spacing w:val="2"/>
          <w:sz w:val="28"/>
          <w:szCs w:val="28"/>
          <w:rtl/>
        </w:rPr>
        <w:t xml:space="preserve"> خَطَأ»</w:t>
      </w:r>
      <w:r w:rsidRPr="004937F1">
        <w:rPr>
          <w:rFonts w:cs="Bidad Light" w:hint="cs"/>
          <w:spacing w:val="2"/>
          <w:rtl/>
        </w:rPr>
        <w:t xml:space="preserve">، «امّت من بر خطا گرد هم نمی‌آیند». و نیز: </w:t>
      </w:r>
      <w:r w:rsidRPr="001A6F29">
        <w:rPr>
          <w:rStyle w:val="Char6"/>
          <w:rFonts w:cs="Bidad Light" w:hint="cs"/>
          <w:color w:val="00B050"/>
          <w:spacing w:val="2"/>
          <w:sz w:val="28"/>
          <w:szCs w:val="28"/>
          <w:rtl/>
        </w:rPr>
        <w:t>«</w:t>
      </w:r>
      <w:r w:rsidRPr="001A6F29">
        <w:rPr>
          <w:rStyle w:val="Char6"/>
          <w:rFonts w:cs="Bidad Light"/>
          <w:color w:val="00B050"/>
          <w:spacing w:val="2"/>
          <w:sz w:val="28"/>
          <w:szCs w:val="28"/>
          <w:rtl/>
        </w:rPr>
        <w:t>لَا تَجْتَمِعُ أُمَّتِي عَلَى ضَلَالَةٍ</w:t>
      </w:r>
      <w:r w:rsidRPr="001A6F29">
        <w:rPr>
          <w:rStyle w:val="Char6"/>
          <w:rFonts w:cs="Bidad Light" w:hint="cs"/>
          <w:color w:val="00B050"/>
          <w:spacing w:val="2"/>
          <w:sz w:val="28"/>
          <w:szCs w:val="28"/>
          <w:rtl/>
        </w:rPr>
        <w:t>»</w:t>
      </w:r>
      <w:r w:rsidRPr="004937F1">
        <w:rPr>
          <w:rFonts w:cs="Bidad Light" w:hint="cs"/>
          <w:spacing w:val="2"/>
          <w:rtl/>
        </w:rPr>
        <w:t>، «امّت من بر ضلالت و گمراهی اجتماع نمی‌کند». این احادیث گرچه آحاد هستند، اما معنای متواتری دارند و مفید یقین به این امر هستند که آنچه امّت بر آن اجتماع می‌کنند، حق و صواب است و نمود خارجی اجماع امّت هم، اجماع مجتهدان امّت است، چه آنان اهل رأی و شناخت هستند و دیگران تابع آنان هستند؛ پس اجماع آنان حق و صواب است و هر آنچه حق باشد، نیز، اتباعِ آن و عدم مخالفت با آن واجب است و معنی حجیت اجماع هم چیزی غیر از این نیست</w:t>
      </w:r>
      <w:r w:rsidRPr="004937F1">
        <w:rPr>
          <w:rStyle w:val="FootnoteReference"/>
          <w:rFonts w:cs="Bidad Light"/>
          <w:spacing w:val="2"/>
          <w:rtl/>
          <w:lang w:bidi="fa-IR"/>
        </w:rPr>
        <w:footnoteReference w:id="200"/>
      </w:r>
      <w:r w:rsidRPr="004937F1">
        <w:rPr>
          <w:rFonts w:cs="Bidad Light" w:hint="cs"/>
          <w:spacing w:val="2"/>
          <w:rtl/>
          <w:lang w:bidi="fa-IR"/>
        </w:rPr>
        <w:t>.</w:t>
      </w:r>
    </w:p>
    <w:p w14:paraId="7E8F72B3" w14:textId="77777777" w:rsidR="004937F1" w:rsidRPr="004937F1" w:rsidRDefault="004937F1" w:rsidP="004937F1">
      <w:pPr>
        <w:pStyle w:val="a0"/>
        <w:widowControl w:val="0"/>
        <w:numPr>
          <w:ilvl w:val="0"/>
          <w:numId w:val="38"/>
        </w:numPr>
        <w:rPr>
          <w:rFonts w:cs="Bidad Light"/>
        </w:rPr>
      </w:pPr>
      <w:r w:rsidRPr="004937F1">
        <w:rPr>
          <w:rFonts w:cs="Bidad Light" w:hint="cs"/>
          <w:rtl/>
          <w:lang w:bidi="fa-IR"/>
        </w:rPr>
        <w:lastRenderedPageBreak/>
        <w:t>اتفاق مجتهدین باید مبتنی بر یک دلیل شرعی باشد، زیرا اجتهاد نباید از روی هوا و هوس باشد، بلکه باید مطابق روش‌های مرسوم و ضوابط معین و راه‌های مشخصی باشد که از هوا و هوس محفوظ است -چنان که در مقدمه ذکر شد- و بنابراین، اگر مجتهدین بر رأیی به توافق رسیدند، به صورت قطعی علم پیدا می‌کنیم که آنان دلیلی شرعی یافته‌اند که به صورت قطعی بر رأی مورد توافقِ خودشان دلالت دارد، زیرا اگر دلالت این دلیل بر مدلول خود قطعی نباشد، عادتاً توافق به دست نمی‌آید، زیرا عقل‌ها و قریحه‌های افراد متفاوت است و توافق آنان میسر نمی‌شود، اگر براساس دلیلی باشد که محتمل وجوه زیادی است.</w:t>
      </w:r>
    </w:p>
    <w:p w14:paraId="60303EBA" w14:textId="77777777" w:rsidR="004937F1" w:rsidRPr="00B73327" w:rsidRDefault="004937F1" w:rsidP="004937F1">
      <w:pPr>
        <w:pStyle w:val="a2"/>
        <w:widowControl w:val="0"/>
        <w:rPr>
          <w:rFonts w:cs="Bidad Light"/>
          <w:color w:val="0070C0"/>
          <w:sz w:val="28"/>
          <w:szCs w:val="28"/>
          <w:rtl/>
        </w:rPr>
      </w:pPr>
      <w:bookmarkStart w:id="170" w:name="_Toc452471496"/>
      <w:r w:rsidRPr="00B73327">
        <w:rPr>
          <w:rFonts w:cs="Bidad Light" w:hint="cs"/>
          <w:color w:val="0070C0"/>
          <w:sz w:val="28"/>
          <w:szCs w:val="28"/>
          <w:rtl/>
        </w:rPr>
        <w:t>انواع اجماع</w:t>
      </w:r>
      <w:bookmarkEnd w:id="170"/>
    </w:p>
    <w:p w14:paraId="35E34F98" w14:textId="77777777" w:rsidR="004937F1" w:rsidRPr="004937F1" w:rsidRDefault="004937F1" w:rsidP="004937F1">
      <w:pPr>
        <w:pStyle w:val="a9"/>
        <w:widowControl w:val="0"/>
        <w:spacing w:before="0"/>
        <w:rPr>
          <w:rFonts w:cs="Bidad Light"/>
          <w:sz w:val="28"/>
          <w:szCs w:val="28"/>
          <w:rtl/>
        </w:rPr>
      </w:pPr>
      <w:bookmarkStart w:id="171" w:name="_Toc452471497"/>
      <w:r w:rsidRPr="00467749">
        <w:rPr>
          <w:rFonts w:cs="Bidad Light" w:hint="cs"/>
          <w:color w:val="C00000"/>
          <w:sz w:val="28"/>
          <w:szCs w:val="28"/>
          <w:rtl/>
        </w:rPr>
        <w:t xml:space="preserve">الف. </w:t>
      </w:r>
      <w:r w:rsidRPr="00B73327">
        <w:rPr>
          <w:rFonts w:cs="Bidad Light" w:hint="cs"/>
          <w:color w:val="0070C0"/>
          <w:sz w:val="28"/>
          <w:szCs w:val="28"/>
          <w:rtl/>
        </w:rPr>
        <w:t>اجماع صریح</w:t>
      </w:r>
      <w:bookmarkEnd w:id="171"/>
    </w:p>
    <w:p w14:paraId="6C7154E1" w14:textId="77777777" w:rsidR="004937F1" w:rsidRPr="004937F1" w:rsidRDefault="004937F1" w:rsidP="004937F1">
      <w:pPr>
        <w:pStyle w:val="a0"/>
        <w:widowControl w:val="0"/>
        <w:rPr>
          <w:rFonts w:cs="Bidad Light"/>
          <w:rtl/>
        </w:rPr>
      </w:pPr>
      <w:r w:rsidRPr="00467749">
        <w:rPr>
          <w:rFonts w:cs="Bidad Light" w:hint="cs"/>
          <w:b/>
          <w:bCs/>
          <w:color w:val="C00000"/>
          <w:rtl/>
        </w:rPr>
        <w:t>166-</w:t>
      </w:r>
      <w:r w:rsidRPr="00467749">
        <w:rPr>
          <w:rFonts w:cs="Bidad Light" w:hint="cs"/>
          <w:color w:val="C00000"/>
          <w:rtl/>
        </w:rPr>
        <w:t xml:space="preserve"> </w:t>
      </w:r>
      <w:r w:rsidRPr="004937F1">
        <w:rPr>
          <w:rFonts w:cs="Bidad Light" w:hint="cs"/>
          <w:rtl/>
        </w:rPr>
        <w:t xml:space="preserve">اجماعی است که در آن مجتهدان آرای خود را به صورت صریح بیان می‌کنند و بعد بر یک رأی به توافق می‌رسند، مانند این که اگر مسأله‌ای بر مجتهدان در حالی عرضه شد که همه‌ی آنان در یک مکان باهم جمع شده بودند، هرکدام از آنان رأی خود را بیان کند و سپس، بر یک رأی به توافق </w:t>
      </w:r>
      <w:r w:rsidRPr="004937F1">
        <w:rPr>
          <w:rFonts w:cs="Bidad Light" w:hint="cs"/>
          <w:rtl/>
        </w:rPr>
        <w:lastRenderedPageBreak/>
        <w:t>برسند؛ و یا این که مجتهدان در جای واحدی نبوده و در مکان‌های مختلفی باشند و سپس، مسأله جدا جدا به هرکدام عرضه شود و آن‌ها در این مسأله بر یک رأی واحد به توافق برسند و یا این که یکی از مجتهدان در مسأله‌ای فتوا دهد و فتوای وی به دیگران برسد و دیگر مجتهدان هم به صورت صریح موافقت خود را با فتوای وی اعلام نمایند؛ و یا این که مجتهد در مسأله‌ای حکم معینی بدهد و این حکم وی به دیگر مجتهدان برسد و آنان نیز به صورت صریح با قول یا فتوا یا حکم، با آن مجتهد موافقت نمایند. این نوع از اجماع حجّت قطعی است و مخالفت با آن و یا نقض آن جایز نیست.</w:t>
      </w:r>
    </w:p>
    <w:p w14:paraId="52D233B3" w14:textId="77777777" w:rsidR="004937F1" w:rsidRPr="004937F1" w:rsidRDefault="004937F1" w:rsidP="004937F1">
      <w:pPr>
        <w:pStyle w:val="a9"/>
        <w:widowControl w:val="0"/>
        <w:rPr>
          <w:rFonts w:cs="Bidad Light"/>
          <w:sz w:val="28"/>
          <w:szCs w:val="28"/>
          <w:rtl/>
        </w:rPr>
      </w:pPr>
      <w:bookmarkStart w:id="172" w:name="_Toc452471498"/>
      <w:r w:rsidRPr="00467749">
        <w:rPr>
          <w:rFonts w:cs="Bidad Light" w:hint="cs"/>
          <w:color w:val="C00000"/>
          <w:sz w:val="28"/>
          <w:szCs w:val="28"/>
          <w:rtl/>
        </w:rPr>
        <w:t xml:space="preserve">ب. </w:t>
      </w:r>
      <w:r w:rsidRPr="00B73327">
        <w:rPr>
          <w:rFonts w:cs="Bidad Light" w:hint="cs"/>
          <w:color w:val="0070C0"/>
          <w:sz w:val="28"/>
          <w:szCs w:val="28"/>
          <w:rtl/>
        </w:rPr>
        <w:t>اجماع سکوتی</w:t>
      </w:r>
      <w:bookmarkEnd w:id="172"/>
    </w:p>
    <w:p w14:paraId="65162C85" w14:textId="77777777" w:rsidR="004937F1" w:rsidRPr="004937F1" w:rsidRDefault="004937F1" w:rsidP="004937F1">
      <w:pPr>
        <w:pStyle w:val="a0"/>
        <w:widowControl w:val="0"/>
        <w:rPr>
          <w:rFonts w:cs="Bidad Light"/>
          <w:rtl/>
        </w:rPr>
      </w:pPr>
      <w:r w:rsidRPr="004937F1">
        <w:rPr>
          <w:rFonts w:cs="Bidad Light" w:hint="cs"/>
          <w:rtl/>
        </w:rPr>
        <w:t xml:space="preserve">این اجماع بدین شکل است که مجتهد رأی خود را در مسأله اظهار دارد و این رأی مطرح و مشهور گردد و به دیگر مجتهدان برسد، اما آنان در مورد آن سکوت کنند و به صورت صریح آن را انکار نکنند و به صورت صریح هم با رأی وی موافقت نکنند و مانعی نیز برای اظهار نظر دیگر مجتهدان وجود نداشته باشد، یعنی مدتی کافی برای نظر در مسأله بگذرد و عامل خارجی‌ای چون ترس از یک نفر یا هیبت کسی را در دل داشتن و یا موانع دیگری غیر از آن -که بعداً ذکر خواهد شد- هم در میان نباشد که مجتهد را به سکوت وادار کند. علما، در مورد حکمِ این نوع اجماع و میزان اعتبار آن، بر </w:t>
      </w:r>
      <w:r w:rsidRPr="004937F1">
        <w:rPr>
          <w:rFonts w:cs="Bidad Light" w:hint="cs"/>
          <w:rtl/>
        </w:rPr>
        <w:lastRenderedPageBreak/>
        <w:t>سه قول اختلاف کرده‌اند:</w:t>
      </w:r>
    </w:p>
    <w:p w14:paraId="1EB6E9FF" w14:textId="77777777" w:rsidR="004937F1" w:rsidRPr="004937F1" w:rsidRDefault="004937F1" w:rsidP="004937F1">
      <w:pPr>
        <w:pStyle w:val="a0"/>
        <w:widowControl w:val="0"/>
        <w:numPr>
          <w:ilvl w:val="0"/>
          <w:numId w:val="39"/>
        </w:numPr>
        <w:rPr>
          <w:rFonts w:cs="Bidad Light"/>
        </w:rPr>
      </w:pPr>
      <w:r w:rsidRPr="004937F1">
        <w:rPr>
          <w:rFonts w:cs="Bidad Light" w:hint="cs"/>
          <w:rtl/>
        </w:rPr>
        <w:t xml:space="preserve">عده‌ای چون امام شافعی و مالکیه معتقدند که: این اجماع، نیست و حتی حجّت ظنی نیز به حساب نمی‌آید. استدلال این گروه هم آن است که به فرد ساکت قولی منسوب نمی‌شود، زیرا نمی‌توان از جانب خود برای کسی حرفی درآورد که وی نگفته است، همانطور که نمی‌توان سکوت را به صورت جزمی حمل بر موافقت هم نمود، زیرا سکوت می‌تواند عوامل مختلفی داشته باشد، از جمله این که مسأله به دیگران نرسیده باشد، یا دیگران در آن اجتهاد نکرده باشند، یا وقت کافی برای تکوین رأی نگذشته باشد، یا آن که فرد ساکت گمان کند که دلیلی برای آشکار کردن رأی خودش وجود ندارد، بدین اعتقاد که (مخالف) دیگری زحمتِ جواب دادن را از دوش وی برمی‌دارد و یا به دلیل آن که او معتقد به این است که حق در نزد خدا هر آن چیزی است که هر مجتهدی با اجتهاد خود به آن دست می‌یابد [یعنی قایل به تصویب مجتهدین در فروع باشد] پس لزومی برای پاسخ‌دادن و انکار وی نیست، یا ممکن است به این دلیل باشد که از سلطانی ستمگر ترس داشته باشد، یا به خاطر ابهت مجتهدی دیگر از اظهار رأی خود شرم داشته باشد، پس با وجود این احتمالات و احتمالاتی دیگر، نمی‌توان جزم و یقین یافت که سکوت دلیل موافقت بوده است و چون دلیلی هم بر موافقت وجود ندارد، اتفاق </w:t>
      </w:r>
      <w:r w:rsidRPr="004937F1">
        <w:rPr>
          <w:rFonts w:cs="Bidad Light" w:hint="cs"/>
          <w:rtl/>
        </w:rPr>
        <w:lastRenderedPageBreak/>
        <w:t>و اجماعی نیز وجود ندارد و وقتی هم که اجماعی وجود نداشته باشد، حجّتی هم در کار نیست.</w:t>
      </w:r>
    </w:p>
    <w:p w14:paraId="6A3BA2E4" w14:textId="77777777" w:rsidR="004937F1" w:rsidRPr="004937F1" w:rsidRDefault="004937F1" w:rsidP="004937F1">
      <w:pPr>
        <w:pStyle w:val="a0"/>
        <w:widowControl w:val="0"/>
        <w:numPr>
          <w:ilvl w:val="0"/>
          <w:numId w:val="39"/>
        </w:numPr>
        <w:rPr>
          <w:rFonts w:cs="Bidad Light"/>
        </w:rPr>
      </w:pPr>
      <w:r w:rsidRPr="004937F1">
        <w:rPr>
          <w:rFonts w:cs="Bidad Light" w:hint="cs"/>
          <w:rtl/>
        </w:rPr>
        <w:t>بیشتر احناف و حنابله</w:t>
      </w:r>
      <w:r w:rsidRPr="004937F1">
        <w:rPr>
          <w:rStyle w:val="FootnoteReference"/>
          <w:rFonts w:cs="Bidad Light"/>
          <w:spacing w:val="-4"/>
          <w:rtl/>
          <w:lang w:bidi="fa-IR"/>
        </w:rPr>
        <w:footnoteReference w:id="201"/>
      </w:r>
      <w:r w:rsidRPr="004937F1">
        <w:rPr>
          <w:rFonts w:cs="Bidad Light" w:hint="cs"/>
          <w:rtl/>
        </w:rPr>
        <w:t xml:space="preserve"> معتقدند که: این اجماع، حجّتی قطعی است که مخالفت با آن جایز نیست، زیرا گرچه از حیث قوت به پای اجماع صریح نمی‌رسد، اما مانند اجماع صریح است.</w:t>
      </w:r>
    </w:p>
    <w:p w14:paraId="0CE4FB12" w14:textId="77777777" w:rsidR="004937F1" w:rsidRPr="004937F1" w:rsidRDefault="004937F1" w:rsidP="004937F1">
      <w:pPr>
        <w:pStyle w:val="a0"/>
        <w:widowControl w:val="0"/>
        <w:rPr>
          <w:rFonts w:cs="Bidad Light"/>
          <w:rtl/>
        </w:rPr>
      </w:pPr>
      <w:r w:rsidRPr="004937F1">
        <w:rPr>
          <w:rFonts w:cs="Bidad Light" w:hint="cs"/>
          <w:rtl/>
        </w:rPr>
        <w:t>استدلال این گروه، آن است که اگر قرینه وجود داشته باشد و موانعی که مانع از اعتبار سکوت به عنوان نشانه‌ای بر موافقت می‌شوند، منتفی گردند، سکوت -برخلاف غیر سکوت- حمل بر موافقت می‌شود. تحقق قرینه و انتفای موانع نیز وقتی روی می‌دهد که رأی مشهور شده، به سایر مجتهدان برسد و وقت کافی برای نظر و تأمل در مسأله هم بگذرد و مانعی نیز در مقابل اظهار نظر صریحِ مجتهد در مورد مسأله‌ای که به وی رسیده است؛ مانند این که گمان کند که دیگران جواب آن را داده‌اند، یا این که معتقد باشد که دلیلی برای پاسخ به آن وجود ندارد و یا از اذیت و آزار صاحب قدرتی در هراس باشد و موانعِ دیگری همانند آن‌ها که مانع از تصریح به رأی می‌شوند؛ وجود نداشته باشد. بنابراین، اگر همه‌ی موارد مذکور محقق شد، دیگر دلیلی برای عدم اعتبار سکوت به عنوان علامت موافقت وجود نداشته، اجماع محقق می‌گردد و می‌دانیم که اجماع حجّتی قطعی است.</w:t>
      </w:r>
    </w:p>
    <w:p w14:paraId="478086C7" w14:textId="77777777" w:rsidR="004937F1" w:rsidRPr="004937F1" w:rsidRDefault="004937F1" w:rsidP="004937F1">
      <w:pPr>
        <w:pStyle w:val="a0"/>
        <w:widowControl w:val="0"/>
        <w:numPr>
          <w:ilvl w:val="0"/>
          <w:numId w:val="39"/>
        </w:numPr>
        <w:rPr>
          <w:rFonts w:cs="Bidad Light"/>
        </w:rPr>
      </w:pPr>
      <w:r w:rsidRPr="004937F1">
        <w:rPr>
          <w:rFonts w:cs="Bidad Light" w:hint="cs"/>
          <w:rtl/>
        </w:rPr>
        <w:lastRenderedPageBreak/>
        <w:t>برخی از احناف و برخی از شافعیه معتقدند که: این اجماع، اجماع نیست، لکن حجّت ظنی است. استدلال این رأی هم آن است که حقیقت اجماع، اتفاق‌نظر همه به صورت حقیقی است نه به صورت حدس و گمان و این امر در اجماع سکوتی محقق نمی‌شود، زیرا هر قدر گفته شود که سکوت دلالت بر موافقت دارد، در دلالت بر موافقت، به مانند تصریح نیست، پس اجماع به حساب نمی‌آید، اما به خاطرِ رجحان دلالت آن بر موافقت -اگر موانع تصریح زایل شود- حجّتی ظنی به حساب می‌آید.</w:t>
      </w:r>
    </w:p>
    <w:p w14:paraId="28BF64B3" w14:textId="77777777" w:rsidR="004937F1" w:rsidRPr="00B73327" w:rsidRDefault="004937F1" w:rsidP="004937F1">
      <w:pPr>
        <w:pStyle w:val="a2"/>
        <w:widowControl w:val="0"/>
        <w:rPr>
          <w:rFonts w:cs="Bidad Light"/>
          <w:color w:val="0070C0"/>
          <w:sz w:val="28"/>
          <w:szCs w:val="28"/>
          <w:rtl/>
        </w:rPr>
      </w:pPr>
      <w:bookmarkStart w:id="173" w:name="_Toc452471499"/>
      <w:r w:rsidRPr="00B73327">
        <w:rPr>
          <w:rFonts w:cs="Bidad Light" w:hint="cs"/>
          <w:color w:val="0070C0"/>
          <w:sz w:val="28"/>
          <w:szCs w:val="28"/>
          <w:rtl/>
        </w:rPr>
        <w:t>قول راجح</w:t>
      </w:r>
      <w:bookmarkEnd w:id="173"/>
    </w:p>
    <w:p w14:paraId="5186E9CA" w14:textId="77777777" w:rsidR="004937F1" w:rsidRPr="004937F1" w:rsidRDefault="004937F1" w:rsidP="004937F1">
      <w:pPr>
        <w:pStyle w:val="a0"/>
        <w:widowControl w:val="0"/>
        <w:rPr>
          <w:rFonts w:cs="Bidad Light"/>
          <w:rtl/>
        </w:rPr>
      </w:pPr>
      <w:r w:rsidRPr="00467749">
        <w:rPr>
          <w:rFonts w:cs="Bidad Light" w:hint="cs"/>
          <w:b/>
          <w:bCs/>
          <w:color w:val="C00000"/>
          <w:rtl/>
        </w:rPr>
        <w:t>167-</w:t>
      </w:r>
      <w:r w:rsidRPr="00467749">
        <w:rPr>
          <w:rFonts w:cs="Bidad Light" w:hint="cs"/>
          <w:color w:val="C00000"/>
          <w:rtl/>
        </w:rPr>
        <w:t xml:space="preserve"> </w:t>
      </w:r>
      <w:r w:rsidRPr="004937F1">
        <w:rPr>
          <w:rFonts w:cs="Bidad Light" w:hint="cs"/>
          <w:rtl/>
        </w:rPr>
        <w:t xml:space="preserve">واقعیت این است که امر مطلوب برای تحقق اجماع، همانا تحقق موافقتِ همه‌ی مجتهدین بر رأی است و تحقق موافقت نیز، همچنان که به طریق صریح انجام می‌گیرد، به طریق دلالت نیز انجام می‌پذیرد و ما معتقد نیستیم به این که موافقت فقط در تصریح محصور شود، زیرا -چنان که طرفداران قول دوم می‌گویند- سکوت صلاحیت این را دارد که در صورت وجود قراین و انتفای موانع، طریقی برای دلالت بر موافقت باشد، زیرا در این حالت، سکوت خود یک بیان می‌شود، چه در محل نیاز قرار دارد و اگر رأی گفته شده باطل باشد، سکوت‌کردن در مقابل آن برای مجتهد حرام است، خصوصاً این که ظن ما به مجتهدین این است که آنان، برای اظهارِ حق، از </w:t>
      </w:r>
      <w:r w:rsidRPr="004937F1">
        <w:rPr>
          <w:rFonts w:cs="Bidad Light" w:hint="cs"/>
          <w:rtl/>
        </w:rPr>
        <w:lastRenderedPageBreak/>
        <w:t>آشکار ساختن رأی خود امتناع نمی‌کنند، گرچه به این خاطر دچار سختی و مشکلات هم شوند و همین ظن، این اعتقاد را در ما تقویت می‌کند که سکوت آنان حمل بر رضایت و موافقت می‌شود نه انکار و مخالفت. اما اگر: نه توانِ کامل این را یافتیم که دلالت سکوت بر رضایت را بدانیم و نه توان کامل اطلاع بر منتفی‌بودنِ موانعِ تصریح را، در این حالت، ما معتقد بدان هستیم که اجماع سکوتیِ حاصل شده، فقط یک حجّت ظنی است و اجماع به معنای مورد نظر از اجماع نیست.</w:t>
      </w:r>
    </w:p>
    <w:p w14:paraId="3FC3BE27" w14:textId="77777777" w:rsidR="004937F1" w:rsidRPr="00B73327" w:rsidRDefault="004937F1" w:rsidP="004937F1">
      <w:pPr>
        <w:pStyle w:val="a9"/>
        <w:widowControl w:val="0"/>
        <w:rPr>
          <w:rFonts w:cs="Bidad Light"/>
          <w:color w:val="0070C0"/>
          <w:sz w:val="28"/>
          <w:szCs w:val="28"/>
          <w:rtl/>
        </w:rPr>
      </w:pPr>
      <w:bookmarkStart w:id="174" w:name="_Toc452471500"/>
      <w:r w:rsidRPr="00B73327">
        <w:rPr>
          <w:rFonts w:cs="Bidad Light" w:hint="cs"/>
          <w:color w:val="0070C0"/>
          <w:sz w:val="28"/>
          <w:szCs w:val="28"/>
          <w:rtl/>
        </w:rPr>
        <w:t>اختلاف مجتهدین در یک مسأله بر دو قول</w:t>
      </w:r>
      <w:bookmarkEnd w:id="174"/>
    </w:p>
    <w:p w14:paraId="5362BADA" w14:textId="77777777" w:rsidR="004937F1" w:rsidRPr="004937F1" w:rsidRDefault="004937F1" w:rsidP="004937F1">
      <w:pPr>
        <w:pStyle w:val="a0"/>
        <w:widowControl w:val="0"/>
        <w:rPr>
          <w:rFonts w:cs="Bidad Light"/>
          <w:rtl/>
        </w:rPr>
      </w:pPr>
      <w:r w:rsidRPr="00467749">
        <w:rPr>
          <w:rFonts w:cs="Bidad Light" w:hint="cs"/>
          <w:b/>
          <w:bCs/>
          <w:color w:val="C00000"/>
          <w:rtl/>
        </w:rPr>
        <w:t>168-</w:t>
      </w:r>
      <w:r w:rsidRPr="00467749">
        <w:rPr>
          <w:rFonts w:cs="Bidad Light" w:hint="cs"/>
          <w:color w:val="C00000"/>
          <w:rtl/>
        </w:rPr>
        <w:t xml:space="preserve"> </w:t>
      </w:r>
      <w:r w:rsidRPr="004937F1">
        <w:rPr>
          <w:rFonts w:cs="Bidad Light" w:hint="cs"/>
          <w:rtl/>
        </w:rPr>
        <w:t>اگر مجتهدان در یکی از اعصار در مورد حکم یک مسأله بر دو قول اختلاف‌نظر یافتند، آیا ایجاد قول سوم در آن مسأله جایز است، یا نه؟ در این باب، علما بر چند قول اختلاف کرده‌اند؛ منع و جواز و توضیح؛ بدین شرح:</w:t>
      </w:r>
    </w:p>
    <w:p w14:paraId="0DA7317D" w14:textId="77777777" w:rsidR="004937F1" w:rsidRPr="004937F1" w:rsidRDefault="004937F1" w:rsidP="004937F1">
      <w:pPr>
        <w:pStyle w:val="a0"/>
        <w:widowControl w:val="0"/>
        <w:numPr>
          <w:ilvl w:val="0"/>
          <w:numId w:val="40"/>
        </w:numPr>
        <w:rPr>
          <w:rFonts w:cs="Bidad Light"/>
        </w:rPr>
      </w:pPr>
      <w:r w:rsidRPr="004937F1">
        <w:rPr>
          <w:rFonts w:cs="Bidad Light" w:hint="cs"/>
          <w:rtl/>
        </w:rPr>
        <w:t>ایجاد قول سوم جایز نیست، زیرا محصور شدن اختلاف در دو قول، اجماعِ ضمنی یا -چنان که خودشان نام گذاشته‌اند- اجماع مرکب بر این امر است که در مسأله قول دیگری وجود ندارد؛ پس قایل‌شدن به رأی سوم، نقض و خرق اجماعِ انجام شده است و این هم جایز نیست.</w:t>
      </w:r>
    </w:p>
    <w:p w14:paraId="6222384A" w14:textId="77777777" w:rsidR="004937F1" w:rsidRPr="004937F1" w:rsidRDefault="004937F1" w:rsidP="004937F1">
      <w:pPr>
        <w:pStyle w:val="a0"/>
        <w:widowControl w:val="0"/>
        <w:rPr>
          <w:rFonts w:cs="Bidad Light"/>
          <w:rtl/>
        </w:rPr>
      </w:pPr>
      <w:r w:rsidRPr="004937F1">
        <w:rPr>
          <w:rFonts w:cs="Bidad Light" w:hint="cs"/>
          <w:rtl/>
        </w:rPr>
        <w:t xml:space="preserve">در واقع، این استدلالی ضعیف است، زیرا چیزی که حاصل شده است، عدم قایل‌شدن به رأی سوم است و عدم قایل‌شدن به یک چیز هم، مستلزمِ </w:t>
      </w:r>
      <w:r w:rsidRPr="004937F1">
        <w:rPr>
          <w:rFonts w:cs="Bidad Light" w:hint="cs"/>
          <w:rtl/>
        </w:rPr>
        <w:lastRenderedPageBreak/>
        <w:t>قایل‌شدن به عدم آن شیء نیست، زیرا بین این دو فرق آشکاری وجود دارد؛ پس آنچه گفته‌اند دلیلی برای قول‌شان نمی‌شود.</w:t>
      </w:r>
    </w:p>
    <w:p w14:paraId="55D64B58" w14:textId="77777777" w:rsidR="004937F1" w:rsidRPr="004937F1" w:rsidRDefault="004937F1" w:rsidP="004937F1">
      <w:pPr>
        <w:pStyle w:val="a0"/>
        <w:numPr>
          <w:ilvl w:val="0"/>
          <w:numId w:val="40"/>
        </w:numPr>
        <w:ind w:left="641" w:hanging="357"/>
        <w:rPr>
          <w:rFonts w:cs="Bidad Light"/>
        </w:rPr>
      </w:pPr>
      <w:r w:rsidRPr="004937F1">
        <w:rPr>
          <w:rFonts w:cs="Bidad Light" w:hint="cs"/>
          <w:rtl/>
        </w:rPr>
        <w:t>مطلقاً جایز است. استدلال این قول آن است که: مادامی که در حکمِ مسأله‌ای، میان مجتهدان اختلاف به وجود آمده، همین دلیلی قاطع بر وجود نداشتن اجماع بر (حکم) مسأله است، زیرا اجماع، اتفاق‌نظر همه‌ی مجتهدین است، نه اتفاق‌نظر برخی از آنان و وقتی هم که این اتفاق‌نظر حاصل نشد، دیگر منعی در ایجاد قول سوم و چهارم و اقوال بیشتر از این وجود ندارد، زیرا این اقوال اجماعی را نقض و خرق نمی‌کنند.</w:t>
      </w:r>
    </w:p>
    <w:p w14:paraId="19154E5B" w14:textId="77777777" w:rsidR="004937F1" w:rsidRPr="004937F1" w:rsidRDefault="004937F1" w:rsidP="004937F1">
      <w:pPr>
        <w:pStyle w:val="a0"/>
        <w:widowControl w:val="0"/>
        <w:rPr>
          <w:rFonts w:cs="Bidad Light"/>
          <w:rtl/>
        </w:rPr>
      </w:pPr>
      <w:r w:rsidRPr="004937F1">
        <w:rPr>
          <w:rFonts w:cs="Bidad Light" w:hint="cs"/>
          <w:rtl/>
        </w:rPr>
        <w:t>گرچه این استدلال در ظاهر قوی است، اما به واقع ضعیف است، زیرا امکان آن هست که محلِّ اجماع در میانِ دو گروهی که باهم اختلافِ‌نظر دارند، بخشی از مسأله‌ی مورد اختلاف بوده و همین قدرِ مشترک و مورد اتفاق، محل اجماع آنان باشد؛ پس مخالفت با این قدر مشترک جایز نیست. چون اصحاب این قول از این نکته غافل بوده‌اند، در خطای تعمیم‌دادن به جواز به صورت مطلق افتاده‌اند.</w:t>
      </w:r>
    </w:p>
    <w:p w14:paraId="616BB54D" w14:textId="77777777" w:rsidR="004937F1" w:rsidRPr="004937F1" w:rsidRDefault="004937F1" w:rsidP="004937F1">
      <w:pPr>
        <w:pStyle w:val="a0"/>
        <w:widowControl w:val="0"/>
        <w:numPr>
          <w:ilvl w:val="0"/>
          <w:numId w:val="40"/>
        </w:numPr>
        <w:rPr>
          <w:rFonts w:cs="Bidad Light"/>
        </w:rPr>
      </w:pPr>
      <w:r w:rsidRPr="004937F1">
        <w:rPr>
          <w:rFonts w:cs="Bidad Light" w:hint="cs"/>
          <w:rtl/>
        </w:rPr>
        <w:t xml:space="preserve">توضیح دارد؛ اگر میان دو گروه که باهم اختلاف‌نظر دارند، قدر مشترک و نقطه‌ی مورد توافقی وجود داشت، دیگر ایجاد قول سومی که با این قدر مشترکِ محل اجماع مخالف باشد، جایز نیست، زیرا این قول سوم خرق و نقض اجماعِ صورت گرفته به حساب می‌آید و </w:t>
      </w:r>
      <w:r w:rsidRPr="004937F1">
        <w:rPr>
          <w:rFonts w:cs="Bidad Light" w:hint="cs"/>
          <w:rtl/>
        </w:rPr>
        <w:lastRenderedPageBreak/>
        <w:t>این هم جایز نیست؛ اما اگر قول سوم برخورد و مغایرتی با هیچ چیز از قدرِ مشترک و مورد اتفاق نداشت، در این صورت، ایجاد قول سوم در مسأله جایز است، زیرا در این حالت، این قول سوم تعارضی با هیچ اجماعی ندارد. اینک، برای توضیح این قول چند مثال ذکر می‌شود:</w:t>
      </w:r>
    </w:p>
    <w:p w14:paraId="7C17264F" w14:textId="77777777" w:rsidR="004937F1" w:rsidRPr="004937F1" w:rsidRDefault="004937F1" w:rsidP="004937F1">
      <w:pPr>
        <w:pStyle w:val="a0"/>
        <w:widowControl w:val="0"/>
        <w:rPr>
          <w:rFonts w:cs="Bidad Light"/>
          <w:rtl/>
        </w:rPr>
      </w:pPr>
      <w:r w:rsidRPr="00467749">
        <w:rPr>
          <w:rFonts w:cs="Bidad Light" w:hint="cs"/>
          <w:b/>
          <w:bCs/>
          <w:color w:val="C00000"/>
          <w:rtl/>
        </w:rPr>
        <w:t>الف.</w:t>
      </w:r>
      <w:r w:rsidRPr="00467749">
        <w:rPr>
          <w:rFonts w:cs="Bidad Light" w:hint="cs"/>
          <w:color w:val="C00000"/>
          <w:rtl/>
        </w:rPr>
        <w:t xml:space="preserve"> </w:t>
      </w:r>
      <w:r w:rsidRPr="004937F1">
        <w:rPr>
          <w:rFonts w:cs="Bidad Light" w:hint="cs"/>
          <w:rtl/>
        </w:rPr>
        <w:t>صحابه، در موردِ میراث جد با برادران و خواهران أبوینی یا پدری، بر دو قول باهم اختلاف داشتند: نخست، این که جد برادران را حَجب می‌کند و به تنهایی میراث را می‌برد، اگر کسی غیر از خودشان با آنان نباشد. دوم، این که جد با برادران ارث می‌برد و آنان را حجب نمی‌کند. پس قدر مشترک و متفق علیهِ بین صاحبان این دو قول، ضرورت ارث‌بردن جد همراه با برادران است و اختلاف، در این است که: آیا جد برادران و خواهران را حجب می‌کند یا حجب نمی‌کند؟ پس ایجاد قول سوم مبنی بر عدمِ ارث‌بردن جد با برادران، قول جایزی نیست، زیرا اجماعِ سابق را -که بیانگر ضرورت ارث‌بردن جد همراه با برادران است و نقطه‌ی مشترک دو گروه مخالف است- نقض و خرق می‌کند.</w:t>
      </w:r>
    </w:p>
    <w:p w14:paraId="1F258EA6" w14:textId="77777777" w:rsidR="004937F1" w:rsidRPr="004937F1" w:rsidRDefault="004937F1" w:rsidP="004937F1">
      <w:pPr>
        <w:pStyle w:val="a0"/>
        <w:rPr>
          <w:rFonts w:cs="Bidad Light"/>
          <w:rtl/>
          <w:lang w:bidi="fa-IR"/>
        </w:rPr>
      </w:pPr>
      <w:r w:rsidRPr="00467749">
        <w:rPr>
          <w:rFonts w:cs="Bidad Light" w:hint="cs"/>
          <w:b/>
          <w:bCs/>
          <w:color w:val="C00000"/>
          <w:rtl/>
        </w:rPr>
        <w:t>ب.</w:t>
      </w:r>
      <w:r w:rsidRPr="00467749">
        <w:rPr>
          <w:rFonts w:cs="Bidad Light" w:hint="cs"/>
          <w:color w:val="C00000"/>
          <w:rtl/>
        </w:rPr>
        <w:t xml:space="preserve"> </w:t>
      </w:r>
      <w:r w:rsidRPr="004937F1">
        <w:rPr>
          <w:rFonts w:cs="Bidad Light" w:hint="cs"/>
          <w:rtl/>
        </w:rPr>
        <w:t xml:space="preserve">صحابه، همچنین، در مورد عِده‌ی زن حامله‌ای که شوهرش وفات یافته است، باهم اختلاف‌نظر یافتند؛ </w:t>
      </w:r>
      <w:r w:rsidRPr="004937F1">
        <w:rPr>
          <w:rFonts w:cs="Bidad Light" w:hint="cs"/>
          <w:rtl/>
          <w:lang w:bidi="fa-IR"/>
        </w:rPr>
        <w:t xml:space="preserve">گروهی از آنان معتقد بودند که: این زن با وضع حمل از عده خارج می‌شود و گروهی دیگر قایل به این بودند که هرکدام از دو عده مدت طولانی‌تری داشت، آن عده‌ی وی است، یعنی اگر گذرانِ عده با چهار ماه و ده روز، بیشتر طول کشید، این عده‌ی وی است و </w:t>
      </w:r>
      <w:r w:rsidRPr="004937F1">
        <w:rPr>
          <w:rFonts w:cs="Bidad Light" w:hint="cs"/>
          <w:rtl/>
          <w:lang w:bidi="fa-IR"/>
        </w:rPr>
        <w:lastRenderedPageBreak/>
        <w:t>اگر با وضعِ حمل مدت بیشتری طول می‌کشید، وضع حمل عده‌ی او می‌شود. ملاحظه می‌شود که نقطه‌ی مشترک بین دو گروه این است که قبل از وضع حمل، به گذرانِ عده به چهار ماه و ده روز اکتفا نمی‌شود. پس ایجاد قول سوم که بیانگر این باشد که قبل از وضع حمل عده به چهار ماه و ده روز محاسبه می‌شود، صحیح نیست، زیرا قدر مشترک و مورد توافق را نقص می‌کند و خرقِ اجماع هم جایز نیست.</w:t>
      </w:r>
    </w:p>
    <w:p w14:paraId="7EDE4A25" w14:textId="77777777" w:rsidR="004937F1" w:rsidRPr="004937F1" w:rsidRDefault="004937F1" w:rsidP="004937F1">
      <w:pPr>
        <w:pStyle w:val="a0"/>
        <w:widowControl w:val="0"/>
        <w:rPr>
          <w:rFonts w:cs="Bidad Light"/>
          <w:rtl/>
          <w:lang w:bidi="fa-IR"/>
        </w:rPr>
      </w:pPr>
      <w:r w:rsidRPr="00BA7DF3">
        <w:rPr>
          <w:rFonts w:cs="Bidad Light" w:hint="cs"/>
          <w:b/>
          <w:bCs/>
          <w:color w:val="C00000"/>
          <w:rtl/>
          <w:lang w:bidi="fa-IR"/>
        </w:rPr>
        <w:t>ج.</w:t>
      </w:r>
      <w:r w:rsidRPr="00BA7DF3">
        <w:rPr>
          <w:rFonts w:cs="Bidad Light" w:hint="cs"/>
          <w:color w:val="C00000"/>
          <w:rtl/>
          <w:lang w:bidi="fa-IR"/>
        </w:rPr>
        <w:t xml:space="preserve"> </w:t>
      </w:r>
      <w:r w:rsidRPr="004937F1">
        <w:rPr>
          <w:rFonts w:cs="Bidad Light" w:hint="cs"/>
          <w:rtl/>
          <w:lang w:bidi="fa-IR"/>
        </w:rPr>
        <w:t xml:space="preserve">مثال ایجاد قول سوم که با قدر مشترک و مورد توافق تعارض ندارد، مسأله‌ی انحصار میراث در والدین و یکی از زوجین است که مجتهدینِ عصر اول در این مسأله باهم اختلاف داشتند و برخی می‌گفتند که مادر یک سوم از همه‌ی مال را به صورت مفروض می‌برد و سپس، سهم یکی از زوجین به وی داده می‌شود؛ که اگر زوجه بود، یک چهارم به وی داده می‌شود و اگر زوج بود، یک دوم را می‌برد و سپس، باقی‌مانده به پدر داده می‌شود. گروهی دیگر معتقد بودند که: مادر، یک سومِ باقیِ بعد از فرضِ یکی از زوجین را می‌برد و آنچه که از ترکه باقی می‌ماند به طریق تعصیب به پدر داده می‌شود. محمد بن سیرین، در عصر تابعین، معتقد بود که: مادر، یک سومِ همه‌ی مال را می‌برد، اگر زوجه همراه با والدین متوفی وجود داشته باشد و مادر یک سومِ باقیِ بعد از فرضِ زوجه را می‌برد، اگر زوج با والدینِ متوفی وجود داشته باشد. می‌بینیم که این قولِ محمد بن سیرین تعارضی با قدرِ مشترک دو قول سابق ندارد و بنابراین، نقض اجماع به شمار نمی‌آید و </w:t>
      </w:r>
      <w:r w:rsidRPr="004937F1">
        <w:rPr>
          <w:rFonts w:cs="Bidad Light" w:hint="cs"/>
          <w:rtl/>
          <w:lang w:bidi="fa-IR"/>
        </w:rPr>
        <w:lastRenderedPageBreak/>
        <w:t>قایل‌شدن به آن بلامانع است.</w:t>
      </w:r>
    </w:p>
    <w:p w14:paraId="30CF7776" w14:textId="77777777" w:rsidR="004937F1" w:rsidRPr="004937F1" w:rsidRDefault="004937F1" w:rsidP="004937F1">
      <w:pPr>
        <w:pStyle w:val="a0"/>
        <w:rPr>
          <w:rFonts w:cs="Bidad Light"/>
          <w:rtl/>
          <w:lang w:bidi="fa-IR"/>
        </w:rPr>
      </w:pPr>
      <w:r w:rsidRPr="00BA7DF3">
        <w:rPr>
          <w:rFonts w:cs="Bidad Light" w:hint="cs"/>
          <w:b/>
          <w:bCs/>
          <w:color w:val="C00000"/>
          <w:rtl/>
          <w:lang w:bidi="fa-IR"/>
        </w:rPr>
        <w:t>د.</w:t>
      </w:r>
      <w:r w:rsidRPr="00BA7DF3">
        <w:rPr>
          <w:rFonts w:cs="Bidad Light" w:hint="cs"/>
          <w:color w:val="C00000"/>
          <w:rtl/>
          <w:lang w:bidi="fa-IR"/>
        </w:rPr>
        <w:t xml:space="preserve"> </w:t>
      </w:r>
      <w:r w:rsidRPr="004937F1">
        <w:rPr>
          <w:rFonts w:cs="Bidad Light" w:hint="cs"/>
          <w:rtl/>
          <w:lang w:bidi="fa-IR"/>
        </w:rPr>
        <w:t xml:space="preserve">فقهای عصرِ اول، در مورد میزان حق زوجه در فسخ نکاح، در صورت وجودِ بَرَص یا جنون یا عَتَه یا رَتق و یا قَرَن </w:t>
      </w:r>
      <w:r w:rsidRPr="004937F1">
        <w:rPr>
          <w:rFonts w:cs="Bidad Light" w:hint="cs"/>
          <w:rtl/>
        </w:rPr>
        <w:t>در</w:t>
      </w:r>
      <w:r w:rsidRPr="004937F1">
        <w:rPr>
          <w:rFonts w:cs="Bidad Light" w:hint="cs"/>
          <w:rtl/>
          <w:lang w:bidi="fa-IR"/>
        </w:rPr>
        <w:t xml:space="preserve"> زوجه، باهم اختلاف داشتند و برخی، معتقد بودند که: با همه‌ی این عیوب فسخ می‌شود و برخی، معتقد بودند که: فسخ جایز نیست، زیرا زوج دارای حق طلاق است و این کفایت می‌کند. حال، اگر یکی از مجتهدین بگوید: فسخ با فلان عیب و فلان عیب جایز است و با سایر عیب‌ها جایز نیست، این قول وی نقض اجماع نیست، زیرا دو قابل سابق بر یک قدرِ مشترک اتفاق ندارند که همانا برخی از این عیوبی است که قول سوم قایل به فسخ با آن‌هاست.</w:t>
      </w:r>
    </w:p>
    <w:p w14:paraId="2226B3D3" w14:textId="77777777" w:rsidR="004937F1" w:rsidRPr="00B73327" w:rsidRDefault="004937F1" w:rsidP="004937F1">
      <w:pPr>
        <w:pStyle w:val="a9"/>
        <w:widowControl w:val="0"/>
        <w:rPr>
          <w:rFonts w:cs="Bidad Light"/>
          <w:color w:val="0070C0"/>
          <w:sz w:val="28"/>
          <w:szCs w:val="28"/>
          <w:rtl/>
        </w:rPr>
      </w:pPr>
      <w:bookmarkStart w:id="175" w:name="_Toc452471501"/>
      <w:r w:rsidRPr="00B73327">
        <w:rPr>
          <w:rFonts w:cs="Bidad Light" w:hint="cs"/>
          <w:color w:val="0070C0"/>
          <w:sz w:val="28"/>
          <w:szCs w:val="28"/>
          <w:rtl/>
        </w:rPr>
        <w:t>قول راجح از میان این اقوال</w:t>
      </w:r>
      <w:bookmarkEnd w:id="175"/>
    </w:p>
    <w:p w14:paraId="41CD63D8" w14:textId="77777777" w:rsidR="004937F1" w:rsidRPr="004937F1" w:rsidRDefault="004937F1" w:rsidP="004937F1">
      <w:pPr>
        <w:pStyle w:val="a0"/>
        <w:widowControl w:val="0"/>
        <w:rPr>
          <w:rFonts w:cs="Bidad Light"/>
          <w:rtl/>
          <w:lang w:bidi="fa-IR"/>
        </w:rPr>
      </w:pPr>
      <w:r w:rsidRPr="00BA7DF3">
        <w:rPr>
          <w:rFonts w:cs="Bidad Light" w:hint="cs"/>
          <w:b/>
          <w:bCs/>
          <w:color w:val="C00000"/>
          <w:rtl/>
          <w:lang w:bidi="fa-IR"/>
        </w:rPr>
        <w:t>169-</w:t>
      </w:r>
      <w:r w:rsidRPr="00BA7DF3">
        <w:rPr>
          <w:rFonts w:cs="Bidad Light" w:hint="cs"/>
          <w:color w:val="C00000"/>
          <w:rtl/>
          <w:lang w:bidi="fa-IR"/>
        </w:rPr>
        <w:t xml:space="preserve"> </w:t>
      </w:r>
      <w:r w:rsidRPr="004937F1">
        <w:rPr>
          <w:rFonts w:cs="Bidad Light" w:hint="cs"/>
          <w:rtl/>
          <w:lang w:bidi="fa-IR"/>
        </w:rPr>
        <w:t xml:space="preserve">قول سوم راجح است، زیرا به حقیقت اجماع می‌نگرد و حتی اگر اجماع را در یکی از جزئیاتِ مسأله‌ی مورد اختلاف بیابد، ایجادِ قول سومِ معارض با آن را جایز نمی‌داند؛ اما اگر این اجماع را نیابد، دیگر مانعی در ایجاد قول سوم نمی‌بیند، زیرا امرِ ممنوع قول سومی است که ناقضِ یک اجماع سابق باشد و -چنان که اصحاب قول اول می‌گویند- اجماعِ سابق هم بر پایه‌ی تعداد آرای افرادی که باهم اختلاف دارند، پایه‌ریزی تا گفته شود که ایجاد قول سوم مطلقاً جایز نیست، بلکه فقط براساس احکام مسایل پایه‌ریزی نمی‌شود و گاهی هم، ممکن است که در برخی از جزئیات </w:t>
      </w:r>
      <w:r w:rsidRPr="004937F1">
        <w:rPr>
          <w:rFonts w:cs="Bidad Light" w:hint="cs"/>
          <w:rtl/>
          <w:lang w:bidi="fa-IR"/>
        </w:rPr>
        <w:lastRenderedPageBreak/>
        <w:t>مسأله اتفاق‌نظر حاصل شود، گرچه در آن، به طور کلی -چنان که در مثال آمد- اختلاف وجود دارد. مثلاً در مسأله‌ی ارثِ جد با برادران، چنین فرض می‌کنیم که گویی یکی از دو گروه می‌گوید: اگر برادران همراه جد باشند، جد ارث می‌برد و گروه دیگر می‌گوید: برادران ارث نمی‌برند، اگر با جد باشند. که می‌بینیم که امر جزئیِ مورد توافق در این مسأله، این است که جد ارث می‌برد؛ پس ایجاد قولی که ناقضِ این امر جزئیِ مورد توافق باشد، جایز نیست.</w:t>
      </w:r>
    </w:p>
    <w:p w14:paraId="7F7C262A" w14:textId="77777777" w:rsidR="004937F1" w:rsidRPr="00B73327" w:rsidRDefault="004937F1" w:rsidP="004937F1">
      <w:pPr>
        <w:pStyle w:val="a9"/>
        <w:widowControl w:val="0"/>
        <w:rPr>
          <w:rFonts w:cs="Bidad Light"/>
          <w:color w:val="0070C0"/>
          <w:sz w:val="28"/>
          <w:szCs w:val="28"/>
          <w:rtl/>
        </w:rPr>
      </w:pPr>
      <w:bookmarkStart w:id="176" w:name="_Toc452471502"/>
      <w:r w:rsidRPr="00B73327">
        <w:rPr>
          <w:rFonts w:cs="Bidad Light" w:hint="cs"/>
          <w:color w:val="0070C0"/>
          <w:sz w:val="28"/>
          <w:szCs w:val="28"/>
          <w:rtl/>
        </w:rPr>
        <w:t>مستند اجماع</w:t>
      </w:r>
      <w:bookmarkEnd w:id="176"/>
    </w:p>
    <w:p w14:paraId="58D10B26" w14:textId="77777777" w:rsidR="004937F1" w:rsidRPr="004937F1" w:rsidRDefault="004937F1" w:rsidP="004937F1">
      <w:pPr>
        <w:pStyle w:val="a0"/>
        <w:widowControl w:val="0"/>
        <w:rPr>
          <w:rFonts w:cs="Bidad Light"/>
          <w:rtl/>
          <w:lang w:bidi="fa-IR"/>
        </w:rPr>
      </w:pPr>
      <w:r w:rsidRPr="00BA7DF3">
        <w:rPr>
          <w:rFonts w:cs="Bidad Light" w:hint="cs"/>
          <w:b/>
          <w:bCs/>
          <w:color w:val="C00000"/>
          <w:rtl/>
          <w:lang w:bidi="fa-IR"/>
        </w:rPr>
        <w:t>170-</w:t>
      </w:r>
      <w:r w:rsidRPr="00BA7DF3">
        <w:rPr>
          <w:rFonts w:cs="Bidad Light" w:hint="cs"/>
          <w:color w:val="C00000"/>
          <w:rtl/>
          <w:lang w:bidi="fa-IR"/>
        </w:rPr>
        <w:t xml:space="preserve"> </w:t>
      </w:r>
      <w:r w:rsidRPr="004937F1">
        <w:rPr>
          <w:rFonts w:cs="Bidad Light" w:hint="cs"/>
          <w:rtl/>
          <w:lang w:bidi="fa-IR"/>
        </w:rPr>
        <w:t>اجماع باید دارای مستندی شرعی باشد، زیرا اظهار نظر در امور دینی بدون علم و بدون دلیل، اظهار نظر براساس هوا و هوس است و قطعاً خطا می‌باشد و چنین امری جایز نیست و واقع نمی‌شود، زیرا امت، بنا به دلالت احادیثی که قبلاً ذکر شد، از خطا معصوم است.</w:t>
      </w:r>
    </w:p>
    <w:p w14:paraId="66A58E3D" w14:textId="0D476419" w:rsidR="004937F1" w:rsidRPr="004937F1" w:rsidRDefault="004937F1" w:rsidP="004937F1">
      <w:pPr>
        <w:pStyle w:val="a0"/>
        <w:widowControl w:val="0"/>
        <w:rPr>
          <w:rFonts w:cs="Bidad Light"/>
          <w:rtl/>
        </w:rPr>
      </w:pPr>
      <w:r w:rsidRPr="004937F1">
        <w:rPr>
          <w:rFonts w:cs="Bidad Light" w:hint="cs"/>
          <w:rtl/>
          <w:lang w:bidi="fa-IR"/>
        </w:rPr>
        <w:t xml:space="preserve">سند اجماع گاهی از قرآن و گاهی از سنّت است، مثلاً اجماع بر حرمتِ نکاح با جدات و دختران فرزندان، هر قدر هم پایین بروند، مستند به این آیه است که می‌فرماید: </w:t>
      </w:r>
      <w:r w:rsidRPr="00570470">
        <w:rPr>
          <w:rFonts w:cs="Bidad Light"/>
          <w:color w:val="BF4E14" w:themeColor="accent2" w:themeShade="BF"/>
          <w:shd w:val="clear" w:color="auto" w:fill="FFFFFF"/>
          <w:rtl/>
          <w:lang w:bidi="fa-IR"/>
        </w:rPr>
        <w:t>﴿</w:t>
      </w:r>
      <w:r w:rsidR="00570470" w:rsidRPr="00570470">
        <w:rPr>
          <w:rStyle w:val="Char7"/>
          <w:rFonts w:cs="Bidad Light"/>
          <w:color w:val="BF4E14" w:themeColor="accent2" w:themeShade="BF"/>
          <w:sz w:val="28"/>
          <w:szCs w:val="28"/>
          <w:rtl/>
        </w:rPr>
        <w:t xml:space="preserve"> حُرِّمَتْ عَلَيْكُمْ أُمَّهَاتُكُمْ وَبَنَاتُكُمْ</w:t>
      </w:r>
      <w:r w:rsidR="00570470" w:rsidRPr="00570470">
        <w:rPr>
          <w:rStyle w:val="Char7"/>
          <w:rFonts w:cs="Bidad Light"/>
          <w:color w:val="BF4E14" w:themeColor="accent2" w:themeShade="BF"/>
          <w:sz w:val="28"/>
          <w:szCs w:val="28"/>
          <w:rtl/>
        </w:rPr>
        <w:t xml:space="preserve"> </w:t>
      </w:r>
      <w:r w:rsidRPr="00570470">
        <w:rPr>
          <w:rFonts w:cs="Bidad Light"/>
          <w:color w:val="BF4E14" w:themeColor="accent2" w:themeShade="BF"/>
          <w:shd w:val="clear" w:color="auto" w:fill="FFFFFF"/>
          <w:rtl/>
          <w:lang w:bidi="fa-IR"/>
        </w:rPr>
        <w:t>﴾</w:t>
      </w:r>
      <w:r w:rsidRPr="00570470">
        <w:rPr>
          <w:rStyle w:val="Char"/>
          <w:rFonts w:cs="Bidad Light"/>
          <w:color w:val="BF4E14" w:themeColor="accent2" w:themeShade="BF"/>
          <w:sz w:val="28"/>
          <w:szCs w:val="28"/>
          <w:rtl/>
        </w:rPr>
        <w:t xml:space="preserve"> </w:t>
      </w:r>
      <w:r w:rsidRPr="004937F1">
        <w:rPr>
          <w:rStyle w:val="Char"/>
          <w:rFonts w:cs="Bidad Light"/>
          <w:sz w:val="28"/>
          <w:szCs w:val="28"/>
          <w:rtl/>
        </w:rPr>
        <w:t>[النساء: 23]</w:t>
      </w:r>
      <w:r w:rsidRPr="004937F1">
        <w:rPr>
          <w:rFonts w:cs="Bidad Light" w:hint="cs"/>
          <w:rtl/>
        </w:rPr>
        <w:t xml:space="preserve">، </w:t>
      </w:r>
      <w:r w:rsidRPr="004937F1">
        <w:rPr>
          <w:rStyle w:val="Char5"/>
          <w:rFonts w:cs="Bidad Light" w:hint="cs"/>
          <w:sz w:val="28"/>
          <w:szCs w:val="28"/>
          <w:rtl/>
        </w:rPr>
        <w:t>«ازدواج با مادرانتان و دخترانتان بر شما حرام است»</w:t>
      </w:r>
      <w:r w:rsidRPr="004937F1">
        <w:rPr>
          <w:rFonts w:cs="Bidad Light" w:hint="cs"/>
          <w:rtl/>
        </w:rPr>
        <w:t xml:space="preserve">. زیرا اجماع علما بر این منعقد شده که مراد از «أمهات» در این آیه کریمه، زنانی هستند که اصول مرد به شمار می‌آیند [یعنی زنانی که اگر نبودند آن مرد هم نبود] پس شامل </w:t>
      </w:r>
      <w:r w:rsidRPr="004937F1">
        <w:rPr>
          <w:rFonts w:cs="Bidad Light" w:hint="cs"/>
          <w:rtl/>
        </w:rPr>
        <w:lastRenderedPageBreak/>
        <w:t>جدات می‌شود، هر قدر هم از مرد دور باشند و مراد از «بنات» فروع مرد از زنان هستند، پس شامل دختران صُلبی و دختران فرزندان می‌شود، هر قدر این دختران فاصله‌ی نسبی زیادی از مرد داشته باشند.</w:t>
      </w:r>
    </w:p>
    <w:p w14:paraId="784EA767" w14:textId="6BFDAFF7" w:rsidR="004937F1" w:rsidRPr="004937F1" w:rsidRDefault="004937F1" w:rsidP="004937F1">
      <w:pPr>
        <w:pStyle w:val="a0"/>
        <w:widowControl w:val="0"/>
        <w:rPr>
          <w:rFonts w:cs="Bidad Light"/>
          <w:rtl/>
        </w:rPr>
      </w:pPr>
      <w:r w:rsidRPr="004937F1">
        <w:rPr>
          <w:rFonts w:cs="Bidad Light" w:hint="cs"/>
          <w:rtl/>
        </w:rPr>
        <w:t xml:space="preserve">و از جمله اجماع‌های مبنی بر سنت، اجماع علما به دادن یک ششم از میراث به جده است، زیرا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به جده یک ششم ارث را داد.</w:t>
      </w:r>
    </w:p>
    <w:p w14:paraId="7C79142C" w14:textId="77777777" w:rsidR="004937F1" w:rsidRPr="004937F1" w:rsidRDefault="004937F1" w:rsidP="004937F1">
      <w:pPr>
        <w:pStyle w:val="a0"/>
        <w:widowControl w:val="0"/>
        <w:rPr>
          <w:rFonts w:cs="Bidad Light"/>
          <w:rtl/>
          <w:lang w:bidi="fa-IR"/>
        </w:rPr>
      </w:pPr>
      <w:r w:rsidRPr="004937F1">
        <w:rPr>
          <w:rFonts w:cs="Bidad Light" w:hint="cs"/>
          <w:rtl/>
        </w:rPr>
        <w:t>علمای اصول در مورد جواز انعقاد اجماعِ مبتنی بر اجتهاد یا قیاس باهم اختلاف دارند؛ اکثرِ علما آن را جایز دانسته‌اند، اما عده‌ای چون داود ظاهری و ابن جریر طبری آن را منع کرده‌اند. ما به رأی اکثریت متمایلیم، زیرا در زمان صحابه اجماع‌هایی منعقد شده که مستند آن‌ها اجتهاد یا قیاس بوده است، از جمله، آنان بر جمع‌آوری قرآن اجماع کردند و مستند آنان مصلحت بود که یکی از انواع اجتهاد به شمار می‌آید و همچنین، صحابه و علما در مورد ایجاد اذان سوم برای نماز جمعه با عثمان بن عفان موافقت کردند و سند آن‌ها مصلحتِ اعلام زمان نماز به مردم بود، خصوصاً به افرادی که فاصله‌ی زیادی از مسجد داشتند و نیز، اجماع آنان بر تحریم چربی خوک با قیاس آن بر تحریم گوشت خوک</w:t>
      </w:r>
      <w:r w:rsidRPr="004937F1">
        <w:rPr>
          <w:rStyle w:val="FootnoteReference"/>
          <w:rFonts w:cs="Bidad Light"/>
          <w:spacing w:val="-4"/>
          <w:rtl/>
          <w:lang w:bidi="fa-IR"/>
        </w:rPr>
        <w:footnoteReference w:id="202"/>
      </w:r>
      <w:r w:rsidRPr="004937F1">
        <w:rPr>
          <w:rFonts w:cs="Bidad Light" w:hint="cs"/>
          <w:rtl/>
          <w:lang w:bidi="fa-IR"/>
        </w:rPr>
        <w:t>.</w:t>
      </w:r>
    </w:p>
    <w:p w14:paraId="4C07E2A1" w14:textId="77777777" w:rsidR="004937F1" w:rsidRPr="00B73327" w:rsidRDefault="004937F1" w:rsidP="004937F1">
      <w:pPr>
        <w:pStyle w:val="a9"/>
        <w:widowControl w:val="0"/>
        <w:rPr>
          <w:rFonts w:cs="Bidad Light"/>
          <w:color w:val="0070C0"/>
          <w:sz w:val="28"/>
          <w:szCs w:val="28"/>
          <w:rtl/>
        </w:rPr>
      </w:pPr>
      <w:bookmarkStart w:id="177" w:name="_Toc452471503"/>
      <w:r w:rsidRPr="00B73327">
        <w:rPr>
          <w:rFonts w:cs="Bidad Light" w:hint="cs"/>
          <w:color w:val="0070C0"/>
          <w:sz w:val="28"/>
          <w:szCs w:val="28"/>
          <w:rtl/>
        </w:rPr>
        <w:t>امکان انعقاد اجماع و اختلاف در آن</w:t>
      </w:r>
      <w:bookmarkEnd w:id="177"/>
    </w:p>
    <w:p w14:paraId="658E240F" w14:textId="77777777" w:rsidR="004937F1" w:rsidRPr="004937F1" w:rsidRDefault="004937F1" w:rsidP="004937F1">
      <w:pPr>
        <w:pStyle w:val="a0"/>
        <w:widowControl w:val="0"/>
        <w:rPr>
          <w:rFonts w:cs="Bidad Light"/>
          <w:rtl/>
          <w:lang w:bidi="fa-IR"/>
        </w:rPr>
      </w:pPr>
      <w:r w:rsidRPr="00BA7DF3">
        <w:rPr>
          <w:rFonts w:cs="Bidad Light" w:hint="cs"/>
          <w:b/>
          <w:bCs/>
          <w:color w:val="C00000"/>
          <w:rtl/>
        </w:rPr>
        <w:t>171-</w:t>
      </w:r>
      <w:r w:rsidRPr="00BA7DF3">
        <w:rPr>
          <w:rFonts w:cs="Bidad Light" w:hint="cs"/>
          <w:color w:val="C00000"/>
          <w:rtl/>
        </w:rPr>
        <w:t xml:space="preserve"> </w:t>
      </w:r>
      <w:r w:rsidRPr="004937F1">
        <w:rPr>
          <w:rFonts w:cs="Bidad Light" w:hint="cs"/>
          <w:rtl/>
          <w:lang w:bidi="fa-IR"/>
        </w:rPr>
        <w:t xml:space="preserve">جمهور علما قایل به امکان انعقاد اجماع و وقوعِ عَملی آن هستند و </w:t>
      </w:r>
      <w:r w:rsidRPr="004937F1">
        <w:rPr>
          <w:rFonts w:cs="Bidad Light" w:hint="cs"/>
          <w:rtl/>
          <w:lang w:bidi="fa-IR"/>
        </w:rPr>
        <w:lastRenderedPageBreak/>
        <w:t>برخی، چون نظام از معتزله هم، قایل به این هستند که انعقاد اجماع ممکن نبوده و اصلاً واقع نشده است. استدلال این گروه به آن است که شناخت شخص مجتهدان کار دشوار یا محالی است، زیرا ضابطه‌ای برای تمییز مجتهد از غیر مجتهد وجود ندارد، تا جایی که اگر شخصی در شهر خود معروف به اجتهاد باشد، کسانی از شهر وی یا از شهری دیگر در مورد اهلیت وی برای اجتهاد با او مخالفت می‌کنند و حتی اگر هم معروف به اجتهاد باشند و مخالفی با اهلیتِ آن‌ها برای اجتهاد نیز وجود نداشته باشد، به علّت پراکنده بودنِ علما در شهرها و سرزمین‌های مختلف، گرد آمدنِ آنان و عرضه‌ی مسأله بر آنان جداً مشکل است و حتی اگر خواسته شود که مسأله در همان سرزمینِ خودِ آن‌ها بر آنان عرضه شود، باز ابلاغ آن به هریک از آنان و شناخت رأی وی به صورتی قابل اطمینان و یقین یافتن به باقی‌ماندنِ وی بر رأی خود تا زمان گردآوری تمامی آرا، جداً مشکل و دشوار است و علاوه بر این‌ها همه، اجماع باید دارای سند باشد که این سند، اگر قطعی باشد، مردم آن را می‌شناسند و عادتاً از آن غافل نیستند، زیرا شأن قطعی این است که شناخته و شایع می‌گردد و در این صورت هم، نیازی به اجماع وجود ندارد، و اگر هم سند ظنی باشد، عادتاً محال است که بر آن توافق شود، زیرا افکار مجتهدین و قریحه‌های آنان در استنباط متفاوت است.</w:t>
      </w:r>
    </w:p>
    <w:p w14:paraId="190A5108"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استدلال جمهور این است که: آنچه مخالفان این باب می‌گویند، صِرفِ </w:t>
      </w:r>
      <w:r w:rsidRPr="004937F1">
        <w:rPr>
          <w:rFonts w:cs="Bidad Light" w:hint="cs"/>
          <w:rtl/>
          <w:lang w:bidi="fa-IR"/>
        </w:rPr>
        <w:lastRenderedPageBreak/>
        <w:t xml:space="preserve">تشکیک در امری است که وقوع آن ممکن است، پس به آن توجّه نمی‌شود و دلیلِ امکان وقوع اجماع هم این است که عملاً در زمان اصحاب واقع شده و اجماعات زیادی از آنان برای ما نقل شده است، مانند اجماع آنان بر این که در میراث جده یک ششم می‌برد، اجماع‌شان بر بطلانِ ازدواج زن مسلمان با مرد غیر مسلمان و اجماع آنان بر صحت نکاح بدون مَهر المسمی، اجماع بر عدم تقسیمِ اراضیِ فتح‌شده میان فاتحان آن، اجماع بر این که برادران و خواهرانِ پدری در صورت عدم وجود برادران و خواهران ابوینی جایگزین آنان می‌شوند، اجماع آنان بر این که پسرِ بلافصل پسرِ پسر را حَجب می‌کند و اجماعات بی‌شمارِ دیگر که انعقاد اجماع در موارد مذکور دلیلی قاطع بر </w:t>
      </w:r>
      <w:r w:rsidRPr="004937F1">
        <w:rPr>
          <w:rFonts w:cs="Bidad Light" w:hint="cs"/>
          <w:spacing w:val="-4"/>
          <w:rtl/>
          <w:lang w:bidi="fa-IR"/>
        </w:rPr>
        <w:t>امکان وقوع آن است، پس چگونه گفته می‌شود که: اجماع واقع نشده و واقع نخواهد شد؟</w:t>
      </w:r>
    </w:p>
    <w:p w14:paraId="3BD363DE" w14:textId="77777777" w:rsidR="004937F1" w:rsidRPr="00B73327" w:rsidRDefault="004937F1" w:rsidP="004937F1">
      <w:pPr>
        <w:pStyle w:val="a9"/>
        <w:widowControl w:val="0"/>
        <w:rPr>
          <w:rFonts w:cs="Bidad Light"/>
          <w:color w:val="0070C0"/>
          <w:sz w:val="28"/>
          <w:szCs w:val="28"/>
          <w:rtl/>
        </w:rPr>
      </w:pPr>
      <w:bookmarkStart w:id="178" w:name="_Toc452471504"/>
      <w:r w:rsidRPr="00B73327">
        <w:rPr>
          <w:rFonts w:cs="Bidad Light" w:hint="cs"/>
          <w:color w:val="0070C0"/>
          <w:sz w:val="28"/>
          <w:szCs w:val="28"/>
          <w:rtl/>
        </w:rPr>
        <w:t>لزوم تفصیل دادن در این اختلاف</w:t>
      </w:r>
      <w:bookmarkEnd w:id="178"/>
    </w:p>
    <w:p w14:paraId="37AB0BD3" w14:textId="77777777" w:rsidR="004937F1" w:rsidRPr="004937F1" w:rsidRDefault="004937F1" w:rsidP="004937F1">
      <w:pPr>
        <w:pStyle w:val="a0"/>
        <w:widowControl w:val="0"/>
        <w:rPr>
          <w:rFonts w:cs="Bidad Light"/>
          <w:rtl/>
          <w:lang w:bidi="fa-IR"/>
        </w:rPr>
      </w:pPr>
      <w:r w:rsidRPr="00BA7DF3">
        <w:rPr>
          <w:rFonts w:cs="Bidad Light" w:hint="cs"/>
          <w:b/>
          <w:bCs/>
          <w:color w:val="C00000"/>
          <w:rtl/>
          <w:lang w:bidi="fa-IR"/>
        </w:rPr>
        <w:t xml:space="preserve">172- </w:t>
      </w:r>
      <w:r w:rsidRPr="004937F1">
        <w:rPr>
          <w:rFonts w:cs="Bidad Light" w:hint="cs"/>
          <w:rtl/>
          <w:lang w:bidi="fa-IR"/>
        </w:rPr>
        <w:t>رأی ما در این اختلاف، وجوب تفصیل است؛ پس نه قول جمهور را به صورت مطلق قبول می‌کنیم و نه قول مخالفان را به صورت مطلق رد می‌کنیم و تفصیل مورد نظر هم مستلزم مناقشه و نقد ادلّه‌ی مخالفان است، پس می‌گوییم:</w:t>
      </w:r>
    </w:p>
    <w:p w14:paraId="37F15EC4" w14:textId="77777777" w:rsidR="004937F1" w:rsidRPr="004937F1" w:rsidRDefault="004937F1" w:rsidP="004937F1">
      <w:pPr>
        <w:pStyle w:val="a0"/>
        <w:widowControl w:val="0"/>
        <w:numPr>
          <w:ilvl w:val="0"/>
          <w:numId w:val="41"/>
        </w:numPr>
        <w:rPr>
          <w:rFonts w:cs="Bidad Light"/>
          <w:lang w:bidi="fa-IR"/>
        </w:rPr>
      </w:pPr>
      <w:r w:rsidRPr="004937F1">
        <w:rPr>
          <w:rFonts w:cs="Bidad Light" w:hint="cs"/>
          <w:rtl/>
          <w:lang w:bidi="fa-IR"/>
        </w:rPr>
        <w:t xml:space="preserve">این که مخالفان استدلال کرده‌اند به این که: اگر مستند اجماع قطعی باشد، از مردم پنهان نمی‌ماند و در این صورت دیگر نیازی به </w:t>
      </w:r>
      <w:r w:rsidRPr="004937F1">
        <w:rPr>
          <w:rFonts w:cs="Bidad Light" w:hint="cs"/>
          <w:rtl/>
          <w:lang w:bidi="fa-IR"/>
        </w:rPr>
        <w:lastRenderedPageBreak/>
        <w:t>اجماع نیست و اگر سند آن ظنی باشد، عادتاً توافق آنان بر آن محال است، پس اجماع منعقد نمی‌شود؛ باید گفت که: این استدلال، با هردو قسمت خود، دلیلی برای قول آنان نیست، زیرا اگر مستندِ اجماع دلیل قطعی باشد، اجماع بر قوت این دلیل می‌افزاید و دیگر نیازی به بحث از دلیل آن وجود ندارد و اگر مستندِ آن ظنی باشد، مانند خبر آحاد، عادت امکان اجماع بر آن را محال نمی‌داند، اگر این دلیل ظنی دارای دلالت واضح و معنی روشن باشد و در این حالت، دلیل ظنی، با اجماع، تا مرتبه‌ی دلیل قطعی ترفیع پیدا می‌کند.</w:t>
      </w:r>
    </w:p>
    <w:p w14:paraId="41CD591F" w14:textId="77777777" w:rsidR="004937F1" w:rsidRPr="004937F1" w:rsidRDefault="004937F1" w:rsidP="004937F1">
      <w:pPr>
        <w:pStyle w:val="a0"/>
        <w:numPr>
          <w:ilvl w:val="0"/>
          <w:numId w:val="41"/>
        </w:numPr>
        <w:ind w:left="641" w:hanging="357"/>
        <w:rPr>
          <w:rFonts w:cs="Bidad Light"/>
          <w:lang w:bidi="fa-IR"/>
        </w:rPr>
      </w:pPr>
      <w:r w:rsidRPr="004937F1">
        <w:rPr>
          <w:rFonts w:cs="Bidad Light" w:hint="cs"/>
          <w:rtl/>
          <w:lang w:bidi="fa-IR"/>
        </w:rPr>
        <w:t xml:space="preserve">این که استدلال کرده‌اند به آن که به علّت پراکندگی مجتهدان در شهرهای مختلف امکان شناخت شخص مجتهدان وجود ندارد... باید گفت که: این قول جای تأمل و مناقشه دارد و در آن، درست این است که گفته شود که روزگار علمای سلف به دو عصر متمایز تقسیم می‌شود: عصر صحابه و عصر افراد بعد از آنان؛ در عصر صحابه، خصوصاً در عصر ابوبکر و عمر، تعداد مجتهدان کم بود و آنان افرادی شناخته شده بودند و تقریباً همه در مدینه سکونت داشتند، یا آن که در مکانی بودند که دستیابی به آنان و شناخت آرای‌شان آسان بود و اجتهاد هم شکل شورا به خود می‌گرفت، پس در این عصر -با این توصیفی که در مورد آن شد- انعقاد اجماع جداً آسان بود و عملاً اجماعات زیادی نیز از آنان به ما نقل شده است، از جمله اجماعاتی </w:t>
      </w:r>
      <w:r w:rsidRPr="004937F1">
        <w:rPr>
          <w:rFonts w:cs="Bidad Light" w:hint="cs"/>
          <w:rtl/>
          <w:lang w:bidi="fa-IR"/>
        </w:rPr>
        <w:lastRenderedPageBreak/>
        <w:t>که جمهور به آن‌ها استدلال کرده‌اند و اندکی پیش ذکر گردید. آری، شاید گفته شود که: همه‌ی این اجماعات به شکل صریح نبوده‌اند؛ این درست است و ما هم منکر آن نیستیم، لکن در این چه چیزی وجود دارد؟ زیرا -چنان که ذکر شد- اجماع سکوتی در نزد گروهی از علما به مانند اجماع صریح است و اگر گفته شود که: اجماعِ سکوتی از منظر عده‌ای حجّت نیست و پس در این صورت، اجماعِ سکوتی صحابه نه دلیلی بر وقوع اجماع است و نه بر دیگران حجّت است؛ در جواب خواهیم گفت: اجماع سکوتی صحابه به چند دلیل باید در حکم اجماع صریح باشد:</w:t>
      </w:r>
    </w:p>
    <w:p w14:paraId="7DE0E4E2" w14:textId="77777777" w:rsidR="004937F1" w:rsidRPr="004937F1" w:rsidRDefault="004937F1" w:rsidP="004937F1">
      <w:pPr>
        <w:pStyle w:val="a0"/>
        <w:widowControl w:val="0"/>
        <w:numPr>
          <w:ilvl w:val="0"/>
          <w:numId w:val="2"/>
        </w:numPr>
        <w:rPr>
          <w:rFonts w:cs="Bidad Light"/>
          <w:lang w:bidi="fa-IR"/>
        </w:rPr>
      </w:pPr>
      <w:r w:rsidRPr="004937F1">
        <w:rPr>
          <w:rFonts w:cs="Bidad Light" w:hint="cs"/>
          <w:rtl/>
          <w:lang w:bidi="fa-IR"/>
        </w:rPr>
        <w:t>کم‌بودن تعداد و شناخته‌شدن شخص آن‌ها، چنان که گفتیم.</w:t>
      </w:r>
    </w:p>
    <w:p w14:paraId="37B99E26" w14:textId="77777777" w:rsidR="004937F1" w:rsidRPr="004937F1" w:rsidRDefault="004937F1" w:rsidP="004937F1">
      <w:pPr>
        <w:pStyle w:val="a0"/>
        <w:widowControl w:val="0"/>
        <w:numPr>
          <w:ilvl w:val="0"/>
          <w:numId w:val="2"/>
        </w:numPr>
        <w:rPr>
          <w:rFonts w:cs="Bidad Light"/>
          <w:lang w:bidi="fa-IR"/>
        </w:rPr>
      </w:pPr>
      <w:r w:rsidRPr="004937F1">
        <w:rPr>
          <w:rFonts w:cs="Bidad Light" w:hint="cs"/>
          <w:rtl/>
          <w:lang w:bidi="fa-IR"/>
        </w:rPr>
        <w:t xml:space="preserve">روش آنان و پیش‌دستی کردن‌شان در آنچه که آن را حق می‌دانستند، بدون ترس و هراس از کسی، به علّت تمایل زیادشان به وفاداری به عهدی که خدا از علما گرفته که باید حق را بیان کنند و آن را کتمان نکنند و در استدلال بر این سخنِ ما درباره‌ی صحابه، همین کافی است که بگوییم که: آحاد مسلمانان دارای این صفت بودند، چه مثلاً: روزی زنی عمر را در حالی که بر منبر بود و خطبه می‌خواند به این خاطر که قایل به این شده بود که باید مَهریه‌ی زنان کم شود، مورد اعتراض قرار داد، بدون این که از چیزی هم واهمه‌ای داشته باشد و یا مناقشه و جر و بحث بلال با عمر بن خطاب در مورد </w:t>
      </w:r>
      <w:r w:rsidRPr="004937F1">
        <w:rPr>
          <w:rFonts w:cs="Bidad Light" w:hint="cs"/>
          <w:rtl/>
          <w:lang w:bidi="fa-IR"/>
        </w:rPr>
        <w:lastRenderedPageBreak/>
        <w:t>مسأله‌ی تقسیم اراضی فتح شده نیز امری شایع و معروف است که در این ماجرا، بلال آشکارا با قول عمر مخالفت نمود و حتی به تندی با او سخن گفت و این که عمر امیرِ مؤمنان بود هم، بلال را از مخالفت با وی منع نکرد و عمر فقط توانست که بگوید: «پروردگارا! مرا از دست بلال و همراهان او نجات بده». و بیشتر از این چیزی نگفت و با بلال تندی نکرد. حال، وقتی که شیوه و سیره‌ی این قوم چنین است، مشکل بتوان گفت که سکوت مجتهدانِ آنان از روی رضایت و موافقت نبوده است، بلکه ما تقریباً می‌توانیم به صورت قطعی بگوییم که مادام که رأی به آنان رسیده باشد، سکوت آنان حمل بر رضایت و موافقت می‌شود و رسیدن رأی به آنان هم به علّت کمی تعدادشان و وجود آن‌ها در مدینه یا در مکانی نزدیک به آن جا، آسان بوده است.</w:t>
      </w:r>
    </w:p>
    <w:p w14:paraId="66F4EEF2"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اما بعد از عصر صحابه، به علّت پراکندگیِ فقها در سرزمین‌های دوردست و شهرهای زیاد مسلمانان و کثرت تعدادشان و اختلاف مشرب فکری آنان و عدم انجام اجتهاد به شکل شورایی به مانند عصر اول، مشکل بتوان گفت که اجماع منعقد شده است و نهایتِ چیزی که می‌توان گفت این است که: احکام اجتهادی‌ای در برخی از مسایل ایجاد شده و شهرت یافته است و مخالفی هم برای آن‌ها پیدا و شناخته نشده است؛ لکن عدم شناخت مخالف -با وجود وضعیتی که توصیف شد- بر عدم وجود مخالف دلالت </w:t>
      </w:r>
      <w:r w:rsidRPr="004937F1">
        <w:rPr>
          <w:rFonts w:cs="Bidad Light" w:hint="cs"/>
          <w:rtl/>
          <w:lang w:bidi="fa-IR"/>
        </w:rPr>
        <w:lastRenderedPageBreak/>
        <w:t>ندارد و در نتیجه، نمی‌توان آن را اجماع و حتی اجماع سکوتی به حساب آورد.</w:t>
      </w:r>
    </w:p>
    <w:p w14:paraId="5D7F9D44" w14:textId="77777777" w:rsidR="004937F1" w:rsidRPr="00B73327" w:rsidRDefault="004937F1" w:rsidP="004937F1">
      <w:pPr>
        <w:pStyle w:val="a9"/>
        <w:widowControl w:val="0"/>
        <w:rPr>
          <w:rFonts w:cs="Bidad Light"/>
          <w:color w:val="0070C0"/>
          <w:sz w:val="28"/>
          <w:szCs w:val="28"/>
          <w:rtl/>
        </w:rPr>
      </w:pPr>
      <w:bookmarkStart w:id="179" w:name="_Toc452471505"/>
      <w:r w:rsidRPr="00B73327">
        <w:rPr>
          <w:rFonts w:cs="Bidad Light" w:hint="cs"/>
          <w:color w:val="0070C0"/>
          <w:sz w:val="28"/>
          <w:szCs w:val="28"/>
          <w:rtl/>
        </w:rPr>
        <w:t>اهمیت اجماع در زمان حاضر و امکان انعقاد آن</w:t>
      </w:r>
      <w:bookmarkEnd w:id="179"/>
    </w:p>
    <w:p w14:paraId="03C1345D" w14:textId="77777777" w:rsidR="004937F1" w:rsidRPr="004937F1" w:rsidRDefault="004937F1" w:rsidP="004937F1">
      <w:pPr>
        <w:pStyle w:val="a0"/>
        <w:widowControl w:val="0"/>
        <w:rPr>
          <w:rFonts w:cs="Bidad Light"/>
          <w:rtl/>
          <w:lang w:bidi="fa-IR"/>
        </w:rPr>
      </w:pPr>
      <w:r w:rsidRPr="00BA7DF3">
        <w:rPr>
          <w:rFonts w:cs="Bidad Light" w:hint="cs"/>
          <w:b/>
          <w:bCs/>
          <w:color w:val="C00000"/>
          <w:rtl/>
          <w:lang w:bidi="fa-IR"/>
        </w:rPr>
        <w:t>173-</w:t>
      </w:r>
      <w:r w:rsidRPr="00BA7DF3">
        <w:rPr>
          <w:rFonts w:cs="Bidad Light" w:hint="cs"/>
          <w:color w:val="C00000"/>
          <w:rtl/>
          <w:lang w:bidi="fa-IR"/>
        </w:rPr>
        <w:t xml:space="preserve"> </w:t>
      </w:r>
      <w:r w:rsidRPr="004937F1">
        <w:rPr>
          <w:rFonts w:cs="Bidad Light" w:hint="cs"/>
          <w:rtl/>
          <w:lang w:bidi="fa-IR"/>
        </w:rPr>
        <w:t xml:space="preserve">اجماع یکی از مصادر مهم فقه اسلامی و دلیلی از ادلّه‌ی احکام است که در مورد صحت و اعتبار آن دلیل وجود دارد. پس می‌توان در شناخت حکم شرعیِ وقایع جدید -که در عصر حاضر زیاد هستند- از آن استفاده نمود، اما این استفاده فقط وقتی انجام می‌پذیرد که فقها گرد آیند و مسایل بر آنان عرضه شود و آرای آنان در آن مسایل شناخته شود. این امر هم -به نظر ما- تنها وقتی نتیجه‌بخش است که مجمعی فقهی تشکیل گردد که همه‌ی فقهای عالم اسلام در آن گرد آیند و این مجمع مکان معینی داشته باشد و تمامی امکانات لازم برای آن، چون بودجه، کتاب، کارمند، چابخانه و غیره، مهیا گردد و در اوقات معین و زمان‌بندی شده و به صورت دوره‌ای برگزار شود و مسایل و وقایع جدید جهت بررسی و ایجاد احکام برای آن‌ها در پرتو نصوص شرعی و قواعد و مبادی عمومِ شریعت بر مجمع عرضه گردد و آنگاه، این احکام در نشریات دوره‌ای یا کتب خاصی برای اطلاع مردم از آن‌ها و اظهار نظر اهل علم در مورد آن منتشر شود، زیرا احتمال دارد که برخی از فقها بنا به هر دلیلی نتوانند در این مجمع فقهی شرکت نمایند؛ بدین صورت که از این افراد خواسته شود که آرای خود را به صورت مستقیم </w:t>
      </w:r>
      <w:r w:rsidRPr="004937F1">
        <w:rPr>
          <w:rFonts w:cs="Bidad Light" w:hint="cs"/>
          <w:rtl/>
          <w:lang w:bidi="fa-IR"/>
        </w:rPr>
        <w:lastRenderedPageBreak/>
        <w:t>به مجمع فقهی یا نمایندگی مجمع در نقاط مختلف بفرستند و اشکالی هم ندارد که جهت گسترش بیشترِ حوزه‌ی تبلیغ، از پخش رادیویی (و تلویزیونی یا کانال‌های ماهواره‌ای) استفاده شود و سپس، مجمع، آراء و نظریات رسیده به خود در مورد آرای منتشره‌ی خویش را مورد بررسی قرار دهد و اگر اعضای مجمع بر حکمی به توافق رسیدند، آن حکم، حکم اجماعی باشد که در این صورت، این اجماع نزدیک به اجماع مورد نظر اصولیون بوده و عمل به موجبِ آن واجب است.</w:t>
      </w:r>
    </w:p>
    <w:p w14:paraId="26029486" w14:textId="77777777" w:rsidR="004937F1" w:rsidRPr="004937F1" w:rsidRDefault="004937F1" w:rsidP="004937F1">
      <w:pPr>
        <w:pStyle w:val="a0"/>
        <w:widowControl w:val="0"/>
        <w:rPr>
          <w:rFonts w:cs="Bidad Light"/>
          <w:rtl/>
          <w:lang w:bidi="fa-IR"/>
        </w:rPr>
        <w:sectPr w:rsidR="004937F1" w:rsidRPr="004937F1" w:rsidSect="004937F1">
          <w:headerReference w:type="default" r:id="rId31"/>
          <w:footnotePr>
            <w:numRestart w:val="eachPage"/>
          </w:footnotePr>
          <w:type w:val="oddPage"/>
          <w:pgSz w:w="9356" w:h="13608" w:code="9"/>
          <w:pgMar w:top="567" w:right="1134" w:bottom="851" w:left="1134" w:header="454" w:footer="0" w:gutter="0"/>
          <w:cols w:space="708"/>
          <w:titlePg/>
          <w:bidi/>
          <w:rtlGutter/>
          <w:docGrid w:linePitch="360"/>
        </w:sectPr>
      </w:pPr>
    </w:p>
    <w:p w14:paraId="4C08B01F" w14:textId="77777777" w:rsidR="004937F1" w:rsidRPr="00B73327" w:rsidRDefault="004937F1" w:rsidP="004937F1">
      <w:pPr>
        <w:pStyle w:val="a1"/>
        <w:widowControl w:val="0"/>
        <w:rPr>
          <w:rFonts w:cs="Bidad Light"/>
          <w:color w:val="0070C0"/>
          <w:sz w:val="28"/>
          <w:szCs w:val="28"/>
          <w:rtl/>
          <w:lang w:bidi="fa-IR"/>
        </w:rPr>
      </w:pPr>
      <w:bookmarkStart w:id="180" w:name="_Toc452471506"/>
      <w:r w:rsidRPr="00B73327">
        <w:rPr>
          <w:rFonts w:cs="Bidad Light" w:hint="cs"/>
          <w:color w:val="0070C0"/>
          <w:sz w:val="28"/>
          <w:szCs w:val="28"/>
          <w:rtl/>
          <w:lang w:bidi="fa-IR"/>
        </w:rPr>
        <w:lastRenderedPageBreak/>
        <w:t>فصل چهارم:</w:t>
      </w:r>
      <w:r w:rsidRPr="00B73327">
        <w:rPr>
          <w:rFonts w:cs="Bidad Light" w:hint="cs"/>
          <w:color w:val="0070C0"/>
          <w:sz w:val="28"/>
          <w:szCs w:val="28"/>
          <w:rtl/>
          <w:lang w:bidi="fa-IR"/>
        </w:rPr>
        <w:br/>
        <w:t>دلیل چهارم، قیاس</w:t>
      </w:r>
      <w:bookmarkEnd w:id="180"/>
    </w:p>
    <w:p w14:paraId="04596E21" w14:textId="77777777" w:rsidR="004937F1" w:rsidRPr="00B73327" w:rsidRDefault="004937F1" w:rsidP="004937F1">
      <w:pPr>
        <w:pStyle w:val="a2"/>
        <w:widowControl w:val="0"/>
        <w:rPr>
          <w:rFonts w:cs="Bidad Light"/>
          <w:color w:val="0070C0"/>
          <w:sz w:val="28"/>
          <w:szCs w:val="28"/>
          <w:rtl/>
          <w:lang w:bidi="fa-IR"/>
        </w:rPr>
      </w:pPr>
      <w:bookmarkStart w:id="181" w:name="_Toc452471507"/>
      <w:r w:rsidRPr="00B73327">
        <w:rPr>
          <w:rFonts w:cs="Bidad Light" w:hint="cs"/>
          <w:color w:val="0070C0"/>
          <w:sz w:val="28"/>
          <w:szCs w:val="28"/>
          <w:rtl/>
          <w:lang w:bidi="fa-IR"/>
        </w:rPr>
        <w:t>تعریف قیاس</w:t>
      </w:r>
      <w:bookmarkEnd w:id="181"/>
    </w:p>
    <w:p w14:paraId="75E2ABCC" w14:textId="77777777" w:rsidR="004937F1" w:rsidRPr="004937F1" w:rsidRDefault="004937F1" w:rsidP="004937F1">
      <w:pPr>
        <w:pStyle w:val="a0"/>
        <w:widowControl w:val="0"/>
        <w:rPr>
          <w:rFonts w:cs="Bidad Light"/>
          <w:rtl/>
          <w:lang w:bidi="fa-IR"/>
        </w:rPr>
      </w:pPr>
      <w:r w:rsidRPr="00BA7DF3">
        <w:rPr>
          <w:rFonts w:cs="Bidad Light" w:hint="cs"/>
          <w:b/>
          <w:bCs/>
          <w:color w:val="C00000"/>
          <w:rtl/>
          <w:lang w:bidi="fa-IR"/>
        </w:rPr>
        <w:t xml:space="preserve">174- </w:t>
      </w:r>
      <w:r w:rsidRPr="004937F1">
        <w:rPr>
          <w:rFonts w:cs="Bidad Light" w:hint="cs"/>
          <w:rtl/>
          <w:lang w:bidi="fa-IR"/>
        </w:rPr>
        <w:t>قیاس در لغت، به معنی اندازه‌گرفتن یک چیز با چیز دیگر است، مثلاً وقتی که گفته می‌شود: «</w:t>
      </w:r>
      <w:r w:rsidRPr="004937F1">
        <w:rPr>
          <w:rStyle w:val="Char3"/>
          <w:rFonts w:cs="Bidad Light" w:hint="cs"/>
          <w:sz w:val="28"/>
          <w:szCs w:val="28"/>
          <w:rtl/>
        </w:rPr>
        <w:t>قستُ الأرضَ بالمتر</w:t>
      </w:r>
      <w:r w:rsidRPr="004937F1">
        <w:rPr>
          <w:rFonts w:cs="Bidad Light" w:hint="cs"/>
          <w:rtl/>
          <w:lang w:bidi="fa-IR"/>
        </w:rPr>
        <w:t>» این بدین معنی است که زمین را با متر اندازه‌گیری کردم. نیز، قیاس بر مقایسه‌ی یک چیز با چیز دیگر جهت شناخت ارزش هرکدام نسبت به دیگری هم اطلاق می‌شود. معنی اولیه‌ی قیاس این بوده و سپس، استعمالِ قیاس در معنی تسویه بین دو چیز و مساوی‌کردنِ آن‌ها هم شایع شده، خواه تسویه‌ی محسوس باشد و خواه تسویه‌ی معنوی. مورد اول مانند این که کسی بگوید: «</w:t>
      </w:r>
      <w:r w:rsidRPr="004937F1">
        <w:rPr>
          <w:rStyle w:val="Char3"/>
          <w:rFonts w:cs="Bidad Light" w:hint="cs"/>
          <w:sz w:val="28"/>
          <w:szCs w:val="28"/>
          <w:rtl/>
        </w:rPr>
        <w:t>قستُ هذه الورقةَ بهذه الورقة</w:t>
      </w:r>
      <w:r w:rsidRPr="004937F1">
        <w:rPr>
          <w:rFonts w:cs="Bidad Light" w:hint="cs"/>
          <w:rtl/>
          <w:lang w:bidi="fa-IR"/>
        </w:rPr>
        <w:t>»، یعنی این ورقه را با این ورقه برابر کردم و مورد دوم مانند این که کسی بگوید: «</w:t>
      </w:r>
      <w:r w:rsidRPr="004937F1">
        <w:rPr>
          <w:rStyle w:val="Char3"/>
          <w:rFonts w:cs="Bidad Light" w:hint="cs"/>
          <w:sz w:val="28"/>
          <w:szCs w:val="28"/>
          <w:rtl/>
        </w:rPr>
        <w:t>عِلمُ فلانٍ لا یقاس بعلمِ فلان</w:t>
      </w:r>
      <w:r w:rsidRPr="004937F1">
        <w:rPr>
          <w:rFonts w:cs="Bidad Light" w:hint="cs"/>
          <w:rtl/>
          <w:lang w:bidi="fa-IR"/>
        </w:rPr>
        <w:t>» یعنی علم فلانی با علم فلانی مساوی نیست.</w:t>
      </w:r>
    </w:p>
    <w:p w14:paraId="13E599B6"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قیاس در اصطلاح اصولیون، عبارت است از این که مسأله‌ای را که راجع به حکم آن نصی وجود ندارد از لحاظ حکم ملحق به مسأله‌ای کنیم که در مورد حکم آن نص وجود دارد؛ یا عبارت است از این که واقعه‌ای را که نصی در مورد حکم آن وجود ندارد، با واقعه‌ای که حکمِ منصوصٌ علیه دارد </w:t>
      </w:r>
      <w:r w:rsidRPr="004937F1">
        <w:rPr>
          <w:rFonts w:cs="Bidad Light" w:hint="cs"/>
          <w:rtl/>
          <w:lang w:bidi="fa-IR"/>
        </w:rPr>
        <w:lastRenderedPageBreak/>
        <w:t>مساوی سازند، به این دلیل که هردو واقعه در علّت حکم باهم مساوی هستند</w:t>
      </w:r>
      <w:r w:rsidRPr="004937F1">
        <w:rPr>
          <w:rStyle w:val="FootnoteReference"/>
          <w:rFonts w:cs="Bidad Light"/>
          <w:spacing w:val="-4"/>
          <w:rtl/>
          <w:lang w:bidi="fa-IR"/>
        </w:rPr>
        <w:footnoteReference w:id="203"/>
      </w:r>
      <w:r w:rsidRPr="004937F1">
        <w:rPr>
          <w:rFonts w:cs="Bidad Light" w:hint="cs"/>
          <w:rtl/>
          <w:lang w:bidi="fa-IR"/>
        </w:rPr>
        <w:t>.</w:t>
      </w:r>
    </w:p>
    <w:p w14:paraId="6A46A478" w14:textId="77777777" w:rsidR="004937F1" w:rsidRPr="004937F1" w:rsidRDefault="004937F1" w:rsidP="004937F1">
      <w:pPr>
        <w:pStyle w:val="a0"/>
        <w:widowControl w:val="0"/>
        <w:rPr>
          <w:rFonts w:cs="Bidad Light"/>
          <w:rtl/>
          <w:lang w:bidi="fa-IR"/>
        </w:rPr>
      </w:pPr>
      <w:r w:rsidRPr="004937F1">
        <w:rPr>
          <w:rFonts w:cs="Bidad Light" w:hint="cs"/>
          <w:rtl/>
          <w:lang w:bidi="fa-IR"/>
        </w:rPr>
        <w:t>توضیحِ تعریف این که: شارع، گاهی برای واقعه‌ای به نص، حکمی معین می‌دهد و مجتهد علّت این حکم را درمی‌یابد و سپس، واقعه‌ی دیگری ایجاد می‌شود که در مورد حکم آن نص شرعی‌ای وجود ندارد، لکن در علّت حکم مساوی با واقعه‌ی اول است؛ در این حال، مجتهد این واقعه را به واقعه‌ی اول ملحق کرده، آن دو را در حکم باهم برابر می‌کند و این الحاق‌کردن، قیاس است. اصولیون، گاه از قیاس تعابیر دیگری هم دارند، مانند «تسویه‌ی دو واقعه در حکم» و «تسری دادنِ حکم از یک واقعه به واقعه‌ی دیگر». پس عبارات «الحاق»، «تسویه» و «تسری» بر یک معنی دلالت دارند که همان تسری‌دادن حکم منصوصٌ علیه در یک واقعه‌ی معلوم به وقایع دیگری است که از نظر علّت با آن واقعه مساوی هستند که این عمل قیاس است.</w:t>
      </w:r>
    </w:p>
    <w:p w14:paraId="33208921"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بنابراین، قیاس حکمی را ایجاد نمی‌کند، بلکه فقط آن حکمی را کشف می‌کند که از همان زمانِ وجود در مقیسٌ علیه، در مقیس هم موجود بوده است -به دلیل وجود علّت حکم در مقیس و مقیسٌ علیه هردو- و نهایت چیزی که در این مسأله وجود دارد، آن است که ظهور حکم در مقیس تا زمان </w:t>
      </w:r>
      <w:r w:rsidRPr="004937F1">
        <w:rPr>
          <w:rFonts w:cs="Bidad Light" w:hint="cs"/>
          <w:rtl/>
          <w:lang w:bidi="fa-IR"/>
        </w:rPr>
        <w:lastRenderedPageBreak/>
        <w:t>کشف علّت حکم در مقیس به دست مجتهد، به تأخیر افتاده است؛ پس در این صورت، قیاس کاشفِ حکم است نه ایجاد کننده‌ی آن و عمل مجتهد هم محدود به شناخت علّت حکم و بیان اشتراک مقیس و مقیس علیه در علّت حکم است و مجتهد آشکار می‌کند که حکم در این دو مسأله یکی است.</w:t>
      </w:r>
    </w:p>
    <w:p w14:paraId="0239824C" w14:textId="77777777" w:rsidR="004937F1" w:rsidRPr="00B73327" w:rsidRDefault="004937F1" w:rsidP="004937F1">
      <w:pPr>
        <w:pStyle w:val="a2"/>
        <w:widowControl w:val="0"/>
        <w:rPr>
          <w:rFonts w:cs="Bidad Light"/>
          <w:color w:val="0070C0"/>
          <w:sz w:val="28"/>
          <w:szCs w:val="28"/>
          <w:rtl/>
          <w:lang w:bidi="fa-IR"/>
        </w:rPr>
      </w:pPr>
      <w:bookmarkStart w:id="182" w:name="_Toc452471508"/>
      <w:r w:rsidRPr="00B73327">
        <w:rPr>
          <w:rFonts w:cs="Bidad Light" w:hint="cs"/>
          <w:color w:val="0070C0"/>
          <w:sz w:val="28"/>
          <w:szCs w:val="28"/>
          <w:rtl/>
          <w:lang w:bidi="fa-IR"/>
        </w:rPr>
        <w:t>ارکان قیاس</w:t>
      </w:r>
      <w:bookmarkEnd w:id="182"/>
    </w:p>
    <w:p w14:paraId="73483FC6" w14:textId="77777777" w:rsidR="004937F1" w:rsidRPr="004937F1" w:rsidRDefault="004937F1" w:rsidP="004937F1">
      <w:pPr>
        <w:pStyle w:val="a0"/>
        <w:widowControl w:val="0"/>
        <w:rPr>
          <w:rFonts w:cs="Bidad Light"/>
          <w:rtl/>
          <w:lang w:bidi="fa-IR"/>
        </w:rPr>
      </w:pPr>
      <w:r w:rsidRPr="00BA7DF3">
        <w:rPr>
          <w:rFonts w:cs="Bidad Light" w:hint="cs"/>
          <w:b/>
          <w:bCs/>
          <w:color w:val="C00000"/>
          <w:rtl/>
          <w:lang w:bidi="fa-IR"/>
        </w:rPr>
        <w:t>175-</w:t>
      </w:r>
      <w:r w:rsidRPr="00BA7DF3">
        <w:rPr>
          <w:rFonts w:cs="Bidad Light" w:hint="cs"/>
          <w:color w:val="C00000"/>
          <w:rtl/>
          <w:lang w:bidi="fa-IR"/>
        </w:rPr>
        <w:t xml:space="preserve"> </w:t>
      </w:r>
      <w:r w:rsidRPr="004937F1">
        <w:rPr>
          <w:rFonts w:cs="Bidad Light" w:hint="cs"/>
          <w:rtl/>
          <w:lang w:bidi="fa-IR"/>
        </w:rPr>
        <w:t>از تعریف اصطلاحیِ قیاس، روشن می‌شود که قیاس چهار رکن دارد:</w:t>
      </w:r>
    </w:p>
    <w:p w14:paraId="35C3888B" w14:textId="77777777" w:rsidR="004937F1" w:rsidRPr="004937F1" w:rsidRDefault="004937F1" w:rsidP="004937F1">
      <w:pPr>
        <w:pStyle w:val="a0"/>
        <w:widowControl w:val="0"/>
        <w:numPr>
          <w:ilvl w:val="0"/>
          <w:numId w:val="42"/>
        </w:numPr>
        <w:rPr>
          <w:rFonts w:cs="Bidad Light"/>
          <w:lang w:bidi="fa-IR"/>
        </w:rPr>
      </w:pPr>
      <w:r w:rsidRPr="00B73327">
        <w:rPr>
          <w:rStyle w:val="Char4"/>
          <w:rFonts w:cs="Bidad Light" w:hint="cs"/>
          <w:color w:val="0070C0"/>
          <w:sz w:val="28"/>
          <w:szCs w:val="28"/>
          <w:rtl/>
        </w:rPr>
        <w:t>اصل:</w:t>
      </w:r>
      <w:r w:rsidRPr="00B73327">
        <w:rPr>
          <w:rFonts w:cs="Bidad Light" w:hint="cs"/>
          <w:color w:val="0070C0"/>
          <w:rtl/>
          <w:lang w:bidi="fa-IR"/>
        </w:rPr>
        <w:t xml:space="preserve"> </w:t>
      </w:r>
      <w:r w:rsidRPr="004937F1">
        <w:rPr>
          <w:rFonts w:cs="Bidad Light" w:hint="cs"/>
          <w:rtl/>
          <w:lang w:bidi="fa-IR"/>
        </w:rPr>
        <w:t>که مقیس علیه هم نامیده می‌شود و آن چیزی است که حکم منصوص دارد.</w:t>
      </w:r>
    </w:p>
    <w:p w14:paraId="2959FF69" w14:textId="77777777" w:rsidR="004937F1" w:rsidRPr="004937F1" w:rsidRDefault="004937F1" w:rsidP="004937F1">
      <w:pPr>
        <w:pStyle w:val="a0"/>
        <w:widowControl w:val="0"/>
        <w:numPr>
          <w:ilvl w:val="0"/>
          <w:numId w:val="42"/>
        </w:numPr>
        <w:rPr>
          <w:rFonts w:cs="Bidad Light"/>
          <w:lang w:bidi="fa-IR"/>
        </w:rPr>
      </w:pPr>
      <w:r w:rsidRPr="00B73327">
        <w:rPr>
          <w:rStyle w:val="Char4"/>
          <w:rFonts w:cs="Bidad Light" w:hint="cs"/>
          <w:color w:val="0070C0"/>
          <w:sz w:val="28"/>
          <w:szCs w:val="28"/>
          <w:rtl/>
        </w:rPr>
        <w:t>حکم اصل:</w:t>
      </w:r>
      <w:r w:rsidRPr="00B73327">
        <w:rPr>
          <w:rFonts w:cs="Bidad Light" w:hint="cs"/>
          <w:color w:val="0070C0"/>
          <w:rtl/>
          <w:lang w:bidi="fa-IR"/>
        </w:rPr>
        <w:t xml:space="preserve"> </w:t>
      </w:r>
      <w:r w:rsidRPr="004937F1">
        <w:rPr>
          <w:rFonts w:cs="Bidad Light" w:hint="cs"/>
          <w:rtl/>
          <w:lang w:bidi="fa-IR"/>
        </w:rPr>
        <w:t>که حکم شرعی‌ای است که نص در مورد اصل آورده و با قیاس، قصد تسری دادنِ آن به فرع می‌شود.</w:t>
      </w:r>
    </w:p>
    <w:p w14:paraId="7CA81A7C" w14:textId="77777777" w:rsidR="004937F1" w:rsidRPr="004937F1" w:rsidRDefault="004937F1" w:rsidP="004937F1">
      <w:pPr>
        <w:pStyle w:val="a0"/>
        <w:widowControl w:val="0"/>
        <w:numPr>
          <w:ilvl w:val="0"/>
          <w:numId w:val="42"/>
        </w:numPr>
        <w:rPr>
          <w:rFonts w:cs="Bidad Light"/>
          <w:lang w:bidi="fa-IR"/>
        </w:rPr>
      </w:pPr>
      <w:r w:rsidRPr="00B73327">
        <w:rPr>
          <w:rStyle w:val="Char4"/>
          <w:rFonts w:cs="Bidad Light" w:hint="cs"/>
          <w:color w:val="0070C0"/>
          <w:sz w:val="28"/>
          <w:szCs w:val="28"/>
          <w:rtl/>
        </w:rPr>
        <w:t>فرع:</w:t>
      </w:r>
      <w:r w:rsidRPr="00B73327">
        <w:rPr>
          <w:rFonts w:cs="Bidad Light" w:hint="cs"/>
          <w:color w:val="0070C0"/>
          <w:rtl/>
          <w:lang w:bidi="fa-IR"/>
        </w:rPr>
        <w:t xml:space="preserve"> </w:t>
      </w:r>
      <w:r w:rsidRPr="004937F1">
        <w:rPr>
          <w:rFonts w:cs="Bidad Light" w:hint="cs"/>
          <w:rtl/>
          <w:lang w:bidi="fa-IR"/>
        </w:rPr>
        <w:t>که مقیس هم نامیده می‌شود و آن چیزی است که حکم منصوص ندارد و قصد می‌شود که به طریق قیاس، آن هم صاحب حکمِ اصل شود.</w:t>
      </w:r>
    </w:p>
    <w:p w14:paraId="580D01DA" w14:textId="77777777" w:rsidR="004937F1" w:rsidRPr="004937F1" w:rsidRDefault="004937F1" w:rsidP="004937F1">
      <w:pPr>
        <w:pStyle w:val="a0"/>
        <w:widowControl w:val="0"/>
        <w:numPr>
          <w:ilvl w:val="0"/>
          <w:numId w:val="42"/>
        </w:numPr>
        <w:rPr>
          <w:rFonts w:cs="Bidad Light"/>
          <w:lang w:bidi="fa-IR"/>
        </w:rPr>
      </w:pPr>
      <w:r w:rsidRPr="00B73327">
        <w:rPr>
          <w:rStyle w:val="Char4"/>
          <w:rFonts w:cs="Bidad Light" w:hint="cs"/>
          <w:color w:val="0070C0"/>
          <w:sz w:val="28"/>
          <w:szCs w:val="28"/>
          <w:rtl/>
        </w:rPr>
        <w:t>علت:</w:t>
      </w:r>
      <w:r w:rsidRPr="00B73327">
        <w:rPr>
          <w:rFonts w:cs="Bidad Light" w:hint="cs"/>
          <w:color w:val="0070C0"/>
          <w:rtl/>
          <w:lang w:bidi="fa-IR"/>
        </w:rPr>
        <w:t xml:space="preserve"> </w:t>
      </w:r>
      <w:r w:rsidRPr="004937F1">
        <w:rPr>
          <w:rFonts w:cs="Bidad Light" w:hint="cs"/>
          <w:rtl/>
          <w:lang w:bidi="fa-IR"/>
        </w:rPr>
        <w:t>که وصف موجود در اصل و همان چیزی است که به خاطر آن در مورد اصل حکم تشریع شده است و به خاطر وجود آن در فرع هم، قصد برابر کردن فرع با اصل در این حکم می‌شود.</w:t>
      </w:r>
    </w:p>
    <w:p w14:paraId="060CFD50" w14:textId="77777777" w:rsidR="004937F1" w:rsidRPr="004937F1" w:rsidRDefault="004937F1" w:rsidP="004937F1">
      <w:pPr>
        <w:pStyle w:val="a0"/>
        <w:widowControl w:val="0"/>
        <w:rPr>
          <w:rFonts w:cs="Bidad Light"/>
          <w:rtl/>
          <w:lang w:bidi="fa-IR"/>
        </w:rPr>
      </w:pPr>
      <w:r w:rsidRPr="004937F1">
        <w:rPr>
          <w:rFonts w:cs="Bidad Light" w:hint="cs"/>
          <w:rtl/>
          <w:lang w:bidi="fa-IR"/>
        </w:rPr>
        <w:lastRenderedPageBreak/>
        <w:t>حکمی که در طی قیاس برای فرع ثابت می‌شود، نتیجه یا ثمره‌ی عملیاتِ قیاس است؛ پس یکی از ارکان قیاس به شمار نمی‌آید.</w:t>
      </w:r>
    </w:p>
    <w:p w14:paraId="3B5E95DE" w14:textId="77777777" w:rsidR="004937F1" w:rsidRPr="00B73327" w:rsidRDefault="004937F1" w:rsidP="004937F1">
      <w:pPr>
        <w:pStyle w:val="a2"/>
        <w:rPr>
          <w:rFonts w:cs="Bidad Light"/>
          <w:color w:val="0070C0"/>
          <w:sz w:val="28"/>
          <w:szCs w:val="28"/>
          <w:rtl/>
          <w:lang w:bidi="fa-IR"/>
        </w:rPr>
      </w:pPr>
      <w:bookmarkStart w:id="183" w:name="_Toc452471509"/>
      <w:r w:rsidRPr="00B73327">
        <w:rPr>
          <w:rFonts w:cs="Bidad Light" w:hint="cs"/>
          <w:color w:val="0070C0"/>
          <w:sz w:val="28"/>
          <w:szCs w:val="28"/>
          <w:rtl/>
          <w:lang w:bidi="fa-IR"/>
        </w:rPr>
        <w:t xml:space="preserve">مثال‌هایی </w:t>
      </w:r>
      <w:r w:rsidRPr="00B73327">
        <w:rPr>
          <w:rFonts w:cs="Bidad Light" w:hint="cs"/>
          <w:color w:val="0070C0"/>
          <w:sz w:val="28"/>
          <w:szCs w:val="28"/>
          <w:rtl/>
        </w:rPr>
        <w:t>در</w:t>
      </w:r>
      <w:r w:rsidRPr="00B73327">
        <w:rPr>
          <w:rFonts w:cs="Bidad Light" w:hint="cs"/>
          <w:color w:val="0070C0"/>
          <w:sz w:val="28"/>
          <w:szCs w:val="28"/>
          <w:rtl/>
          <w:lang w:bidi="fa-IR"/>
        </w:rPr>
        <w:t xml:space="preserve"> مورد قیاس</w:t>
      </w:r>
      <w:bookmarkEnd w:id="183"/>
    </w:p>
    <w:p w14:paraId="36A83B24" w14:textId="6E4185BF" w:rsidR="004937F1" w:rsidRPr="004937F1" w:rsidRDefault="004937F1" w:rsidP="004937F1">
      <w:pPr>
        <w:pStyle w:val="a0"/>
        <w:numPr>
          <w:ilvl w:val="0"/>
          <w:numId w:val="43"/>
        </w:numPr>
        <w:ind w:left="641" w:hanging="357"/>
        <w:rPr>
          <w:rFonts w:cs="Bidad Light"/>
        </w:rPr>
      </w:pPr>
      <w:r w:rsidRPr="004937F1">
        <w:rPr>
          <w:rFonts w:cs="Bidad Light" w:hint="cs"/>
          <w:rtl/>
          <w:lang w:bidi="fa-IR"/>
        </w:rPr>
        <w:t xml:space="preserve">در مورد تحریم خمر، نص -در قرآن- وارد شده است که می‌فرماید: </w:t>
      </w:r>
      <w:r w:rsidRPr="00570470">
        <w:rPr>
          <w:rFonts w:cs="Bidad Light"/>
          <w:color w:val="BF4E14" w:themeColor="accent2" w:themeShade="BF"/>
          <w:shd w:val="clear" w:color="auto" w:fill="FFFFFF"/>
          <w:rtl/>
          <w:lang w:bidi="fa-IR"/>
        </w:rPr>
        <w:t>﴿</w:t>
      </w:r>
      <w:r w:rsidR="00570470" w:rsidRPr="00570470">
        <w:rPr>
          <w:color w:val="BF4E14" w:themeColor="accent2" w:themeShade="BF"/>
          <w:rtl/>
        </w:rPr>
        <w:t xml:space="preserve"> </w:t>
      </w:r>
      <w:r w:rsidR="00570470" w:rsidRPr="00570470">
        <w:rPr>
          <w:rStyle w:val="Char7"/>
          <w:rFonts w:cs="Bidad Light"/>
          <w:color w:val="BF4E14" w:themeColor="accent2" w:themeShade="BF"/>
          <w:sz w:val="28"/>
          <w:szCs w:val="28"/>
          <w:rtl/>
        </w:rPr>
        <w:t>يَا أَيُّهَا الَّذِينَ آمَنُوا إِنَّمَا الْخَمْرُ وَالْمَيْسِرُ وَالْأَنْصَابُ وَالْأَزْلَامُ رِجْسٌ مِنْ عَمَلِ الشَّيْطَانِ فَاجْتَنِبُوهُ لَعَلَّكُمْ تُفْلِحُونَ</w:t>
      </w:r>
      <w:r w:rsidR="00570470" w:rsidRPr="00570470">
        <w:rPr>
          <w:rStyle w:val="Char7"/>
          <w:rFonts w:cs="Bidad Light"/>
          <w:color w:val="BF4E14" w:themeColor="accent2" w:themeShade="BF"/>
          <w:sz w:val="28"/>
          <w:szCs w:val="28"/>
          <w:rtl/>
        </w:rPr>
        <w:t xml:space="preserve"> </w:t>
      </w:r>
      <w:r w:rsidRPr="00570470">
        <w:rPr>
          <w:rFonts w:cs="Bidad Light"/>
          <w:color w:val="BF4E14" w:themeColor="accent2" w:themeShade="BF"/>
          <w:shd w:val="clear" w:color="auto" w:fill="FFFFFF"/>
          <w:rtl/>
          <w:lang w:bidi="fa-IR"/>
        </w:rPr>
        <w:t>﴾</w:t>
      </w:r>
      <w:r w:rsidRPr="00570470">
        <w:rPr>
          <w:rStyle w:val="Char"/>
          <w:rFonts w:cs="Bidad Light"/>
          <w:color w:val="BF4E14" w:themeColor="accent2" w:themeShade="BF"/>
          <w:sz w:val="28"/>
          <w:szCs w:val="28"/>
          <w:rtl/>
        </w:rPr>
        <w:t xml:space="preserve"> </w:t>
      </w:r>
      <w:r w:rsidRPr="004937F1">
        <w:rPr>
          <w:rStyle w:val="Char"/>
          <w:rFonts w:cs="Bidad Light"/>
          <w:sz w:val="28"/>
          <w:szCs w:val="28"/>
          <w:rtl/>
        </w:rPr>
        <w:t>[المائدة: 90]</w:t>
      </w:r>
      <w:r w:rsidRPr="004937F1">
        <w:rPr>
          <w:rFonts w:cs="Bidad Light" w:hint="cs"/>
          <w:rtl/>
        </w:rPr>
        <w:t xml:space="preserve">، </w:t>
      </w:r>
      <w:r w:rsidRPr="004937F1">
        <w:rPr>
          <w:rStyle w:val="Char5"/>
          <w:rFonts w:cs="Bidad Light" w:hint="cs"/>
          <w:sz w:val="28"/>
          <w:szCs w:val="28"/>
          <w:rtl/>
        </w:rPr>
        <w:t>«ای کسانی که ایمان آورده‌اید، می‌خوارگی و قماربازی و بتان و تیرهای بخت‌آزمایی پلیدند و عمل شیطان می‌باشند؛ پس از پلیدی دوری کنید تا رستگار شوید»</w:t>
      </w:r>
      <w:r w:rsidRPr="004937F1">
        <w:rPr>
          <w:rFonts w:cs="Bidad Light" w:hint="cs"/>
          <w:rtl/>
        </w:rPr>
        <w:t>. و «خمر» در نزد عده‌ای از فقها، اسم نوشیدنی مست‌کننده‌ای است که فقط از انگور به دست می‌آید؛</w:t>
      </w:r>
      <w:r w:rsidRPr="004937F1">
        <w:rPr>
          <w:rStyle w:val="FootnoteReference"/>
          <w:rFonts w:cs="Bidad Light"/>
          <w:spacing w:val="-4"/>
          <w:rtl/>
          <w:lang w:bidi="fa-IR"/>
        </w:rPr>
        <w:footnoteReference w:id="204"/>
      </w:r>
      <w:r w:rsidRPr="004937F1">
        <w:rPr>
          <w:rFonts w:cs="Bidad Light" w:hint="cs"/>
          <w:rtl/>
        </w:rPr>
        <w:t xml:space="preserve"> پس این ماده، اصلی است که نص (قرآن) حکم آن را -که تحریم است- اعلام کرده و نبیذِ خرما یا جو فرعی است که نصی در مورد حکم آن‌ها وارد نشده است، لکن علّت حکم وارد شده برای شرابِ انگور، یعنی مست‌کننده بودن، در نبیذ خرما و جو هم وجود دارد؛ پس این دو </w:t>
      </w:r>
      <w:r w:rsidRPr="004937F1">
        <w:rPr>
          <w:rFonts w:cs="Bidad Light" w:hint="cs"/>
          <w:rtl/>
        </w:rPr>
        <w:lastRenderedPageBreak/>
        <w:t>هم، به خاطر اشتراک در علت، بر شرابِ انگور قیاس شده، دارای حکم شراب انگور یعنی تحریم می‌گردند.</w:t>
      </w:r>
    </w:p>
    <w:p w14:paraId="6EF1B795" w14:textId="77777777" w:rsidR="004937F1" w:rsidRPr="004937F1" w:rsidRDefault="004937F1" w:rsidP="004937F1">
      <w:pPr>
        <w:pStyle w:val="a0"/>
        <w:widowControl w:val="0"/>
        <w:numPr>
          <w:ilvl w:val="0"/>
          <w:numId w:val="43"/>
        </w:numPr>
        <w:rPr>
          <w:rFonts w:cs="Bidad Light"/>
        </w:rPr>
      </w:pPr>
      <w:r w:rsidRPr="004937F1">
        <w:rPr>
          <w:rFonts w:cs="Bidad Light" w:hint="cs"/>
          <w:rtl/>
        </w:rPr>
        <w:t xml:space="preserve">قتل مورث به دست وارث، اصلی است که نص در مورد حکم آن وارد شده است و حکم، محروم‌شدن وارث از ارث است؛ نص مذکور هم این حدیث است که می‌فرماید: </w:t>
      </w:r>
      <w:r w:rsidRPr="00986074">
        <w:rPr>
          <w:rStyle w:val="Char6"/>
          <w:rFonts w:cs="Bidad Light" w:hint="cs"/>
          <w:color w:val="00B050"/>
          <w:sz w:val="28"/>
          <w:szCs w:val="28"/>
          <w:rtl/>
        </w:rPr>
        <w:t>«</w:t>
      </w:r>
      <w:r w:rsidRPr="00986074">
        <w:rPr>
          <w:rStyle w:val="Char6"/>
          <w:rFonts w:asciiTheme="minorHAnsi" w:hAnsiTheme="minorHAnsi" w:cs="Bidad Light" w:hint="cs"/>
          <w:color w:val="00B050"/>
          <w:sz w:val="28"/>
          <w:szCs w:val="28"/>
          <w:rtl/>
        </w:rPr>
        <w:t>لَا يَرِثُ الْقَاتِلُ</w:t>
      </w:r>
      <w:r w:rsidRPr="00986074">
        <w:rPr>
          <w:rStyle w:val="Char6"/>
          <w:rFonts w:cs="Bidad Light" w:hint="cs"/>
          <w:color w:val="00B050"/>
          <w:sz w:val="28"/>
          <w:szCs w:val="28"/>
          <w:rtl/>
        </w:rPr>
        <w:t>»</w:t>
      </w:r>
      <w:r w:rsidRPr="004937F1">
        <w:rPr>
          <w:rFonts w:cs="Bidad Light" w:hint="cs"/>
          <w:rtl/>
        </w:rPr>
        <w:t>، «قاتل ارث نمی‌برد». علّت حکم نیز به کار بردن قتل عمد عدوانی به عنوان وسیله‌ای برای زودتر رسیدن به ارث قبل از رسیدن زمان آن است که در حکم، این انگیزه‌ی سوء قاتل به خودش برگشت داده شده، وی با محروم‌شدن از ارث مجازات می‌شود؛ حال در مورد حکم قتلِ موصِی به دست موصی له نصی وجود ندارد، لکن علّت موجود در واقعه‌ی اول در این واقعه نیز وجود دارد که همان تلاش نامشروع برای زود رسیدن به یک چیز قبل از فرا رسیدن زمان آن است؛ پس واقعه‌ی قتل موصِی به دست موصی له هم به علّت اشتراک دو موضوع دو علّت حکم، به واقعه‌ی قتل مورث به دست وارث ملحق می‌شود و در حکم با آن مساوی می‌گردد و بدین وسیله، موصی له از موصِی به محروم می‌گردد.</w:t>
      </w:r>
    </w:p>
    <w:p w14:paraId="4A1CB15C" w14:textId="0C7FF3F9" w:rsidR="004937F1" w:rsidRPr="004937F1" w:rsidRDefault="004937F1" w:rsidP="004937F1">
      <w:pPr>
        <w:pStyle w:val="a0"/>
        <w:widowControl w:val="0"/>
        <w:numPr>
          <w:ilvl w:val="0"/>
          <w:numId w:val="43"/>
        </w:numPr>
        <w:rPr>
          <w:rFonts w:cs="Bidad Light"/>
        </w:rPr>
      </w:pPr>
      <w:r w:rsidRPr="004937F1">
        <w:rPr>
          <w:rFonts w:cs="Bidad Light" w:hint="cs"/>
          <w:rtl/>
        </w:rPr>
        <w:t xml:space="preserve">انجام بیع بر بیع دیگری یا خواستگاری بر خواستگاری دیگری جایز نیست، زیرا در نص از آن نهی شده است و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در حدیثی می‌فرماید: </w:t>
      </w:r>
      <w:r w:rsidRPr="00986074">
        <w:rPr>
          <w:rStyle w:val="Char6"/>
          <w:rFonts w:cs="Bidad Light" w:hint="cs"/>
          <w:color w:val="00B050"/>
          <w:sz w:val="28"/>
          <w:szCs w:val="28"/>
          <w:rtl/>
        </w:rPr>
        <w:t>«</w:t>
      </w:r>
      <w:r w:rsidRPr="00986074">
        <w:rPr>
          <w:rStyle w:val="Char6"/>
          <w:rFonts w:asciiTheme="minorHAnsi" w:hAnsiTheme="minorHAnsi" w:cs="Bidad Light"/>
          <w:color w:val="00B050"/>
          <w:sz w:val="28"/>
          <w:szCs w:val="28"/>
          <w:rtl/>
        </w:rPr>
        <w:t xml:space="preserve">المؤْمِنُ أخُو المؤمِنُ، فَلا يَحِلُّ لِلمؤمنِ أنْ يَبْتاعَ على بَيعِ </w:t>
      </w:r>
      <w:r w:rsidRPr="00986074">
        <w:rPr>
          <w:rStyle w:val="Char6"/>
          <w:rFonts w:asciiTheme="minorHAnsi" w:hAnsiTheme="minorHAnsi" w:cs="Bidad Light"/>
          <w:color w:val="00B050"/>
          <w:sz w:val="28"/>
          <w:szCs w:val="28"/>
          <w:rtl/>
        </w:rPr>
        <w:lastRenderedPageBreak/>
        <w:t>أخِيهِ، ولا يَخطُبَ على خِطْبةِ أخِيهِ حتى يَذَرَ</w:t>
      </w:r>
      <w:r w:rsidRPr="00986074">
        <w:rPr>
          <w:rStyle w:val="Char6"/>
          <w:rFonts w:cs="Bidad Light" w:hint="cs"/>
          <w:color w:val="00B050"/>
          <w:sz w:val="28"/>
          <w:szCs w:val="28"/>
          <w:rtl/>
        </w:rPr>
        <w:t>»</w:t>
      </w:r>
      <w:r w:rsidRPr="004937F1">
        <w:rPr>
          <w:rFonts w:cs="Bidad Light" w:hint="cs"/>
          <w:rtl/>
        </w:rPr>
        <w:t>، «مؤمن برادر مؤمن است، پس برای وی حلال نیست که بر خواستگاریِ برادر خود خواستگاری کند یا بر بیع او بیع انجام دهد تا این که او آن خواستگاری یا بیع را ترک کند». علّت حکم در دو مورد مذکور در این جا آن است که در این کارها نوعی تجاوز به حق دیگری و آزا</w:t>
      </w:r>
      <w:r w:rsidRPr="004937F1">
        <w:rPr>
          <w:rFonts w:cs="Bidad Light" w:hint="cs"/>
          <w:rtl/>
          <w:lang w:bidi="fa-IR"/>
        </w:rPr>
        <w:t>ر رساندن به او هست و در نهایت، موجب ایجاد دشمنی و کدورت می‌گردد؛ حال اگر کسی چیزی را اجاره گرفت و دیگری رفت تا آن را برای خود اجاره کند [یعنی اجاره بر اجاره انجام دهد] این واقعه‌ای است که در مورد حکم آن نصی وجود ندارد؛ پس به علّت اشتراک این دو واقعه در علّت حکم، آن هم برای واقعه‌ی اول قیاس شده و در این حکم، یعنی نهی از آن، با واقعه‌ی اول مساوی می‌گردد.</w:t>
      </w:r>
    </w:p>
    <w:p w14:paraId="49CCF55B" w14:textId="1C561204" w:rsidR="004937F1" w:rsidRPr="004937F1" w:rsidRDefault="004937F1" w:rsidP="004937F1">
      <w:pPr>
        <w:pStyle w:val="a0"/>
        <w:widowControl w:val="0"/>
        <w:numPr>
          <w:ilvl w:val="0"/>
          <w:numId w:val="43"/>
        </w:numPr>
        <w:rPr>
          <w:rFonts w:cs="Bidad Light"/>
        </w:rPr>
      </w:pPr>
      <w:r w:rsidRPr="004937F1">
        <w:rPr>
          <w:rFonts w:cs="Bidad Light" w:hint="cs"/>
          <w:rtl/>
          <w:lang w:bidi="fa-IR"/>
        </w:rPr>
        <w:t xml:space="preserve">انجام‌دادن بیع در وقت اذان نماز جمعه، منهیٌ عنه است، زیرا خدای متعال در نصِّ آیه در مورد حکم آن می‌فرماید: </w:t>
      </w:r>
      <w:r w:rsidRPr="00986074">
        <w:rPr>
          <w:rFonts w:cs="Bidad Light"/>
          <w:color w:val="BF4E14" w:themeColor="accent2" w:themeShade="BF"/>
          <w:shd w:val="clear" w:color="auto" w:fill="FFFFFF"/>
          <w:rtl/>
          <w:lang w:bidi="fa-IR"/>
        </w:rPr>
        <w:t>﴿</w:t>
      </w:r>
      <w:r w:rsidR="00570470" w:rsidRPr="00986074">
        <w:rPr>
          <w:color w:val="BF4E14" w:themeColor="accent2" w:themeShade="BF"/>
          <w:rtl/>
        </w:rPr>
        <w:t xml:space="preserve"> </w:t>
      </w:r>
      <w:r w:rsidR="00570470" w:rsidRPr="00986074">
        <w:rPr>
          <w:rStyle w:val="Char7"/>
          <w:rFonts w:cs="Bidad Light"/>
          <w:color w:val="BF4E14" w:themeColor="accent2" w:themeShade="BF"/>
          <w:sz w:val="28"/>
          <w:szCs w:val="28"/>
          <w:rtl/>
        </w:rPr>
        <w:t xml:space="preserve">يَا أَيُّهَا الَّذِينَ آمَنُوا إِذَا نُودِيَ لِلصَّلَاةِ مِنْ يَوْمِ الْجُمُعَةِ فَاسْعَوْا إِلَى ذِكْرِ اللَّهِ وَذَرُوا الْبَيْعَ ذَلِكُمْ خَيْرٌ لَكُمْ إِنْ كُنْتُمْ تَعْلَمُونَ </w:t>
      </w:r>
      <w:r w:rsidRPr="00986074">
        <w:rPr>
          <w:rFonts w:cs="Bidad Light"/>
          <w:color w:val="BF4E14" w:themeColor="accent2" w:themeShade="BF"/>
          <w:shd w:val="clear" w:color="auto" w:fill="FFFFFF"/>
          <w:rtl/>
          <w:lang w:bidi="fa-IR"/>
        </w:rPr>
        <w:t>﴾</w:t>
      </w:r>
      <w:r w:rsidRPr="004937F1">
        <w:rPr>
          <w:rStyle w:val="Char"/>
          <w:rFonts w:cs="Bidad Light"/>
          <w:sz w:val="28"/>
          <w:szCs w:val="28"/>
          <w:rtl/>
        </w:rPr>
        <w:t xml:space="preserve"> [الجمعة: 9]</w:t>
      </w:r>
      <w:r w:rsidRPr="004937F1">
        <w:rPr>
          <w:rFonts w:cs="Bidad Light" w:hint="cs"/>
          <w:rtl/>
        </w:rPr>
        <w:t xml:space="preserve">، </w:t>
      </w:r>
      <w:r w:rsidRPr="004937F1">
        <w:rPr>
          <w:rStyle w:val="Char5"/>
          <w:rFonts w:cs="Bidad Light" w:hint="cs"/>
          <w:sz w:val="28"/>
          <w:szCs w:val="28"/>
          <w:rtl/>
        </w:rPr>
        <w:t>«ای کسانی که ایمان آورده‌اید! هنگامی که در روز جمعه برای نمازِ جمعه اذان گفته شد، به سوی ذکر و عبادت خدا بشتابید و داد و ستد را رها سازید؛ این برای شما بهتر و سودمندتر است اگر بدانید و متوجه باشید»</w:t>
      </w:r>
      <w:r w:rsidRPr="004937F1">
        <w:rPr>
          <w:rFonts w:cs="Bidad Light" w:hint="cs"/>
          <w:rtl/>
        </w:rPr>
        <w:t xml:space="preserve">. علّت حکم هم این است که انجام بیع فرد را از تلاش برای رفتن به نماز باز </w:t>
      </w:r>
      <w:r w:rsidRPr="004937F1">
        <w:rPr>
          <w:rFonts w:cs="Bidad Light" w:hint="cs"/>
          <w:rtl/>
        </w:rPr>
        <w:lastRenderedPageBreak/>
        <w:t>می‌دارد و احتمال فوت و قضا شدنِ نماز جمعه وجود دارد که این علّت در کارهای دیگری چون اجاره‌گرفتن یا رهن‌کردن و یا نکاح‌کردن در این وقت نیز وجود دارد؛ پس حکم این تصرفات هم</w:t>
      </w:r>
      <w:r w:rsidRPr="004937F1">
        <w:rPr>
          <w:rFonts w:cs="Bidad Light" w:hint="cs"/>
          <w:rtl/>
          <w:lang w:bidi="fa-IR"/>
        </w:rPr>
        <w:t xml:space="preserve"> </w:t>
      </w:r>
      <w:r w:rsidRPr="004937F1">
        <w:rPr>
          <w:rFonts w:cs="Bidad Light" w:hint="cs"/>
          <w:rtl/>
        </w:rPr>
        <w:t>-با قیاسِ آن‌ها بر بیع- این می‌شود که آن‌ها نیز مورد نهی هستند.</w:t>
      </w:r>
    </w:p>
    <w:p w14:paraId="56ED8337" w14:textId="77777777" w:rsidR="004937F1" w:rsidRPr="00B73327" w:rsidRDefault="004937F1" w:rsidP="004937F1">
      <w:pPr>
        <w:pStyle w:val="a2"/>
        <w:widowControl w:val="0"/>
        <w:rPr>
          <w:rFonts w:cs="Bidad Light"/>
          <w:color w:val="0070C0"/>
          <w:sz w:val="28"/>
          <w:szCs w:val="28"/>
          <w:rtl/>
        </w:rPr>
      </w:pPr>
      <w:bookmarkStart w:id="184" w:name="_Toc452471510"/>
      <w:r w:rsidRPr="00B73327">
        <w:rPr>
          <w:rFonts w:cs="Bidad Light" w:hint="cs"/>
          <w:color w:val="0070C0"/>
          <w:sz w:val="28"/>
          <w:szCs w:val="28"/>
          <w:rtl/>
        </w:rPr>
        <w:t>شرایط قیاس</w:t>
      </w:r>
      <w:r w:rsidRPr="00B73327">
        <w:rPr>
          <w:rStyle w:val="Char0"/>
          <w:rFonts w:cs="Bidad Light"/>
          <w:b/>
          <w:bCs w:val="0"/>
          <w:color w:val="0070C0"/>
          <w:vertAlign w:val="superscript"/>
          <w:rtl/>
        </w:rPr>
        <w:footnoteReference w:id="205"/>
      </w:r>
      <w:bookmarkEnd w:id="184"/>
    </w:p>
    <w:p w14:paraId="70CFC90B" w14:textId="77777777" w:rsidR="004937F1" w:rsidRPr="004937F1" w:rsidRDefault="004937F1" w:rsidP="004937F1">
      <w:pPr>
        <w:pStyle w:val="a0"/>
        <w:widowControl w:val="0"/>
        <w:rPr>
          <w:rFonts w:cs="Bidad Light"/>
          <w:rtl/>
        </w:rPr>
      </w:pPr>
      <w:r w:rsidRPr="00BA7DF3">
        <w:rPr>
          <w:rFonts w:cs="Bidad Light" w:hint="cs"/>
          <w:b/>
          <w:bCs/>
          <w:color w:val="C00000"/>
          <w:rtl/>
        </w:rPr>
        <w:t>177-</w:t>
      </w:r>
      <w:r w:rsidRPr="00BA7DF3">
        <w:rPr>
          <w:rFonts w:cs="Bidad Light" w:hint="cs"/>
          <w:color w:val="C00000"/>
          <w:rtl/>
        </w:rPr>
        <w:t xml:space="preserve"> </w:t>
      </w:r>
      <w:r w:rsidRPr="004937F1">
        <w:rPr>
          <w:rFonts w:cs="Bidad Light" w:hint="cs"/>
          <w:rtl/>
        </w:rPr>
        <w:t>عملیات قیاس، فقط وقتی صحیح است که شرایط خاص آن وجود داشته باشد که برخی از این شرایط به اصل و برخی دیگر به سایر ارکان قیاس تعلّق دارد.</w:t>
      </w:r>
    </w:p>
    <w:p w14:paraId="6E6092B2" w14:textId="77777777" w:rsidR="004937F1" w:rsidRPr="004937F1" w:rsidRDefault="004937F1" w:rsidP="004937F1">
      <w:pPr>
        <w:pStyle w:val="a0"/>
        <w:widowControl w:val="0"/>
        <w:rPr>
          <w:rFonts w:cs="Bidad Light"/>
          <w:rtl/>
        </w:rPr>
      </w:pPr>
      <w:r w:rsidRPr="004937F1">
        <w:rPr>
          <w:rFonts w:cs="Bidad Light" w:hint="cs"/>
          <w:rtl/>
        </w:rPr>
        <w:t>شرط اصل این است که فرعِ اصلِ دیگری نباشد، یعنی حکم آن با نص یا اجماع ثابت شده باشد؛ اما شرایط ارکان دیگر، خصوصاً شرایط علّت، به مقداری تفصیل نیاز دارد.</w:t>
      </w:r>
    </w:p>
    <w:p w14:paraId="09E89F7E" w14:textId="77777777" w:rsidR="004937F1" w:rsidRPr="004937F1" w:rsidRDefault="004937F1" w:rsidP="004937F1">
      <w:pPr>
        <w:pStyle w:val="a9"/>
        <w:widowControl w:val="0"/>
        <w:rPr>
          <w:rFonts w:cs="Bidad Light"/>
          <w:sz w:val="28"/>
          <w:szCs w:val="28"/>
          <w:rtl/>
        </w:rPr>
      </w:pPr>
      <w:bookmarkStart w:id="185" w:name="_Toc452471511"/>
      <w:r w:rsidRPr="00BA7DF3">
        <w:rPr>
          <w:rFonts w:cs="Bidad Light" w:hint="cs"/>
          <w:color w:val="C00000"/>
          <w:sz w:val="28"/>
          <w:szCs w:val="28"/>
          <w:rtl/>
        </w:rPr>
        <w:t xml:space="preserve">الف. </w:t>
      </w:r>
      <w:r w:rsidRPr="00B73327">
        <w:rPr>
          <w:rFonts w:cs="Bidad Light" w:hint="cs"/>
          <w:color w:val="0070C0"/>
          <w:sz w:val="28"/>
          <w:szCs w:val="28"/>
          <w:rtl/>
        </w:rPr>
        <w:t>شرایط حکم اصل</w:t>
      </w:r>
      <w:bookmarkEnd w:id="185"/>
    </w:p>
    <w:p w14:paraId="3C3B5CBF" w14:textId="77777777" w:rsidR="004937F1" w:rsidRPr="004937F1" w:rsidRDefault="004937F1" w:rsidP="004937F1">
      <w:pPr>
        <w:pStyle w:val="a0"/>
        <w:widowControl w:val="0"/>
        <w:numPr>
          <w:ilvl w:val="0"/>
          <w:numId w:val="44"/>
        </w:numPr>
        <w:ind w:left="641" w:hanging="357"/>
        <w:rPr>
          <w:rFonts w:cs="Bidad Light"/>
        </w:rPr>
      </w:pPr>
      <w:r w:rsidRPr="00BA7DF3">
        <w:rPr>
          <w:rFonts w:cs="Bidad Light" w:hint="cs"/>
          <w:b/>
          <w:bCs/>
          <w:color w:val="C00000"/>
          <w:rtl/>
        </w:rPr>
        <w:t>178-</w:t>
      </w:r>
      <w:r w:rsidRPr="004937F1">
        <w:rPr>
          <w:rFonts w:cs="Bidad Light" w:hint="cs"/>
          <w:rtl/>
        </w:rPr>
        <w:t xml:space="preserve"> حکم اصل، یک حکم شرعی عملی بوده و با نصی از قرآن یا سنّت ثابت شده باشد؛ اما اگر با اجماع ثابت شده باشد، در این صورت، برخی از اصولیون معتقدند که: در این حالت قیاس صحیح نیست، زیرا قیاس مبتنی بر شناخت علّت حکم است و براساس </w:t>
      </w:r>
      <w:r w:rsidRPr="004937F1">
        <w:rPr>
          <w:rFonts w:cs="Bidad Light" w:hint="cs"/>
          <w:rtl/>
        </w:rPr>
        <w:lastRenderedPageBreak/>
        <w:t>وجود آن در فرع هم هست که فرع در حکمِ اصل با اصل برابر می‌شود و این مورد نیز در آنچه که حکم آن با اجماع ثابت شده است، انجام نمی‌گیرد، زیرا در اجماع ذکر مستند شرط نیست و با عدمِ ذکر مستند هم، علّت حکم شناخته نمی‌شود و در نتیجه، قیاس ممکن نیست. اما دیگران می‌گویند: تسری‌دادن حکم به فرع با قیاس هم صحیح است، اگرچه که حکم نیز با اجماع ثابت شده باشد، زیرا شناخت علّت حکم به طرق مختلفی صورت می‌پذیرد؛ مانند: مناسبت بین اصل و حکم آن که بعداً ذکر خواهد شد؛ پس عدم ذکر مستند در اجماع اشکالی ایجاد نکرده، مانع شناخت علّت نمی‌شود. این قول راجح است؛ اما اگر حکم فقط با قیاس ثابت شده باشد، نمی‌توان آن را اصل قرار داد و چیزی را بر آن قیاس نمود، بلکه واجب است که قیاس مستقیماً بر اصلی انجام بگیرد که دارای حکم منصوص است.</w:t>
      </w:r>
    </w:p>
    <w:p w14:paraId="4C61D929" w14:textId="77777777" w:rsidR="004937F1" w:rsidRPr="004937F1" w:rsidRDefault="004937F1" w:rsidP="004937F1">
      <w:pPr>
        <w:pStyle w:val="a0"/>
        <w:widowControl w:val="0"/>
        <w:numPr>
          <w:ilvl w:val="0"/>
          <w:numId w:val="44"/>
        </w:numPr>
        <w:ind w:left="641" w:hanging="357"/>
        <w:rPr>
          <w:rFonts w:cs="Bidad Light"/>
        </w:rPr>
      </w:pPr>
      <w:r w:rsidRPr="004937F1">
        <w:rPr>
          <w:rFonts w:cs="Bidad Light" w:hint="cs"/>
          <w:rtl/>
        </w:rPr>
        <w:t xml:space="preserve">حکم دارای معنایی معقول باشد، یعنی مبتنی بر علتی باشد که عقل توان ادراک آن را داشته باشد، زیرا اساس قیاس، ادراک علّت حکم و ادراک تحقق آن در فرع است تا بدین طریق بتوان -به علّت اشتراک اصل و فرع در علت- حکم اصل را به فرع هم تسری داد و اگر امکان ادراک علّت با عقل متعذر باشد، قیاس هم غیر ممکن خواهد بود و به همین دلیل نیز، علما می‌گویند: در احکام تعبدی، هیچ قیاسی انجام نمی‌گیرد؛ احکامِ تعبدی احکامی هستند که فقط خدای </w:t>
      </w:r>
      <w:r w:rsidRPr="004937F1">
        <w:rPr>
          <w:rFonts w:cs="Bidad Light" w:hint="cs"/>
          <w:rtl/>
        </w:rPr>
        <w:lastRenderedPageBreak/>
        <w:t>متعال عللِ آن‌ها را می‌داند و برای هیچکس هم راهی نگشوده، تا از آن راه به آن علل علم یابد، مانند تعداد رکعت‌های نماز، محدود کردن جلد زن و مرد زناکار در صد ضربه شلاق، جلد قاذف در هشتاد ضربه، طواف کعبه در حج در تعداد مخصوص، سعی بین صفا و مروه در تعداد معین و امثال این‌ها.</w:t>
      </w:r>
    </w:p>
    <w:p w14:paraId="60D4E890" w14:textId="77777777" w:rsidR="004937F1" w:rsidRPr="004937F1" w:rsidRDefault="004937F1" w:rsidP="004937F1">
      <w:pPr>
        <w:pStyle w:val="a0"/>
        <w:widowControl w:val="0"/>
        <w:rPr>
          <w:rFonts w:cs="Bidad Light"/>
          <w:rtl/>
          <w:lang w:bidi="fa-IR"/>
        </w:rPr>
      </w:pPr>
      <w:r w:rsidRPr="004937F1">
        <w:rPr>
          <w:rFonts w:cs="Bidad Light" w:hint="cs"/>
          <w:rtl/>
        </w:rPr>
        <w:t>اما اگر حکم اصل معنای معقولی داشته باشد، یعنی مبتنی بر علتی باشد که ادراک آن برای عقل ممکن باشد، در این حالت، قیاس صحیح است، اگر علّت و تحقق آن در فرع دانسته و شناخته شود، خواه حکم اصل از احکام عزیمتی باشد، یعنی احکامی که ابتداءاً تشریع شده‌اند و خواه از احکامی باشند که رخصت هستند، یعنی احکامی که استناءاً تشریع شده‌اند؛ مورد اول، مانندِ تحریم شرب خمر، منع وارثِ قاتل از میراث و مورد دوم، مانندِ بیع عرایا</w:t>
      </w:r>
      <w:r w:rsidRPr="004937F1">
        <w:rPr>
          <w:rStyle w:val="FootnoteReference"/>
          <w:rFonts w:cs="Bidad Light"/>
          <w:spacing w:val="-4"/>
          <w:rtl/>
          <w:lang w:bidi="fa-IR"/>
        </w:rPr>
        <w:footnoteReference w:id="206"/>
      </w:r>
      <w:r w:rsidRPr="004937F1">
        <w:rPr>
          <w:rFonts w:cs="Bidad Light" w:hint="cs"/>
          <w:rtl/>
          <w:lang w:bidi="fa-IR"/>
        </w:rPr>
        <w:t xml:space="preserve">، خوردن مردار و سایر امور حرام که در هنگام ضرورت </w:t>
      </w:r>
      <w:r w:rsidRPr="004937F1">
        <w:rPr>
          <w:rFonts w:cs="Bidad Light" w:hint="cs"/>
          <w:rtl/>
          <w:lang w:bidi="fa-IR"/>
        </w:rPr>
        <w:lastRenderedPageBreak/>
        <w:t>(حرام بودن آن‌ها مرتفع می‌شود)</w:t>
      </w:r>
      <w:r w:rsidRPr="004937F1">
        <w:rPr>
          <w:rStyle w:val="FootnoteReference"/>
          <w:rFonts w:cs="Bidad Light"/>
          <w:spacing w:val="-4"/>
          <w:rtl/>
          <w:lang w:bidi="fa-IR"/>
        </w:rPr>
        <w:footnoteReference w:id="207"/>
      </w:r>
      <w:r w:rsidRPr="004937F1">
        <w:rPr>
          <w:rFonts w:cs="Bidad Light" w:hint="cs"/>
          <w:rtl/>
          <w:lang w:bidi="fa-IR"/>
        </w:rPr>
        <w:t>.</w:t>
      </w:r>
    </w:p>
    <w:p w14:paraId="62EAC104" w14:textId="77777777" w:rsidR="004937F1" w:rsidRPr="004937F1" w:rsidRDefault="004937F1" w:rsidP="004937F1">
      <w:pPr>
        <w:pStyle w:val="a0"/>
        <w:widowControl w:val="0"/>
        <w:numPr>
          <w:ilvl w:val="0"/>
          <w:numId w:val="44"/>
        </w:numPr>
        <w:ind w:left="641" w:hanging="357"/>
        <w:rPr>
          <w:rFonts w:cs="Bidad Light"/>
          <w:lang w:bidi="fa-IR"/>
        </w:rPr>
      </w:pPr>
      <w:r w:rsidRPr="004937F1">
        <w:rPr>
          <w:rFonts w:cs="Bidad Light" w:hint="cs"/>
          <w:rtl/>
          <w:lang w:bidi="fa-IR"/>
        </w:rPr>
        <w:t xml:space="preserve">علتی داشته باشد که تحقیق آن در فرع ممکن باشد؛ چرا که اگر علّت منحصر به اصل باشد و تحقق آن در غیر اصل ممکن نباشد، قیاس </w:t>
      </w:r>
      <w:r w:rsidRPr="004937F1">
        <w:rPr>
          <w:rFonts w:cs="Bidad Light" w:hint="cs"/>
          <w:rtl/>
          <w:lang w:bidi="fa-IR"/>
        </w:rPr>
        <w:lastRenderedPageBreak/>
        <w:t>ممتنع خواهد بود، زیرا قیاس مستلزم اشتراک فرع و اصل در علّت حکم است و بنابراین، اگر وجود علّت حکم در غیرِ اصل متصور نباشد، اشتراک اصل و فرع در علّت هم متصور نخواهد بود و در نتیجه، قیاس ممکن نیست؛ مانند قصر نماز، یا اباحه‌ی افطار در سفر که علّت حکم در این دو، سفر است و غرض از آن هم، دفع مشقّت، لکن این علت، یعنی سفر، در غیر مسافر محقق نمی‌شود، دیگر امکان آن نیست که کسی که کارهای سخت و شغل‌های طاقت‌فرسا و خسته‌کننده انجام می‌دهد، بر مسافر قیاس شود.</w:t>
      </w:r>
    </w:p>
    <w:p w14:paraId="62FB9516" w14:textId="7E4E319C" w:rsidR="004937F1" w:rsidRPr="004937F1" w:rsidRDefault="004937F1" w:rsidP="004937F1">
      <w:pPr>
        <w:pStyle w:val="a0"/>
        <w:widowControl w:val="0"/>
        <w:numPr>
          <w:ilvl w:val="0"/>
          <w:numId w:val="44"/>
        </w:numPr>
        <w:ind w:left="641" w:hanging="357"/>
        <w:rPr>
          <w:rFonts w:cs="Bidad Light"/>
          <w:lang w:bidi="fa-IR"/>
        </w:rPr>
      </w:pPr>
      <w:r w:rsidRPr="004937F1">
        <w:rPr>
          <w:rFonts w:cs="Bidad Light" w:hint="cs"/>
          <w:rtl/>
          <w:lang w:bidi="fa-IR"/>
        </w:rPr>
        <w:t xml:space="preserve">حکم اصل مختص به اصل نباشد، زیرا اختصاص حکم به اصل مانع از تسریِ آن به فرع می‌شود و اگر ترسی ممتنع شود، قیاس هم به طور قطع ممتنع است، زیرا در این حالت، قیاس مناقض دلیلی است که بر اختصاص حکم به اصل دلالت دارد و قیاسی که مغایر و مناقض دلیل شرعی باشد هم، باطل است؛ مانندِ اختصاص یافتنِ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به این حکم که ازدواج با بیش از چهار زن برای ایشان مباح است و ازدواج با زنان ایشان بعد از مرگ ایشان حرام است که صحیح نیست که در این دو حکمِ مباح و حرام، کسی بر ایشان قیاس شود. نیز، مانندِ اختصاصِ خزیمه بن ثابت به این که حکمِ شهادت وی به تنهایی مقبول بود که این حکم فقط به خزیمه اختصاص داشت و با این حدیث ثابت شد که می‌فرماید: «هرکس که خزیمه برای وی </w:t>
      </w:r>
      <w:r w:rsidRPr="004937F1">
        <w:rPr>
          <w:rFonts w:cs="Bidad Light" w:hint="cs"/>
          <w:rtl/>
          <w:lang w:bidi="fa-IR"/>
        </w:rPr>
        <w:lastRenderedPageBreak/>
        <w:t>شهادت بدهد، این برای وی کفایت می‌کند» که صحیح نیست که افرادی دیگری از امت، در هر درجه‌ای از فضل و تقوا که باشند، بر وی قیاس شوند.</w:t>
      </w:r>
    </w:p>
    <w:p w14:paraId="689356A4" w14:textId="77777777" w:rsidR="004937F1" w:rsidRPr="004937F1" w:rsidRDefault="004937F1" w:rsidP="004937F1">
      <w:pPr>
        <w:pStyle w:val="a9"/>
        <w:widowControl w:val="0"/>
        <w:rPr>
          <w:rFonts w:cs="Bidad Light"/>
          <w:sz w:val="28"/>
          <w:szCs w:val="28"/>
          <w:rtl/>
        </w:rPr>
      </w:pPr>
      <w:bookmarkStart w:id="186" w:name="_Toc452471512"/>
      <w:r w:rsidRPr="00BA7DF3">
        <w:rPr>
          <w:rFonts w:cs="Bidad Light" w:hint="cs"/>
          <w:color w:val="C00000"/>
          <w:sz w:val="28"/>
          <w:szCs w:val="28"/>
          <w:rtl/>
        </w:rPr>
        <w:t xml:space="preserve">ب. </w:t>
      </w:r>
      <w:r w:rsidRPr="00B73327">
        <w:rPr>
          <w:rFonts w:cs="Bidad Light" w:hint="cs"/>
          <w:color w:val="0070C0"/>
          <w:sz w:val="28"/>
          <w:szCs w:val="28"/>
          <w:rtl/>
        </w:rPr>
        <w:t>شرایط فرع</w:t>
      </w:r>
      <w:bookmarkEnd w:id="186"/>
    </w:p>
    <w:p w14:paraId="776FAFC3" w14:textId="31D8C79A" w:rsidR="004937F1" w:rsidRPr="004937F1" w:rsidRDefault="004937F1" w:rsidP="004937F1">
      <w:pPr>
        <w:pStyle w:val="a0"/>
        <w:widowControl w:val="0"/>
        <w:numPr>
          <w:ilvl w:val="0"/>
          <w:numId w:val="45"/>
        </w:numPr>
        <w:ind w:left="641" w:hanging="357"/>
        <w:rPr>
          <w:rFonts w:cs="Bidad Light"/>
          <w:lang w:bidi="fa-IR"/>
        </w:rPr>
      </w:pPr>
      <w:r w:rsidRPr="00BA7DF3">
        <w:rPr>
          <w:rFonts w:cs="Bidad Light" w:hint="cs"/>
          <w:b/>
          <w:bCs/>
          <w:color w:val="C00000"/>
          <w:rtl/>
          <w:lang w:bidi="fa-IR"/>
        </w:rPr>
        <w:t>179-</w:t>
      </w:r>
      <w:r w:rsidRPr="00BA7DF3">
        <w:rPr>
          <w:rFonts w:cs="Bidad Light" w:hint="cs"/>
          <w:color w:val="C00000"/>
          <w:rtl/>
          <w:lang w:bidi="fa-IR"/>
        </w:rPr>
        <w:t xml:space="preserve"> </w:t>
      </w:r>
      <w:r w:rsidRPr="004937F1">
        <w:rPr>
          <w:rFonts w:cs="Bidad Light" w:hint="cs"/>
          <w:rtl/>
          <w:lang w:bidi="fa-IR"/>
        </w:rPr>
        <w:t xml:space="preserve">فرع دارای حکم منصوص نباشد، زیرا برای اثبات حکم، وقتی به قیاس رجوع می‌شود که در مسأله نصی وجود نداشته باشد و یکی از اصول مقرر در نزد اصولیون هم این است که: در جایی که نص هست، دیگر اجتهادی وجود ندارد و بر این اساس، اگر نصی وجود داشته باشد، قیاس بی‌معنا خواهد بود و بنابراین، اگر کسی بگوید: «آزاد کردن برده‌ی غیر مؤمن در کفاره‌ی سوگند شکنی با قیاس بر کفاره‌ی قتلِ خطای وارده در آیه‌ی </w:t>
      </w:r>
      <w:r w:rsidRPr="00F56AC9">
        <w:rPr>
          <w:rFonts w:cs="Bidad Light"/>
          <w:color w:val="BF4E14" w:themeColor="accent2" w:themeShade="BF"/>
          <w:shd w:val="clear" w:color="auto" w:fill="FFFFFF"/>
          <w:rtl/>
          <w:lang w:bidi="fa-IR"/>
        </w:rPr>
        <w:t>﴿</w:t>
      </w:r>
      <w:r w:rsidR="00F56AC9" w:rsidRPr="00F56AC9">
        <w:rPr>
          <w:color w:val="BF4E14" w:themeColor="accent2" w:themeShade="BF"/>
          <w:rtl/>
        </w:rPr>
        <w:t xml:space="preserve"> </w:t>
      </w:r>
      <w:r w:rsidR="00F56AC9" w:rsidRPr="00F56AC9">
        <w:rPr>
          <w:rStyle w:val="Char7"/>
          <w:rFonts w:cs="Bidad Light"/>
          <w:color w:val="BF4E14" w:themeColor="accent2" w:themeShade="BF"/>
          <w:sz w:val="28"/>
          <w:szCs w:val="28"/>
          <w:rtl/>
        </w:rPr>
        <w:t>وَمَنْ قَتَلَ مُؤْمِنًا خَطَأً فَتَحْرِيرُ رَقَبَةٍ مُؤْمِنَةٍ</w:t>
      </w:r>
      <w:r w:rsidR="00F56AC9" w:rsidRPr="00F56AC9">
        <w:rPr>
          <w:rStyle w:val="Char7"/>
          <w:rFonts w:cs="Bidad Light"/>
          <w:color w:val="BF4E14" w:themeColor="accent2" w:themeShade="BF"/>
          <w:sz w:val="28"/>
          <w:szCs w:val="28"/>
          <w:rtl/>
        </w:rPr>
        <w:t xml:space="preserve"> </w:t>
      </w:r>
      <w:r w:rsidRPr="00F56AC9">
        <w:rPr>
          <w:rFonts w:cs="Bidad Light"/>
          <w:color w:val="BF4E14" w:themeColor="accent2" w:themeShade="BF"/>
          <w:shd w:val="clear" w:color="auto" w:fill="FFFFFF"/>
          <w:rtl/>
          <w:lang w:bidi="fa-IR"/>
        </w:rPr>
        <w:t>﴾</w:t>
      </w:r>
      <w:r w:rsidRPr="004937F1">
        <w:rPr>
          <w:rStyle w:val="Char"/>
          <w:rFonts w:cs="Bidad Light"/>
          <w:sz w:val="28"/>
          <w:szCs w:val="28"/>
          <w:rtl/>
        </w:rPr>
        <w:t xml:space="preserve"> [النساء: 92]</w:t>
      </w:r>
      <w:r w:rsidRPr="004937F1">
        <w:rPr>
          <w:rFonts w:cs="Bidad Light" w:hint="cs"/>
          <w:rtl/>
        </w:rPr>
        <w:t xml:space="preserve">، </w:t>
      </w:r>
      <w:r w:rsidRPr="004937F1">
        <w:rPr>
          <w:rStyle w:val="Char5"/>
          <w:rFonts w:cs="Bidad Light" w:hint="cs"/>
          <w:sz w:val="28"/>
          <w:szCs w:val="28"/>
          <w:rtl/>
        </w:rPr>
        <w:t>«هرکس مؤمنی را به خطا بکشد، باید برده‌ی مؤمنی را آزاد سازد»</w:t>
      </w:r>
      <w:r w:rsidRPr="004937F1">
        <w:rPr>
          <w:rFonts w:cs="Bidad Light" w:hint="cs"/>
          <w:rtl/>
        </w:rPr>
        <w:t xml:space="preserve">. کفایت نمی‌کند و ذمّه‌ی فرد را بری نمی‌سازد». قیاس غیر صحیح است، زیرا با نص وارده در مورد کفاره‌ی سوگندشکنی مخالفت دارد که می‌فرماید: </w:t>
      </w:r>
      <w:r w:rsidRPr="00046AAF">
        <w:rPr>
          <w:rFonts w:cs="Bidad Light"/>
          <w:color w:val="BF4E14" w:themeColor="accent2" w:themeShade="BF"/>
          <w:shd w:val="clear" w:color="auto" w:fill="FFFFFF"/>
          <w:rtl/>
        </w:rPr>
        <w:t>﴿</w:t>
      </w:r>
      <w:r w:rsidR="00046AAF" w:rsidRPr="00046AAF">
        <w:rPr>
          <w:color w:val="BF4E14" w:themeColor="accent2" w:themeShade="BF"/>
          <w:rtl/>
        </w:rPr>
        <w:t xml:space="preserve"> </w:t>
      </w:r>
      <w:r w:rsidR="00046AAF" w:rsidRPr="00046AAF">
        <w:rPr>
          <w:rStyle w:val="Char7"/>
          <w:rFonts w:cs="Bidad Light"/>
          <w:color w:val="BF4E14" w:themeColor="accent2" w:themeShade="BF"/>
          <w:sz w:val="28"/>
          <w:szCs w:val="28"/>
          <w:rtl/>
        </w:rPr>
        <w:t xml:space="preserve">لَا يُؤَاخِذُكُمُ اللَّهُ بِاللَّغْوِ فِي أَيْمَانِكُمْ وَلَكِنْ يُؤَاخِذُكُمْ بِمَا عَقَّدْتُمُ الْأَيْمَانَ فَكَفَّارَتُهُ إِطْعَامُ عَشَرَةِ مَسَاكِينَ مِنْ أَوْسَطِ مَا تُطْعِمُونَ أَهْلِيكُمْ أَوْ كِسْوَتُهُمْ أَوْ تَحْرِيرُ رَقَبَةٍ </w:t>
      </w:r>
      <w:r w:rsidRPr="00046AAF">
        <w:rPr>
          <w:rFonts w:cs="Bidad Light"/>
          <w:color w:val="BF4E14" w:themeColor="accent2" w:themeShade="BF"/>
          <w:shd w:val="clear" w:color="auto" w:fill="FFFFFF"/>
          <w:rtl/>
        </w:rPr>
        <w:t>﴾</w:t>
      </w:r>
      <w:r w:rsidRPr="00046AAF">
        <w:rPr>
          <w:rStyle w:val="Char"/>
          <w:rFonts w:cs="Bidad Light"/>
          <w:color w:val="BF4E14" w:themeColor="accent2" w:themeShade="BF"/>
          <w:sz w:val="28"/>
          <w:szCs w:val="28"/>
          <w:rtl/>
        </w:rPr>
        <w:t xml:space="preserve"> </w:t>
      </w:r>
      <w:r w:rsidRPr="004937F1">
        <w:rPr>
          <w:rStyle w:val="Char"/>
          <w:rFonts w:cs="Bidad Light"/>
          <w:sz w:val="28"/>
          <w:szCs w:val="28"/>
          <w:rtl/>
        </w:rPr>
        <w:t>[المائدة: 89]</w:t>
      </w:r>
      <w:r w:rsidRPr="004937F1">
        <w:rPr>
          <w:rFonts w:cs="Bidad Light" w:hint="cs"/>
          <w:rtl/>
        </w:rPr>
        <w:t xml:space="preserve">، </w:t>
      </w:r>
      <w:r w:rsidRPr="004937F1">
        <w:rPr>
          <w:rStyle w:val="Char5"/>
          <w:rFonts w:cs="Bidad Light" w:hint="cs"/>
          <w:sz w:val="28"/>
          <w:szCs w:val="28"/>
          <w:rtl/>
        </w:rPr>
        <w:t xml:space="preserve">«خداوند شما را به خاطر سوگندهای بیهوده و بی‌اراده </w:t>
      </w:r>
      <w:r w:rsidRPr="004937F1">
        <w:rPr>
          <w:rStyle w:val="Char5"/>
          <w:rFonts w:cs="Bidad Light" w:hint="cs"/>
          <w:sz w:val="28"/>
          <w:szCs w:val="28"/>
          <w:rtl/>
        </w:rPr>
        <w:lastRenderedPageBreak/>
        <w:t>مؤاخذه نمی‌کند، ولی شما را در برابر سوگندهایی که از روی قصد و اراده خورده‌اید، مؤاخذه می‌کند. کفاره‌ی اینگونه سوگندها عبارت است از: خوراک‌دادن به ده نفر مستمند از غذاهای معمولی و متوسطی که به خانواده‌ی خود می‌دهید، یا جامه‌دادن به ده نفر از مستمندان و یا آزاد کردن یک برده...»</w:t>
      </w:r>
      <w:r w:rsidRPr="004937F1">
        <w:rPr>
          <w:rFonts w:cs="Bidad Light" w:hint="cs"/>
          <w:rtl/>
        </w:rPr>
        <w:t xml:space="preserve"> که رقبه در این نص به صورت مطلق وارد شده و مقیّد به وصف ایمان نیست، پس نمی‌توان آن را با قیاس بر کفاره‌ی قتل خطا، مقیّد به وصفِ مؤمن بودن کرد.</w:t>
      </w:r>
    </w:p>
    <w:p w14:paraId="12B6B20C" w14:textId="77777777" w:rsidR="004937F1" w:rsidRPr="004937F1" w:rsidRDefault="004937F1" w:rsidP="004937F1">
      <w:pPr>
        <w:pStyle w:val="a0"/>
        <w:widowControl w:val="0"/>
        <w:numPr>
          <w:ilvl w:val="0"/>
          <w:numId w:val="45"/>
        </w:numPr>
        <w:ind w:left="641" w:hanging="357"/>
        <w:rPr>
          <w:rFonts w:cs="Bidad Light"/>
          <w:lang w:bidi="fa-IR"/>
        </w:rPr>
      </w:pPr>
      <w:r w:rsidRPr="004937F1">
        <w:rPr>
          <w:rFonts w:cs="Bidad Light" w:hint="cs"/>
          <w:rtl/>
        </w:rPr>
        <w:t>علتِ اصل در فرع هم وجود داشته باشد، زیرا شرط تسری یافتنِ حکم به فرع، تعدی علّت است؛ پس باید علّت موجود در فرع همان علّت موجود در اصل باشد که حکم مبتنی بر آن شده است، چون که فرع اگر در علّت مساوی اصل نباشد، برابر ساختن آن با اصل در حکم مقدور نخواهد بود، زیرا این مساوی ساختن، یعنی تسری‌دادنِ حکم از اصل به فرع، مبتنی بر همانند بودنِ آن دو (اصل و فرع) در علّت است و اگر این همانندی ممتنع شد، تسویه و برابری در حکم نیز ممتنع خواهد شد.</w:t>
      </w:r>
    </w:p>
    <w:p w14:paraId="05D9208C"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قیاسی که این شرط در آن محقق نشود، قیاس مع الفارق نامیده می‌شود؛ مانندِ مسأله‌ی تقسیم عقار (زمین یا خانه) مشفوعٌ فیه بین شرکایی که دارای حق شفعه هستند؛ آیا این عقار بر حسبِ تعداد آن‌ها در میان‌شان تقسیم می‌شود و سهام‌شان اعتباری ندارد و یا بر حسب مقدار </w:t>
      </w:r>
      <w:r w:rsidRPr="004937F1">
        <w:rPr>
          <w:rFonts w:cs="Bidad Light" w:hint="cs"/>
          <w:rtl/>
          <w:lang w:bidi="fa-IR"/>
        </w:rPr>
        <w:lastRenderedPageBreak/>
        <w:t>سهام آن‌ها؟ احناف می‌گویند: به صورت مساوی و بدون توجّه به میزان سهام افراد در میان آنان تقسیم می‌شود، اما دیگران معتقدند که: برحسب سهام‌شان میان آنان تقسیم می‌شود. این گروه به قیاس استدلال دارند به این اعتبار که مالِ مأخوذ به طریق شفعه، مانندِ منافع مالِ مملوکی است که میان چند نفر مشترک است و از آن جا که منافع به دست آمده از این مالِ مشترک برحسبِ سهم افراد (به نسبت سهام آنان در آن مال) میان آنان تقسیم می‌شود و این مورد اتفاق فقهاست و کسی در آن اختلافی ندارد، پس تملکِ مشفوع فیه از طرف شرکا به طریق شفعه هم بر آن قیاس شده، آن نیز به نسبت سهم‌شان در ملک میان آنان تقسیم می‌شود که احناف در ردّ این قول می‌گویند: این قیاس مع الفارق است، زیرا منافع از شیء مملوک به دست می‌آید و در نتیجه، هر شریک به اندازه‌ی سهمِ به دست آمده‌اش از ملک خویش از این منافع سهم می‌برد، اما مالی که به طریق شفعه گرفته می‌شود، از ملک آنان به دست نیامده است، زیرا امکان ندارد که مالِ غیر، درآمد یا ثمره‌ای برای دیگری باشد.</w:t>
      </w:r>
    </w:p>
    <w:p w14:paraId="75C25873" w14:textId="77777777" w:rsidR="004937F1" w:rsidRPr="004937F1" w:rsidRDefault="004937F1" w:rsidP="004937F1">
      <w:pPr>
        <w:pStyle w:val="a9"/>
        <w:widowControl w:val="0"/>
        <w:rPr>
          <w:rFonts w:cs="Bidad Light"/>
          <w:sz w:val="28"/>
          <w:szCs w:val="28"/>
          <w:rtl/>
        </w:rPr>
      </w:pPr>
      <w:bookmarkStart w:id="187" w:name="_Toc452471513"/>
      <w:r w:rsidRPr="000F6DEB">
        <w:rPr>
          <w:rFonts w:cs="Bidad Light" w:hint="cs"/>
          <w:color w:val="C00000"/>
          <w:sz w:val="28"/>
          <w:szCs w:val="28"/>
          <w:rtl/>
        </w:rPr>
        <w:t xml:space="preserve">ج. </w:t>
      </w:r>
      <w:r w:rsidRPr="00B73327">
        <w:rPr>
          <w:rFonts w:cs="Bidad Light" w:hint="cs"/>
          <w:color w:val="0070C0"/>
          <w:sz w:val="28"/>
          <w:szCs w:val="28"/>
          <w:rtl/>
        </w:rPr>
        <w:t>شرایط علت</w:t>
      </w:r>
      <w:bookmarkEnd w:id="187"/>
    </w:p>
    <w:p w14:paraId="3BC81975" w14:textId="77777777" w:rsidR="004937F1" w:rsidRPr="004937F1" w:rsidRDefault="004937F1" w:rsidP="004937F1">
      <w:pPr>
        <w:pStyle w:val="a0"/>
        <w:widowControl w:val="0"/>
        <w:rPr>
          <w:rFonts w:cs="Bidad Light"/>
          <w:rtl/>
          <w:lang w:bidi="fa-IR"/>
        </w:rPr>
      </w:pPr>
      <w:r w:rsidRPr="000F6DEB">
        <w:rPr>
          <w:rFonts w:cs="Bidad Light" w:hint="cs"/>
          <w:b/>
          <w:bCs/>
          <w:color w:val="C00000"/>
          <w:rtl/>
          <w:lang w:bidi="fa-IR"/>
        </w:rPr>
        <w:t>180-</w:t>
      </w:r>
      <w:r w:rsidRPr="000F6DEB">
        <w:rPr>
          <w:rFonts w:cs="Bidad Light" w:hint="cs"/>
          <w:color w:val="C00000"/>
          <w:rtl/>
          <w:lang w:bidi="fa-IR"/>
        </w:rPr>
        <w:t xml:space="preserve"> </w:t>
      </w:r>
      <w:r w:rsidRPr="004937F1">
        <w:rPr>
          <w:rFonts w:cs="Bidad Light" w:hint="cs"/>
          <w:rtl/>
          <w:lang w:bidi="fa-IR"/>
        </w:rPr>
        <w:t xml:space="preserve">علت، اساس و مرکزِ ثقل و رکن عظیم قیاس است و براساس شناخت آن و تحقق وجود آن در فرع است که قیاس انجام گرفته، ثمره‌اش آشکار می‌شود و آنگاه، برای مجتهد روشن می‌شود که حکم وارده در نص، </w:t>
      </w:r>
      <w:r w:rsidRPr="004937F1">
        <w:rPr>
          <w:rFonts w:cs="Bidad Light" w:hint="cs"/>
          <w:rtl/>
          <w:lang w:bidi="fa-IR"/>
        </w:rPr>
        <w:lastRenderedPageBreak/>
        <w:t>تنها محدود به جایی نیست که نص در آن وارد شده است، بلکه در واقع، این حکمی است مربوط به همه‌ی وقایعی که علّت حکم در آن‌ها محقق می‌شود.</w:t>
      </w:r>
    </w:p>
    <w:p w14:paraId="068563B7" w14:textId="77777777" w:rsidR="004937F1" w:rsidRPr="004937F1" w:rsidRDefault="004937F1" w:rsidP="004937F1">
      <w:pPr>
        <w:pStyle w:val="a0"/>
        <w:widowControl w:val="0"/>
        <w:rPr>
          <w:rFonts w:cs="Bidad Light"/>
          <w:rtl/>
          <w:lang w:bidi="fa-IR"/>
        </w:rPr>
      </w:pPr>
      <w:r w:rsidRPr="004937F1">
        <w:rPr>
          <w:rFonts w:cs="Bidad Light" w:hint="cs"/>
          <w:rtl/>
          <w:lang w:bidi="fa-IR"/>
        </w:rPr>
        <w:t>به خاطر این امور و به خاطر اهمیتی که علّت در قیاس دارد، لازم است که در مقدمه‌ای، مقصود از علت، یعنی معنیِ اصطلاحیِ علّت و فرق بین آن و بین حکمت بیان گردد و بعد از بیان این مقدمه، شروط علّت بیان شود.</w:t>
      </w:r>
    </w:p>
    <w:p w14:paraId="464F1E86" w14:textId="0359F66D" w:rsidR="004937F1" w:rsidRPr="004937F1" w:rsidRDefault="004937F1" w:rsidP="004937F1">
      <w:pPr>
        <w:pStyle w:val="a0"/>
        <w:widowControl w:val="0"/>
        <w:rPr>
          <w:rFonts w:cs="Bidad Light"/>
          <w:rtl/>
        </w:rPr>
      </w:pPr>
      <w:r w:rsidRPr="000F6DEB">
        <w:rPr>
          <w:rFonts w:cs="Bidad Light" w:hint="cs"/>
          <w:b/>
          <w:bCs/>
          <w:color w:val="C00000"/>
          <w:rtl/>
          <w:lang w:bidi="fa-IR"/>
        </w:rPr>
        <w:t>181-</w:t>
      </w:r>
      <w:r w:rsidRPr="000F6DEB">
        <w:rPr>
          <w:rFonts w:cs="Bidad Light" w:hint="cs"/>
          <w:color w:val="C00000"/>
          <w:rtl/>
          <w:lang w:bidi="fa-IR"/>
        </w:rPr>
        <w:t xml:space="preserve"> </w:t>
      </w:r>
      <w:r w:rsidRPr="004937F1">
        <w:rPr>
          <w:rFonts w:cs="Bidad Light" w:hint="cs"/>
          <w:rtl/>
          <w:lang w:bidi="fa-IR"/>
        </w:rPr>
        <w:t xml:space="preserve">یکی از اصول مقرر در نزد محققین جمهور این است که: احکام شرعی از سرِ بیهودگی و بدون وجود سببی که انگیزه‌ی تشریع آن بوده و بدون وجود مقاصدی که قصد تحقق آن‌ها شود، تشریع نشده‌اند، بلکه برای مصلحت بندگان در دنیا و آخرت تشریع شده‌اند و این مصلحت مورد نظر هم، یا جلب منافعی برای آنان است و یا دفع ضررها و مفاسد و رفعِ حرجی از آنان؛ پس مصلحت، با هردو شِقّش، باعث اصلیِ تشریعِ حکم به صورت امر یا نهی و یا اباحه است و استقرای نصوص و احکامِ شریعت هم -خواه در عبادات و خواه در معاملات- بر این امر دلالت دارد؛ کما این که قرآن کریم غالباً حکمتِ برانگیزاننده‌ی تشریع حکم خود را هم -جلب منفعت باشد یا دفع ضرر- با آن همراه می‌سازد؛ از جمله، می‌توان به موارد زیر اشاره کرد: </w:t>
      </w:r>
      <w:r w:rsidRPr="00046AAF">
        <w:rPr>
          <w:rFonts w:cs="Bidad Light"/>
          <w:color w:val="BF4E14" w:themeColor="accent2" w:themeShade="BF"/>
          <w:shd w:val="clear" w:color="auto" w:fill="FFFFFF"/>
          <w:rtl/>
          <w:lang w:bidi="fa-IR"/>
        </w:rPr>
        <w:t>﴿</w:t>
      </w:r>
      <w:r w:rsidR="00046AAF" w:rsidRPr="00046AAF">
        <w:rPr>
          <w:rStyle w:val="Char7"/>
          <w:rFonts w:cs="Bidad Light"/>
          <w:color w:val="BF4E14" w:themeColor="accent2" w:themeShade="BF"/>
          <w:sz w:val="28"/>
          <w:szCs w:val="28"/>
          <w:rtl/>
        </w:rPr>
        <w:t xml:space="preserve"> وَلَكُمْ فِي الْقِصَاصِ حَيَاةٌ يَا أُولِي الْأَلْبَابِ</w:t>
      </w:r>
      <w:r w:rsidR="00046AAF" w:rsidRPr="00046AAF">
        <w:rPr>
          <w:rStyle w:val="Char7"/>
          <w:rFonts w:cs="Bidad Light"/>
          <w:color w:val="BF4E14" w:themeColor="accent2" w:themeShade="BF"/>
          <w:sz w:val="28"/>
          <w:szCs w:val="28"/>
          <w:rtl/>
        </w:rPr>
        <w:t xml:space="preserve"> </w:t>
      </w:r>
      <w:r w:rsidRPr="00046AAF">
        <w:rPr>
          <w:rFonts w:cs="Bidad Light"/>
          <w:color w:val="BF4E14" w:themeColor="accent2" w:themeShade="BF"/>
          <w:shd w:val="clear" w:color="auto" w:fill="FFFFFF"/>
          <w:rtl/>
          <w:lang w:bidi="fa-IR"/>
        </w:rPr>
        <w:t>﴾</w:t>
      </w:r>
      <w:r w:rsidRPr="004937F1">
        <w:rPr>
          <w:rStyle w:val="Char"/>
          <w:rFonts w:cs="Bidad Light"/>
          <w:sz w:val="28"/>
          <w:szCs w:val="28"/>
          <w:rtl/>
        </w:rPr>
        <w:t xml:space="preserve"> [البقرة: 179]</w:t>
      </w:r>
      <w:r w:rsidRPr="004937F1">
        <w:rPr>
          <w:rFonts w:cs="Bidad Light" w:hint="cs"/>
          <w:rtl/>
        </w:rPr>
        <w:t xml:space="preserve">، </w:t>
      </w:r>
      <w:r w:rsidRPr="004937F1">
        <w:rPr>
          <w:rStyle w:val="Char5"/>
          <w:rFonts w:cs="Bidad Light" w:hint="cs"/>
          <w:sz w:val="28"/>
          <w:szCs w:val="28"/>
          <w:rtl/>
        </w:rPr>
        <w:t>«ای صاحبان خرد! در قصاص برای شما حیات و زندگی وجود دارد»</w:t>
      </w:r>
      <w:r w:rsidRPr="004937F1">
        <w:rPr>
          <w:rFonts w:cs="Bidad Light" w:hint="cs"/>
          <w:rtl/>
        </w:rPr>
        <w:t xml:space="preserve">. </w:t>
      </w:r>
      <w:r w:rsidRPr="00046AAF">
        <w:rPr>
          <w:rFonts w:cs="Bidad Light"/>
          <w:color w:val="BF4E14" w:themeColor="accent2" w:themeShade="BF"/>
          <w:shd w:val="clear" w:color="auto" w:fill="FFFFFF"/>
          <w:rtl/>
        </w:rPr>
        <w:t>﴿</w:t>
      </w:r>
      <w:r w:rsidR="00046AAF" w:rsidRPr="00046AAF">
        <w:rPr>
          <w:rStyle w:val="Char7"/>
          <w:rFonts w:cs="Bidad Light"/>
          <w:color w:val="BF4E14" w:themeColor="accent2" w:themeShade="BF"/>
          <w:sz w:val="28"/>
          <w:szCs w:val="28"/>
          <w:rtl/>
        </w:rPr>
        <w:t xml:space="preserve"> وَأَعِدُّوا لَهُمْ مَا اسْتَطَعْتُمْ مِنْ قُوَّةٍ وَمِنْ رِبَاطِ الْخَيْلِ تُرْهِبُونَ بِهِ عَدُوَّ اللَّهِ وَعَدُوَّكُمْ</w:t>
      </w:r>
      <w:r w:rsidR="00046AAF" w:rsidRPr="00046AAF">
        <w:rPr>
          <w:rStyle w:val="Char7"/>
          <w:rFonts w:cs="Bidad Light"/>
          <w:color w:val="BF4E14" w:themeColor="accent2" w:themeShade="BF"/>
          <w:sz w:val="28"/>
          <w:szCs w:val="28"/>
          <w:rtl/>
        </w:rPr>
        <w:t xml:space="preserve"> </w:t>
      </w:r>
      <w:r w:rsidR="00046AAF" w:rsidRPr="00046AAF">
        <w:rPr>
          <w:rStyle w:val="Char7"/>
          <w:rFonts w:cs="Bidad Light" w:hint="cs"/>
          <w:color w:val="BF4E14" w:themeColor="accent2" w:themeShade="BF"/>
          <w:sz w:val="28"/>
          <w:szCs w:val="28"/>
          <w:rtl/>
        </w:rPr>
        <w:t>)</w:t>
      </w:r>
      <w:r w:rsidR="00046AAF">
        <w:rPr>
          <w:rStyle w:val="Char"/>
          <w:rFonts w:cs="Bidad Light" w:hint="cs"/>
          <w:sz w:val="28"/>
          <w:szCs w:val="28"/>
          <w:rtl/>
        </w:rPr>
        <w:t xml:space="preserve"> </w:t>
      </w:r>
      <w:r w:rsidRPr="004937F1">
        <w:rPr>
          <w:rStyle w:val="Char"/>
          <w:rFonts w:cs="Bidad Light"/>
          <w:sz w:val="28"/>
          <w:szCs w:val="28"/>
          <w:rtl/>
        </w:rPr>
        <w:t>[الأنفال: 60]</w:t>
      </w:r>
      <w:r w:rsidRPr="004937F1">
        <w:rPr>
          <w:rFonts w:cs="Bidad Light" w:hint="cs"/>
          <w:rtl/>
        </w:rPr>
        <w:t xml:space="preserve">، </w:t>
      </w:r>
      <w:r w:rsidRPr="004937F1">
        <w:rPr>
          <w:rStyle w:val="Char5"/>
          <w:rFonts w:cs="Bidad Light" w:hint="cs"/>
          <w:sz w:val="28"/>
          <w:szCs w:val="28"/>
          <w:rtl/>
        </w:rPr>
        <w:t xml:space="preserve">«برای </w:t>
      </w:r>
      <w:r w:rsidRPr="004937F1">
        <w:rPr>
          <w:rStyle w:val="Char5"/>
          <w:rFonts w:cs="Bidad Light" w:hint="cs"/>
          <w:sz w:val="28"/>
          <w:szCs w:val="28"/>
          <w:rtl/>
        </w:rPr>
        <w:lastRenderedPageBreak/>
        <w:t>مبارزه با آنان تا آن جا که می‌توانید نیرو و از جمله اسبان ورزیده آماده سازید تا بدان دشمن خدا و دشمن خود را بترسانید»</w:t>
      </w:r>
      <w:r w:rsidRPr="004937F1">
        <w:rPr>
          <w:rFonts w:cs="Bidad Light" w:hint="cs"/>
          <w:rtl/>
        </w:rPr>
        <w:t xml:space="preserve">. </w:t>
      </w:r>
    </w:p>
    <w:p w14:paraId="6452D99D" w14:textId="483F1302" w:rsidR="004937F1" w:rsidRPr="004937F1" w:rsidRDefault="004937F1" w:rsidP="004937F1">
      <w:pPr>
        <w:pStyle w:val="a0"/>
        <w:widowControl w:val="0"/>
        <w:rPr>
          <w:rFonts w:cs="Bidad Light"/>
          <w:rtl/>
        </w:rPr>
      </w:pPr>
      <w:r w:rsidRPr="00046AAF">
        <w:rPr>
          <w:rFonts w:cs="Bidad Light"/>
          <w:color w:val="BF4E14" w:themeColor="accent2" w:themeShade="BF"/>
          <w:shd w:val="clear" w:color="auto" w:fill="FFFFFF"/>
          <w:rtl/>
        </w:rPr>
        <w:t>﴿</w:t>
      </w:r>
      <w:r w:rsidR="00046AAF" w:rsidRPr="00046AAF">
        <w:rPr>
          <w:color w:val="BF4E14" w:themeColor="accent2" w:themeShade="BF"/>
          <w:rtl/>
        </w:rPr>
        <w:t xml:space="preserve"> </w:t>
      </w:r>
      <w:r w:rsidR="00046AAF" w:rsidRPr="00046AAF">
        <w:rPr>
          <w:rStyle w:val="Char7"/>
          <w:rFonts w:cs="Bidad Light"/>
          <w:color w:val="BF4E14" w:themeColor="accent2" w:themeShade="BF"/>
          <w:sz w:val="28"/>
          <w:szCs w:val="28"/>
          <w:rtl/>
        </w:rPr>
        <w:t>يَا أَيُّهَا الَّذِينَ آمَنُوا إِنَّمَا الْخَمْرُ وَالْمَيْسِرُ وَالْأَنْصَابُ وَالْأَزْلَامُ رِجْسٌ مِنْ عَمَلِ الشَّيْطَانِ فَاجْتَنِبُوهُ لَعَلَّكُمْ تُفْلِحُونَ (90) إِنَّمَا يُرِيدُ الشَّيْطَانُ أَنْ يُوقِعَ بَيْنَكُمُ الْعَدَاوَةَ وَالْبَغْضَاءَ فِي الْخَمْرِ وَالْمَيْسِرِ وَيَصُدَّكُمْ عَنْ ذِكْرِ اللَّهِ وَعَنِ الصَّلَاةِ فَهَلْ أَنْتُمْ مُنْتَهُونَ (91)</w:t>
      </w:r>
      <w:r w:rsidR="00046AAF" w:rsidRPr="00046AAF">
        <w:rPr>
          <w:rStyle w:val="Char7"/>
          <w:rFonts w:cs="Bidad Light"/>
          <w:color w:val="BF4E14" w:themeColor="accent2" w:themeShade="BF"/>
          <w:sz w:val="28"/>
          <w:szCs w:val="28"/>
          <w:rtl/>
        </w:rPr>
        <w:t xml:space="preserve"> </w:t>
      </w:r>
      <w:r w:rsidRPr="00046AAF">
        <w:rPr>
          <w:rFonts w:cs="Bidad Light"/>
          <w:color w:val="BF4E14" w:themeColor="accent2" w:themeShade="BF"/>
          <w:shd w:val="clear" w:color="auto" w:fill="FFFFFF"/>
          <w:rtl/>
        </w:rPr>
        <w:t>﴾</w:t>
      </w:r>
      <w:r w:rsidRPr="00046AAF">
        <w:rPr>
          <w:rStyle w:val="Char"/>
          <w:rFonts w:cs="Bidad Light"/>
          <w:color w:val="BF4E14" w:themeColor="accent2" w:themeShade="BF"/>
          <w:sz w:val="28"/>
          <w:szCs w:val="28"/>
          <w:rtl/>
        </w:rPr>
        <w:t xml:space="preserve"> </w:t>
      </w:r>
      <w:r w:rsidRPr="004937F1">
        <w:rPr>
          <w:rStyle w:val="Char"/>
          <w:rFonts w:cs="Bidad Light"/>
          <w:sz w:val="28"/>
          <w:szCs w:val="28"/>
          <w:rtl/>
        </w:rPr>
        <w:t>[المائدة: 90-91]</w:t>
      </w:r>
      <w:r w:rsidRPr="004937F1">
        <w:rPr>
          <w:rFonts w:cs="Bidad Light" w:hint="cs"/>
          <w:rtl/>
        </w:rPr>
        <w:t xml:space="preserve">، </w:t>
      </w:r>
      <w:r w:rsidRPr="004937F1">
        <w:rPr>
          <w:rStyle w:val="Char5"/>
          <w:rFonts w:cs="Bidad Light" w:hint="cs"/>
          <w:sz w:val="28"/>
          <w:szCs w:val="28"/>
          <w:rtl/>
        </w:rPr>
        <w:t>«ای کسانی که ایمان آورده‌اید! مَی‌خوارگی و قماربازی و بتان و تیرهای فال پلیدند و عمل شیطان می‌باشند، پس از این کارهای پلید دوری کنید تا رستگار شوید. شیطان می‌خواهد از طریق مَی‌خوارگی و قماربازی میان شما دشمنی و کینه‌توزی ایجاد کند و شما را از یاد خدا و خواندن نماز باز دارد. پس آیا شما دست می‌کشید و بس می‌کنید»</w:t>
      </w:r>
      <w:r w:rsidRPr="004937F1">
        <w:rPr>
          <w:rFonts w:cs="Bidad Light" w:hint="cs"/>
          <w:rtl/>
        </w:rPr>
        <w:t xml:space="preserve">؟! </w:t>
      </w:r>
    </w:p>
    <w:p w14:paraId="59733B31" w14:textId="2D562F33" w:rsidR="004937F1" w:rsidRPr="004937F1" w:rsidRDefault="004937F1" w:rsidP="004937F1">
      <w:pPr>
        <w:pStyle w:val="a0"/>
        <w:widowControl w:val="0"/>
        <w:rPr>
          <w:rFonts w:cs="Bidad Light"/>
          <w:rtl/>
        </w:rPr>
      </w:pPr>
      <w:r w:rsidRPr="0094577F">
        <w:rPr>
          <w:rFonts w:cs="Bidad Light"/>
          <w:color w:val="BF4E14" w:themeColor="accent2" w:themeShade="BF"/>
          <w:shd w:val="clear" w:color="auto" w:fill="FFFFFF"/>
          <w:rtl/>
        </w:rPr>
        <w:t>﴿</w:t>
      </w:r>
      <w:r w:rsidR="0094577F" w:rsidRPr="0094577F">
        <w:rPr>
          <w:color w:val="BF4E14" w:themeColor="accent2" w:themeShade="BF"/>
          <w:rtl/>
        </w:rPr>
        <w:t xml:space="preserve"> </w:t>
      </w:r>
      <w:r w:rsidR="0094577F" w:rsidRPr="0094577F">
        <w:rPr>
          <w:rStyle w:val="Char7"/>
          <w:rFonts w:cs="Bidad Light"/>
          <w:color w:val="BF4E14" w:themeColor="accent2" w:themeShade="BF"/>
          <w:sz w:val="28"/>
          <w:szCs w:val="28"/>
          <w:rtl/>
        </w:rPr>
        <w:t>فَلَمَّا قَضَى زَيْدٌ مِنْهَا وَطَرًا زَوَّجْنَاكَهَا لِكَيْ لَا يَكُونَ عَلَى الْمُؤْمِنِينَ حَرَجٌ فِي أَزْوَاجِ أَدْعِيَائِهِمْ إِذَا قَضَوْا مِنْهُنَّ وَطَرًا وَكَانَ أَمْرُ اللَّهِ مَفْعُولًا</w:t>
      </w:r>
      <w:r w:rsidR="0094577F" w:rsidRPr="0094577F">
        <w:rPr>
          <w:rStyle w:val="Char7"/>
          <w:rFonts w:cs="Bidad Light"/>
          <w:color w:val="BF4E14" w:themeColor="accent2" w:themeShade="BF"/>
          <w:sz w:val="28"/>
          <w:szCs w:val="28"/>
          <w:rtl/>
        </w:rPr>
        <w:t xml:space="preserve"> </w:t>
      </w:r>
      <w:r w:rsidRPr="0094577F">
        <w:rPr>
          <w:rFonts w:cs="Bidad Light"/>
          <w:color w:val="BF4E14" w:themeColor="accent2" w:themeShade="BF"/>
          <w:shd w:val="clear" w:color="auto" w:fill="FFFFFF"/>
          <w:rtl/>
        </w:rPr>
        <w:t>﴾</w:t>
      </w:r>
      <w:r w:rsidRPr="0094577F">
        <w:rPr>
          <w:rStyle w:val="Char"/>
          <w:rFonts w:cs="Bidad Light"/>
          <w:color w:val="BF4E14" w:themeColor="accent2" w:themeShade="BF"/>
          <w:sz w:val="28"/>
          <w:szCs w:val="28"/>
          <w:rtl/>
        </w:rPr>
        <w:t xml:space="preserve"> </w:t>
      </w:r>
      <w:r w:rsidRPr="004937F1">
        <w:rPr>
          <w:rStyle w:val="Char"/>
          <w:rFonts w:cs="Bidad Light"/>
          <w:sz w:val="28"/>
          <w:szCs w:val="28"/>
          <w:rtl/>
        </w:rPr>
        <w:t>[الأحزاب: 37]</w:t>
      </w:r>
      <w:r w:rsidRPr="004937F1">
        <w:rPr>
          <w:rFonts w:cs="Bidad Light" w:hint="cs"/>
          <w:rtl/>
        </w:rPr>
        <w:t xml:space="preserve">، </w:t>
      </w:r>
      <w:r w:rsidRPr="004937F1">
        <w:rPr>
          <w:rStyle w:val="Char5"/>
          <w:rFonts w:cs="Bidad Light" w:hint="cs"/>
          <w:sz w:val="28"/>
          <w:szCs w:val="28"/>
          <w:rtl/>
        </w:rPr>
        <w:t>«هنگامی که زید نیاز خود به او را به پایان برد، ما او را به همسری تو درآوردیم تا مشکلی برای مؤمنان در ازدواج با همسران پسرخواندگان خود نباشد، بدانگاه که (پسران) نیاز خود را به آنان به پایان ببرند. فرمان خدا باید انجام شود»</w:t>
      </w:r>
      <w:r w:rsidRPr="004937F1">
        <w:rPr>
          <w:rFonts w:cs="Bidad Light" w:hint="cs"/>
          <w:rtl/>
        </w:rPr>
        <w:t>.</w:t>
      </w:r>
    </w:p>
    <w:p w14:paraId="34B2BADE" w14:textId="77777777" w:rsidR="004937F1" w:rsidRPr="004937F1" w:rsidRDefault="004937F1" w:rsidP="004937F1">
      <w:pPr>
        <w:pStyle w:val="a0"/>
        <w:rPr>
          <w:rFonts w:cs="Bidad Light"/>
          <w:rtl/>
        </w:rPr>
      </w:pPr>
      <w:r w:rsidRPr="004937F1">
        <w:rPr>
          <w:rFonts w:cs="Bidad Light" w:hint="cs"/>
          <w:rtl/>
        </w:rPr>
        <w:t xml:space="preserve">ملاحظه می‌شود که آیه‌ی اول بیانگر این است که غرض از تشریعِ قصاص، حفظ جان مردم است و آیه‌ی دوم بیان می‌کند که مقصود از </w:t>
      </w:r>
      <w:r w:rsidRPr="004937F1">
        <w:rPr>
          <w:rFonts w:cs="Bidad Light" w:hint="cs"/>
          <w:rtl/>
        </w:rPr>
        <w:lastRenderedPageBreak/>
        <w:t>آماده‌ساختن نیرو، ترساندن دشمن و بازداشتن وی از دشمنی است و آیه‌ی سوم بیانگر این است که هدف از تحریم شراب و قمار، منعِ مفاسد مترتب بر آن، از جمله دشمنی و کینه‌توزی است و آیه‌ی چهارم این نکته را بیان می‌کند که مقصود از آن رفع حرج از مسلمانان در ازدواج با زنان پسرخواندگان خود است.</w:t>
      </w:r>
    </w:p>
    <w:p w14:paraId="47B797FC" w14:textId="04198779" w:rsidR="004937F1" w:rsidRPr="004937F1" w:rsidRDefault="004937F1" w:rsidP="004937F1">
      <w:pPr>
        <w:pStyle w:val="a0"/>
        <w:widowControl w:val="0"/>
        <w:rPr>
          <w:rFonts w:cs="Bidad Light"/>
          <w:rtl/>
        </w:rPr>
      </w:pPr>
      <w:r w:rsidRPr="004937F1">
        <w:rPr>
          <w:rFonts w:cs="Bidad Light" w:hint="cs"/>
          <w:rtl/>
        </w:rPr>
        <w:t xml:space="preserve">از دیگر آیاتِ شبیهِ این، می‌توان به آیه‌ی وارده در مورد حج، یعنی آیه‌ی </w:t>
      </w:r>
      <w:r w:rsidRPr="00B05D61">
        <w:rPr>
          <w:rFonts w:cs="Bidad Light"/>
          <w:color w:val="BF4E14" w:themeColor="accent2" w:themeShade="BF"/>
          <w:shd w:val="clear" w:color="auto" w:fill="FFFFFF"/>
          <w:rtl/>
        </w:rPr>
        <w:t>﴿</w:t>
      </w:r>
      <w:r w:rsidR="00B05D61" w:rsidRPr="00B05D61">
        <w:rPr>
          <w:rStyle w:val="Char7"/>
          <w:rFonts w:cs="Bidad Light"/>
          <w:color w:val="BF4E14" w:themeColor="accent2" w:themeShade="BF"/>
          <w:sz w:val="28"/>
          <w:szCs w:val="28"/>
          <w:rtl/>
        </w:rPr>
        <w:t xml:space="preserve"> لِيَشْهَدُوا مَنَافِعَ لَهُمْ</w:t>
      </w:r>
      <w:r w:rsidR="00B05D61" w:rsidRPr="00B05D61">
        <w:rPr>
          <w:rStyle w:val="Char7"/>
          <w:rFonts w:cs="Bidad Light"/>
          <w:color w:val="BF4E14" w:themeColor="accent2" w:themeShade="BF"/>
          <w:sz w:val="28"/>
          <w:szCs w:val="28"/>
          <w:rtl/>
        </w:rPr>
        <w:t xml:space="preserve"> </w:t>
      </w:r>
      <w:r w:rsidRPr="00B05D61">
        <w:rPr>
          <w:rFonts w:cs="Bidad Light"/>
          <w:color w:val="BF4E14" w:themeColor="accent2" w:themeShade="BF"/>
          <w:shd w:val="clear" w:color="auto" w:fill="FFFFFF"/>
          <w:rtl/>
        </w:rPr>
        <w:t>﴾</w:t>
      </w:r>
      <w:r w:rsidRPr="00B05D61">
        <w:rPr>
          <w:rStyle w:val="Char"/>
          <w:rFonts w:cs="Bidad Light"/>
          <w:color w:val="BF4E14" w:themeColor="accent2" w:themeShade="BF"/>
          <w:sz w:val="28"/>
          <w:szCs w:val="28"/>
          <w:rtl/>
        </w:rPr>
        <w:t xml:space="preserve"> </w:t>
      </w:r>
      <w:r w:rsidRPr="004937F1">
        <w:rPr>
          <w:rStyle w:val="Char"/>
          <w:rFonts w:cs="Bidad Light"/>
          <w:sz w:val="28"/>
          <w:szCs w:val="28"/>
          <w:rtl/>
        </w:rPr>
        <w:t>[الحج: 28]</w:t>
      </w:r>
      <w:r w:rsidRPr="004937F1">
        <w:rPr>
          <w:rFonts w:cs="Bidad Light" w:hint="cs"/>
          <w:rtl/>
        </w:rPr>
        <w:t xml:space="preserve">، </w:t>
      </w:r>
      <w:r w:rsidRPr="004937F1">
        <w:rPr>
          <w:rStyle w:val="Char5"/>
          <w:rFonts w:cs="Bidad Light" w:hint="cs"/>
          <w:sz w:val="28"/>
          <w:szCs w:val="28"/>
          <w:rtl/>
        </w:rPr>
        <w:t>«تا بعضی منافع خویش را (در آن جا) ببینند»</w:t>
      </w:r>
      <w:r w:rsidRPr="004937F1">
        <w:rPr>
          <w:rFonts w:cs="Bidad Light" w:hint="cs"/>
          <w:rtl/>
        </w:rPr>
        <w:t>.</w:t>
      </w:r>
    </w:p>
    <w:p w14:paraId="694E875F" w14:textId="3E8155FB" w:rsidR="004937F1" w:rsidRPr="004937F1" w:rsidRDefault="004937F1" w:rsidP="004937F1">
      <w:pPr>
        <w:pStyle w:val="a0"/>
        <w:widowControl w:val="0"/>
        <w:rPr>
          <w:rFonts w:cs="Bidad Light"/>
          <w:rtl/>
        </w:rPr>
      </w:pPr>
      <w:r w:rsidRPr="004937F1">
        <w:rPr>
          <w:rFonts w:cs="Bidad Light" w:hint="cs"/>
          <w:rtl/>
        </w:rPr>
        <w:t xml:space="preserve"> و آیه‌ی وارده در مورد نماز، یعنی آیه‌ی </w:t>
      </w:r>
      <w:r w:rsidRPr="00B05D61">
        <w:rPr>
          <w:rFonts w:cs="Bidad Light"/>
          <w:color w:val="BF4E14" w:themeColor="accent2" w:themeShade="BF"/>
          <w:shd w:val="clear" w:color="auto" w:fill="FFFFFF"/>
          <w:rtl/>
        </w:rPr>
        <w:t>﴿</w:t>
      </w:r>
      <w:r w:rsidR="00B05D61" w:rsidRPr="00B05D61">
        <w:rPr>
          <w:rStyle w:val="Char7"/>
          <w:rFonts w:cs="Bidad Light"/>
          <w:color w:val="BF4E14" w:themeColor="accent2" w:themeShade="BF"/>
          <w:sz w:val="28"/>
          <w:szCs w:val="28"/>
          <w:rtl/>
        </w:rPr>
        <w:t xml:space="preserve"> إِنَّ الصَّلَاةَ تَنْهَى عَنِ الْفَحْشَاءِ وَالْمُنْكَرِ</w:t>
      </w:r>
      <w:r w:rsidR="00B05D61" w:rsidRPr="00B05D61">
        <w:rPr>
          <w:rStyle w:val="Char7"/>
          <w:rFonts w:cs="Bidad Light"/>
          <w:color w:val="BF4E14" w:themeColor="accent2" w:themeShade="BF"/>
          <w:sz w:val="28"/>
          <w:szCs w:val="28"/>
          <w:rtl/>
        </w:rPr>
        <w:t xml:space="preserve"> </w:t>
      </w:r>
      <w:r w:rsidRPr="00B05D61">
        <w:rPr>
          <w:rFonts w:cs="Bidad Light"/>
          <w:color w:val="BF4E14" w:themeColor="accent2" w:themeShade="BF"/>
          <w:shd w:val="clear" w:color="auto" w:fill="FFFFFF"/>
          <w:rtl/>
        </w:rPr>
        <w:t>﴾</w:t>
      </w:r>
      <w:r w:rsidRPr="004937F1">
        <w:rPr>
          <w:rStyle w:val="Char"/>
          <w:rFonts w:cs="Bidad Light"/>
          <w:sz w:val="28"/>
          <w:szCs w:val="28"/>
          <w:rtl/>
        </w:rPr>
        <w:t xml:space="preserve"> [العنكبوت: 45]</w:t>
      </w:r>
      <w:r w:rsidRPr="004937F1">
        <w:rPr>
          <w:rFonts w:cs="Bidad Light" w:hint="cs"/>
          <w:rtl/>
        </w:rPr>
        <w:t xml:space="preserve">، </w:t>
      </w:r>
      <w:r w:rsidRPr="004937F1">
        <w:rPr>
          <w:rStyle w:val="Char5"/>
          <w:rFonts w:cs="Bidad Light" w:hint="cs"/>
          <w:sz w:val="28"/>
          <w:szCs w:val="28"/>
          <w:rtl/>
        </w:rPr>
        <w:t>«مسلماً نماز انسان را از گناهان بزرگ و از کارهای ناپسند باز می‌دارد»</w:t>
      </w:r>
      <w:r w:rsidRPr="004937F1">
        <w:rPr>
          <w:rFonts w:cs="Bidad Light" w:hint="cs"/>
          <w:rtl/>
        </w:rPr>
        <w:t xml:space="preserve">. </w:t>
      </w:r>
    </w:p>
    <w:p w14:paraId="04AC25C7" w14:textId="77777777" w:rsidR="004937F1" w:rsidRPr="004937F1" w:rsidRDefault="004937F1" w:rsidP="004937F1">
      <w:pPr>
        <w:pStyle w:val="a0"/>
        <w:widowControl w:val="0"/>
        <w:rPr>
          <w:rFonts w:cs="Bidad Light"/>
          <w:rtl/>
        </w:rPr>
      </w:pPr>
      <w:r w:rsidRPr="004937F1">
        <w:rPr>
          <w:rFonts w:cs="Bidad Light" w:hint="cs"/>
          <w:rtl/>
        </w:rPr>
        <w:t>و تشریع جِلد برای زن و مردِ زناکار برای مصلحت حفظِ نسب، قطع دست سارق برای حفظ اموال و غیره اشاره کرد.</w:t>
      </w:r>
    </w:p>
    <w:p w14:paraId="5B31E3BC" w14:textId="77777777" w:rsidR="004937F1" w:rsidRPr="004937F1" w:rsidRDefault="004937F1" w:rsidP="004937F1">
      <w:pPr>
        <w:pStyle w:val="a0"/>
        <w:widowControl w:val="0"/>
        <w:rPr>
          <w:rFonts w:cs="Bidad Light"/>
          <w:rtl/>
        </w:rPr>
      </w:pPr>
      <w:r w:rsidRPr="004937F1">
        <w:rPr>
          <w:rFonts w:cs="Bidad Light" w:hint="cs"/>
          <w:rtl/>
        </w:rPr>
        <w:t xml:space="preserve">سنت نیز همین مسلک را پیموده است؛ چنان که در غالبِ موارد، چیزی را با حکم همراه کرده که به صورت صریح بر قصد شارع از تشریع حکم دلالت می‌کند، مانند این احادیث که می‌فرمایند: </w:t>
      </w:r>
      <w:r w:rsidRPr="00D32903">
        <w:rPr>
          <w:rStyle w:val="Char6"/>
          <w:rFonts w:cs="Bidad Light" w:hint="cs"/>
          <w:color w:val="00B050"/>
          <w:sz w:val="28"/>
          <w:szCs w:val="28"/>
          <w:rtl/>
        </w:rPr>
        <w:t>«</w:t>
      </w:r>
      <w:r w:rsidRPr="00D32903">
        <w:rPr>
          <w:rStyle w:val="Char6"/>
          <w:rFonts w:cs="Bidad Light"/>
          <w:color w:val="00B050"/>
          <w:sz w:val="28"/>
          <w:szCs w:val="28"/>
          <w:rtl/>
        </w:rPr>
        <w:t>يَا مَعْشَرَ الشَّبَابِ مَنِ اسْتَطَاعَ مِنْكُمُ الْبَاءَةَ فَلْيَتَزَوَّجْ، فَإِنَّهُ أَغَضُّ لِلْبَصَرِ، وَأَحْصَنُ لِلْفَرْجِ</w:t>
      </w:r>
      <w:r w:rsidRPr="00D32903">
        <w:rPr>
          <w:rStyle w:val="Char6"/>
          <w:rFonts w:cs="Bidad Light" w:hint="cs"/>
          <w:color w:val="00B050"/>
          <w:sz w:val="28"/>
          <w:szCs w:val="28"/>
          <w:rtl/>
        </w:rPr>
        <w:t>»</w:t>
      </w:r>
      <w:r w:rsidRPr="004937F1">
        <w:rPr>
          <w:rFonts w:cs="Bidad Light" w:hint="cs"/>
          <w:rtl/>
        </w:rPr>
        <w:t xml:space="preserve">، «ای جوانان! هرکدام از شما (به خاطر توانایی در پرداخت هزینه‌های نکاح) قادر به جماع است، ازدواج کند، زیرا ازدواج بهتر از هر چیزی چشم را از نگاه به نامحرم </w:t>
      </w:r>
      <w:r w:rsidRPr="004937F1">
        <w:rPr>
          <w:rFonts w:cs="Bidad Light" w:hint="cs"/>
          <w:rtl/>
        </w:rPr>
        <w:lastRenderedPageBreak/>
        <w:t xml:space="preserve">مانع می‌شود و بهتر از هر چیزی مانع از وقوع فرد در حرام می‌شود». </w:t>
      </w:r>
      <w:r w:rsidRPr="00D32903">
        <w:rPr>
          <w:rStyle w:val="Char6"/>
          <w:rFonts w:cs="Bidad Light" w:hint="cs"/>
          <w:color w:val="00B050"/>
          <w:sz w:val="28"/>
          <w:szCs w:val="28"/>
          <w:rtl/>
        </w:rPr>
        <w:t>«</w:t>
      </w:r>
      <w:r w:rsidRPr="00D32903">
        <w:rPr>
          <w:rStyle w:val="Char6"/>
          <w:rFonts w:cs="Bidad Light"/>
          <w:color w:val="00B050"/>
          <w:sz w:val="28"/>
          <w:szCs w:val="28"/>
          <w:rtl/>
        </w:rPr>
        <w:t>فَمَنْ صَلَّى بِالنَّاسِ فَلْيُخَفِّفْ، فَإِنَّ فِيهِمُ المَرِيضَ، وَالضَّعِيفَ، وَذَا الحَاجَةِ</w:t>
      </w:r>
      <w:r w:rsidRPr="00D32903">
        <w:rPr>
          <w:rStyle w:val="Char6"/>
          <w:rFonts w:cs="Bidad Light" w:hint="cs"/>
          <w:color w:val="00B050"/>
          <w:sz w:val="28"/>
          <w:szCs w:val="28"/>
          <w:rtl/>
        </w:rPr>
        <w:t>»</w:t>
      </w:r>
      <w:r w:rsidRPr="004937F1">
        <w:rPr>
          <w:rFonts w:cs="Bidad Light" w:hint="cs"/>
          <w:rtl/>
        </w:rPr>
        <w:t>، «پس هرکدام امامِ نماز مردم شد، نماز را زیاد طولانی نکند، زیرا در میان مردم افراد مریض و ضعیف و کسانی وجود دارند که کار دارند».</w:t>
      </w:r>
    </w:p>
    <w:p w14:paraId="23FA9617" w14:textId="77777777" w:rsidR="004937F1" w:rsidRPr="004937F1" w:rsidRDefault="004937F1" w:rsidP="004937F1">
      <w:pPr>
        <w:pStyle w:val="a0"/>
        <w:widowControl w:val="0"/>
        <w:rPr>
          <w:rFonts w:cs="Bidad Light"/>
          <w:rtl/>
        </w:rPr>
      </w:pPr>
      <w:r w:rsidRPr="004937F1">
        <w:rPr>
          <w:rFonts w:cs="Bidad Light" w:hint="cs"/>
          <w:rtl/>
        </w:rPr>
        <w:t>بنابراین، مقصود از تشریع احکام محقق‌ساختن مصلحت بندگان است و همین مصلحت است که آنان را حکمت حکم یا مئنه‌ی حکم می‌نامند؛ پس حِکمتِ حُکم، مصلحت است، جلب منفعت باشد یا دفع ضرر، مصلحتی که شارع با تشریعِ حکم تحقق آن را اراده کرده است.</w:t>
      </w:r>
    </w:p>
    <w:p w14:paraId="5F5CAE52" w14:textId="77777777" w:rsidR="004937F1" w:rsidRPr="004937F1" w:rsidRDefault="004937F1" w:rsidP="004937F1">
      <w:pPr>
        <w:pStyle w:val="a0"/>
        <w:widowControl w:val="0"/>
        <w:rPr>
          <w:rFonts w:cs="Bidad Light"/>
          <w:rtl/>
        </w:rPr>
      </w:pPr>
      <w:r w:rsidRPr="004937F1">
        <w:rPr>
          <w:rFonts w:cs="Bidad Light" w:hint="cs"/>
          <w:rtl/>
        </w:rPr>
        <w:t xml:space="preserve">اما باید توجّه داشت که شرع، غالباً حکم را از لحاظ وجود و عدم و مستقیماً به حکمت آن ربط نمی‌دهد، بلکه آن را به امر دیگری ارتباط می‌دهد که از ویژگی‌های ارتباط دادنِ حکم به آن امر و بنای حکم بر آن، این است که حکمتِ حکم، یعنی مصلحتِ مورد نظر از حکم را، محقق سازد، مثلاً در مسأله‌ی اباحه‌ی فطر در ماه رمضان که این حکم به حکمتِ خودش، یعنی دفع مشقّت ربط داده نشده است، بلکه به امر دیگری چون سفر یا بیماری مرتبط شده است، زیرا ویژگی این ارتباط آن است که حکمت حکم را محقق می‌سازد. علّت این روش شریعت هم، آن است که حکمت، گاهی مخفی است و یقین‌یافتن به وجود آن ممکن نیست و در نتیجه، نمی‌توان حکم را بر آن بنا کرد؛ به عنوان نمونه، این اشکال را می‌توان در اباحه‌ی بیع و سایر معاوضات دید، چه حکمت از اباحه‌ی آن‌ها دفع حرج از </w:t>
      </w:r>
      <w:r w:rsidRPr="004937F1">
        <w:rPr>
          <w:rFonts w:cs="Bidad Light" w:hint="cs"/>
          <w:rtl/>
        </w:rPr>
        <w:lastRenderedPageBreak/>
        <w:t>مردم به وسیله‌ی برطرف نمودنِ نیازهای مشروع آنان است، اما حاجت و نیاز امری مخفی است؛ پس به همین دلیل، شارع حکم را به صیغه‌ی ایجاب و قبول -که ظاهر و مظنه‌ی تحقق نیاز و حاجت است- ربط داده است. نیز، گاهی حکمت امر منضبطی نیست، یعنی برحسب اختلاف افراد و شرایط آنان تفاوت پیدا می‌کند و در این حالت، نمی‌توان حکم را بر آن بنا نمود، زیرا منجر به اضطراب و آشفتگی در احکام می‌شود و در نتیجه‌ی آن، امرِ تکلیف پای نمی‌گیرد و پیوستگی و سامان نخواهد یافت و دلایل و حجّت افراد برای فرار از احکام زیاد می‌شود.</w:t>
      </w:r>
    </w:p>
    <w:p w14:paraId="019861F3" w14:textId="77777777" w:rsidR="004937F1" w:rsidRPr="004937F1" w:rsidRDefault="004937F1" w:rsidP="004937F1">
      <w:pPr>
        <w:pStyle w:val="a0"/>
        <w:widowControl w:val="0"/>
        <w:rPr>
          <w:rFonts w:cs="Bidad Light"/>
          <w:rtl/>
        </w:rPr>
      </w:pPr>
      <w:r w:rsidRPr="004937F1">
        <w:rPr>
          <w:rFonts w:cs="Bidad Light" w:hint="cs"/>
          <w:rtl/>
        </w:rPr>
        <w:t>پس، مثلاً حکمتِ اباحه‌ی فطر برای مسافر در ماه رمضان دفع مشقّت است، اما دفع مشقّت امری تقدیری و غیر منضبط است و به همین دلیل، شارع این حکم را به امری منضبط، یعنی سفر یا بیماری، مرتبط کرده است، چه هردو مظنه‌ی تحقق حکمتِ حکم هستند. نیز، تشریع شفعه برای دفع ضرر است، اما ضرر امر منضبطی نیست و به همین دلیل، حکم، به شراکت‌داشتن یا همسایگی ارتباط داده شده است، چه گاه، شریک یا همسایه از مشتری ضرر می‌بینند و به همین دلیل، حکم به این دو امر ارتباط داده شده به خاطر آن که در آن‌ها مظنه‌ی دفع ضرر هست و همین مقصود شارع است.</w:t>
      </w:r>
    </w:p>
    <w:p w14:paraId="4DF258CE" w14:textId="77777777" w:rsidR="004937F1" w:rsidRPr="004937F1" w:rsidRDefault="004937F1" w:rsidP="004937F1">
      <w:pPr>
        <w:pStyle w:val="a0"/>
        <w:widowControl w:val="0"/>
        <w:rPr>
          <w:rFonts w:cs="Bidad Light"/>
          <w:rtl/>
        </w:rPr>
      </w:pPr>
      <w:r w:rsidRPr="004937F1">
        <w:rPr>
          <w:rFonts w:cs="Bidad Light" w:hint="cs"/>
          <w:rtl/>
        </w:rPr>
        <w:t xml:space="preserve">بنابراین، غالباً احکام به حکمت مرتبط نشده‌اند، چون حکمت امری پنهان یا غیر منضبط است، بلکه فقط به امری آشکار و منضبط که مظنه‌ی </w:t>
      </w:r>
      <w:r w:rsidRPr="004937F1">
        <w:rPr>
          <w:rFonts w:cs="Bidad Light" w:hint="cs"/>
          <w:rtl/>
        </w:rPr>
        <w:lastRenderedPageBreak/>
        <w:t>تحققِ حکمتِ حُکم هستند، مرتبط شده‌اند و همین امر ظاهر و منضبط نیز همان است که اصولیون آن را علّت یا مناط و یا مظنه‌ی حکم می‌نامند.</w:t>
      </w:r>
    </w:p>
    <w:p w14:paraId="6545B326" w14:textId="77777777" w:rsidR="004937F1" w:rsidRPr="004937F1" w:rsidRDefault="004937F1" w:rsidP="004937F1">
      <w:pPr>
        <w:pStyle w:val="a0"/>
        <w:rPr>
          <w:rFonts w:cs="Bidad Light"/>
          <w:rtl/>
        </w:rPr>
      </w:pPr>
      <w:r w:rsidRPr="000F6DEB">
        <w:rPr>
          <w:rFonts w:cs="Bidad Light" w:hint="cs"/>
          <w:b/>
          <w:bCs/>
          <w:color w:val="C00000"/>
          <w:rtl/>
        </w:rPr>
        <w:t>182-</w:t>
      </w:r>
      <w:r w:rsidRPr="000F6DEB">
        <w:rPr>
          <w:rFonts w:cs="Bidad Light" w:hint="cs"/>
          <w:color w:val="C00000"/>
          <w:rtl/>
        </w:rPr>
        <w:t xml:space="preserve"> </w:t>
      </w:r>
      <w:r w:rsidRPr="004937F1">
        <w:rPr>
          <w:rFonts w:cs="Bidad Light" w:hint="cs"/>
          <w:rtl/>
        </w:rPr>
        <w:t xml:space="preserve">با این مقدمه، برای ما روشن می‌شود که فرق بین علّت و حکمت حکم این است که: علت، مصلحتی است که شارع با تشریع حکم قصد محقق‌ساختن آن را کرده است و علّت وصف ظاهر و منضبطی است که حکم بر آن بنا شده و وجود و عدمِ حکم به آن مرتبط شده است، زیرا علّت مظنه‌ی محقق‌شدن مصلحت مورد نظر از تشریع حکم است و به همین دلیل هم، اصولیون می‌گویند: «احکام به علت‌هایشان مرتبط می‌شوند، نه به حکمت‌هایشان»، به این معنی که حکم وقتی ایجاد می‌شود که علّت آن ایجاد گردد، گرچه گاهی هم حکمتِ حکم از آن تخلف کند و محقق نگردد نیز، هر وقت علّت حکم منتفی شود، حکم هم منتفی می‌شود، گرچه گاهی هم حکمتِ حکم موجود باشد، زیرا ربط‌دادنِ حکم به علت، مظنه‌ی تحقق حکمت است و در غالب موارد، حکمت نیز محقق می‌شود و اگر هم محقق نشود، این نادر است و ملاک هم موارد غالب است نه موارد نادر، کما این که مثلاً، دستیابیِ دانشجو به نمره‌ی قبولی در امتحان نشانه و مظنه‌ی توجّه او به دروس و فراگیری آن‌ها و شایستگی وی برای پایان‌رساندن این مرحله‌ی تحصیلی است. نیز، ربط‌دادنِ احکام به علت‌ها منجر به قوام یافتن تکلیف و منضبط‌شدن احکام و پیوستگی و دوامِ آن‌ها و استقرار و وضوح اوامر عمومی تشریع می‌شود و این‌ها، دستاوردهای بزرگی هستند که </w:t>
      </w:r>
      <w:r w:rsidRPr="004937F1">
        <w:rPr>
          <w:rFonts w:cs="Bidad Light" w:hint="cs"/>
          <w:rtl/>
        </w:rPr>
        <w:lastRenderedPageBreak/>
        <w:t>فوت‌شدنِ حکمت در برخی از جزئیات و وقایع در برخی از اوقات، در آن تأثیری نمی‌گذارد.</w:t>
      </w:r>
    </w:p>
    <w:p w14:paraId="3DF695B7" w14:textId="77777777" w:rsidR="004937F1" w:rsidRPr="004937F1" w:rsidRDefault="004937F1" w:rsidP="004937F1">
      <w:pPr>
        <w:pStyle w:val="a0"/>
        <w:widowControl w:val="0"/>
        <w:rPr>
          <w:rFonts w:cs="Bidad Light"/>
          <w:rtl/>
        </w:rPr>
      </w:pPr>
      <w:r w:rsidRPr="004937F1">
        <w:rPr>
          <w:rFonts w:cs="Bidad Light" w:hint="cs"/>
          <w:rtl/>
        </w:rPr>
        <w:t>بنابراین، هرگاه فرد مسلمان مسافر باشد، می‌تواند افطار کند، گرچه مشقّتی هم در سفر خود نبیند، اما کسی که مقیم است، نمی‌تواند افطار کند، گرچه مشقّت زیادی هم در کار خود داشته باشد و اگر مؤمن در عقاری شریک باشد، می‌تواند سهمِ شریک خود را که او به دیگری فروخته است، به طریق جبری تملک کند، گرچه از جانب مشتری هم ضرری متوجه وی نشود، زیرا حق شفعه به مشارکت یا همسایگی ربط داده شده است، نه به ضرر عملی و کسی که شریک یا همسایه نباشد، حق تملک آن سهم را با حق شفعه ندارد، گرچه از طرف مشتری ضرر بسیار بزرگی هم متوجه وی شود و نیز، مالکیتِ مبیع به مشتری و مالکیت ثَمن به فروشنده منتقل می‌شود، هر زمان که علّت این انتقال، یعنی صیغه‌ی ایجاب و قبول ایجاد شود، گرچه طرفین به مبیع یا ثمن هم نیازی نداشته باشند.</w:t>
      </w:r>
    </w:p>
    <w:p w14:paraId="37DA7050" w14:textId="77777777" w:rsidR="004937F1" w:rsidRPr="004937F1" w:rsidRDefault="004937F1" w:rsidP="004937F1">
      <w:pPr>
        <w:pStyle w:val="a0"/>
        <w:widowControl w:val="0"/>
        <w:rPr>
          <w:rFonts w:cs="Bidad Light"/>
          <w:rtl/>
        </w:rPr>
      </w:pPr>
      <w:r w:rsidRPr="004937F1">
        <w:rPr>
          <w:rFonts w:cs="Bidad Light" w:hint="cs"/>
          <w:rtl/>
        </w:rPr>
        <w:t>این هم که برخی از فقها معتقدند که: طلاق یا بیع مکرَه واقع نمی‌شود، این قول ما را نقض نمی‌کند، زیرا علّت به اعتبار این که مظنه‌ی حکمت است، مناط حکم هم دانسته شده است؛ پس اگر دلیل قطعی بر انتفای این مظنه از علّت پیدا شود، علّت از آن زایل می‌شود و اکراه هم -در نظر برخی از فقها- دلیلی قاطع بر انتفای این معنی از علّت است؛ پس (این جا) هیچ علتی اعتبار گرفته نمی‌شود و در نتیجه، حکم ایجاد نمی‌شود.</w:t>
      </w:r>
    </w:p>
    <w:p w14:paraId="521376F1" w14:textId="77777777" w:rsidR="004937F1" w:rsidRPr="004937F1" w:rsidRDefault="004937F1" w:rsidP="004937F1">
      <w:pPr>
        <w:pStyle w:val="a0"/>
        <w:widowControl w:val="0"/>
        <w:rPr>
          <w:rFonts w:cs="Bidad Light"/>
          <w:rtl/>
        </w:rPr>
      </w:pPr>
      <w:r w:rsidRPr="000F6DEB">
        <w:rPr>
          <w:rFonts w:cs="Bidad Light" w:hint="cs"/>
          <w:b/>
          <w:bCs/>
          <w:color w:val="C00000"/>
          <w:rtl/>
        </w:rPr>
        <w:lastRenderedPageBreak/>
        <w:t xml:space="preserve">183- </w:t>
      </w:r>
      <w:r w:rsidRPr="004937F1">
        <w:rPr>
          <w:rFonts w:cs="Bidad Light" w:hint="cs"/>
          <w:rtl/>
        </w:rPr>
        <w:t>بعد از بیان معنیِ علّت و فرق میان آن و حکمت، اکنون، شرایط علّت را بیان می‌کنیم بدین شرح:</w:t>
      </w:r>
    </w:p>
    <w:p w14:paraId="4FC6D923" w14:textId="77777777" w:rsidR="004937F1" w:rsidRPr="004937F1" w:rsidRDefault="004937F1" w:rsidP="004937F1">
      <w:pPr>
        <w:pStyle w:val="ab"/>
        <w:widowControl w:val="0"/>
        <w:rPr>
          <w:rFonts w:cs="Bidad Light"/>
          <w:sz w:val="28"/>
          <w:szCs w:val="28"/>
          <w:rtl/>
        </w:rPr>
      </w:pPr>
      <w:bookmarkStart w:id="188" w:name="_Toc452471514"/>
      <w:r w:rsidRPr="000F6DEB">
        <w:rPr>
          <w:rFonts w:cs="Bidad Light" w:hint="cs"/>
          <w:color w:val="C00000"/>
          <w:sz w:val="28"/>
          <w:szCs w:val="28"/>
          <w:rtl/>
        </w:rPr>
        <w:t xml:space="preserve">1. </w:t>
      </w:r>
      <w:r w:rsidRPr="00B73327">
        <w:rPr>
          <w:rFonts w:cs="Bidad Light" w:hint="cs"/>
          <w:color w:val="0070C0"/>
          <w:sz w:val="28"/>
          <w:szCs w:val="28"/>
          <w:rtl/>
        </w:rPr>
        <w:t>علّت وصفی آشکار و ظاهر باشد</w:t>
      </w:r>
      <w:bookmarkEnd w:id="188"/>
    </w:p>
    <w:p w14:paraId="1A84E889" w14:textId="77777777" w:rsidR="004937F1" w:rsidRPr="004937F1" w:rsidRDefault="004937F1" w:rsidP="004937F1">
      <w:pPr>
        <w:pStyle w:val="a0"/>
        <w:widowControl w:val="0"/>
        <w:rPr>
          <w:rFonts w:cs="Bidad Light"/>
          <w:spacing w:val="-3"/>
          <w:rtl/>
        </w:rPr>
      </w:pPr>
      <w:r w:rsidRPr="004937F1">
        <w:rPr>
          <w:rFonts w:cs="Bidad Light" w:hint="cs"/>
          <w:spacing w:val="-3"/>
          <w:rtl/>
        </w:rPr>
        <w:t xml:space="preserve">آشکار بودنِ علّت به این معنی است که بتوان از وجودِ آن در اصل و فرع مطمئن شد و آن را بررسی و شناسایی کرد، زیرا علّت علامت و معرفِ حکم است، یعنی به خاطر وجود علّت در فرع است که حکمِ آن هم همان حکمِ اصل می‌شود؛ پس اگر علّت چنان پنهان باشد که با حواس درک نشود، دیگر امکان ندارد که بر حکم دلالت کند و بنابراین، لازم است که علّت آشکار باشد، مانند مست‌کننده بودن در شراب که علّت تحریم شراب است و وصفی است که می‌توان وجود آن را در شراب بررسی و شناسایی کرد، کما این که می‌توان آن را در درون هر ماده‌ی مست‌کننده‌ی دیگری هم بررسی و شناسایی نمود. به همین دلیل، هرگاه علّت وصفی پنهان و غیر ظاهر بوده، شارع امری ظاهر را که مظنه‌ی آن است و بر آن دلالت دارد، جایگزین آن نمود -مانند تراضی در معاملات که اساسِ انتقال مالکیت است و علّت آن امری پنهان و متعلّق به قلب و وسوسه‌های نفس است و راهی برای ادراک آن وجود ندارد- در این صورت، صلاحیت این را ندارد که علّت باشد و به همین دلیل هم، شارع صیغه‌ی عقد را که امری آشکار است، جایگزین آن نموده است. همچنین، قتل عمدِ عدوانی علّت قصاص است، لکن چون عمد بودن امری نفسی است و </w:t>
      </w:r>
      <w:r w:rsidRPr="004937F1">
        <w:rPr>
          <w:rFonts w:cs="Bidad Light" w:hint="cs"/>
          <w:spacing w:val="-3"/>
          <w:rtl/>
        </w:rPr>
        <w:lastRenderedPageBreak/>
        <w:t>فقط خود شخص به آن آگاهی دارد، به همین دلیل، شارع چیز ظاهری را که همراه با آن است و بر آن دلالت دارد، یعنی آلتی چون شمشیر و تبانجه و تفنگ را جایگزین آن کرده است که قاتل در قتل استعمال می‌کند و طبیعتاً کشنده است. همچنین، حصولِ نطفه‌ی زوج در رحم زوجه‌ی خود با جماعِ زوج با زوجه، علّت ثبوتِ نَسَب است، لکن این امر چیزی مخفی است و راهی برای اطلاع و اطمینان پیدا کردن از آن وجود ندارد و به همین دلیل، شارع چیزی آشکار را که بر آن دلالت دارد جایگزین آن نموده است که -بنابر اختلافی که فقها در این زمینه باهم دارند- یا عقد ازدواج صحیح است، یا این عقد با امکانِ مقاربتِ زوج با زوجه، یا این عقد با مقاربت بالفعل زوج با زوجه.</w:t>
      </w:r>
    </w:p>
    <w:p w14:paraId="77D99AEB" w14:textId="77777777" w:rsidR="004937F1" w:rsidRPr="004937F1" w:rsidRDefault="004937F1" w:rsidP="004937F1">
      <w:pPr>
        <w:pStyle w:val="ab"/>
        <w:widowControl w:val="0"/>
        <w:rPr>
          <w:rFonts w:cs="Bidad Light"/>
          <w:sz w:val="28"/>
          <w:szCs w:val="28"/>
          <w:rtl/>
        </w:rPr>
      </w:pPr>
      <w:bookmarkStart w:id="189" w:name="_Toc452471515"/>
      <w:r w:rsidRPr="000F6DEB">
        <w:rPr>
          <w:rFonts w:cs="Bidad Light" w:hint="cs"/>
          <w:color w:val="C00000"/>
          <w:sz w:val="28"/>
          <w:szCs w:val="28"/>
          <w:rtl/>
        </w:rPr>
        <w:t xml:space="preserve">2. </w:t>
      </w:r>
      <w:r w:rsidRPr="00B73327">
        <w:rPr>
          <w:rFonts w:cs="Bidad Light" w:hint="cs"/>
          <w:color w:val="0070C0"/>
          <w:sz w:val="28"/>
          <w:szCs w:val="28"/>
          <w:rtl/>
        </w:rPr>
        <w:t>علّت وصفی منضبط باشد</w:t>
      </w:r>
      <w:bookmarkEnd w:id="189"/>
    </w:p>
    <w:p w14:paraId="721930B0" w14:textId="77777777" w:rsidR="004937F1" w:rsidRPr="004937F1" w:rsidRDefault="004937F1" w:rsidP="004937F1">
      <w:pPr>
        <w:pStyle w:val="a0"/>
        <w:widowControl w:val="0"/>
        <w:rPr>
          <w:rFonts w:cs="Bidad Light"/>
          <w:rtl/>
        </w:rPr>
      </w:pPr>
      <w:r w:rsidRPr="004937F1">
        <w:rPr>
          <w:rFonts w:cs="Bidad Light" w:hint="cs"/>
          <w:rtl/>
        </w:rPr>
        <w:t xml:space="preserve">منظور این است که وصف مشخص باشد، یعنی حقیقت معین و مشخصی داشته باشد که با اختلاف اشخاص و احوال تغییر پیدا نکند، یا تفاوت و تغییر پیدا کردن آن با اختلاف و تفاوتِ افراد و اوضاع به قدری ناچیز باشد که قابل اعتنا نباشد، مانند قتل در مسأله‌ی محروم‌شدنِ قاتل از میراث که حقیقت معین و مشخصی دارد و با تفاوتِ قاتل و مقتول اختلاف و تغییر پیدا نمی‌کند و به همین دلیل، قیاس قاتلِ موصی له بر قاتل وارث ممکن می‌شود، و مست‌کننده‌بودن علّت تحریم خمر است و حقیقت معین و مشخصی دارد که همانا اختلالی است که بر عقل عارض می‌شود و </w:t>
      </w:r>
      <w:r w:rsidRPr="004937F1">
        <w:rPr>
          <w:rFonts w:cs="Bidad Light" w:hint="cs"/>
          <w:rtl/>
        </w:rPr>
        <w:lastRenderedPageBreak/>
        <w:t>این حقیقت برای ذات خمر ثابت است و اگر هم شخصی به سبب عارضه‌ای معلوم (پس از خوردن آن) دچار مستی نشود، این اهمیتی ندارد. تحقق این صفت -مست‌کننده‌بودن- در هر مایع مست‌کننده‌ای ممکن است و این که مواد مست‌کننده از حیث شدت و قوتِ مست‌کنندگی باهم تفاوت دارند، اهمیتی ندارد، زیرا این اختلاف و تفاوت اندکی است که در حقیقتِ مست‌کنندگی و وجود آن تأثیری نمی‌گذارد، پس به آن توجّه نمی‌شود.</w:t>
      </w:r>
    </w:p>
    <w:p w14:paraId="4B6DD1F0" w14:textId="5862894E" w:rsidR="004937F1" w:rsidRPr="004937F1" w:rsidRDefault="004937F1" w:rsidP="004937F1">
      <w:pPr>
        <w:pStyle w:val="a0"/>
        <w:widowControl w:val="0"/>
        <w:rPr>
          <w:rFonts w:cs="Bidad Light"/>
          <w:rtl/>
        </w:rPr>
      </w:pPr>
      <w:r w:rsidRPr="004937F1">
        <w:rPr>
          <w:rFonts w:cs="Bidad Light" w:hint="cs"/>
          <w:rtl/>
        </w:rPr>
        <w:t xml:space="preserve">سببِ این شرط، آن است که اساسِ قیاس مساواتِ فرع با اصل در علّت حکمی است که مساوات در نفس حکم مترتب بر آن می‌شود؛ پس اگر علّت مشخص نباشد، نمی‌توان حکم به مساوات فرع با اصل در علّت حکم داد و به همین دلیل، می‌بینیم که وقتی وصفی غیر منضبط است، شارع امر منضبطی را که مظنه‌ی آن است، جایگزینش می‌کند، مانند مشقّتی که علّت اباحه‌ی فطر در ماه رمضان است، اما چون غیر منضبط است، شارع سفر و مرض را -که اموری منضبط و مظنه‌ی وجود مشقّت هستند- جایگزین آن کرده است؛ خداوند متعال می‌فرماید: </w:t>
      </w:r>
      <w:r w:rsidRPr="00B05D61">
        <w:rPr>
          <w:rFonts w:cs="Bidad Light"/>
          <w:color w:val="BF4E14" w:themeColor="accent2" w:themeShade="BF"/>
          <w:shd w:val="clear" w:color="auto" w:fill="FFFFFF"/>
          <w:rtl/>
        </w:rPr>
        <w:t>﴿</w:t>
      </w:r>
      <w:r w:rsidR="00B05D61" w:rsidRPr="00B05D61">
        <w:rPr>
          <w:rStyle w:val="Char7"/>
          <w:rFonts w:cs="Bidad Light"/>
          <w:color w:val="BF4E14" w:themeColor="accent2" w:themeShade="BF"/>
          <w:sz w:val="28"/>
          <w:szCs w:val="28"/>
          <w:rtl/>
        </w:rPr>
        <w:t xml:space="preserve"> فَمَنْ كَانَ مِنْكُمْ مَرِيضًا أَوْ عَلَى سَفَرٍ فَعِدَّةٌ مِنْ أَيَّامٍ أُخَرَ</w:t>
      </w:r>
      <w:r w:rsidR="00B05D61" w:rsidRPr="00B05D61">
        <w:rPr>
          <w:rStyle w:val="Char7"/>
          <w:rFonts w:cs="Bidad Light"/>
          <w:color w:val="BF4E14" w:themeColor="accent2" w:themeShade="BF"/>
          <w:sz w:val="28"/>
          <w:szCs w:val="28"/>
          <w:rtl/>
        </w:rPr>
        <w:t xml:space="preserve"> </w:t>
      </w:r>
      <w:r w:rsidRPr="00B05D61">
        <w:rPr>
          <w:rFonts w:cs="Bidad Light"/>
          <w:color w:val="BF4E14" w:themeColor="accent2" w:themeShade="BF"/>
          <w:shd w:val="clear" w:color="auto" w:fill="FFFFFF"/>
          <w:rtl/>
        </w:rPr>
        <w:t>﴾</w:t>
      </w:r>
      <w:r w:rsidRPr="004937F1">
        <w:rPr>
          <w:rStyle w:val="Char"/>
          <w:rFonts w:cs="Bidad Light"/>
          <w:sz w:val="28"/>
          <w:szCs w:val="28"/>
          <w:rtl/>
        </w:rPr>
        <w:t xml:space="preserve"> [البقرة: 184]</w:t>
      </w:r>
      <w:r w:rsidRPr="004937F1">
        <w:rPr>
          <w:rFonts w:cs="Bidad Light" w:hint="cs"/>
          <w:rtl/>
        </w:rPr>
        <w:t xml:space="preserve">، </w:t>
      </w:r>
      <w:r w:rsidRPr="004937F1">
        <w:rPr>
          <w:rStyle w:val="Char5"/>
          <w:rFonts w:cs="Bidad Light" w:hint="cs"/>
          <w:sz w:val="28"/>
          <w:szCs w:val="28"/>
          <w:rtl/>
        </w:rPr>
        <w:t>«کسانی از شما که بیمار یا مسافر باشند، چند روز دیگری را روزه بدارند»</w:t>
      </w:r>
      <w:r w:rsidRPr="004937F1">
        <w:rPr>
          <w:rFonts w:cs="Bidad Light" w:hint="cs"/>
          <w:rtl/>
        </w:rPr>
        <w:t>.</w:t>
      </w:r>
    </w:p>
    <w:p w14:paraId="4F1BC3B8" w14:textId="77777777" w:rsidR="004937F1" w:rsidRPr="004937F1" w:rsidRDefault="004937F1" w:rsidP="004937F1">
      <w:pPr>
        <w:pStyle w:val="ab"/>
        <w:widowControl w:val="0"/>
        <w:rPr>
          <w:rFonts w:cs="Bidad Light"/>
          <w:sz w:val="28"/>
          <w:szCs w:val="28"/>
          <w:rtl/>
        </w:rPr>
      </w:pPr>
      <w:bookmarkStart w:id="190" w:name="_Toc452471516"/>
      <w:r w:rsidRPr="000F6DEB">
        <w:rPr>
          <w:rFonts w:cs="Bidad Light" w:hint="cs"/>
          <w:color w:val="C00000"/>
          <w:sz w:val="28"/>
          <w:szCs w:val="28"/>
          <w:rtl/>
        </w:rPr>
        <w:lastRenderedPageBreak/>
        <w:t xml:space="preserve">3. </w:t>
      </w:r>
      <w:r w:rsidRPr="00B73327">
        <w:rPr>
          <w:rFonts w:cs="Bidad Light" w:hint="cs"/>
          <w:color w:val="0070C0"/>
          <w:sz w:val="28"/>
          <w:szCs w:val="28"/>
          <w:rtl/>
        </w:rPr>
        <w:t>علّت وصفی باشد مناسبِ حکم</w:t>
      </w:r>
      <w:bookmarkEnd w:id="190"/>
    </w:p>
    <w:p w14:paraId="77305A62" w14:textId="77777777" w:rsidR="004937F1" w:rsidRPr="004937F1" w:rsidRDefault="004937F1" w:rsidP="004937F1">
      <w:pPr>
        <w:pStyle w:val="a0"/>
        <w:rPr>
          <w:rFonts w:cs="Bidad Light"/>
          <w:rtl/>
        </w:rPr>
      </w:pPr>
      <w:r w:rsidRPr="004937F1">
        <w:rPr>
          <w:rFonts w:cs="Bidad Light" w:hint="cs"/>
          <w:rtl/>
        </w:rPr>
        <w:t>معنیِ مناسبِ وصف بودنِ حکم، همساز بودن آن با حکم است، بدین معنی که ربط حکم به آن مظنه‌ی تحقق حکمتِ حکم باشد، یعنی مصلحتی که شارع با تشریع حکم قصدِ آن را دارد با ربط دادنش به این وصف محققق گردد، مثلاً قتل عمد عدوانی وصفی مناسب و هماهنگ برای ربط‌دادن قصاص یا ربط‌دادنِ محرومیت از ارث به آن است، در صورتی که مقتول مورثِ قاتل باشد، زیرا خاصیت این ارتباط آن است که حکمت تشریع حکم را که همانا بازداشتنِ افراد از دشمنی و تجاوز و نیز حفظ جان مردم از هلاک است، محقق سازد. همچنین، مست‌کننده‌بودن وصف مناسبی برای تحریم خمر است، زیرا با بنای حکم بر این وصف عقل افراد از فساد حفظ می‌شود. و سرقت نیز وصف مناسبی برای تشریعِ ایجاب قطع دست زن و مرد سارق است، زیرا از خواص ربط‌دادن قطعِ دست به سرقت، حفظ اموال مردم است. سفر در ماه رمضان هم وصف مناسبی برای حکم به اباحه‌ی افطار است، زیرا با ایجاد این ارتباط، غالباً حکمت حکم، یعنی دفعِ مشقّت، محقق می‌گردد.</w:t>
      </w:r>
    </w:p>
    <w:p w14:paraId="15085B10" w14:textId="77777777" w:rsidR="004937F1" w:rsidRPr="004937F1" w:rsidRDefault="004937F1" w:rsidP="004937F1">
      <w:pPr>
        <w:pStyle w:val="a0"/>
        <w:widowControl w:val="0"/>
        <w:rPr>
          <w:rFonts w:cs="Bidad Light"/>
          <w:rtl/>
        </w:rPr>
      </w:pPr>
      <w:r w:rsidRPr="004937F1">
        <w:rPr>
          <w:rFonts w:cs="Bidad Light" w:hint="cs"/>
          <w:rtl/>
        </w:rPr>
        <w:t xml:space="preserve">پس انگیزه‌ی حقیقیِ تشریع حکم، محقق‌شدن حکمت آن است؛ و اگر این حکمت در همه‌ی احکام ظاهر و منضبط می‌بود، خودِ حکمت علّت می‌شد، لکن به علّت عدم ظهور و یا به علّت عدم انضباط آن، اوصاف ظاهر و منضبط و مناسبی که همانا مظنه‌ی تحقق حکمت هستند، جایگزین آن </w:t>
      </w:r>
      <w:r w:rsidRPr="004937F1">
        <w:rPr>
          <w:rFonts w:cs="Bidad Light" w:hint="cs"/>
          <w:rtl/>
        </w:rPr>
        <w:lastRenderedPageBreak/>
        <w:t>شده‌اند.</w:t>
      </w:r>
    </w:p>
    <w:p w14:paraId="7C9A3938" w14:textId="77777777" w:rsidR="004937F1" w:rsidRPr="004937F1" w:rsidRDefault="004937F1" w:rsidP="004937F1">
      <w:pPr>
        <w:pStyle w:val="a0"/>
        <w:widowControl w:val="0"/>
        <w:rPr>
          <w:rFonts w:cs="Bidad Light"/>
          <w:rtl/>
        </w:rPr>
      </w:pPr>
      <w:r w:rsidRPr="004937F1">
        <w:rPr>
          <w:rFonts w:cs="Bidad Light" w:hint="cs"/>
          <w:rtl/>
        </w:rPr>
        <w:t>بنابراین شرط، تعلیلِ حکم به اوصافی که مناسبت و هماهنگی‌ای با حکم ندارند، صحیح نیست و همین اوصاف هم هست که آن را اوصافِ طردی یا تفاقی می‌نامند، مانند رنگ شراب و مایع‌بودن و مزه‌ی آن که هیچیک از آن‌ها صلاحیت این را ندارند که وصف مناسبی برای تحریم خمر باشند و نیز، صفاتی چون ثروتمند بودن یا دارا بودن مقام اجتماعی یا بادیه‌نشین بودن سارق و یا فقیر یا کارگربودن صاحبِ مال سرقت شده، صلاحیت این را ندارند که وصف مناسبی برای حکم به قطعِ دست زن یا مردِ سارق باشند و همچنین، صفاتی چون مرد یا زن‌بودنِ قاتل یا [مثلاً] عراقی‌بودن یا با فرهنگ بودن و یا جاهل‌بودنِ قاتل صلاحیت این را ندارند که وصف مناسبی برای ایجاب قصاص یا حکم به محروم‌شدنِ وی از میراث در صورتی باشند که مقتول مورث قاتل است.</w:t>
      </w:r>
    </w:p>
    <w:p w14:paraId="43921354" w14:textId="77777777" w:rsidR="004937F1" w:rsidRPr="004937F1" w:rsidRDefault="004937F1" w:rsidP="004937F1">
      <w:pPr>
        <w:pStyle w:val="ab"/>
        <w:widowControl w:val="0"/>
        <w:rPr>
          <w:rFonts w:cs="Bidad Light"/>
          <w:sz w:val="28"/>
          <w:szCs w:val="28"/>
          <w:rtl/>
        </w:rPr>
      </w:pPr>
      <w:bookmarkStart w:id="191" w:name="_Toc452471517"/>
      <w:r w:rsidRPr="000F6DEB">
        <w:rPr>
          <w:rFonts w:cs="Bidad Light" w:hint="cs"/>
          <w:color w:val="C00000"/>
          <w:sz w:val="28"/>
          <w:szCs w:val="28"/>
          <w:rtl/>
        </w:rPr>
        <w:t xml:space="preserve">4. </w:t>
      </w:r>
      <w:r w:rsidRPr="00B73327">
        <w:rPr>
          <w:rFonts w:cs="Bidad Light" w:hint="cs"/>
          <w:color w:val="0070C0"/>
          <w:sz w:val="28"/>
          <w:szCs w:val="28"/>
          <w:rtl/>
        </w:rPr>
        <w:t>علّت قابلیتِ تسری یافتن را داشته باشد</w:t>
      </w:r>
      <w:bookmarkEnd w:id="191"/>
    </w:p>
    <w:p w14:paraId="55FC4C44" w14:textId="77777777" w:rsidR="004937F1" w:rsidRPr="004937F1" w:rsidRDefault="004937F1" w:rsidP="004937F1">
      <w:pPr>
        <w:pStyle w:val="a0"/>
        <w:widowControl w:val="0"/>
        <w:rPr>
          <w:rFonts w:cs="Bidad Light"/>
          <w:rtl/>
        </w:rPr>
      </w:pPr>
      <w:r w:rsidRPr="004937F1">
        <w:rPr>
          <w:rFonts w:cs="Bidad Light" w:hint="cs"/>
          <w:rtl/>
        </w:rPr>
        <w:t xml:space="preserve">منظور این است که: این وصف منحصر به اصل نباشد، زیرا اساسِ قیاس، مشارکتِ فرع با اصل در علّت حکم است، چه با این مشارکت یا تسویه است که تسری یافتن حکمِ اصل به فرع ممکن می‌شود و پس اگر حکمِ اصل معلل به علتی شود که منحصر به اصل است، یعنی در جایی غیر از اصل پیدا نمی‌شود، در آن صورت، به علّت عدم وجود علّت در فرع قیاس </w:t>
      </w:r>
      <w:r w:rsidRPr="004937F1">
        <w:rPr>
          <w:rFonts w:cs="Bidad Light" w:hint="cs"/>
          <w:rtl/>
        </w:rPr>
        <w:lastRenderedPageBreak/>
        <w:t>منتفی می‌شود، مثلاً سفر علّت اباحه‌ی افطار برای مسافر یا مریض است و این علّت فقط در مسافر یا مریض هست و بنابراین، این علّت منحصر به این دو است و به کسان دیگری غیر از آن دو، چون کارگرانِ معادن یا خدمه‌ی کشتی تسری پیدا نمی‌کند، گرچه چنین افرادی هم در کار خود دچار مشقّت‌های بزرگی می‌شوند؛ اما وصفِ مست‌کننده بودن -که علّت تحریم خمر است- چنین ویژگی‌ای ندارد و در هر ماده‌ی مست‌کننده‌ای یافت می‌شود و در نتیجه، وصفی منحصر به اصل نیست.</w:t>
      </w:r>
    </w:p>
    <w:p w14:paraId="4B06A2DF" w14:textId="77777777" w:rsidR="004937F1" w:rsidRPr="004937F1" w:rsidRDefault="004937F1" w:rsidP="004937F1">
      <w:pPr>
        <w:pStyle w:val="ab"/>
        <w:widowControl w:val="0"/>
        <w:rPr>
          <w:rFonts w:cs="Bidad Light"/>
          <w:sz w:val="28"/>
          <w:szCs w:val="28"/>
          <w:rtl/>
        </w:rPr>
      </w:pPr>
      <w:bookmarkStart w:id="192" w:name="_Toc452471518"/>
      <w:r w:rsidRPr="000F6DEB">
        <w:rPr>
          <w:rFonts w:cs="Bidad Light" w:hint="cs"/>
          <w:color w:val="C00000"/>
          <w:sz w:val="28"/>
          <w:szCs w:val="28"/>
          <w:rtl/>
        </w:rPr>
        <w:t xml:space="preserve">5. </w:t>
      </w:r>
      <w:r w:rsidRPr="00B73327">
        <w:rPr>
          <w:rFonts w:cs="Bidad Light" w:hint="cs"/>
          <w:color w:val="0070C0"/>
          <w:sz w:val="28"/>
          <w:szCs w:val="28"/>
          <w:rtl/>
        </w:rPr>
        <w:t>علّت از اوصافی باشد که شارع اعتبار آن‌ها را لغو نکرده است</w:t>
      </w:r>
      <w:bookmarkEnd w:id="192"/>
    </w:p>
    <w:p w14:paraId="58A31A81" w14:textId="1AE6309B" w:rsidR="004937F1" w:rsidRPr="004937F1" w:rsidRDefault="004937F1" w:rsidP="004937F1">
      <w:pPr>
        <w:pStyle w:val="a0"/>
        <w:widowControl w:val="0"/>
        <w:rPr>
          <w:rFonts w:cs="Bidad Light"/>
          <w:rtl/>
        </w:rPr>
      </w:pPr>
      <w:r w:rsidRPr="004937F1">
        <w:rPr>
          <w:rFonts w:cs="Bidad Light" w:hint="cs"/>
          <w:rtl/>
        </w:rPr>
        <w:t xml:space="preserve">منظور این است که دلیل شرعی بر الغای این وصف و عدم اعتبار آن وجود نداشته باشد؛ زیرا گاهی مجتهد در نگاه اول چنین تصور می‌کند که وصف معینی صلاحیت این را دارد که وصف مناسبی برای یک حکم معین باشد، لکن در واقع، این وصف با یک نص در تضاد و با دلیل شرعی مخالف است، پس این وصف اعتباری نداشته، مناسبتی با حکم ندارد، زیرا چیزی که مخالف دلیل باشد، قطعاً باطل است؛ از جمله: مثلاً ممکن است که مجتهد در نگاه اول چنین برداشت کند که اگر کسی در ماه رمضان با مقاربت و آمیزش جنسی روزه‌ی خود را نقض کرد و توانایی آزاد کردن برده را نیز داشت، ابتداءاً بر وی لازم است که شصت روز روزه بگیرد (زیرا آزاد کردن برده برای وی آسان است، پس باید چیزی را که برای او مشکل است واجب </w:t>
      </w:r>
      <w:r w:rsidRPr="004937F1">
        <w:rPr>
          <w:rFonts w:cs="Bidad Light" w:hint="cs"/>
          <w:rtl/>
        </w:rPr>
        <w:lastRenderedPageBreak/>
        <w:t xml:space="preserve">کرد) و این وصف هم برایی تحققِ حکمت کفاره که بازداشتن و ممانعت است، مناسب است؛ لکن این رأی قطعاً خطاست و در نتیجه، قادر بودنِ شخص مفطِر بر آزاد کردن برده، وصف مناسبی برای این نیست که ابتداءاً روزه بر وی فرض شود، زیرا این قول مخالف نص وارده در شرع است که در آن، کفاره به صورتِ ترتیبی آمده و بیان می‌کند که مفطر باید در ابتدا، برده آزاد کند و سپس، اگر نتوانست، باید شصت روز روزه بگیرد و سپس، اگر نتوانست این مدت را روزه بگیرد، باید شصت مسکین را غذا دهد و به همین دلیل هم بود که فقها قاضی اندلس را تخطئه کردند، چه وی در مورد یکی از خلفای اندلس فتوا داده بود که کفاره‌ی افطار وی با آمیزش جنسی در ماه رمضان شصت روز روزه است با این استدلال که خلیفه توانایی آزاد کردن برده را دارد و این نوع از کفاره سبب بازداشتن وی از ارتکاب دوباره چنین عملی نمی‌شود. نیز، اعتبار مشترک‌بودنِ مذکر و مؤنث در فرزندی به عنوان وصفی مناسب برای حکم‌دادن به تسویه و برابری آنان در میراث، قطعاً خطاست، زیرا شارع مناسبت این وصف با حکم پیشنهادی را باطل اعلام کرده است، چه می‌فرماید: </w:t>
      </w:r>
      <w:r w:rsidRPr="00B05D61">
        <w:rPr>
          <w:rFonts w:cs="Bidad Light"/>
          <w:color w:val="BF4E14" w:themeColor="accent2" w:themeShade="BF"/>
          <w:shd w:val="clear" w:color="auto" w:fill="FFFFFF"/>
          <w:rtl/>
        </w:rPr>
        <w:t>﴿</w:t>
      </w:r>
      <w:r w:rsidR="00B05D61" w:rsidRPr="00B05D61">
        <w:rPr>
          <w:color w:val="BF4E14" w:themeColor="accent2" w:themeShade="BF"/>
          <w:rtl/>
        </w:rPr>
        <w:t xml:space="preserve"> </w:t>
      </w:r>
      <w:r w:rsidR="00B05D61" w:rsidRPr="00B05D61">
        <w:rPr>
          <w:rStyle w:val="Char7"/>
          <w:rFonts w:cs="Bidad Light"/>
          <w:color w:val="BF4E14" w:themeColor="accent2" w:themeShade="BF"/>
          <w:sz w:val="28"/>
          <w:szCs w:val="28"/>
          <w:rtl/>
        </w:rPr>
        <w:t>يُوصِيكُمُ اللَّهُ فِي أَوْلَادِكُمْ لِلذَّكَرِ مِثْلُ حَظِّ الْأُنْثَيَيْنِ</w:t>
      </w:r>
      <w:r w:rsidRPr="00B05D61">
        <w:rPr>
          <w:rStyle w:val="Char7"/>
          <w:rFonts w:cs="Bidad Light" w:hint="cs"/>
          <w:color w:val="BF4E14" w:themeColor="accent2" w:themeShade="BF"/>
          <w:sz w:val="28"/>
          <w:szCs w:val="28"/>
          <w:rtl/>
        </w:rPr>
        <w:t xml:space="preserve">... </w:t>
      </w:r>
      <w:r w:rsidR="00B05D61" w:rsidRPr="00B05D61">
        <w:rPr>
          <w:rStyle w:val="Char7"/>
          <w:rFonts w:cs="Bidad Light"/>
          <w:color w:val="BF4E14" w:themeColor="accent2" w:themeShade="BF"/>
          <w:sz w:val="28"/>
          <w:szCs w:val="28"/>
          <w:rtl/>
        </w:rPr>
        <w:t>فَرِيضَةً مِنَ اللَّهِ</w:t>
      </w:r>
      <w:r w:rsidR="00B05D61" w:rsidRPr="00B05D61">
        <w:rPr>
          <w:rStyle w:val="Char7"/>
          <w:rFonts w:cs="Bidad Light"/>
          <w:color w:val="BF4E14" w:themeColor="accent2" w:themeShade="BF"/>
          <w:sz w:val="28"/>
          <w:szCs w:val="28"/>
          <w:rtl/>
        </w:rPr>
        <w:t xml:space="preserve"> </w:t>
      </w:r>
      <w:r w:rsidRPr="00B05D61">
        <w:rPr>
          <w:rFonts w:cs="Bidad Light"/>
          <w:color w:val="BF4E14" w:themeColor="accent2" w:themeShade="BF"/>
          <w:shd w:val="clear" w:color="auto" w:fill="FFFFFF"/>
          <w:rtl/>
        </w:rPr>
        <w:t>﴾</w:t>
      </w:r>
      <w:r w:rsidRPr="00B05D61">
        <w:rPr>
          <w:rStyle w:val="Char"/>
          <w:rFonts w:cs="Bidad Light"/>
          <w:color w:val="BF4E14" w:themeColor="accent2" w:themeShade="BF"/>
          <w:sz w:val="28"/>
          <w:szCs w:val="28"/>
          <w:rtl/>
        </w:rPr>
        <w:t xml:space="preserve"> </w:t>
      </w:r>
      <w:r w:rsidRPr="004937F1">
        <w:rPr>
          <w:rStyle w:val="Char"/>
          <w:rFonts w:cs="Bidad Light"/>
          <w:sz w:val="28"/>
          <w:szCs w:val="28"/>
          <w:rtl/>
        </w:rPr>
        <w:t>[النساء: 11]</w:t>
      </w:r>
      <w:r w:rsidRPr="004937F1">
        <w:rPr>
          <w:rFonts w:cs="Bidad Light" w:hint="cs"/>
          <w:rtl/>
        </w:rPr>
        <w:t xml:space="preserve">، </w:t>
      </w:r>
      <w:r w:rsidRPr="004937F1">
        <w:rPr>
          <w:rStyle w:val="Char5"/>
          <w:rFonts w:cs="Bidad Light" w:hint="cs"/>
          <w:sz w:val="28"/>
          <w:szCs w:val="28"/>
          <w:rtl/>
        </w:rPr>
        <w:t>«خداوند در مورد فرزندان‌تان به شما فرمان می‌دهد و بر شما واجب می‌گرداند که بهره‌ی یک مرد به اندازه بهره‌ی دو زن است... این فریضه‌ای الهی است»</w:t>
      </w:r>
      <w:r w:rsidRPr="004937F1">
        <w:rPr>
          <w:rFonts w:cs="Bidad Light" w:hint="cs"/>
          <w:rtl/>
        </w:rPr>
        <w:t xml:space="preserve">. همچنین، اگر کسی بگوید که: «اشتراک مرد و زن در عقد نکاح وصف مناسبی برای قایل‌شدن به وجوب </w:t>
      </w:r>
      <w:r w:rsidRPr="004937F1">
        <w:rPr>
          <w:rFonts w:cs="Bidad Light" w:hint="cs"/>
          <w:rtl/>
        </w:rPr>
        <w:lastRenderedPageBreak/>
        <w:t>اشتراک آنان در حق طلاق است»، این هم قولی باطل است، زیرا ادلّه‌ی شرعی بر این دلالت دارند که طلاق در دست مرد است نه زن، ولی جایز است که زن نیز دارای حق طلاق باشد، اگر خودش در عقد شرط کرده باشد که وی نیز حق طلاق داشته باشد. این دلایل شرعی بر این دلالت می‌کنند که شارع مناسبت مورد گمان گوینده میان وصف با حکم را (یعنی این که برابری زن و مرد در عقد نکاح می‌تواند علّت برابری آن دو در حق طلاق باشد) باطل اعلام کرده است.</w:t>
      </w:r>
    </w:p>
    <w:p w14:paraId="043CAA5F" w14:textId="77777777" w:rsidR="004937F1" w:rsidRPr="00B73327" w:rsidRDefault="004937F1" w:rsidP="004937F1">
      <w:pPr>
        <w:pStyle w:val="a9"/>
        <w:widowControl w:val="0"/>
        <w:rPr>
          <w:rStyle w:val="Char0"/>
          <w:rFonts w:cs="Bidad Light"/>
          <w:b/>
          <w:bCs w:val="0"/>
          <w:color w:val="0070C0"/>
          <w:vertAlign w:val="superscript"/>
          <w:rtl/>
        </w:rPr>
      </w:pPr>
      <w:bookmarkStart w:id="193" w:name="_Toc452471519"/>
      <w:r w:rsidRPr="00B73327">
        <w:rPr>
          <w:rFonts w:cs="Bidad Light" w:hint="cs"/>
          <w:color w:val="0070C0"/>
          <w:sz w:val="28"/>
          <w:szCs w:val="28"/>
          <w:rtl/>
        </w:rPr>
        <w:t>مناسبت بین حکم و علت</w:t>
      </w:r>
      <w:r w:rsidRPr="00B73327">
        <w:rPr>
          <w:rStyle w:val="Char0"/>
          <w:rFonts w:cs="Bidad Light"/>
          <w:b/>
          <w:bCs w:val="0"/>
          <w:color w:val="0070C0"/>
          <w:vertAlign w:val="superscript"/>
          <w:rtl/>
        </w:rPr>
        <w:footnoteReference w:id="208"/>
      </w:r>
      <w:bookmarkEnd w:id="193"/>
    </w:p>
    <w:p w14:paraId="2660BA62" w14:textId="77777777" w:rsidR="004937F1" w:rsidRPr="004937F1" w:rsidRDefault="004937F1" w:rsidP="004937F1">
      <w:pPr>
        <w:pStyle w:val="a0"/>
        <w:widowControl w:val="0"/>
        <w:rPr>
          <w:rFonts w:cs="Bidad Light"/>
          <w:rtl/>
          <w:lang w:bidi="fa-IR"/>
        </w:rPr>
      </w:pPr>
      <w:r w:rsidRPr="000F6DEB">
        <w:rPr>
          <w:rFonts w:cs="Bidad Light" w:hint="cs"/>
          <w:b/>
          <w:bCs/>
          <w:color w:val="C00000"/>
          <w:rtl/>
          <w:lang w:bidi="fa-IR"/>
        </w:rPr>
        <w:t>184-</w:t>
      </w:r>
      <w:r w:rsidRPr="000F6DEB">
        <w:rPr>
          <w:rFonts w:cs="Bidad Light" w:hint="cs"/>
          <w:color w:val="C00000"/>
          <w:rtl/>
          <w:lang w:bidi="fa-IR"/>
        </w:rPr>
        <w:t xml:space="preserve"> </w:t>
      </w:r>
      <w:r w:rsidRPr="004937F1">
        <w:rPr>
          <w:rFonts w:cs="Bidad Light" w:hint="cs"/>
          <w:rtl/>
          <w:lang w:bidi="fa-IR"/>
        </w:rPr>
        <w:t>در مباحث قبلی ذکر شد که: یکی از شرایط علّت این است که وصفِ مناسبی برای حکم باشد، یعنی مظنه‌ی تحقق حکمتِ حکم و هدف مورد نظر از تشریع آن باشد، ولی البته تشخیص این مناسبت در اختیارِ آرزو و میل افراد نیست، بلکه این کار ضوابطِ محکمی دارد. پس مناسبت وقتی ثابت می‌شود که شارع به گونه‌ای از گونه‌ها آن را اعتبار گرفته و تأیید کرده باشد و به همین دلیل، اصولیون وصف مناسب را، از جهت اعتبار گرفتن و الغای آن از جانب شارع، به انوع زیر تقسیم می‌کنند:</w:t>
      </w:r>
    </w:p>
    <w:p w14:paraId="67DAFA18" w14:textId="77777777" w:rsidR="004937F1" w:rsidRPr="004937F1" w:rsidRDefault="004937F1" w:rsidP="004937F1">
      <w:pPr>
        <w:pStyle w:val="ab"/>
        <w:widowControl w:val="0"/>
        <w:rPr>
          <w:rFonts w:cs="Bidad Light"/>
          <w:sz w:val="28"/>
          <w:szCs w:val="28"/>
          <w:rtl/>
          <w:lang w:bidi="fa-IR"/>
        </w:rPr>
      </w:pPr>
      <w:bookmarkStart w:id="194" w:name="_Toc452471520"/>
      <w:r w:rsidRPr="000F6DEB">
        <w:rPr>
          <w:rFonts w:cs="Bidad Light" w:hint="cs"/>
          <w:color w:val="C00000"/>
          <w:sz w:val="28"/>
          <w:szCs w:val="28"/>
          <w:rtl/>
          <w:lang w:bidi="fa-IR"/>
        </w:rPr>
        <w:t xml:space="preserve">1. </w:t>
      </w:r>
      <w:r w:rsidRPr="00B73327">
        <w:rPr>
          <w:rFonts w:cs="Bidad Light" w:hint="cs"/>
          <w:color w:val="0070C0"/>
          <w:sz w:val="28"/>
          <w:szCs w:val="28"/>
          <w:rtl/>
          <w:lang w:bidi="fa-IR"/>
        </w:rPr>
        <w:t>مناسب مؤثر</w:t>
      </w:r>
      <w:bookmarkEnd w:id="194"/>
    </w:p>
    <w:p w14:paraId="56B96946" w14:textId="399CEAF6" w:rsidR="004937F1" w:rsidRPr="004937F1" w:rsidRDefault="004937F1" w:rsidP="004937F1">
      <w:pPr>
        <w:pStyle w:val="a0"/>
        <w:widowControl w:val="0"/>
        <w:rPr>
          <w:rFonts w:cs="Bidad Light"/>
          <w:rtl/>
        </w:rPr>
      </w:pPr>
      <w:r w:rsidRPr="000F6DEB">
        <w:rPr>
          <w:rFonts w:cs="Bidad Light" w:hint="cs"/>
          <w:b/>
          <w:bCs/>
          <w:color w:val="C00000"/>
          <w:rtl/>
          <w:lang w:bidi="fa-IR"/>
        </w:rPr>
        <w:t>185-</w:t>
      </w:r>
      <w:r w:rsidRPr="000F6DEB">
        <w:rPr>
          <w:rFonts w:cs="Bidad Light" w:hint="cs"/>
          <w:color w:val="C00000"/>
          <w:rtl/>
          <w:lang w:bidi="fa-IR"/>
        </w:rPr>
        <w:t xml:space="preserve"> </w:t>
      </w:r>
      <w:r w:rsidRPr="004937F1">
        <w:rPr>
          <w:rFonts w:cs="Bidad Light" w:hint="cs"/>
          <w:rtl/>
          <w:lang w:bidi="fa-IR"/>
        </w:rPr>
        <w:t xml:space="preserve">وصفی است که سخن شارع بر آن دلالت دارد که او عین آن را به </w:t>
      </w:r>
      <w:r w:rsidRPr="004937F1">
        <w:rPr>
          <w:rFonts w:cs="Bidad Light" w:hint="cs"/>
          <w:rtl/>
          <w:lang w:bidi="fa-IR"/>
        </w:rPr>
        <w:lastRenderedPageBreak/>
        <w:t xml:space="preserve">عنوان علتی برای خودِ حکم اعتبار گرفته است، یعنی برای حکمی که شارع آن را براساس آن وصف تشریع کرده است. این نوع، کامل‌ترین نوع اعتبار گرفتنِ وصف است و مناسب مؤثر نامیده می‌شود، زیرا با این اعتبار گرفتن کاملی که شارع نسبت به آن انجام داده است، انگار که (ما را) به این دلالت داده که اصلاً حکم از آن نشأت گرفته یا آن که حکم یکی از آثار آن است. این بالاترین نوع از انواع مناسبت است و قایلان به قیاس در مورد صحت قیاس بر آن هیچ اختلافی ندارند؛ مثال آن: مثلاً خدای متعال می‌فرماید: </w:t>
      </w:r>
      <w:r w:rsidRPr="00B05D61">
        <w:rPr>
          <w:rFonts w:cs="Bidad Light"/>
          <w:color w:val="BF4E14" w:themeColor="accent2" w:themeShade="BF"/>
          <w:shd w:val="clear" w:color="auto" w:fill="FFFFFF"/>
          <w:rtl/>
          <w:lang w:bidi="fa-IR"/>
        </w:rPr>
        <w:t>﴿</w:t>
      </w:r>
      <w:r w:rsidR="00B05D61" w:rsidRPr="00B05D61">
        <w:rPr>
          <w:rStyle w:val="Char7"/>
          <w:rFonts w:cs="Bidad Light"/>
          <w:color w:val="BF4E14" w:themeColor="accent2" w:themeShade="BF"/>
          <w:sz w:val="28"/>
          <w:szCs w:val="28"/>
          <w:rtl/>
        </w:rPr>
        <w:t xml:space="preserve"> وَيَسْأَلُونَكَ عَنِ الْمَحِيضِ قُلْ هُوَ أَذًى فَاعْتَزِلُوا النِّسَاءَ فِي الْمَحِيضِ</w:t>
      </w:r>
      <w:r w:rsidR="00B05D61" w:rsidRPr="00B05D61">
        <w:rPr>
          <w:rStyle w:val="Char7"/>
          <w:rFonts w:cs="Bidad Light"/>
          <w:color w:val="BF4E14" w:themeColor="accent2" w:themeShade="BF"/>
          <w:sz w:val="28"/>
          <w:szCs w:val="28"/>
          <w:rtl/>
        </w:rPr>
        <w:t xml:space="preserve"> </w:t>
      </w:r>
      <w:r w:rsidRPr="00B05D61">
        <w:rPr>
          <w:rFonts w:cs="Bidad Light"/>
          <w:color w:val="BF4E14" w:themeColor="accent2" w:themeShade="BF"/>
          <w:shd w:val="clear" w:color="auto" w:fill="FFFFFF"/>
          <w:rtl/>
          <w:lang w:bidi="fa-IR"/>
        </w:rPr>
        <w:t>﴾</w:t>
      </w:r>
      <w:r w:rsidRPr="004937F1">
        <w:rPr>
          <w:rStyle w:val="Char"/>
          <w:rFonts w:cs="Bidad Light"/>
          <w:sz w:val="28"/>
          <w:szCs w:val="28"/>
          <w:rtl/>
        </w:rPr>
        <w:t xml:space="preserve"> [البقرة: 222]</w:t>
      </w:r>
      <w:r w:rsidRPr="004937F1">
        <w:rPr>
          <w:rFonts w:cs="Bidad Light" w:hint="cs"/>
          <w:rtl/>
        </w:rPr>
        <w:t xml:space="preserve">، </w:t>
      </w:r>
      <w:r w:rsidRPr="004937F1">
        <w:rPr>
          <w:rStyle w:val="Char5"/>
          <w:rFonts w:cs="Bidad Light" w:hint="cs"/>
          <w:sz w:val="28"/>
          <w:szCs w:val="28"/>
          <w:rtl/>
        </w:rPr>
        <w:t>«و از تو درباره‌ی حیض می‌پرسند، بگو: آن، درد و ضرری است. پس در حالت قاعدگی از زنان کناره‌گیری نمایید»</w:t>
      </w:r>
      <w:r w:rsidRPr="004937F1">
        <w:rPr>
          <w:rFonts w:cs="Bidad Light" w:hint="cs"/>
          <w:rtl/>
        </w:rPr>
        <w:t xml:space="preserve">. که ملاحظه می‌شود که حکم به ایجابِ کناره‌گرفتن از زنان در زمان قاعدگیِ آنان با این نص ثابت شده است و نص به صورت صریح بیان کرده که آزار و زیانِ ناشی از قاعدگی علّت حکم است. پس آزار و درد یک وصف مؤثر است. نیز،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می‌فرمایند: </w:t>
      </w:r>
      <w:r w:rsidRPr="00D32903">
        <w:rPr>
          <w:rStyle w:val="Char6"/>
          <w:rFonts w:cs="Bidad Light" w:hint="cs"/>
          <w:color w:val="00B050"/>
          <w:sz w:val="28"/>
          <w:szCs w:val="28"/>
          <w:rtl/>
        </w:rPr>
        <w:t>«</w:t>
      </w:r>
      <w:r w:rsidRPr="00D32903">
        <w:rPr>
          <w:rStyle w:val="Char6"/>
          <w:rFonts w:asciiTheme="minorHAnsi" w:hAnsiTheme="minorHAnsi" w:cs="Bidad Light" w:hint="cs"/>
          <w:color w:val="00B050"/>
          <w:sz w:val="28"/>
          <w:szCs w:val="28"/>
          <w:rtl/>
        </w:rPr>
        <w:t>إِنَّمَا نَهَيْتُكُم لِأَجْلِ الدَّافَّةِ</w:t>
      </w:r>
      <w:r w:rsidRPr="00D32903">
        <w:rPr>
          <w:rStyle w:val="Char6"/>
          <w:rFonts w:cs="Bidad Light" w:hint="cs"/>
          <w:color w:val="00B050"/>
          <w:sz w:val="28"/>
          <w:szCs w:val="28"/>
          <w:rtl/>
        </w:rPr>
        <w:t>»</w:t>
      </w:r>
      <w:r w:rsidRPr="004937F1">
        <w:rPr>
          <w:rFonts w:cs="Bidad Light" w:hint="cs"/>
          <w:rtl/>
        </w:rPr>
        <w:t xml:space="preserve">، یعنی: من شما را فقط به خاطر اعرابیانِ مستمند که به مدینه می‌آیند و به خاطر نیاز آنان به غذا از ذخیره کردنِ گوشت قربان‌ها نهی کردم که این نص به صورت صریح بیان می‌کند که علّت نهی از ذخیره‌کردنِ گوشت، «دافة» (اعراب مستمندی که به مدینه می‌آمدند) هستند؛ پس «دافه» وصف مؤثر است. نیز خدای متعال می‌فرماید: </w:t>
      </w:r>
      <w:r w:rsidRPr="00B05D61">
        <w:rPr>
          <w:rFonts w:cs="Bidad Light"/>
          <w:color w:val="BF4E14" w:themeColor="accent2" w:themeShade="BF"/>
          <w:shd w:val="clear" w:color="auto" w:fill="FFFFFF"/>
          <w:rtl/>
        </w:rPr>
        <w:t>﴿</w:t>
      </w:r>
      <w:r w:rsidR="00B05D61" w:rsidRPr="00B05D61">
        <w:rPr>
          <w:color w:val="BF4E14" w:themeColor="accent2" w:themeShade="BF"/>
          <w:rtl/>
        </w:rPr>
        <w:t xml:space="preserve"> </w:t>
      </w:r>
      <w:r w:rsidR="00B05D61" w:rsidRPr="00B05D61">
        <w:rPr>
          <w:rStyle w:val="Char7"/>
          <w:rFonts w:cs="Bidad Light"/>
          <w:color w:val="BF4E14" w:themeColor="accent2" w:themeShade="BF"/>
          <w:sz w:val="28"/>
          <w:szCs w:val="28"/>
          <w:rtl/>
        </w:rPr>
        <w:t xml:space="preserve">وَابْتَلُوا الْيَتَامَى حَتَّى إِذَا بَلَغُوا النِّكَاحَ فَإِنْ آنَسْتُمْ مِنْهُمْ رُشْدًا </w:t>
      </w:r>
      <w:r w:rsidR="00B05D61" w:rsidRPr="00B05D61">
        <w:rPr>
          <w:rStyle w:val="Char7"/>
          <w:rFonts w:cs="Bidad Light"/>
          <w:color w:val="BF4E14" w:themeColor="accent2" w:themeShade="BF"/>
          <w:sz w:val="28"/>
          <w:szCs w:val="28"/>
          <w:rtl/>
        </w:rPr>
        <w:lastRenderedPageBreak/>
        <w:t>فَادْفَعُوا إِلَيْهِمْ أَمْوَالَهُمْ</w:t>
      </w:r>
      <w:r w:rsidR="00B05D61" w:rsidRPr="00B05D61">
        <w:rPr>
          <w:rStyle w:val="Char7"/>
          <w:rFonts w:cs="Bidad Light"/>
          <w:color w:val="BF4E14" w:themeColor="accent2" w:themeShade="BF"/>
          <w:sz w:val="28"/>
          <w:szCs w:val="28"/>
          <w:rtl/>
        </w:rPr>
        <w:t xml:space="preserve"> </w:t>
      </w:r>
      <w:r w:rsidRPr="00B05D61">
        <w:rPr>
          <w:rFonts w:cs="Bidad Light"/>
          <w:color w:val="BF4E14" w:themeColor="accent2" w:themeShade="BF"/>
          <w:shd w:val="clear" w:color="auto" w:fill="FFFFFF"/>
          <w:rtl/>
        </w:rPr>
        <w:t>﴾</w:t>
      </w:r>
      <w:r w:rsidRPr="00B05D61">
        <w:rPr>
          <w:rStyle w:val="Char"/>
          <w:rFonts w:cs="Bidad Light"/>
          <w:color w:val="BF4E14" w:themeColor="accent2" w:themeShade="BF"/>
          <w:sz w:val="28"/>
          <w:szCs w:val="28"/>
          <w:rtl/>
        </w:rPr>
        <w:t xml:space="preserve"> </w:t>
      </w:r>
      <w:r w:rsidRPr="004937F1">
        <w:rPr>
          <w:rStyle w:val="Char"/>
          <w:rFonts w:cs="Bidad Light"/>
          <w:sz w:val="28"/>
          <w:szCs w:val="28"/>
          <w:rtl/>
        </w:rPr>
        <w:t>[النساء: 6]</w:t>
      </w:r>
      <w:r w:rsidRPr="004937F1">
        <w:rPr>
          <w:rFonts w:cs="Bidad Light" w:hint="cs"/>
          <w:rtl/>
        </w:rPr>
        <w:t xml:space="preserve">، </w:t>
      </w:r>
      <w:r w:rsidRPr="004937F1">
        <w:rPr>
          <w:rStyle w:val="Char5"/>
          <w:rFonts w:cs="Bidad Light" w:hint="cs"/>
          <w:sz w:val="28"/>
          <w:szCs w:val="28"/>
          <w:rtl/>
        </w:rPr>
        <w:t>«یتیمان را بیازمایید تا آنگاه که به سن ازدواج می‌رسند و آنگاه، اگر از آنان صلاحیت و حسن تصرف دیدید، اموال‌شان را بدیشان برگردانید»</w:t>
      </w:r>
      <w:r w:rsidRPr="004937F1">
        <w:rPr>
          <w:rFonts w:cs="Bidad Light" w:hint="cs"/>
          <w:rtl/>
        </w:rPr>
        <w:t>. می‌بینیم که این نص قرآنی اشاره به این دارد که ولایت مالی بر فردِ غیر بالغ برای ولی وی ثابت است و این که علّت این حکم صغیر بودنِ وی است و اجماع هم بر این حکم واقع شده است، یعنی: صغیر بودن علّت حکم به ولایت بر مال صغیر است.</w:t>
      </w:r>
    </w:p>
    <w:p w14:paraId="22087441" w14:textId="77777777" w:rsidR="004937F1" w:rsidRPr="004937F1" w:rsidRDefault="004937F1" w:rsidP="004937F1">
      <w:pPr>
        <w:pStyle w:val="ab"/>
        <w:widowControl w:val="0"/>
        <w:rPr>
          <w:rFonts w:cs="Bidad Light"/>
          <w:sz w:val="28"/>
          <w:szCs w:val="28"/>
          <w:rtl/>
        </w:rPr>
      </w:pPr>
      <w:bookmarkStart w:id="195" w:name="_Toc452471521"/>
      <w:r w:rsidRPr="000F6DEB">
        <w:rPr>
          <w:rFonts w:cs="Bidad Light" w:hint="cs"/>
          <w:color w:val="C00000"/>
          <w:sz w:val="28"/>
          <w:szCs w:val="28"/>
          <w:rtl/>
        </w:rPr>
        <w:t xml:space="preserve">2. </w:t>
      </w:r>
      <w:r w:rsidRPr="00B73327">
        <w:rPr>
          <w:rFonts w:cs="Bidad Light" w:hint="cs"/>
          <w:color w:val="0070C0"/>
          <w:sz w:val="28"/>
          <w:szCs w:val="28"/>
          <w:rtl/>
        </w:rPr>
        <w:t>مناسب ملائِم (همساز)</w:t>
      </w:r>
      <w:bookmarkEnd w:id="195"/>
    </w:p>
    <w:p w14:paraId="3960A294" w14:textId="77777777" w:rsidR="004937F1" w:rsidRPr="004937F1" w:rsidRDefault="004937F1" w:rsidP="004937F1">
      <w:pPr>
        <w:pStyle w:val="a0"/>
        <w:widowControl w:val="0"/>
        <w:rPr>
          <w:rFonts w:cs="Bidad Light"/>
          <w:rtl/>
          <w:lang w:bidi="fa-IR"/>
        </w:rPr>
      </w:pPr>
      <w:r w:rsidRPr="000F6DEB">
        <w:rPr>
          <w:rFonts w:cs="Bidad Light" w:hint="cs"/>
          <w:b/>
          <w:bCs/>
          <w:color w:val="C00000"/>
          <w:rtl/>
          <w:lang w:bidi="fa-IR"/>
        </w:rPr>
        <w:t>186-</w:t>
      </w:r>
      <w:r w:rsidRPr="000F6DEB">
        <w:rPr>
          <w:rFonts w:cs="Bidad Light" w:hint="cs"/>
          <w:color w:val="C00000"/>
          <w:rtl/>
          <w:lang w:bidi="fa-IR"/>
        </w:rPr>
        <w:t xml:space="preserve"> </w:t>
      </w:r>
      <w:r w:rsidRPr="004937F1">
        <w:rPr>
          <w:rFonts w:cs="Bidad Light" w:hint="cs"/>
          <w:rtl/>
          <w:lang w:bidi="fa-IR"/>
        </w:rPr>
        <w:t>وصفی است که دلیلی از جانب شارع مبنی بر اعتبار گرفتنِ عینِ آن به عنوان علتی برای حکم خودش وجود ندارد، بلکه فقط دلیلی شرعی، اعم از نص یا اجماع مبنی بر اعتبار گرفتنِ عین آن به عنوان علتی برای جنس حکم، یا اعتبار جنسِ آن به عنوان علتی برای عینِ حکم یا اعتبار جنس آن به عنوان علتی برای جنس حکم وجود دارد. پس اگر مجتهد حکمی شرعی را به این نوع از مناسب معلل کند، تعلیل وی ملائم (همساز) با روش شارع در تعلیل و بنای احکام خواهد بود و در نتیجه، تعلیل وی جایز و قیاس بر آن صحیح است. در زیر، چند مثال برای انواع مختلف این نوع از مناسب ذکر می‌کنیم:</w:t>
      </w:r>
    </w:p>
    <w:p w14:paraId="4B49CDC0" w14:textId="77777777" w:rsidR="004937F1" w:rsidRPr="004937F1" w:rsidRDefault="004937F1" w:rsidP="004937F1">
      <w:pPr>
        <w:pStyle w:val="a0"/>
        <w:widowControl w:val="0"/>
        <w:rPr>
          <w:rFonts w:cs="Bidad Light"/>
          <w:rtl/>
          <w:lang w:bidi="fa-IR"/>
        </w:rPr>
      </w:pPr>
      <w:r w:rsidRPr="000F6DEB">
        <w:rPr>
          <w:rFonts w:cs="Bidad Light" w:hint="cs"/>
          <w:b/>
          <w:bCs/>
          <w:color w:val="C00000"/>
          <w:rtl/>
          <w:lang w:bidi="fa-IR"/>
        </w:rPr>
        <w:t>الف.</w:t>
      </w:r>
      <w:r w:rsidRPr="000F6DEB">
        <w:rPr>
          <w:rFonts w:cs="Bidad Light" w:hint="cs"/>
          <w:color w:val="C00000"/>
          <w:rtl/>
          <w:lang w:bidi="fa-IR"/>
        </w:rPr>
        <w:t xml:space="preserve"> </w:t>
      </w:r>
      <w:r w:rsidRPr="004937F1">
        <w:rPr>
          <w:rFonts w:cs="Bidad Light" w:hint="cs"/>
          <w:rtl/>
          <w:lang w:bidi="fa-IR"/>
        </w:rPr>
        <w:t xml:space="preserve">مثال برای وصفی که شارع عین آن را به عنوان علتی برای جنس حکم اعتبار کرده است: ثبوت ولایت است برای پدر در تزویج دختر باکره و </w:t>
      </w:r>
      <w:r w:rsidRPr="004937F1">
        <w:rPr>
          <w:rFonts w:cs="Bidad Light" w:hint="cs"/>
          <w:rtl/>
          <w:lang w:bidi="fa-IR"/>
        </w:rPr>
        <w:lastRenderedPageBreak/>
        <w:t>صغیر خود که -بنابر رأی احناف- علّت در این حکم صغیر بودنِ دختر است، نه باکره‌بودنِ وی، زیرا شارع بر معتبر بودن این وصف گواهی داده است، چه این وصف را علتی برای ولایت بر مال قرار داده است و چون این نوع از ولایت و ولایت بر تزویج از یک جنس -یعنی ولایت مطلق- هستند، انگار که شارع صغیر بودن را علتی برای هر چیزی قرار داده که از جنس ولایت است، یعنی صغیر بودن را علتی برای همه‌ی انواع ولایت به حساب آورده است. پس صغیر بودن همان وصف مناسبی است که حکم به «ولایت بر تزویج دخترِ صغیر» بدان پیوند خورده است، خواه این دختر باکره باشد و خواه بیوه.</w:t>
      </w:r>
    </w:p>
    <w:p w14:paraId="69670B40" w14:textId="77777777" w:rsidR="004937F1" w:rsidRPr="004937F1" w:rsidRDefault="004937F1" w:rsidP="004937F1">
      <w:pPr>
        <w:pStyle w:val="a0"/>
        <w:widowControl w:val="0"/>
        <w:rPr>
          <w:rFonts w:cs="Bidad Light"/>
          <w:rtl/>
          <w:lang w:bidi="fa-IR"/>
        </w:rPr>
      </w:pPr>
      <w:r w:rsidRPr="000F6DEB">
        <w:rPr>
          <w:rFonts w:cs="Bidad Light" w:hint="cs"/>
          <w:b/>
          <w:bCs/>
          <w:color w:val="C00000"/>
          <w:rtl/>
          <w:lang w:bidi="fa-IR"/>
        </w:rPr>
        <w:t>ب.</w:t>
      </w:r>
      <w:r w:rsidRPr="000F6DEB">
        <w:rPr>
          <w:rFonts w:cs="Bidad Light" w:hint="cs"/>
          <w:color w:val="C00000"/>
          <w:rtl/>
          <w:lang w:bidi="fa-IR"/>
        </w:rPr>
        <w:t xml:space="preserve"> </w:t>
      </w:r>
      <w:r w:rsidRPr="004937F1">
        <w:rPr>
          <w:rFonts w:cs="Bidad Light" w:hint="cs"/>
          <w:rtl/>
          <w:lang w:bidi="fa-IR"/>
        </w:rPr>
        <w:t xml:space="preserve">مثال برای وصفی که شارع جنس آن را به عنوان علتی برای عین حکم اعتبار کرده است: جمع نماز است در روزِ بارانی در نزد آن دسته از فقها چون امام مالک که به آن قایل شده‌اند که در سنت، جمع نماز در روز بارانی جایز دانسته شده است، لکن به صورت صریح علّت این حکم بیان نشده است، اما دیده شده که شارع وصفی از جنس این وصف (یعنی باران) را علتی برای حکم جمع نماز دانسته است و آن وصف، سفر است، زیرا سفر و باران هردو از یک جنس هستند و این جنس، مظنه‌ی مشقّتی است که آسان‌گیری بر مکلّفان و تخفیف‌دادن به آنان، مناسب و همساز با آن است و حکم به اباحه‌ی جمع نماز در سفر، همان عین آن است که در مورد باران هم وارد شده است؛ پس این که شارع جهت آسان و سبک گرفتن بر مسافر، سفر را به عنوان علتی برای جمع دو نماز معتبر دانسته است، بر آن دلالت دارد که </w:t>
      </w:r>
      <w:r w:rsidRPr="004937F1">
        <w:rPr>
          <w:rFonts w:cs="Bidad Light" w:hint="cs"/>
          <w:rtl/>
          <w:lang w:bidi="fa-IR"/>
        </w:rPr>
        <w:lastRenderedPageBreak/>
        <w:t>هر آنچه از جنس سفر باشد -مانند باران- به عنوان علتی برای مباح‌کردنِ تخفیف به مکلّفان و جمع بین دو نماز معتبر است و بدین ترتیب، باران علّت حکم به جوازِ جمع دو نماز باهم می‌شود و جوازِ جمع دو نماز در هنگام باریدن برف و تگرگ و چیزهایی چون این‌ها هم بر آن قیاس می‌شود.</w:t>
      </w:r>
    </w:p>
    <w:p w14:paraId="3127818C" w14:textId="77777777" w:rsidR="004937F1" w:rsidRPr="004937F1" w:rsidRDefault="004937F1" w:rsidP="004937F1">
      <w:pPr>
        <w:pStyle w:val="a0"/>
        <w:widowControl w:val="0"/>
        <w:rPr>
          <w:rFonts w:cs="Bidad Light"/>
          <w:rtl/>
          <w:lang w:bidi="fa-IR"/>
        </w:rPr>
      </w:pPr>
      <w:r w:rsidRPr="00B05D61">
        <w:rPr>
          <w:rFonts w:cs="Bidad Light" w:hint="cs"/>
          <w:b/>
          <w:bCs/>
          <w:color w:val="C00000"/>
          <w:rtl/>
          <w:lang w:bidi="fa-IR"/>
        </w:rPr>
        <w:t>ج.</w:t>
      </w:r>
      <w:r w:rsidRPr="00B05D61">
        <w:rPr>
          <w:rFonts w:cs="Bidad Light" w:hint="cs"/>
          <w:color w:val="C00000"/>
          <w:rtl/>
          <w:lang w:bidi="fa-IR"/>
        </w:rPr>
        <w:t xml:space="preserve"> </w:t>
      </w:r>
      <w:r w:rsidRPr="004937F1">
        <w:rPr>
          <w:rFonts w:cs="Bidad Light" w:hint="cs"/>
          <w:rtl/>
          <w:lang w:bidi="fa-IR"/>
        </w:rPr>
        <w:t xml:space="preserve">مثال برای وصفی که شارع جنس آن را به عنوان علتی برای جنس حکم معتبر گرفته است: حیض است، در اسقاط نماز از زن حائض؛ بدین شرط که حکمِ شرعی، آن است که زن حائض در ایام حیض خود روزه نگرفته، نماز نخواند و وقتی که از حیض پاک شد، قضای روزه بر وی واجب است، اما قضای نماز بر وی واجب نیست؛ علّت در این حکم هم، آن است که الزام زن حائض بعد از پاک‌شدن از حیض به قضای نمازهای فوت‌شده، موجب ایجاد حرج و مشقّت برای وی می‌شود، پس شارع حیض را جانشین این مشقّت ناشی‌شده از خود حیض کرده و آن را علّت حکم به عدم قضای نماز قرار داده است. در شریعت هم چیزی وجود دارد که گواه بر این است که آنچه از جنس حیض است -به این اعتبار که مظنه‌ی مشقّت است- علتی اعتبار شده برای آنچه که از جنس اسقاط نماز از زن حائض است؛ چنان که مثلاً سفر مظنه‌ی مشقّت است و حکم قصر و جمع نماز و اباحه‌ی افطار در ماه رمضان هم بر آن بنا شده است و قدر مشترک تمام این احکام با حکمِ اسقاط نماز از حائض، تخفیف قایل‌شدن در مورد مکلّف و رفع مشقّت از وی است؛ پس همه از یک جنس هستند، همانطور که سفر </w:t>
      </w:r>
      <w:r w:rsidRPr="004937F1">
        <w:rPr>
          <w:rFonts w:cs="Bidad Light" w:hint="cs"/>
          <w:rtl/>
          <w:lang w:bidi="fa-IR"/>
        </w:rPr>
        <w:lastRenderedPageBreak/>
        <w:t>هم -که علّت این احکام است- مظنه‌ی مشقّت است و بنابراین، سفر و حیض مظنه‌های مشقّت بوده، هردو از یک جنس می‌شوند.</w:t>
      </w:r>
    </w:p>
    <w:p w14:paraId="53A1B5E5" w14:textId="77777777" w:rsidR="004937F1" w:rsidRPr="004937F1" w:rsidRDefault="004937F1" w:rsidP="004937F1">
      <w:pPr>
        <w:pStyle w:val="a0"/>
        <w:widowControl w:val="0"/>
        <w:rPr>
          <w:rFonts w:cs="Bidad Light"/>
          <w:rtl/>
          <w:lang w:bidi="fa-IR"/>
        </w:rPr>
      </w:pPr>
      <w:r w:rsidRPr="004937F1">
        <w:rPr>
          <w:rFonts w:cs="Bidad Light" w:hint="cs"/>
          <w:rtl/>
          <w:lang w:bidi="fa-IR"/>
        </w:rPr>
        <w:t>مثالِ دیگر، حرمتِ نوشیدن مقدار اندکی از خمر است، گرچه نوشیدن این مقدار اندک سبب مستی هم نشود که مجتهد این حکم را چنین تعلیل می‌کند که علّت تحریم نوشیدن این مقدارِ کم، بستن راه‌های منجر به نوشیدن مقدار بیشتری از خمر است که مست می‌کند و البته او برای این حکم، گواهی از احکام شریعت هم سراغ دارد و آن این که خلوت‌کردن با زن بیگانه حرام است و علّت جلوگیری از آن، جلو گرفتن از انجام حرامِ بزرگ‌تر است. بنابراین، نوشیدن اندکی از خمر و خلوت با زن بیگانه دو وصف از یک جنس واحد هستند که همانا راهِ منتهی به حرام است و حرمتِ هر دوی آن‌ها هم از جنسی واحد، یعنی مطلق تحریم است؛ پس نوشیدنِ مقدار اندکی از نبیذ هم، در حرمت بر نوشیدن مقداری اندک از خمر قیاس می‌شود.</w:t>
      </w:r>
    </w:p>
    <w:p w14:paraId="7DCBEA74" w14:textId="4F275AFE" w:rsidR="004937F1" w:rsidRPr="004937F1" w:rsidRDefault="004937F1" w:rsidP="004937F1">
      <w:pPr>
        <w:pStyle w:val="a0"/>
        <w:rPr>
          <w:rFonts w:cs="Bidad Light"/>
          <w:rtl/>
          <w:lang w:bidi="fa-IR"/>
        </w:rPr>
      </w:pPr>
      <w:r w:rsidRPr="004937F1">
        <w:rPr>
          <w:rFonts w:cs="Bidad Light" w:hint="cs"/>
          <w:rtl/>
          <w:lang w:bidi="fa-IR"/>
        </w:rPr>
        <w:t xml:space="preserve">مثال دیگر، طاهر و غیر نجس بودنِ باقی‌مانده‌ی آب و غذای گربه است و </w:t>
      </w:r>
      <w:r w:rsidR="004032DC">
        <w:rPr>
          <w:rFonts w:cs="Bidad Light" w:hint="cs"/>
          <w:rtl/>
          <w:lang w:bidi="fa-IR"/>
        </w:rPr>
        <w:t xml:space="preserve">رسول </w:t>
      </w:r>
      <w:r w:rsidR="000D1631">
        <w:rPr>
          <w:rFonts w:cs="Bidad Light" w:hint="cs"/>
          <w:rtl/>
          <w:lang w:bidi="fa-IR"/>
        </w:rPr>
        <w:t xml:space="preserve">خدا </w:t>
      </w:r>
      <w:r w:rsidR="000D1631">
        <w:rPr>
          <w:rFonts w:ascii="Times New Roman" w:hAnsi="Times New Roman" w:cs="Times New Roman" w:hint="cs"/>
          <w:rtl/>
          <w:lang w:bidi="fa-IR"/>
        </w:rPr>
        <w:t>ﷺ</w:t>
      </w:r>
      <w:r w:rsidR="000D1631">
        <w:rPr>
          <w:rFonts w:cs="Bidad Light" w:hint="cs"/>
          <w:rtl/>
          <w:lang w:bidi="fa-IR"/>
        </w:rPr>
        <w:t xml:space="preserve"> </w:t>
      </w:r>
      <w:r w:rsidRPr="004937F1">
        <w:rPr>
          <w:rFonts w:cs="Bidad Light" w:hint="cs"/>
          <w:rtl/>
          <w:lang w:bidi="fa-IR"/>
        </w:rPr>
        <w:t xml:space="preserve">نیز در تعلیل این حکم می‌فرماید: </w:t>
      </w:r>
      <w:r w:rsidRPr="00D32903">
        <w:rPr>
          <w:rStyle w:val="Char6"/>
          <w:rFonts w:cs="Bidad Light" w:hint="cs"/>
          <w:color w:val="00B050"/>
          <w:sz w:val="28"/>
          <w:szCs w:val="28"/>
          <w:rtl/>
        </w:rPr>
        <w:t>«</w:t>
      </w:r>
      <w:r w:rsidRPr="00D32903">
        <w:rPr>
          <w:rStyle w:val="Char6"/>
          <w:rFonts w:cs="Bidad Light"/>
          <w:color w:val="00B050"/>
          <w:sz w:val="28"/>
          <w:szCs w:val="28"/>
          <w:rtl/>
        </w:rPr>
        <w:t>إِنَّهَا مِنَ الطَّوَّافِينَ عَلَيْكُمْ وَالطَّوَّافَاتِ</w:t>
      </w:r>
      <w:r w:rsidRPr="00D32903">
        <w:rPr>
          <w:rStyle w:val="Char6"/>
          <w:rFonts w:cs="Bidad Light" w:hint="cs"/>
          <w:color w:val="00B050"/>
          <w:sz w:val="28"/>
          <w:szCs w:val="28"/>
          <w:rtl/>
        </w:rPr>
        <w:t>»</w:t>
      </w:r>
      <w:r w:rsidRPr="004937F1">
        <w:rPr>
          <w:rFonts w:cs="Bidad Light" w:hint="cs"/>
          <w:rtl/>
          <w:lang w:bidi="fa-IR"/>
        </w:rPr>
        <w:t xml:space="preserve">، «(باقی‌مانده‌ی غذا و نوشیده‌ی گربه نجس نیست، زیرا) گربه (به مانند خادم و دیگر ساکنانِ خانه) زیاد دور و بر شما چرخ می‌زند». این نص دلالت دارد بر آن که علّت طهارت این است که گربه زیاد در خانه و زندگی انسان می‌آید و دور و بر انسان می‌پلکد و چون که گذر کردنِ زیاد </w:t>
      </w:r>
      <w:r w:rsidRPr="004937F1">
        <w:rPr>
          <w:rFonts w:cs="Bidad Light" w:hint="cs"/>
          <w:rtl/>
          <w:lang w:bidi="fa-IR"/>
        </w:rPr>
        <w:lastRenderedPageBreak/>
        <w:t xml:space="preserve">گربه مظنه‌ی مشقّت و حرج است، اگر قایل به نجس‌بودن باقی‌مانده‌ی غذا و آب گربه باشیم؛ پس حکم به طهارت آن جهت تخفیف به مکلّف و دفع مشقّت از وی است و بنابراین، می‌توان جوازِ رؤیت عورت زن از جانب پزشک را براساس قیاس بر طهارتِ </w:t>
      </w:r>
      <w:r w:rsidRPr="004937F1">
        <w:rPr>
          <w:rFonts w:cs="Bidad Light" w:hint="cs"/>
          <w:rtl/>
        </w:rPr>
        <w:t>باقی‌مانده‌ی</w:t>
      </w:r>
      <w:r w:rsidRPr="004937F1">
        <w:rPr>
          <w:rFonts w:cs="Bidad Light" w:hint="cs"/>
          <w:rtl/>
          <w:lang w:bidi="fa-IR"/>
        </w:rPr>
        <w:t xml:space="preserve"> غذا و نوشیده‌ی گربه، بر این قیاس کرد و قدرِ مشترک در این دو مسأله، رفع حرج است و این که این دو مسأله از یک جنس هستند که همانا «مظنه‌ی حرج» است، اگر چنانچه با وجود نیاز به رؤیت عورتِ زن توسط پزشک، قایل به عدم جواز آن باشیم.</w:t>
      </w:r>
    </w:p>
    <w:p w14:paraId="12EE634C" w14:textId="77777777" w:rsidR="004937F1" w:rsidRPr="004937F1" w:rsidRDefault="004937F1" w:rsidP="004937F1">
      <w:pPr>
        <w:pStyle w:val="ab"/>
        <w:widowControl w:val="0"/>
        <w:rPr>
          <w:rFonts w:cs="Bidad Light"/>
          <w:sz w:val="28"/>
          <w:szCs w:val="28"/>
          <w:rtl/>
        </w:rPr>
      </w:pPr>
      <w:bookmarkStart w:id="196" w:name="_Toc452471522"/>
      <w:r w:rsidRPr="000F6DEB">
        <w:rPr>
          <w:rFonts w:cs="Bidad Light" w:hint="cs"/>
          <w:color w:val="C00000"/>
          <w:sz w:val="28"/>
          <w:szCs w:val="28"/>
          <w:rtl/>
        </w:rPr>
        <w:t xml:space="preserve">3. </w:t>
      </w:r>
      <w:r w:rsidRPr="00B73327">
        <w:rPr>
          <w:rFonts w:cs="Bidad Light" w:hint="cs"/>
          <w:color w:val="0070C0"/>
          <w:sz w:val="28"/>
          <w:szCs w:val="28"/>
          <w:rtl/>
        </w:rPr>
        <w:t>مناسب مرسل</w:t>
      </w:r>
      <w:bookmarkEnd w:id="196"/>
    </w:p>
    <w:p w14:paraId="5E641786" w14:textId="77777777" w:rsidR="004937F1" w:rsidRPr="004937F1" w:rsidRDefault="004937F1" w:rsidP="004937F1">
      <w:pPr>
        <w:pStyle w:val="a0"/>
        <w:widowControl w:val="0"/>
        <w:rPr>
          <w:rFonts w:cs="Bidad Light"/>
          <w:rtl/>
          <w:lang w:bidi="fa-IR"/>
        </w:rPr>
      </w:pPr>
      <w:r w:rsidRPr="000F6DEB">
        <w:rPr>
          <w:rFonts w:cs="Bidad Light" w:hint="cs"/>
          <w:b/>
          <w:bCs/>
          <w:color w:val="C00000"/>
          <w:rtl/>
          <w:lang w:bidi="fa-IR"/>
        </w:rPr>
        <w:t>187-</w:t>
      </w:r>
      <w:r w:rsidRPr="000F6DEB">
        <w:rPr>
          <w:rFonts w:cs="Bidad Light" w:hint="cs"/>
          <w:color w:val="C00000"/>
          <w:rtl/>
          <w:lang w:bidi="fa-IR"/>
        </w:rPr>
        <w:t xml:space="preserve"> </w:t>
      </w:r>
      <w:r w:rsidRPr="004937F1">
        <w:rPr>
          <w:rFonts w:cs="Bidad Light" w:hint="cs"/>
          <w:rtl/>
          <w:lang w:bidi="fa-IR"/>
        </w:rPr>
        <w:t>وصفی است که دلیلِ خاصی اعتبار یا الغای آن را اعلام نکرده است، لکن مترتب‌کردن حکم بر وفق آن یا بنای حکم بر آن، مصلحتی را محقق می‌سازد که به طور کلّی عموماتِ شریعت آن را تأیید می‌کنند و این نوع، از این حیث که مصلحتی از جنس مصالح شریعت را محقق می‌سازد، مناسب به حساب می‌آید و از این حیث که دلیلی در مورد اعتبار یا الغای آن وجود ندارد، مرسَل [رها شده] و همین نوع است که مصلحت مرسله نامیده می‌شود و نزد مالکیه و حنابله و موافقان آن‌ها دارای حجیت است، اما دیگران، از جمله احناف و شافعیه، آن را حجّت نمی‌دانند؛ مثالِ آن: مانند جمع‌آوری قرآن، ضرب سکه، ایجادِ زندان، وضع خراج بر اراضی زراعی فتح شده و غیره.</w:t>
      </w:r>
    </w:p>
    <w:p w14:paraId="40E7635F" w14:textId="77777777" w:rsidR="004937F1" w:rsidRPr="004937F1" w:rsidRDefault="004937F1" w:rsidP="004937F1">
      <w:pPr>
        <w:pStyle w:val="ab"/>
        <w:widowControl w:val="0"/>
        <w:rPr>
          <w:rFonts w:cs="Bidad Light"/>
          <w:sz w:val="28"/>
          <w:szCs w:val="28"/>
          <w:rtl/>
          <w:lang w:bidi="fa-IR"/>
        </w:rPr>
      </w:pPr>
      <w:bookmarkStart w:id="197" w:name="_Toc452471523"/>
      <w:r w:rsidRPr="000F6DEB">
        <w:rPr>
          <w:rFonts w:cs="Bidad Light" w:hint="cs"/>
          <w:color w:val="C00000"/>
          <w:sz w:val="28"/>
          <w:szCs w:val="28"/>
          <w:rtl/>
          <w:lang w:bidi="fa-IR"/>
        </w:rPr>
        <w:lastRenderedPageBreak/>
        <w:t xml:space="preserve">4. </w:t>
      </w:r>
      <w:r w:rsidRPr="00B73327">
        <w:rPr>
          <w:rFonts w:cs="Bidad Light" w:hint="cs"/>
          <w:color w:val="0070C0"/>
          <w:sz w:val="28"/>
          <w:szCs w:val="28"/>
          <w:rtl/>
          <w:lang w:bidi="fa-IR"/>
        </w:rPr>
        <w:t>مناسب ملغی</w:t>
      </w:r>
      <w:bookmarkEnd w:id="197"/>
    </w:p>
    <w:p w14:paraId="07DBF860" w14:textId="77777777" w:rsidR="004937F1" w:rsidRPr="004937F1" w:rsidRDefault="004937F1" w:rsidP="004937F1">
      <w:pPr>
        <w:pStyle w:val="a0"/>
        <w:widowControl w:val="0"/>
        <w:rPr>
          <w:rFonts w:cs="Bidad Light"/>
          <w:rtl/>
          <w:lang w:bidi="fa-IR"/>
        </w:rPr>
      </w:pPr>
      <w:r w:rsidRPr="00D32903">
        <w:rPr>
          <w:rFonts w:cs="Bidad Light" w:hint="cs"/>
          <w:b/>
          <w:bCs/>
          <w:color w:val="C00000"/>
          <w:rtl/>
          <w:lang w:bidi="fa-IR"/>
        </w:rPr>
        <w:t xml:space="preserve">188- </w:t>
      </w:r>
      <w:r w:rsidRPr="004937F1">
        <w:rPr>
          <w:rFonts w:cs="Bidad Light" w:hint="cs"/>
          <w:rtl/>
          <w:lang w:bidi="fa-IR"/>
        </w:rPr>
        <w:t>وصفی است که گاهی بر حسب گمان و توهمِ شخص چنین به نظر می‌آید که برای بنا کردنِ یک حکم معین بر آن مناسب باشد، لکن شارع اعتبار آن را لغو کرده است؛ مانند این که کسی گمان برد که اشتراک پسر و دختر در فرزند بودن وصفی مناسب برای برابر ساختن آن دو در سهم‌بودن از ترکه است؛ که این توهمِ محض است و مناسب نیست، زیرا -چنان که گفتیم- شارع، با نص بر این که مذکر دو برابر مؤنث سهم می‌برد، مناسبتِ آن را لغو کرده است و دیگر بنای احکام بر این وصف جایز نیست، زیرا قطعاً خطا و باطل است.</w:t>
      </w:r>
    </w:p>
    <w:p w14:paraId="1CD42B95" w14:textId="77777777" w:rsidR="004937F1" w:rsidRPr="004937F1" w:rsidRDefault="004937F1" w:rsidP="004937F1">
      <w:pPr>
        <w:pStyle w:val="a9"/>
        <w:widowControl w:val="0"/>
        <w:rPr>
          <w:rStyle w:val="Char0"/>
          <w:rFonts w:cs="Bidad Light"/>
          <w:b/>
          <w:bCs w:val="0"/>
          <w:vertAlign w:val="superscript"/>
          <w:rtl/>
        </w:rPr>
      </w:pPr>
      <w:bookmarkStart w:id="198" w:name="_Toc452471524"/>
      <w:r w:rsidRPr="00B73327">
        <w:rPr>
          <w:rFonts w:cs="Bidad Light" w:hint="cs"/>
          <w:color w:val="0070C0"/>
          <w:sz w:val="28"/>
          <w:szCs w:val="28"/>
          <w:rtl/>
        </w:rPr>
        <w:t>مسالک علت</w:t>
      </w:r>
      <w:r w:rsidRPr="004937F1">
        <w:rPr>
          <w:rStyle w:val="Char0"/>
          <w:rFonts w:cs="Bidad Light"/>
          <w:b/>
          <w:bCs w:val="0"/>
          <w:vertAlign w:val="superscript"/>
          <w:rtl/>
        </w:rPr>
        <w:footnoteReference w:id="209"/>
      </w:r>
      <w:bookmarkEnd w:id="198"/>
    </w:p>
    <w:p w14:paraId="1298A928" w14:textId="77777777" w:rsidR="004937F1" w:rsidRPr="004937F1" w:rsidRDefault="004937F1" w:rsidP="004937F1">
      <w:pPr>
        <w:pStyle w:val="a0"/>
        <w:widowControl w:val="0"/>
        <w:rPr>
          <w:rFonts w:cs="Bidad Light"/>
          <w:rtl/>
          <w:lang w:bidi="fa-IR"/>
        </w:rPr>
      </w:pPr>
      <w:r w:rsidRPr="000F6DEB">
        <w:rPr>
          <w:rFonts w:cs="Bidad Light" w:hint="cs"/>
          <w:b/>
          <w:bCs/>
          <w:color w:val="C00000"/>
          <w:rtl/>
          <w:lang w:bidi="fa-IR"/>
        </w:rPr>
        <w:t>189-</w:t>
      </w:r>
      <w:r w:rsidRPr="000F6DEB">
        <w:rPr>
          <w:rFonts w:cs="Bidad Light" w:hint="cs"/>
          <w:color w:val="C00000"/>
          <w:rtl/>
          <w:lang w:bidi="fa-IR"/>
        </w:rPr>
        <w:t xml:space="preserve"> </w:t>
      </w:r>
      <w:r w:rsidRPr="004937F1">
        <w:rPr>
          <w:rFonts w:cs="Bidad Light" w:hint="cs"/>
          <w:rtl/>
          <w:lang w:bidi="fa-IR"/>
        </w:rPr>
        <w:t>منظور از مسالکِ علت، راه‌هایی است که برای شناخت وجود علّت در اصل از آن‌ها استفاده می‌شود. علّت با راه‌های مختلفی شناخته می‌شود که مشهورترین آن‌ها موارد زیر است:</w:t>
      </w:r>
    </w:p>
    <w:p w14:paraId="059E1596" w14:textId="77777777" w:rsidR="004937F1" w:rsidRPr="004937F1" w:rsidRDefault="004937F1" w:rsidP="004937F1">
      <w:pPr>
        <w:pStyle w:val="ab"/>
        <w:widowControl w:val="0"/>
        <w:rPr>
          <w:rFonts w:cs="Bidad Light"/>
          <w:sz w:val="28"/>
          <w:szCs w:val="28"/>
          <w:rtl/>
          <w:lang w:bidi="fa-IR"/>
        </w:rPr>
      </w:pPr>
      <w:bookmarkStart w:id="199" w:name="_Toc452471525"/>
      <w:r w:rsidRPr="000F6DEB">
        <w:rPr>
          <w:rFonts w:cs="Bidad Light" w:hint="cs"/>
          <w:color w:val="C00000"/>
          <w:sz w:val="28"/>
          <w:szCs w:val="28"/>
          <w:rtl/>
          <w:lang w:bidi="fa-IR"/>
        </w:rPr>
        <w:t xml:space="preserve">1. </w:t>
      </w:r>
      <w:r w:rsidRPr="00B73327">
        <w:rPr>
          <w:rFonts w:cs="Bidad Light" w:hint="cs"/>
          <w:color w:val="0070C0"/>
          <w:sz w:val="28"/>
          <w:szCs w:val="28"/>
          <w:rtl/>
          <w:lang w:bidi="fa-IR"/>
        </w:rPr>
        <w:t>نص</w:t>
      </w:r>
      <w:bookmarkEnd w:id="199"/>
    </w:p>
    <w:p w14:paraId="1CAEDBDC" w14:textId="77777777" w:rsidR="004937F1" w:rsidRPr="004937F1" w:rsidRDefault="004937F1" w:rsidP="004937F1">
      <w:pPr>
        <w:pStyle w:val="a0"/>
        <w:widowControl w:val="0"/>
        <w:rPr>
          <w:rFonts w:cs="Bidad Light"/>
          <w:rtl/>
          <w:lang w:bidi="fa-IR"/>
        </w:rPr>
      </w:pPr>
      <w:r w:rsidRPr="000F6DEB">
        <w:rPr>
          <w:rFonts w:cs="Bidad Light" w:hint="cs"/>
          <w:b/>
          <w:bCs/>
          <w:color w:val="C00000"/>
          <w:rtl/>
          <w:lang w:bidi="fa-IR"/>
        </w:rPr>
        <w:t xml:space="preserve">190- </w:t>
      </w:r>
      <w:r w:rsidRPr="004937F1">
        <w:rPr>
          <w:rFonts w:cs="Bidad Light" w:hint="cs"/>
          <w:rtl/>
          <w:lang w:bidi="fa-IR"/>
        </w:rPr>
        <w:t xml:space="preserve">گاهی نص بر این دلالت می‌کند که وصف معینی علّت است برای حکمی که نص در مورد آن وارد شده است و در نتیجه، ثبوت علّت با نص صورت خواهد گرفت و در این حالت، علّت را منصوص علیه می‌نامند؛ اما </w:t>
      </w:r>
      <w:r w:rsidRPr="004937F1">
        <w:rPr>
          <w:rFonts w:cs="Bidad Light" w:hint="cs"/>
          <w:rtl/>
          <w:lang w:bidi="fa-IR"/>
        </w:rPr>
        <w:lastRenderedPageBreak/>
        <w:t>نکته‌ی قابل توجّه این است که دلالت نص بر علّت همواره صریح نیست، چون که گاهی با ایماء و اشاره هم صورت می‌گیرد و اگر صریح هم باشد، دلالت آن بر علت، قطعی می‌شود یا ظنی که در زیر، همه‌ی این انواع با ذکر مثال بیان می‌شوند:</w:t>
      </w:r>
    </w:p>
    <w:p w14:paraId="7B353B85" w14:textId="0881C18E" w:rsidR="004937F1" w:rsidRPr="004937F1" w:rsidRDefault="004937F1" w:rsidP="004937F1">
      <w:pPr>
        <w:pStyle w:val="a0"/>
        <w:widowControl w:val="0"/>
        <w:rPr>
          <w:rFonts w:cs="Bidad Light"/>
          <w:rtl/>
        </w:rPr>
      </w:pPr>
      <w:r w:rsidRPr="000F6DEB">
        <w:rPr>
          <w:rFonts w:cs="Bidad Light" w:hint="cs"/>
          <w:b/>
          <w:bCs/>
          <w:color w:val="C00000"/>
          <w:rtl/>
          <w:lang w:bidi="fa-IR"/>
        </w:rPr>
        <w:t>الف.</w:t>
      </w:r>
      <w:r w:rsidRPr="000F6DEB">
        <w:rPr>
          <w:rFonts w:cs="Bidad Light" w:hint="cs"/>
          <w:color w:val="C00000"/>
          <w:rtl/>
          <w:lang w:bidi="fa-IR"/>
        </w:rPr>
        <w:t xml:space="preserve"> </w:t>
      </w:r>
      <w:r w:rsidRPr="004937F1">
        <w:rPr>
          <w:rFonts w:cs="Bidad Light" w:hint="cs"/>
          <w:rtl/>
          <w:lang w:bidi="fa-IR"/>
        </w:rPr>
        <w:t xml:space="preserve">دلالت بر علّت با نص صریح قطعی‌ای که احتمال چیزی غیر از علّت را ندارد که در این حالت، دلالت صریح نص بر علّت قطعی است و این نوع، با صیغه‌ها و الفاظی انجام می‌گیرد که در لغت برای تعلیل وضع شده است، مانند: </w:t>
      </w:r>
      <w:r w:rsidRPr="004937F1">
        <w:rPr>
          <w:rFonts w:cs="Bidad Light" w:hint="cs"/>
          <w:rtl/>
        </w:rPr>
        <w:t>لِكَيْلا، لأجلِ كذا، كَى لا وغيره</w:t>
      </w:r>
      <w:r w:rsidRPr="004937F1">
        <w:rPr>
          <w:rFonts w:cs="Bidad Light" w:hint="cs"/>
          <w:rtl/>
          <w:lang w:bidi="fa-IR"/>
        </w:rPr>
        <w:t xml:space="preserve">، مثلاً خدای متعال می‌فرماید: </w:t>
      </w:r>
      <w:r w:rsidRPr="00B05D61">
        <w:rPr>
          <w:rFonts w:cs="Bidad Light"/>
          <w:color w:val="BF4E14" w:themeColor="accent2" w:themeShade="BF"/>
          <w:shd w:val="clear" w:color="auto" w:fill="FFFFFF"/>
          <w:rtl/>
          <w:lang w:bidi="fa-IR"/>
        </w:rPr>
        <w:t>﴿</w:t>
      </w:r>
      <w:r w:rsidR="00B05D61" w:rsidRPr="00B05D61">
        <w:rPr>
          <w:rStyle w:val="Char7"/>
          <w:rFonts w:cs="Bidad Light"/>
          <w:color w:val="BF4E14" w:themeColor="accent2" w:themeShade="BF"/>
          <w:sz w:val="28"/>
          <w:szCs w:val="28"/>
          <w:rtl/>
        </w:rPr>
        <w:t xml:space="preserve"> رُسُلًا مُبَشِّرِينَ وَمُنْذِرِينَ لِئَلَّا يَكُونَ لِلنَّاسِ عَلَى اللَّهِ حُجَّةٌ بَعْدَ الرُّسُلِ </w:t>
      </w:r>
      <w:r w:rsidRPr="00B05D61">
        <w:rPr>
          <w:rFonts w:cs="Bidad Light"/>
          <w:color w:val="BF4E14" w:themeColor="accent2" w:themeShade="BF"/>
          <w:shd w:val="clear" w:color="auto" w:fill="FFFFFF"/>
          <w:rtl/>
          <w:lang w:bidi="fa-IR"/>
        </w:rPr>
        <w:t>﴾</w:t>
      </w:r>
      <w:r w:rsidRPr="004937F1">
        <w:rPr>
          <w:rStyle w:val="Char"/>
          <w:rFonts w:cs="Bidad Light"/>
          <w:sz w:val="28"/>
          <w:szCs w:val="28"/>
          <w:rtl/>
        </w:rPr>
        <w:t xml:space="preserve"> [النساء: 165]</w:t>
      </w:r>
      <w:r w:rsidRPr="004937F1">
        <w:rPr>
          <w:rFonts w:cs="Bidad Light" w:hint="cs"/>
          <w:rtl/>
        </w:rPr>
        <w:t xml:space="preserve">، </w:t>
      </w:r>
      <w:r w:rsidRPr="004937F1">
        <w:rPr>
          <w:rStyle w:val="Char5"/>
          <w:rFonts w:cs="Bidad Light" w:hint="cs"/>
          <w:sz w:val="28"/>
          <w:szCs w:val="28"/>
          <w:rtl/>
        </w:rPr>
        <w:t>«(ما پیامبران را فرستادیم)، پیامبرانی مژده‌دهنده و بیم‌دهنده، تا بعد از آمدن پیامبران، دیگر حجّت و دلیلی برای مردم بر خدا باقی نماند»</w:t>
      </w:r>
      <w:r w:rsidRPr="004937F1">
        <w:rPr>
          <w:rFonts w:cs="Bidad Light" w:hint="cs"/>
          <w:rtl/>
        </w:rPr>
        <w:t xml:space="preserve">. ملاحظه می‌شود که در این آیه، نص به صورت صریح بیان کرده که علّت ارسال پیامبران این است که: </w:t>
      </w:r>
      <w:r w:rsidRPr="00B05D61">
        <w:rPr>
          <w:rFonts w:cs="Bidad Light"/>
          <w:color w:val="BF4E14" w:themeColor="accent2" w:themeShade="BF"/>
          <w:shd w:val="clear" w:color="auto" w:fill="FFFFFF"/>
          <w:rtl/>
          <w:lang w:bidi="fa-IR"/>
        </w:rPr>
        <w:t>﴿</w:t>
      </w:r>
      <w:r w:rsidR="00B05D61" w:rsidRPr="00B05D61">
        <w:rPr>
          <w:rStyle w:val="Char7"/>
          <w:rFonts w:cs="Bidad Light"/>
          <w:color w:val="BF4E14" w:themeColor="accent2" w:themeShade="BF"/>
          <w:sz w:val="28"/>
          <w:szCs w:val="28"/>
          <w:rtl/>
        </w:rPr>
        <w:t xml:space="preserve"> </w:t>
      </w:r>
      <w:r w:rsidR="00B05D61" w:rsidRPr="00B05D61">
        <w:rPr>
          <w:rStyle w:val="Char7"/>
          <w:rFonts w:cs="Bidad Light"/>
          <w:color w:val="BF4E14" w:themeColor="accent2" w:themeShade="BF"/>
          <w:sz w:val="28"/>
          <w:szCs w:val="28"/>
          <w:rtl/>
        </w:rPr>
        <w:t xml:space="preserve">لِئَلَّا يَكُونَ لِلنَّاسِ عَلَى اللَّهِ حُجَّةٌ </w:t>
      </w:r>
      <w:r w:rsidRPr="00B05D61">
        <w:rPr>
          <w:rFonts w:cs="Bidad Light"/>
          <w:color w:val="BF4E14" w:themeColor="accent2" w:themeShade="BF"/>
          <w:shd w:val="clear" w:color="auto" w:fill="FFFFFF"/>
          <w:rtl/>
          <w:lang w:bidi="fa-IR"/>
        </w:rPr>
        <w:t>﴾</w:t>
      </w:r>
      <w:r w:rsidRPr="00B05D61">
        <w:rPr>
          <w:rFonts w:cs="Bidad Light" w:hint="cs"/>
          <w:color w:val="BF4E14" w:themeColor="accent2" w:themeShade="BF"/>
          <w:rtl/>
        </w:rPr>
        <w:t>.</w:t>
      </w:r>
    </w:p>
    <w:p w14:paraId="44394AC9" w14:textId="5DC4E35C" w:rsidR="004937F1" w:rsidRPr="004937F1" w:rsidRDefault="004937F1" w:rsidP="004937F1">
      <w:pPr>
        <w:pStyle w:val="a0"/>
        <w:widowControl w:val="0"/>
        <w:rPr>
          <w:rFonts w:cs="Bidad Light"/>
          <w:rtl/>
        </w:rPr>
      </w:pPr>
      <w:r w:rsidRPr="004937F1">
        <w:rPr>
          <w:rFonts w:cs="Bidad Light" w:hint="cs"/>
          <w:rtl/>
        </w:rPr>
        <w:t xml:space="preserve">نیز، خدای متعال بعد از بیان مصارفِ فَیء که برای فقرا و مساکین و... است، می‌فرماید: </w:t>
      </w:r>
      <w:r w:rsidRPr="0000466B">
        <w:rPr>
          <w:rFonts w:cs="Bidad Light"/>
          <w:color w:val="BF4E14" w:themeColor="accent2" w:themeShade="BF"/>
          <w:shd w:val="clear" w:color="auto" w:fill="FFFFFF"/>
          <w:rtl/>
        </w:rPr>
        <w:t>﴿</w:t>
      </w:r>
      <w:r w:rsidR="0000466B" w:rsidRPr="0000466B">
        <w:rPr>
          <w:rStyle w:val="Char7"/>
          <w:rFonts w:cs="Bidad Light"/>
          <w:color w:val="BF4E14" w:themeColor="accent2" w:themeShade="BF"/>
          <w:sz w:val="28"/>
          <w:szCs w:val="28"/>
          <w:rtl/>
        </w:rPr>
        <w:t xml:space="preserve"> كَيْ لَا يَكُونَ دُولَةً بَيْنَ الْأَغْنِيَاءِ مِنْكُمْ </w:t>
      </w:r>
      <w:r w:rsidRPr="0000466B">
        <w:rPr>
          <w:rFonts w:cs="Bidad Light"/>
          <w:color w:val="BF4E14" w:themeColor="accent2" w:themeShade="BF"/>
          <w:shd w:val="clear" w:color="auto" w:fill="FFFFFF"/>
          <w:rtl/>
        </w:rPr>
        <w:t>﴾</w:t>
      </w:r>
      <w:r w:rsidRPr="0000466B">
        <w:rPr>
          <w:rStyle w:val="Char"/>
          <w:rFonts w:cs="Bidad Light"/>
          <w:color w:val="BF4E14" w:themeColor="accent2" w:themeShade="BF"/>
          <w:sz w:val="28"/>
          <w:szCs w:val="28"/>
          <w:rtl/>
        </w:rPr>
        <w:t xml:space="preserve"> </w:t>
      </w:r>
      <w:r w:rsidRPr="004937F1">
        <w:rPr>
          <w:rStyle w:val="Char"/>
          <w:rFonts w:cs="Bidad Light"/>
          <w:sz w:val="28"/>
          <w:szCs w:val="28"/>
          <w:rtl/>
        </w:rPr>
        <w:t>[الحشر: 7]</w:t>
      </w:r>
      <w:r w:rsidRPr="004937F1">
        <w:rPr>
          <w:rFonts w:cs="Bidad Light" w:hint="cs"/>
          <w:rtl/>
        </w:rPr>
        <w:t xml:space="preserve">، </w:t>
      </w:r>
      <w:r w:rsidRPr="004937F1">
        <w:rPr>
          <w:rStyle w:val="Char5"/>
          <w:rFonts w:cs="Bidad Light" w:hint="cs"/>
          <w:sz w:val="28"/>
          <w:szCs w:val="28"/>
          <w:rtl/>
        </w:rPr>
        <w:t>«این بدان خاطر است که اموال تنها در میان اشخاص ثروتمند شما دست به دست نگردد»</w:t>
      </w:r>
      <w:r w:rsidRPr="004937F1">
        <w:rPr>
          <w:rFonts w:cs="Bidad Light" w:hint="cs"/>
          <w:rtl/>
        </w:rPr>
        <w:t>. می‌بینیم که این نص به صورت صریح بیان می‌کند که علت، جلوگیری از این است که مال فقط در دست ثروتمندان دست به دست شود و غیر آنان مالی در دسترس نداشته باشند.</w:t>
      </w:r>
    </w:p>
    <w:p w14:paraId="64F6E965" w14:textId="56191AFB" w:rsidR="004937F1" w:rsidRPr="004937F1" w:rsidRDefault="004937F1" w:rsidP="004937F1">
      <w:pPr>
        <w:pStyle w:val="a0"/>
        <w:widowControl w:val="0"/>
        <w:rPr>
          <w:rFonts w:cs="Bidad Light"/>
          <w:rtl/>
        </w:rPr>
      </w:pPr>
      <w:r w:rsidRPr="004937F1">
        <w:rPr>
          <w:rFonts w:cs="Bidad Light" w:hint="cs"/>
          <w:rtl/>
        </w:rPr>
        <w:lastRenderedPageBreak/>
        <w:t xml:space="preserve">نیز، خدای متعال می‌فرماید: </w:t>
      </w:r>
      <w:r w:rsidRPr="008574A1">
        <w:rPr>
          <w:rFonts w:cs="Bidad Light"/>
          <w:color w:val="BF4E14" w:themeColor="accent2" w:themeShade="BF"/>
          <w:shd w:val="clear" w:color="auto" w:fill="FFFFFF"/>
          <w:rtl/>
        </w:rPr>
        <w:t>﴿</w:t>
      </w:r>
      <w:r w:rsidR="008574A1" w:rsidRPr="008574A1">
        <w:rPr>
          <w:color w:val="BF4E14" w:themeColor="accent2" w:themeShade="BF"/>
          <w:rtl/>
        </w:rPr>
        <w:t xml:space="preserve"> </w:t>
      </w:r>
      <w:r w:rsidR="008574A1" w:rsidRPr="008574A1">
        <w:rPr>
          <w:rStyle w:val="Char7"/>
          <w:rFonts w:cs="Bidad Light"/>
          <w:color w:val="BF4E14" w:themeColor="accent2" w:themeShade="BF"/>
          <w:sz w:val="28"/>
          <w:szCs w:val="28"/>
          <w:rtl/>
        </w:rPr>
        <w:t>فَلَمَّا قَضَى زَيْدٌ مِنْهَا وَطَرًا زَوَّجْنَاكَهَا لِكَيْ لَا يَكُونَ عَلَى الْمُؤْمِنِينَ حَرَجٌ فِي أَزْوَاجِ أَدْعِيَائِهِمْ</w:t>
      </w:r>
      <w:r w:rsidR="008574A1" w:rsidRPr="008574A1">
        <w:rPr>
          <w:rStyle w:val="Char7"/>
          <w:rFonts w:cs="Bidad Light"/>
          <w:color w:val="BF4E14" w:themeColor="accent2" w:themeShade="BF"/>
          <w:sz w:val="28"/>
          <w:szCs w:val="28"/>
          <w:rtl/>
        </w:rPr>
        <w:t xml:space="preserve"> </w:t>
      </w:r>
      <w:r w:rsidRPr="008574A1">
        <w:rPr>
          <w:rFonts w:cs="Bidad Light"/>
          <w:color w:val="BF4E14" w:themeColor="accent2" w:themeShade="BF"/>
          <w:shd w:val="clear" w:color="auto" w:fill="FFFFFF"/>
          <w:rtl/>
        </w:rPr>
        <w:t>﴾</w:t>
      </w:r>
      <w:r w:rsidRPr="008574A1">
        <w:rPr>
          <w:rStyle w:val="Char"/>
          <w:rFonts w:cs="Bidad Light"/>
          <w:color w:val="BF4E14" w:themeColor="accent2" w:themeShade="BF"/>
          <w:sz w:val="28"/>
          <w:szCs w:val="28"/>
          <w:rtl/>
        </w:rPr>
        <w:t xml:space="preserve"> </w:t>
      </w:r>
      <w:r w:rsidRPr="004937F1">
        <w:rPr>
          <w:rStyle w:val="Char"/>
          <w:rFonts w:cs="Bidad Light"/>
          <w:sz w:val="28"/>
          <w:szCs w:val="28"/>
          <w:rtl/>
        </w:rPr>
        <w:t>[الأحزاب: 37]</w:t>
      </w:r>
      <w:r w:rsidRPr="004937F1">
        <w:rPr>
          <w:rFonts w:cs="Bidad Light" w:hint="cs"/>
          <w:rtl/>
        </w:rPr>
        <w:t xml:space="preserve">، </w:t>
      </w:r>
      <w:r w:rsidRPr="004937F1">
        <w:rPr>
          <w:rStyle w:val="Char5"/>
          <w:rFonts w:cs="Bidad Light" w:hint="cs"/>
          <w:sz w:val="28"/>
          <w:szCs w:val="28"/>
          <w:rtl/>
        </w:rPr>
        <w:t>«هنگامی که زید نیاز خود به او را به پایان برد، ما او را به همسریِ تو درآوردیم تا برای مؤمنان در ازدواج با همسرانِ پسرخواندگان خود مشکلی نباشد»</w:t>
      </w:r>
      <w:r w:rsidRPr="004937F1">
        <w:rPr>
          <w:rFonts w:cs="Bidad Light" w:hint="cs"/>
          <w:rtl/>
        </w:rPr>
        <w:t xml:space="preserve">. که این نص دلالت صریح و قطعی دارد بر این که علّت ازدواج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با زینب، بعد از این که زید او را طلاق داد، این است که مؤمنان در ازدواج با زنانِ پسرخواندگان خود احساس حَرَج نکنند.</w:t>
      </w:r>
    </w:p>
    <w:p w14:paraId="6F64A280" w14:textId="64D28A27" w:rsidR="004937F1" w:rsidRPr="004937F1" w:rsidRDefault="00740BAF" w:rsidP="004937F1">
      <w:pPr>
        <w:pStyle w:val="a0"/>
        <w:rPr>
          <w:rFonts w:cs="Bidad Light"/>
          <w:rtl/>
          <w:lang w:bidi="fa-IR"/>
        </w:rPr>
      </w:pPr>
      <w:r>
        <w:rPr>
          <w:rFonts w:cs="Bidad Light" w:hint="cs"/>
          <w:rtl/>
        </w:rPr>
        <w:t xml:space="preserve">رسول خدا </w:t>
      </w:r>
      <w:r>
        <w:rPr>
          <w:rFonts w:ascii="Times New Roman" w:hAnsi="Times New Roman" w:cs="Times New Roman" w:hint="cs"/>
          <w:rtl/>
        </w:rPr>
        <w:t>ﷺ</w:t>
      </w:r>
      <w:r>
        <w:rPr>
          <w:rFonts w:cs="Bidad Light" w:hint="cs"/>
          <w:rtl/>
        </w:rPr>
        <w:t xml:space="preserve"> </w:t>
      </w:r>
      <w:r w:rsidR="004937F1" w:rsidRPr="004937F1">
        <w:rPr>
          <w:rFonts w:cs="Bidad Light" w:hint="cs"/>
          <w:rtl/>
        </w:rPr>
        <w:t xml:space="preserve">بعد از این که مسلمانان را از ذخیره‌کردن گوشت قربانی‌ها نهی کرد، به آنان اجازه داد که این کار را بکنند و فرمود: </w:t>
      </w:r>
      <w:r w:rsidR="004937F1" w:rsidRPr="00D32903">
        <w:rPr>
          <w:rStyle w:val="Char6"/>
          <w:rFonts w:cs="Bidad Light" w:hint="cs"/>
          <w:color w:val="00B050"/>
          <w:sz w:val="28"/>
          <w:szCs w:val="28"/>
          <w:rtl/>
        </w:rPr>
        <w:t>«</w:t>
      </w:r>
      <w:r w:rsidR="004937F1" w:rsidRPr="00D32903">
        <w:rPr>
          <w:rStyle w:val="Char6"/>
          <w:rFonts w:asciiTheme="minorHAnsi" w:hAnsiTheme="minorHAnsi" w:cs="Bidad Light" w:hint="cs"/>
          <w:color w:val="00B050"/>
          <w:sz w:val="28"/>
          <w:szCs w:val="28"/>
          <w:rtl/>
        </w:rPr>
        <w:t>إِنَّما نَهَيْتُكُمْ عَنْ اِدِّخَارِ لُحُومِ الْأَضَاحَى لِأَجْلِ الدَّافَّةِ فَكُلُوا وَادَّخِرُوا</w:t>
      </w:r>
      <w:r w:rsidR="004937F1" w:rsidRPr="00D32903">
        <w:rPr>
          <w:rStyle w:val="Char6"/>
          <w:rFonts w:cs="Bidad Light" w:hint="cs"/>
          <w:color w:val="00B050"/>
          <w:sz w:val="28"/>
          <w:szCs w:val="28"/>
          <w:rtl/>
        </w:rPr>
        <w:t>»</w:t>
      </w:r>
      <w:r w:rsidR="004937F1" w:rsidRPr="004937F1">
        <w:rPr>
          <w:rFonts w:cs="Bidad Light" w:hint="cs"/>
          <w:rtl/>
        </w:rPr>
        <w:t xml:space="preserve">، «من شما را از ذخیره‌کردن گوشت قربانی فقط به خاطر نیاز فقرا منع کردم، اما (حالا می‌توانید) از آن هم بخورید و هم ذخیره نیز نمایید». پس در ابتدا، علّت نهی، نیازِ </w:t>
      </w:r>
      <w:r w:rsidR="004937F1" w:rsidRPr="004937F1">
        <w:rPr>
          <w:rFonts w:cs="Bidad Light" w:hint="cs"/>
          <w:rtl/>
          <w:lang w:bidi="fa-IR"/>
        </w:rPr>
        <w:t>مستمندان به غذا بوده و چون این علّت زایل شد، حکم به تحریمِ ذخیره‌کردن آن گوشت‌ها هم زایل گردید.</w:t>
      </w:r>
    </w:p>
    <w:p w14:paraId="02BB0E67" w14:textId="47F830F0" w:rsidR="004937F1" w:rsidRPr="004937F1" w:rsidRDefault="004937F1" w:rsidP="004937F1">
      <w:pPr>
        <w:pStyle w:val="a0"/>
        <w:widowControl w:val="0"/>
        <w:rPr>
          <w:rFonts w:cs="Bidad Light"/>
          <w:rtl/>
          <w:lang w:bidi="fa-IR"/>
        </w:rPr>
      </w:pPr>
      <w:r w:rsidRPr="004937F1">
        <w:rPr>
          <w:rFonts w:cs="Bidad Light" w:hint="cs"/>
          <w:rtl/>
          <w:lang w:bidi="fa-IR"/>
        </w:rPr>
        <w:t xml:space="preserve">نیز،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می‌فرمایند: </w:t>
      </w:r>
      <w:r w:rsidRPr="00D32903">
        <w:rPr>
          <w:rStyle w:val="Char6"/>
          <w:rFonts w:cs="Bidad Light" w:hint="cs"/>
          <w:color w:val="00B050"/>
          <w:sz w:val="28"/>
          <w:szCs w:val="28"/>
          <w:rtl/>
        </w:rPr>
        <w:t>«</w:t>
      </w:r>
      <w:r w:rsidRPr="00D32903">
        <w:rPr>
          <w:rStyle w:val="Char6"/>
          <w:rFonts w:cs="Bidad Light"/>
          <w:color w:val="00B050"/>
          <w:sz w:val="28"/>
          <w:szCs w:val="28"/>
          <w:rtl/>
        </w:rPr>
        <w:t>إِنَّمَا جُعِلَ الِاسْتِئْذَانُ مِنْ أَجْلِ الْبَصَرِ</w:t>
      </w:r>
      <w:r w:rsidRPr="00D32903">
        <w:rPr>
          <w:rStyle w:val="Char6"/>
          <w:rFonts w:cs="Bidad Light" w:hint="cs"/>
          <w:color w:val="00B050"/>
          <w:sz w:val="28"/>
          <w:szCs w:val="28"/>
          <w:rtl/>
        </w:rPr>
        <w:t>»</w:t>
      </w:r>
      <w:r w:rsidRPr="004937F1">
        <w:rPr>
          <w:rFonts w:cs="Bidad Light" w:hint="cs"/>
          <w:rtl/>
          <w:lang w:bidi="fa-IR"/>
        </w:rPr>
        <w:t xml:space="preserve">، «اجازه گرفتن فقط برای چشم قرار داده شده (تا از اطلاع بر چیزهایی که نباید از آن‌ها اطلاع پیدا کند، جلوگیری شود)»؛ این نص، به صورت صریح و قطعی بر این دلالت دارد که علّت اجازه‌گرفتن جلوگیری از اطلاع انسان بر چیزهایی است که اطلاع‌یافتن وی از آن‌ها حلال نیست؛ و منع از نگاه‌کردنِ </w:t>
      </w:r>
      <w:r w:rsidRPr="004937F1">
        <w:rPr>
          <w:rFonts w:cs="Bidad Light" w:hint="cs"/>
          <w:rtl/>
          <w:lang w:bidi="fa-IR"/>
        </w:rPr>
        <w:lastRenderedPageBreak/>
        <w:t>انسان از پنجره‌ی دیگران نیز بر این امر قیاس می‌شود.</w:t>
      </w:r>
    </w:p>
    <w:p w14:paraId="5D24294F" w14:textId="2FC36D03" w:rsidR="004937F1" w:rsidRPr="004937F1" w:rsidRDefault="004937F1" w:rsidP="004937F1">
      <w:pPr>
        <w:pStyle w:val="a0"/>
        <w:widowControl w:val="0"/>
        <w:rPr>
          <w:rFonts w:cs="Bidad Light"/>
          <w:rtl/>
        </w:rPr>
      </w:pPr>
      <w:r w:rsidRPr="000F6DEB">
        <w:rPr>
          <w:rFonts w:cs="Bidad Light" w:hint="cs"/>
          <w:b/>
          <w:bCs/>
          <w:color w:val="C00000"/>
          <w:rtl/>
          <w:lang w:bidi="fa-IR"/>
        </w:rPr>
        <w:t>ب.</w:t>
      </w:r>
      <w:r w:rsidRPr="000F6DEB">
        <w:rPr>
          <w:rFonts w:cs="Bidad Light" w:hint="cs"/>
          <w:color w:val="C00000"/>
          <w:rtl/>
          <w:lang w:bidi="fa-IR"/>
        </w:rPr>
        <w:t xml:space="preserve"> </w:t>
      </w:r>
      <w:r w:rsidRPr="004937F1">
        <w:rPr>
          <w:rFonts w:cs="Bidad Light" w:hint="cs"/>
          <w:rtl/>
          <w:lang w:bidi="fa-IR"/>
        </w:rPr>
        <w:t xml:space="preserve">دلالت بر علّت با نصِّ صریحِ غیر قطعی در علیت، یعنی این که نص بر علّت دلالت دارد، لکن به صورتی مرجوح احتمال غیرِ آن را نیز دارد، احتمالی که مانع از ظهور نص در علّت نمی‌شود و در نتیجه، دلالت آن بر علیت صریح و ظنی است، مثلاً خدای متعال می‌فرماید: </w:t>
      </w:r>
      <w:r w:rsidRPr="0000466B">
        <w:rPr>
          <w:rFonts w:cs="Bidad Light"/>
          <w:color w:val="BF4E14" w:themeColor="accent2" w:themeShade="BF"/>
          <w:shd w:val="clear" w:color="auto" w:fill="FFFFFF"/>
          <w:rtl/>
          <w:lang w:bidi="fa-IR"/>
        </w:rPr>
        <w:t>﴿</w:t>
      </w:r>
      <w:r w:rsidR="0000466B" w:rsidRPr="0000466B">
        <w:rPr>
          <w:color w:val="BF4E14" w:themeColor="accent2" w:themeShade="BF"/>
          <w:rtl/>
        </w:rPr>
        <w:t xml:space="preserve"> </w:t>
      </w:r>
      <w:r w:rsidR="0000466B" w:rsidRPr="0000466B">
        <w:rPr>
          <w:rStyle w:val="Char7"/>
          <w:rFonts w:cs="Bidad Light"/>
          <w:color w:val="BF4E14" w:themeColor="accent2" w:themeShade="BF"/>
          <w:sz w:val="28"/>
          <w:szCs w:val="28"/>
          <w:rtl/>
        </w:rPr>
        <w:t>الر كِتَابٌ أَنْزَلْنَاهُ إِلَيْكَ لِتُخْرِجَ النَّاسَ مِنَ الظُّلُمَاتِ إِلَى النُّورِ بِإِذْنِ رَبِّهِمْ إِلَى صِرَاطِ الْعَزِيزِ الْحَمِيدِ</w:t>
      </w:r>
      <w:r w:rsidR="0000466B" w:rsidRPr="0000466B">
        <w:rPr>
          <w:rStyle w:val="Char7"/>
          <w:rFonts w:cs="Bidad Light"/>
          <w:color w:val="BF4E14" w:themeColor="accent2" w:themeShade="BF"/>
          <w:sz w:val="28"/>
          <w:szCs w:val="28"/>
          <w:rtl/>
        </w:rPr>
        <w:t xml:space="preserve"> </w:t>
      </w:r>
      <w:r w:rsidRPr="0000466B">
        <w:rPr>
          <w:rFonts w:cs="Bidad Light"/>
          <w:color w:val="BF4E14" w:themeColor="accent2" w:themeShade="BF"/>
          <w:shd w:val="clear" w:color="auto" w:fill="FFFFFF"/>
          <w:rtl/>
          <w:lang w:bidi="fa-IR"/>
        </w:rPr>
        <w:t>﴾</w:t>
      </w:r>
      <w:r w:rsidRPr="004937F1">
        <w:rPr>
          <w:rStyle w:val="Char"/>
          <w:rFonts w:cs="Bidad Light"/>
          <w:sz w:val="28"/>
          <w:szCs w:val="28"/>
          <w:rtl/>
        </w:rPr>
        <w:t xml:space="preserve"> [إبراهيم: 1]</w:t>
      </w:r>
      <w:r w:rsidRPr="004937F1">
        <w:rPr>
          <w:rFonts w:cs="Bidad Light" w:hint="cs"/>
          <w:rtl/>
        </w:rPr>
        <w:t xml:space="preserve">، </w:t>
      </w:r>
      <w:r w:rsidRPr="004937F1">
        <w:rPr>
          <w:rStyle w:val="Char5"/>
          <w:rFonts w:cs="Bidad Light" w:hint="cs"/>
          <w:sz w:val="28"/>
          <w:szCs w:val="28"/>
          <w:rtl/>
        </w:rPr>
        <w:t>«کتابی که آن را برای تو فرستاده‌ایم تا این که مردمان را (با توفیق و تفضل پروردگارشان) از تاریکی‌ها به سوی نور بیرون بیاوری»</w:t>
      </w:r>
      <w:r w:rsidRPr="004937F1">
        <w:rPr>
          <w:rFonts w:cs="Bidad Light" w:hint="cs"/>
          <w:rtl/>
        </w:rPr>
        <w:t>. که در این جا، لام در لفظِ «لِتخرج» برای تعلیل اعتبار می‌شود، اما احتمال هم دارد که برای بیان عاقبت باشد نه تعلیل.</w:t>
      </w:r>
    </w:p>
    <w:p w14:paraId="4F5195C4" w14:textId="77777777" w:rsidR="004937F1" w:rsidRPr="004937F1" w:rsidRDefault="004937F1" w:rsidP="004937F1">
      <w:pPr>
        <w:pStyle w:val="a0"/>
        <w:widowControl w:val="0"/>
        <w:rPr>
          <w:rFonts w:cs="Bidad Light"/>
          <w:rtl/>
        </w:rPr>
      </w:pPr>
      <w:r w:rsidRPr="000F6DEB">
        <w:rPr>
          <w:rFonts w:cs="Bidad Light" w:hint="cs"/>
          <w:b/>
          <w:bCs/>
          <w:color w:val="C00000"/>
          <w:rtl/>
        </w:rPr>
        <w:t>ج.</w:t>
      </w:r>
      <w:r w:rsidRPr="000F6DEB">
        <w:rPr>
          <w:rFonts w:cs="Bidad Light" w:hint="cs"/>
          <w:color w:val="C00000"/>
          <w:rtl/>
        </w:rPr>
        <w:t xml:space="preserve"> </w:t>
      </w:r>
      <w:r w:rsidRPr="004937F1">
        <w:rPr>
          <w:rFonts w:cs="Bidad Light" w:hint="cs"/>
          <w:rtl/>
        </w:rPr>
        <w:t>دلالت بر علّت با نصی که در علّت صریح نیست، لکن به علّت اشاره دارد و ذهن را متوجه آن می‌کند، بدین صورت که قرینه‌ای را به گونه‌ای ایجاد می‌کند که این قرینه بر علّت دلالت می‌کند. از این نوع می‌توان به موارد زیر اشاره کرد:</w:t>
      </w:r>
    </w:p>
    <w:p w14:paraId="07EB576C" w14:textId="77777777" w:rsidR="004937F1" w:rsidRPr="004937F1" w:rsidRDefault="004937F1" w:rsidP="004937F1">
      <w:pPr>
        <w:pStyle w:val="a0"/>
        <w:widowControl w:val="0"/>
        <w:numPr>
          <w:ilvl w:val="0"/>
          <w:numId w:val="46"/>
        </w:numPr>
        <w:ind w:left="641" w:hanging="357"/>
        <w:rPr>
          <w:rFonts w:cs="Bidad Light"/>
          <w:lang w:bidi="fa-IR"/>
        </w:rPr>
      </w:pPr>
      <w:r w:rsidRPr="004937F1">
        <w:rPr>
          <w:rFonts w:cs="Bidad Light" w:hint="cs"/>
          <w:rtl/>
        </w:rPr>
        <w:t xml:space="preserve">آمدن جمله‌ی مؤکدی با «إنَّ» بعد از جمله‌ی مشتمل بر حکم، مانند این حدیث که در جواب سؤال از باقی‌مانده‌ی غذا و آب گربه آمده است: </w:t>
      </w:r>
      <w:r w:rsidRPr="00D32903">
        <w:rPr>
          <w:rStyle w:val="Char6"/>
          <w:rFonts w:cs="Bidad Light" w:hint="cs"/>
          <w:color w:val="00B050"/>
          <w:sz w:val="28"/>
          <w:szCs w:val="28"/>
          <w:rtl/>
        </w:rPr>
        <w:t>«</w:t>
      </w:r>
      <w:r w:rsidRPr="00D32903">
        <w:rPr>
          <w:rStyle w:val="Char6"/>
          <w:rFonts w:asciiTheme="minorHAnsi" w:hAnsiTheme="minorHAnsi" w:cs="Bidad Light" w:hint="cs"/>
          <w:color w:val="00B050"/>
          <w:sz w:val="28"/>
          <w:szCs w:val="28"/>
          <w:rtl/>
        </w:rPr>
        <w:t xml:space="preserve">إِنَّهُ لَيْسَ بِنَجِسٍ إِنَّها </w:t>
      </w:r>
      <w:r w:rsidRPr="00D32903">
        <w:rPr>
          <w:rStyle w:val="Char6"/>
          <w:rFonts w:cs="Bidad Light" w:hint="cs"/>
          <w:color w:val="00B050"/>
          <w:sz w:val="28"/>
          <w:szCs w:val="28"/>
          <w:rtl/>
        </w:rPr>
        <w:t xml:space="preserve">مِنَ </w:t>
      </w:r>
      <w:r w:rsidRPr="00D32903">
        <w:rPr>
          <w:rStyle w:val="Char6"/>
          <w:rFonts w:cs="Bidad Light"/>
          <w:color w:val="00B050"/>
          <w:sz w:val="28"/>
          <w:szCs w:val="28"/>
          <w:rtl/>
        </w:rPr>
        <w:t>الطَّوَّافِينَ عَلَيْكُمْ وَالطَّوَّافَاتِ</w:t>
      </w:r>
      <w:r w:rsidRPr="00D32903">
        <w:rPr>
          <w:rStyle w:val="Char6"/>
          <w:rFonts w:cs="Bidad Light" w:hint="cs"/>
          <w:color w:val="00B050"/>
          <w:sz w:val="28"/>
          <w:szCs w:val="28"/>
          <w:rtl/>
        </w:rPr>
        <w:t>»</w:t>
      </w:r>
      <w:r w:rsidRPr="004937F1">
        <w:rPr>
          <w:rFonts w:cs="Bidad Light" w:hint="cs"/>
          <w:rtl/>
        </w:rPr>
        <w:t>، «باقی‌مانده‌ی غذا و نوشیده‌ی گربه نجس نیست، زیرا گربه (به مانند خادم و ساکنان دیگرِ خانه) زیاد دور و بر شما چرخ می‌زند».</w:t>
      </w:r>
    </w:p>
    <w:p w14:paraId="6A858E31" w14:textId="4AEC1AE2" w:rsidR="004937F1" w:rsidRPr="004937F1" w:rsidRDefault="004937F1" w:rsidP="004937F1">
      <w:pPr>
        <w:pStyle w:val="a0"/>
        <w:widowControl w:val="0"/>
        <w:numPr>
          <w:ilvl w:val="0"/>
          <w:numId w:val="46"/>
        </w:numPr>
        <w:ind w:left="641" w:hanging="357"/>
        <w:rPr>
          <w:rFonts w:cs="Bidad Light"/>
          <w:lang w:bidi="fa-IR"/>
        </w:rPr>
      </w:pPr>
      <w:r w:rsidRPr="004937F1">
        <w:rPr>
          <w:rFonts w:cs="Bidad Light" w:hint="cs"/>
          <w:rtl/>
          <w:lang w:bidi="fa-IR"/>
        </w:rPr>
        <w:lastRenderedPageBreak/>
        <w:t xml:space="preserve">واقع‌شدن کلام در جایگاه جواب، مثلاً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به کسی که به ایشان گفته بود، در ماه رمضان با زن خود آمیزش کرده است، فرمودند: </w:t>
      </w:r>
      <w:r w:rsidRPr="00D32903">
        <w:rPr>
          <w:rStyle w:val="Char6"/>
          <w:rFonts w:cs="Bidad Light" w:hint="cs"/>
          <w:color w:val="00B050"/>
          <w:sz w:val="28"/>
          <w:szCs w:val="28"/>
          <w:rtl/>
        </w:rPr>
        <w:t>«</w:t>
      </w:r>
      <w:r w:rsidRPr="00D32903">
        <w:rPr>
          <w:rStyle w:val="Char6"/>
          <w:rFonts w:asciiTheme="minorHAnsi" w:hAnsiTheme="minorHAnsi" w:cs="Bidad Light" w:hint="cs"/>
          <w:color w:val="00B050"/>
          <w:sz w:val="28"/>
          <w:szCs w:val="28"/>
          <w:rtl/>
        </w:rPr>
        <w:t>اَعْتِقْ رَقَبَةً</w:t>
      </w:r>
      <w:r w:rsidRPr="00D32903">
        <w:rPr>
          <w:rStyle w:val="Char6"/>
          <w:rFonts w:cs="Bidad Light" w:hint="cs"/>
          <w:color w:val="00B050"/>
          <w:sz w:val="28"/>
          <w:szCs w:val="28"/>
          <w:rtl/>
        </w:rPr>
        <w:t>»</w:t>
      </w:r>
      <w:r w:rsidRPr="004937F1">
        <w:rPr>
          <w:rFonts w:cs="Bidad Light" w:hint="cs"/>
          <w:rtl/>
          <w:lang w:bidi="fa-IR"/>
        </w:rPr>
        <w:t>، «برده‌ای آزاد کن».</w:t>
      </w:r>
    </w:p>
    <w:p w14:paraId="20ACE457" w14:textId="04A4948A" w:rsidR="004937F1" w:rsidRPr="004937F1" w:rsidRDefault="004937F1" w:rsidP="004937F1">
      <w:pPr>
        <w:pStyle w:val="a0"/>
        <w:widowControl w:val="0"/>
        <w:numPr>
          <w:ilvl w:val="0"/>
          <w:numId w:val="46"/>
        </w:numPr>
        <w:ind w:left="641" w:hanging="357"/>
        <w:rPr>
          <w:rFonts w:cs="Bidad Light"/>
        </w:rPr>
      </w:pPr>
      <w:r w:rsidRPr="004937F1">
        <w:rPr>
          <w:rFonts w:cs="Bidad Light" w:hint="cs"/>
          <w:rtl/>
          <w:lang w:bidi="fa-IR"/>
        </w:rPr>
        <w:t xml:space="preserve">مقترن‌شدنِ وصف با حکم که این اقتران بر آن دلالت می‌کند که وصفی که مقترن به حکم شده است، علّت آن است و این، همان است که اصولیون در تعبیر از آن می‌گویند: معلق کردنِ حکم بر مشتق بیانگرِ علت‌بودنِ آن چیزی است که اشتقاق، از آن صورت گرفته است، مانند آیه‌ی: </w:t>
      </w:r>
      <w:r w:rsidRPr="0000466B">
        <w:rPr>
          <w:rFonts w:cs="Bidad Light"/>
          <w:color w:val="BF4E14" w:themeColor="accent2" w:themeShade="BF"/>
          <w:shd w:val="clear" w:color="auto" w:fill="FFFFFF"/>
          <w:rtl/>
          <w:lang w:bidi="fa-IR"/>
        </w:rPr>
        <w:t>﴿</w:t>
      </w:r>
      <w:r w:rsidR="0000466B" w:rsidRPr="0000466B">
        <w:rPr>
          <w:color w:val="BF4E14" w:themeColor="accent2" w:themeShade="BF"/>
          <w:rtl/>
        </w:rPr>
        <w:t xml:space="preserve"> </w:t>
      </w:r>
      <w:r w:rsidR="0000466B" w:rsidRPr="0000466B">
        <w:rPr>
          <w:rStyle w:val="Char7"/>
          <w:rFonts w:cs="Bidad Light"/>
          <w:color w:val="BF4E14" w:themeColor="accent2" w:themeShade="BF"/>
          <w:sz w:val="28"/>
          <w:szCs w:val="28"/>
          <w:rtl/>
        </w:rPr>
        <w:t>وَالسَّارِقُ وَالسَّارِقَةُ فَاقْطَعُوا أَيْدِيَهُمَا</w:t>
      </w:r>
      <w:r w:rsidR="0000466B" w:rsidRPr="0000466B">
        <w:rPr>
          <w:rStyle w:val="Char7"/>
          <w:rFonts w:cs="Bidad Light"/>
          <w:color w:val="BF4E14" w:themeColor="accent2" w:themeShade="BF"/>
          <w:sz w:val="28"/>
          <w:szCs w:val="28"/>
          <w:rtl/>
        </w:rPr>
        <w:t xml:space="preserve"> </w:t>
      </w:r>
      <w:r w:rsidRPr="0000466B">
        <w:rPr>
          <w:rFonts w:cs="Bidad Light"/>
          <w:color w:val="BF4E14" w:themeColor="accent2" w:themeShade="BF"/>
          <w:shd w:val="clear" w:color="auto" w:fill="FFFFFF"/>
          <w:rtl/>
          <w:lang w:bidi="fa-IR"/>
        </w:rPr>
        <w:t>﴾</w:t>
      </w:r>
      <w:r w:rsidRPr="0000466B">
        <w:rPr>
          <w:rStyle w:val="Char"/>
          <w:rFonts w:cs="Bidad Light"/>
          <w:color w:val="BF4E14" w:themeColor="accent2" w:themeShade="BF"/>
          <w:sz w:val="28"/>
          <w:szCs w:val="28"/>
          <w:rtl/>
        </w:rPr>
        <w:t xml:space="preserve"> </w:t>
      </w:r>
      <w:r w:rsidRPr="004937F1">
        <w:rPr>
          <w:rStyle w:val="Char"/>
          <w:rFonts w:cs="Bidad Light"/>
          <w:sz w:val="28"/>
          <w:szCs w:val="28"/>
          <w:rtl/>
        </w:rPr>
        <w:t>[المائدة: 38]</w:t>
      </w:r>
      <w:r w:rsidRPr="004937F1">
        <w:rPr>
          <w:rFonts w:cs="Bidad Light" w:hint="cs"/>
          <w:rtl/>
        </w:rPr>
        <w:t xml:space="preserve">، </w:t>
      </w:r>
      <w:r w:rsidRPr="004937F1">
        <w:rPr>
          <w:rStyle w:val="Char5"/>
          <w:rFonts w:cs="Bidad Light" w:hint="cs"/>
          <w:sz w:val="28"/>
          <w:szCs w:val="28"/>
          <w:rtl/>
        </w:rPr>
        <w:t>«دستِ زن و مردِ سارق را قطع کنید»</w:t>
      </w:r>
      <w:r w:rsidRPr="004937F1">
        <w:rPr>
          <w:rFonts w:cs="Bidad Light" w:hint="cs"/>
          <w:rtl/>
        </w:rPr>
        <w:t xml:space="preserve">. و آیه‌ی: </w:t>
      </w:r>
      <w:r w:rsidRPr="0000466B">
        <w:rPr>
          <w:rFonts w:cs="Bidad Light"/>
          <w:color w:val="BF4E14" w:themeColor="accent2" w:themeShade="BF"/>
          <w:shd w:val="clear" w:color="auto" w:fill="FFFFFF"/>
          <w:rtl/>
        </w:rPr>
        <w:t>﴿</w:t>
      </w:r>
      <w:r w:rsidR="0000466B" w:rsidRPr="0000466B">
        <w:rPr>
          <w:color w:val="BF4E14" w:themeColor="accent2" w:themeShade="BF"/>
          <w:rtl/>
        </w:rPr>
        <w:t xml:space="preserve"> </w:t>
      </w:r>
      <w:r w:rsidR="0000466B" w:rsidRPr="0000466B">
        <w:rPr>
          <w:rStyle w:val="Char7"/>
          <w:rFonts w:cs="Bidad Light"/>
          <w:color w:val="BF4E14" w:themeColor="accent2" w:themeShade="BF"/>
          <w:sz w:val="28"/>
          <w:szCs w:val="28"/>
          <w:rtl/>
        </w:rPr>
        <w:t>الزَّانِيَةُ وَالزَّانِي فَاجْلِدُوا كُلَّ وَاحِدٍ مِنْهُمَا مِائَةَ جَلْدَةٍ</w:t>
      </w:r>
      <w:r w:rsidR="0000466B" w:rsidRPr="0000466B">
        <w:rPr>
          <w:rStyle w:val="Char7"/>
          <w:rFonts w:cs="Bidad Light"/>
          <w:color w:val="BF4E14" w:themeColor="accent2" w:themeShade="BF"/>
          <w:sz w:val="28"/>
          <w:szCs w:val="28"/>
          <w:rtl/>
        </w:rPr>
        <w:t xml:space="preserve"> </w:t>
      </w:r>
      <w:r w:rsidRPr="0000466B">
        <w:rPr>
          <w:rFonts w:cs="Bidad Light"/>
          <w:color w:val="BF4E14" w:themeColor="accent2" w:themeShade="BF"/>
          <w:shd w:val="clear" w:color="auto" w:fill="FFFFFF"/>
          <w:rtl/>
        </w:rPr>
        <w:t>﴾</w:t>
      </w:r>
      <w:r w:rsidRPr="004937F1">
        <w:rPr>
          <w:rStyle w:val="Char"/>
          <w:rFonts w:cs="Bidad Light"/>
          <w:sz w:val="28"/>
          <w:szCs w:val="28"/>
          <w:rtl/>
        </w:rPr>
        <w:t xml:space="preserve"> [النور: 2]</w:t>
      </w:r>
      <w:r w:rsidRPr="004937F1">
        <w:rPr>
          <w:rFonts w:cs="Bidad Light" w:hint="cs"/>
          <w:rtl/>
        </w:rPr>
        <w:t xml:space="preserve">، </w:t>
      </w:r>
      <w:r w:rsidRPr="004937F1">
        <w:rPr>
          <w:rStyle w:val="Char5"/>
          <w:rFonts w:cs="Bidad Light" w:hint="cs"/>
          <w:sz w:val="28"/>
          <w:szCs w:val="28"/>
          <w:rtl/>
        </w:rPr>
        <w:t>«به هریک از زن و مرد زناکار صد ضربه شلاق بزنید»</w:t>
      </w:r>
      <w:r w:rsidRPr="004937F1">
        <w:rPr>
          <w:rFonts w:cs="Bidad Light" w:hint="cs"/>
          <w:rtl/>
        </w:rPr>
        <w:t xml:space="preserve">. و حدیث: </w:t>
      </w:r>
      <w:r w:rsidRPr="00D32903">
        <w:rPr>
          <w:rStyle w:val="Char6"/>
          <w:rFonts w:cs="Bidad Light" w:hint="cs"/>
          <w:color w:val="00B050"/>
          <w:sz w:val="28"/>
          <w:szCs w:val="28"/>
          <w:rtl/>
        </w:rPr>
        <w:t>«</w:t>
      </w:r>
      <w:r w:rsidRPr="00D32903">
        <w:rPr>
          <w:rStyle w:val="Char6"/>
          <w:rFonts w:cs="Bidad Light"/>
          <w:color w:val="00B050"/>
          <w:sz w:val="28"/>
          <w:szCs w:val="28"/>
          <w:rtl/>
        </w:rPr>
        <w:t>لا يَرِثُ الْقَاتِلُ</w:t>
      </w:r>
      <w:r w:rsidRPr="00D32903">
        <w:rPr>
          <w:rStyle w:val="Char6"/>
          <w:rFonts w:cs="Bidad Light" w:hint="cs"/>
          <w:color w:val="00B050"/>
          <w:sz w:val="28"/>
          <w:szCs w:val="28"/>
          <w:rtl/>
        </w:rPr>
        <w:t>»</w:t>
      </w:r>
      <w:r w:rsidRPr="004937F1">
        <w:rPr>
          <w:rFonts w:cs="Bidad Light" w:hint="cs"/>
          <w:rtl/>
        </w:rPr>
        <w:t xml:space="preserve">، «قاتل ارث نمی‌برد»، و </w:t>
      </w:r>
      <w:r w:rsidRPr="00D32903">
        <w:rPr>
          <w:rStyle w:val="Char6"/>
          <w:rFonts w:cs="Bidad Light" w:hint="cs"/>
          <w:color w:val="00B050"/>
          <w:sz w:val="28"/>
          <w:szCs w:val="28"/>
          <w:rtl/>
        </w:rPr>
        <w:t>«</w:t>
      </w:r>
      <w:r w:rsidRPr="00D32903">
        <w:rPr>
          <w:rStyle w:val="Char6"/>
          <w:rFonts w:cs="Bidad Light"/>
          <w:color w:val="00B050"/>
          <w:sz w:val="28"/>
          <w:szCs w:val="28"/>
          <w:rtl/>
        </w:rPr>
        <w:t>لَا وَصِيَّةَ لِوَارِثٍ</w:t>
      </w:r>
      <w:r w:rsidRPr="00D32903">
        <w:rPr>
          <w:rStyle w:val="Char6"/>
          <w:rFonts w:cs="Bidad Light" w:hint="cs"/>
          <w:color w:val="00B050"/>
          <w:sz w:val="28"/>
          <w:szCs w:val="28"/>
          <w:rtl/>
        </w:rPr>
        <w:t>»</w:t>
      </w:r>
      <w:r w:rsidRPr="004937F1">
        <w:rPr>
          <w:rFonts w:cs="Bidad Light" w:hint="cs"/>
          <w:rtl/>
        </w:rPr>
        <w:t xml:space="preserve">، «هیچ وصیت (مالی‌ای) برای هیچ وارثی مؤثر نیست». و </w:t>
      </w:r>
      <w:r w:rsidRPr="00D32903">
        <w:rPr>
          <w:rStyle w:val="Char6"/>
          <w:rFonts w:cs="Bidad Light" w:hint="cs"/>
          <w:color w:val="00B050"/>
          <w:sz w:val="28"/>
          <w:szCs w:val="28"/>
          <w:rtl/>
        </w:rPr>
        <w:t>«</w:t>
      </w:r>
      <w:r w:rsidRPr="00D32903">
        <w:rPr>
          <w:rStyle w:val="Char6"/>
          <w:rFonts w:cs="Bidad Light"/>
          <w:color w:val="00B050"/>
          <w:sz w:val="28"/>
          <w:szCs w:val="28"/>
          <w:rtl/>
        </w:rPr>
        <w:t>لَا يَقْضِي الْقَاضِي</w:t>
      </w:r>
      <w:r w:rsidRPr="00D32903">
        <w:rPr>
          <w:rStyle w:val="Char6"/>
          <w:rFonts w:cs="Bidad Light" w:hint="cs"/>
          <w:color w:val="00B050"/>
          <w:sz w:val="28"/>
          <w:szCs w:val="28"/>
          <w:rtl/>
        </w:rPr>
        <w:t xml:space="preserve"> </w:t>
      </w:r>
      <w:r w:rsidRPr="00D32903">
        <w:rPr>
          <w:rStyle w:val="Char6"/>
          <w:rFonts w:cs="Bidad Light"/>
          <w:color w:val="00B050"/>
          <w:sz w:val="28"/>
          <w:szCs w:val="28"/>
          <w:rtl/>
        </w:rPr>
        <w:t>وَهُوَ غَضْبَانُ</w:t>
      </w:r>
      <w:r w:rsidRPr="00D32903">
        <w:rPr>
          <w:rStyle w:val="Char6"/>
          <w:rFonts w:cs="Bidad Light" w:hint="cs"/>
          <w:color w:val="00B050"/>
          <w:sz w:val="28"/>
          <w:szCs w:val="28"/>
          <w:rtl/>
        </w:rPr>
        <w:t>»</w:t>
      </w:r>
      <w:r w:rsidRPr="004937F1">
        <w:rPr>
          <w:rFonts w:cs="Bidad Light" w:hint="cs"/>
          <w:rtl/>
        </w:rPr>
        <w:t>، «قاضی وقتی که خشمگین است، قضاوت نکند».</w:t>
      </w:r>
    </w:p>
    <w:p w14:paraId="23C09EB8" w14:textId="77777777" w:rsidR="004937F1" w:rsidRPr="004937F1" w:rsidRDefault="004937F1" w:rsidP="004937F1">
      <w:pPr>
        <w:pStyle w:val="ab"/>
        <w:widowControl w:val="0"/>
        <w:rPr>
          <w:rFonts w:cs="Bidad Light"/>
          <w:sz w:val="28"/>
          <w:szCs w:val="28"/>
          <w:rtl/>
        </w:rPr>
      </w:pPr>
      <w:bookmarkStart w:id="200" w:name="_Toc452471526"/>
      <w:r w:rsidRPr="000F6DEB">
        <w:rPr>
          <w:rFonts w:cs="Bidad Light" w:hint="cs"/>
          <w:color w:val="C00000"/>
          <w:sz w:val="28"/>
          <w:szCs w:val="28"/>
          <w:rtl/>
        </w:rPr>
        <w:t xml:space="preserve">2. </w:t>
      </w:r>
      <w:r w:rsidRPr="00550E17">
        <w:rPr>
          <w:rFonts w:cs="Bidad Light" w:hint="cs"/>
          <w:color w:val="0070C0"/>
          <w:sz w:val="28"/>
          <w:szCs w:val="28"/>
          <w:rtl/>
        </w:rPr>
        <w:t>اجماع</w:t>
      </w:r>
      <w:bookmarkEnd w:id="200"/>
    </w:p>
    <w:p w14:paraId="2F95CCC4" w14:textId="77777777" w:rsidR="004937F1" w:rsidRPr="004937F1" w:rsidRDefault="004937F1" w:rsidP="004937F1">
      <w:pPr>
        <w:pStyle w:val="a0"/>
        <w:widowControl w:val="0"/>
        <w:rPr>
          <w:rFonts w:cs="Bidad Light"/>
          <w:rtl/>
        </w:rPr>
      </w:pPr>
      <w:r w:rsidRPr="000F6DEB">
        <w:rPr>
          <w:rFonts w:cs="Bidad Light" w:hint="cs"/>
          <w:b/>
          <w:bCs/>
          <w:color w:val="C00000"/>
          <w:rtl/>
        </w:rPr>
        <w:t>191-</w:t>
      </w:r>
      <w:r w:rsidRPr="000F6DEB">
        <w:rPr>
          <w:rFonts w:cs="Bidad Light" w:hint="cs"/>
          <w:color w:val="C00000"/>
          <w:rtl/>
        </w:rPr>
        <w:t xml:space="preserve"> </w:t>
      </w:r>
      <w:r w:rsidRPr="004937F1">
        <w:rPr>
          <w:rFonts w:cs="Bidad Light" w:hint="cs"/>
          <w:rtl/>
        </w:rPr>
        <w:t xml:space="preserve">گاهی، علّت بودنِ یک وصف به طریق اجماع ثابت می‌شود، مانند اجماع بر این که آمختگیِ دو نَسب در برادرِ پدر و مادری، یعنی خویشاوندیِ وی از جهت پدر و مادر، هردو، همان علّت تقدیم وی بر برادرِ پدری در میراث </w:t>
      </w:r>
      <w:r w:rsidRPr="004937F1">
        <w:rPr>
          <w:rFonts w:cs="Bidad Light" w:hint="cs"/>
          <w:rtl/>
        </w:rPr>
        <w:lastRenderedPageBreak/>
        <w:t>است و بنابراین، مقدم‌بودنِ وی بر برادر پدری در ولایت بر نفس نیز، بر همان، قیاس می‌شود و نیز، در ارث، به ترتیب مقدم‌بودنِ پسرِ برادرِ ابوَینی و پسرِ عمویِ ابوینی بر پسرِ برادرِ پدری و پسرِ عمویِ پدری، بر آن قیاس می‌شود.</w:t>
      </w:r>
    </w:p>
    <w:p w14:paraId="20DD3F77" w14:textId="77777777" w:rsidR="004937F1" w:rsidRPr="004937F1" w:rsidRDefault="004937F1" w:rsidP="004937F1">
      <w:pPr>
        <w:pStyle w:val="ab"/>
        <w:widowControl w:val="0"/>
        <w:rPr>
          <w:rFonts w:cs="Bidad Light"/>
          <w:sz w:val="28"/>
          <w:szCs w:val="28"/>
          <w:rtl/>
        </w:rPr>
      </w:pPr>
      <w:bookmarkStart w:id="201" w:name="_Toc452471527"/>
      <w:r w:rsidRPr="000F6DEB">
        <w:rPr>
          <w:rFonts w:cs="Bidad Light" w:hint="cs"/>
          <w:color w:val="C00000"/>
          <w:sz w:val="28"/>
          <w:szCs w:val="28"/>
          <w:rtl/>
        </w:rPr>
        <w:t xml:space="preserve">3. </w:t>
      </w:r>
      <w:r w:rsidRPr="00550E17">
        <w:rPr>
          <w:rFonts w:cs="Bidad Light" w:hint="cs"/>
          <w:color w:val="0070C0"/>
          <w:sz w:val="28"/>
          <w:szCs w:val="28"/>
          <w:rtl/>
        </w:rPr>
        <w:t>سَبر و تقسیم</w:t>
      </w:r>
      <w:bookmarkEnd w:id="201"/>
    </w:p>
    <w:p w14:paraId="62D87DE9" w14:textId="77777777" w:rsidR="004937F1" w:rsidRPr="004937F1" w:rsidRDefault="004937F1" w:rsidP="004937F1">
      <w:pPr>
        <w:pStyle w:val="a0"/>
        <w:widowControl w:val="0"/>
        <w:rPr>
          <w:rFonts w:cs="Bidad Light"/>
          <w:rtl/>
        </w:rPr>
      </w:pPr>
      <w:r w:rsidRPr="000F6DEB">
        <w:rPr>
          <w:rFonts w:cs="Bidad Light" w:hint="cs"/>
          <w:b/>
          <w:bCs/>
          <w:color w:val="C00000"/>
          <w:rtl/>
        </w:rPr>
        <w:t>192-</w:t>
      </w:r>
      <w:r w:rsidRPr="000F6DEB">
        <w:rPr>
          <w:rFonts w:cs="Bidad Light" w:hint="cs"/>
          <w:color w:val="C00000"/>
          <w:rtl/>
        </w:rPr>
        <w:t xml:space="preserve"> </w:t>
      </w:r>
      <w:r w:rsidRPr="004937F1">
        <w:rPr>
          <w:rFonts w:cs="Bidad Light" w:hint="cs"/>
          <w:rtl/>
        </w:rPr>
        <w:t xml:space="preserve">اگر علّت با نص و اجماع ثابت نشد، مجتهد به استنباطِ علّت با سَبر و تقسیم رجوع می‌کند. سبر، به معنیِ آزمایش و اختبار است و تقسیم، به این معنی است که مجتهد، همه‌ی اوصافی را که شایسته‌ی این می‌بیند که علّت حکم باشند، کنار هم می‌چیند و سپس، آن‌ها را یکی یکی مورد بررسی و آزمایش و تأمل قرار می‌دهد و آن‌هایی را که شایسته‌ی باقی‌ماندن نمی‌داند، باطل کرده، اوصافِ صالح برای علّت بودن را باقی می‌گذارد تا آن که بعد از این الغا و ابقاء، به این برسد که یک وصف مشخص علّت حکم است، نه غیر آن. مجتهد، در این عملیات، از شروطی که قبلاً برای علّت ذکر شد، راهنمایی می‌جوید و فقط وصفی را باقی می‌گذارد که ظاهر، منضبط، مناسب و قابل تسری است؛ به عنوان مثال: نص در مورد تحریم خمر وارد شده است، لکن حدیث «کل مسکرٍ خَمر» به یکی از مجتهدان نرسیده، یا رسیده اما وی آن را صحیح نمی‌داند؛ در این حالت، او به طریق سَبر و تقسیم، به بحث از علّت تحریم خمر می‌پردازد و به این منظور، اوصافی را که </w:t>
      </w:r>
      <w:r w:rsidRPr="004937F1">
        <w:rPr>
          <w:rFonts w:cs="Bidad Light" w:hint="cs"/>
          <w:rtl/>
        </w:rPr>
        <w:lastRenderedPageBreak/>
        <w:t>ممکن است یکی از آن‌ها علّت تحریم خمر باشد، گِرد می‌آورد، مانند این که: خمر از انگور است، یا: خمر مایع است، یا: خمر مست‌کننده است، و سپس با توجّه به شروطِ علت، به بررسیِ این اوصاف می‌پردازد و وصف اول را به این علّت که قاصر است لغو می‌کند، زیرا شرط این است که علّت وصفی قابل تسری باشد و سپس وصف دوم، یعنی مایع‌بودن خمر را هم لغو می‌کند، زیرا این وصف طردی، یعنی اتفاقی است و هیچ رابطه‌ای با حکم ندارد و تأثیری در آن ندارد؛ پس وصفِ سوم، یعنی مست‌کننده‌بودنِ آن را باقی می‌گذارد، زیرا این وصف، وصفی ظاهر و مناسب با حکم است.</w:t>
      </w:r>
    </w:p>
    <w:p w14:paraId="26635100" w14:textId="77777777" w:rsidR="004937F1" w:rsidRPr="004937F1" w:rsidRDefault="004937F1" w:rsidP="004937F1">
      <w:pPr>
        <w:pStyle w:val="a0"/>
        <w:widowControl w:val="0"/>
        <w:rPr>
          <w:rFonts w:cs="Bidad Light"/>
          <w:rtl/>
        </w:rPr>
      </w:pPr>
      <w:r w:rsidRPr="004937F1">
        <w:rPr>
          <w:rFonts w:cs="Bidad Light" w:hint="cs"/>
          <w:rtl/>
        </w:rPr>
        <w:t xml:space="preserve">نیز، مانند ورود نص در مورد ولایت پدر بر تزویج دختر باکره و صغیر خود که علّت این حکم نه با نص و نه با اجماع ثابت نشده است. پس مجتهد در نص نگاه می‌کند و علّت را در یکی از این دو: باکره‌بودن یا صغیر بودنِ دختر محصور می‌کند و آن‌ها را مورد بررسی و دقت نظر قرار می‌دهد و بعد از تأمل، بعید می‌داند که علت، باکره‌بودن دختر باشد، زیرا شارع این وصف را به هیچ وجه معتبر نگرفته است و در نتیجه، او وصف صغیر بودن را باقی می‌گذارد، زیرا شارع آن را به عنوان علتی برای اثبات ولایت بر مالِ صغیر معتبر گرفته است و این دلالت بر آن دارد که شارع وصف معینی را -که در این جا صغیر بودن است- به عنوان علتی برای جنس حکم، یعنی ولایت مطلق معتبر گرفته است، زیرا ولایت بر مال و ولایت بر تزویجِ صغیر باکره از یک جنس هستند، پس مجتهد حکم می‌کند بر آن که علتی که به دنبال آن است صغیر </w:t>
      </w:r>
      <w:r w:rsidRPr="004937F1">
        <w:rPr>
          <w:rFonts w:cs="Bidad Light" w:hint="cs"/>
          <w:rtl/>
        </w:rPr>
        <w:lastRenderedPageBreak/>
        <w:t>بودن است نه باکره‌بودن و در این هنگام، زنِ بیوه‌ی صغیر را، در ثبوت ولایت پدر بر وی در تزویج، بر دختر باکره‌ی صغیر قیاس می‌کند.</w:t>
      </w:r>
    </w:p>
    <w:p w14:paraId="4B27426B" w14:textId="77777777" w:rsidR="004937F1" w:rsidRPr="004937F1" w:rsidRDefault="004937F1" w:rsidP="004937F1">
      <w:pPr>
        <w:pStyle w:val="a0"/>
        <w:rPr>
          <w:rFonts w:cs="Bidad Light"/>
          <w:rtl/>
        </w:rPr>
      </w:pPr>
      <w:r w:rsidRPr="004937F1">
        <w:rPr>
          <w:rFonts w:cs="Bidad Light" w:hint="cs"/>
          <w:rtl/>
        </w:rPr>
        <w:t>شکی نیست که نظر مجتهدان در عمل سَبر و تقسیم باهم تفاوت دارد؛ چون که گاهی که یک مجتهد وصفی را مناسب می‌داند، حال آن که مجتهد دیگر آن را مناسب نمی‌بیند، مثلاً احناف معتقدند که: علّت ولایت پدر در تزویج دختر باکره و صغیر خود، صغیر بودن وی است نه باکره‌بودنش، در حالی که شافعیه معتقدند که علّت باکره‌بودنِ دختر است نه صغیر بودن وی.</w:t>
      </w:r>
    </w:p>
    <w:p w14:paraId="3C2BDF68" w14:textId="77777777" w:rsidR="004937F1" w:rsidRPr="004937F1" w:rsidRDefault="004937F1" w:rsidP="004937F1">
      <w:pPr>
        <w:pStyle w:val="a0"/>
        <w:widowControl w:val="0"/>
        <w:rPr>
          <w:rFonts w:cs="Bidad Light"/>
          <w:rtl/>
        </w:rPr>
      </w:pPr>
      <w:r w:rsidRPr="004937F1">
        <w:rPr>
          <w:rFonts w:cs="Bidad Light" w:hint="cs"/>
          <w:rtl/>
        </w:rPr>
        <w:t xml:space="preserve">از دیگر اختلافاتِ فقها در استنباط علّت است این که: در سنت، مبادله‌ی برخی از کالاها با جنس خودشان به صورت متفاضل -یعنی یکی بیشتر از دیگری باشد- حرام شده است و این کالاها عبارتند از: طلا، نقره، جو، گندم، خرما و کشمش و به روایتی، نمک و دلیلی شرعی از نص یا اجماع هم بر علّت این حکم وجود ندارد. پس مجتهد به جستجوی علّت این حکم می‌پردازد و با اجتهادش -به طریق سبر و تقسیم- گاهی، به این نتیجه می‌رسد که: علت، اتحاد جنس و قابل توزین‌بودنِ این اجناس است؛ -که این قول احناف و موافقان آنان است- و یا به این نتیجه می‌رسد که: علت، اتحادِ جنس و مواد غذایی‌بودن یا ثمن‌بودن این اجناس است -که این قول شافعیه و موافقان آن‌هاست- و یا به این نتیجه می‌رسد که: علت، اتحادِ جنس این‌ها و از موادِ غذاییِ قابل ذخیره‌شدن و یا ثمن‌بودنِ آن‌هاست -که </w:t>
      </w:r>
      <w:r w:rsidRPr="004937F1">
        <w:rPr>
          <w:rFonts w:cs="Bidad Light" w:hint="cs"/>
          <w:rtl/>
        </w:rPr>
        <w:lastRenderedPageBreak/>
        <w:t>این قول مالکیه و موافقان آنان است-. براساس نوع علتی که فقها استنباط کرده‌اند، است که قیاس انجام می‌گیرد. پس بنا بر رأیِ احناف، همه‌ی چیزهایی که قابل توزین هستند، گرچه از مواد غذایی یا مواد غذاییِ قابل ذخیره‌شدن هم نباشند، بر موضع نص قیاس می‌شوند، و بنابر رأیِ شافعیه، فقط چیزهایی که غذایی یا ثَمن هستند، بر آن‌ها قیاس می‌شوند و بنابر رأیِ مالکیه، واجب است که مقیس قوت و ماده غذاییِ قابل ذخیره‌شدن و یا ثمن باشد.</w:t>
      </w:r>
    </w:p>
    <w:p w14:paraId="7A267F21" w14:textId="77777777" w:rsidR="004937F1" w:rsidRPr="004937F1" w:rsidRDefault="004937F1" w:rsidP="004937F1">
      <w:pPr>
        <w:pStyle w:val="ab"/>
        <w:widowControl w:val="0"/>
        <w:rPr>
          <w:rFonts w:cs="Bidad Light"/>
          <w:sz w:val="28"/>
          <w:szCs w:val="28"/>
          <w:rtl/>
        </w:rPr>
      </w:pPr>
      <w:bookmarkStart w:id="202" w:name="_Toc452471528"/>
      <w:r w:rsidRPr="000F6DEB">
        <w:rPr>
          <w:rFonts w:cs="Bidad Light" w:hint="cs"/>
          <w:color w:val="C00000"/>
          <w:sz w:val="28"/>
          <w:szCs w:val="28"/>
          <w:rtl/>
        </w:rPr>
        <w:t xml:space="preserve">4. </w:t>
      </w:r>
      <w:r w:rsidRPr="00550E17">
        <w:rPr>
          <w:rFonts w:cs="Bidad Light" w:hint="cs"/>
          <w:color w:val="0070C0"/>
          <w:sz w:val="28"/>
          <w:szCs w:val="28"/>
          <w:rtl/>
        </w:rPr>
        <w:t>تنقیح مناط</w:t>
      </w:r>
      <w:bookmarkEnd w:id="202"/>
    </w:p>
    <w:p w14:paraId="31E819D6" w14:textId="73A94B6D" w:rsidR="004937F1" w:rsidRPr="004937F1" w:rsidRDefault="004937F1" w:rsidP="004937F1">
      <w:pPr>
        <w:pStyle w:val="a0"/>
        <w:rPr>
          <w:rFonts w:cs="Bidad Light"/>
          <w:rtl/>
          <w:lang w:bidi="fa-IR"/>
        </w:rPr>
      </w:pPr>
      <w:r w:rsidRPr="000F6DEB">
        <w:rPr>
          <w:rFonts w:cs="Bidad Light" w:hint="cs"/>
          <w:b/>
          <w:bCs/>
          <w:color w:val="C00000"/>
          <w:rtl/>
        </w:rPr>
        <w:t>193-</w:t>
      </w:r>
      <w:r w:rsidRPr="000F6DEB">
        <w:rPr>
          <w:rFonts w:cs="Bidad Light" w:hint="cs"/>
          <w:color w:val="C00000"/>
          <w:rtl/>
        </w:rPr>
        <w:t xml:space="preserve"> </w:t>
      </w:r>
      <w:r w:rsidRPr="004937F1">
        <w:rPr>
          <w:rFonts w:cs="Bidad Light" w:hint="cs"/>
          <w:rtl/>
        </w:rPr>
        <w:t xml:space="preserve">از دید برخی از اصولیون، تنقیح مناط هم از مسالک علّت است، اما به رأی برخی دیگر، مسلکِ علّت نیست. تنقیح در لغت، به معنیِ تهذیب و تمییز (پاک کردن و جداسازی) است و مَناط، به معنی علّت است و منظور از تنقیح مناط در اصطلاح اصولیون هم، پیراستن علّت از اوصافی است که آن را دربر گرفته‌اند و هیچ مدخلیتی نیز در علیت ندارند، به این ترتیب که نص در حالی که مشتمل بر علّت و مقترن با بعضی از اوصافی است که نه ارتباطی با حکم دارند و نه مدخلیتی در علیت، وارد شود بدون آن که بر عینِ علّت هم دلالت داشته باشد؛ به عنوان مثال، در سنّت روایت شده که فردی بادیه‌نشین در روزِ ماه رمضان عمداً با زن خود آمیزش کرد و سپس، نزد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آمد و ماجرا را به ایشان گفت و ایشان هم وی را به کفاره امر </w:t>
      </w:r>
      <w:r w:rsidRPr="004937F1">
        <w:rPr>
          <w:rFonts w:cs="Bidad Light" w:hint="cs"/>
          <w:rtl/>
        </w:rPr>
        <w:lastRenderedPageBreak/>
        <w:t>کرد</w:t>
      </w:r>
      <w:r w:rsidRPr="004937F1">
        <w:rPr>
          <w:rStyle w:val="FootnoteReference"/>
          <w:rFonts w:cs="Bidad Light"/>
          <w:spacing w:val="-4"/>
          <w:rtl/>
          <w:lang w:bidi="fa-IR"/>
        </w:rPr>
        <w:footnoteReference w:id="210"/>
      </w:r>
      <w:r w:rsidRPr="004937F1">
        <w:rPr>
          <w:rFonts w:cs="Bidad Light" w:hint="cs"/>
          <w:rtl/>
          <w:lang w:bidi="fa-IR"/>
        </w:rPr>
        <w:t xml:space="preserve">. ملاحظه می‌شود که این حدیث بر علیتِ حکم دلالت دارد، اما بر وصف معینی به عنوان علّت برای حکم دلالت ندارد، یعنی نص شامل علّت هست اما بر وصف معینی به این عنوان که علّت آن باشد دلالت نکرده، پس نص بر علّت اشتمال دارد، لکن علت، از ناخالصی‌ها و اوصاف غیر مرتبط با علیت پاک نیست؛ پس مجتهد می‌آید و علّت حقیقی را از این اوصاف و عوارض پاک می‌کند؛ مانند این که آن فردی که آمیزش کرده است، اعرابی بوده و واقعه در مدینه و آمیزش در ماه رمضان آن سال روی داده است؛ آنگاه مجتهد این اوصاف را بعید دانسته، بعد از آن، به این نتیجه می‌رسد که جماعِ عمدی در روزِ ماه رمضان علّت حکم به وجوب کفاره بوده است؛ و این دیدگاه شافعیه و موافقان آنان است؛ اما احناف و موافقان آنان، در تهذیبِ </w:t>
      </w:r>
      <w:r w:rsidRPr="004937F1">
        <w:rPr>
          <w:rFonts w:cs="Bidad Light" w:hint="cs"/>
          <w:rtl/>
          <w:lang w:bidi="fa-IR"/>
        </w:rPr>
        <w:lastRenderedPageBreak/>
        <w:t>علت، به جایی دورتر قدم گذاشته‌اند و امر خاص آمیزش را علّت نمی‌دانند، بلکه معتقدند که: علت -بعد از تهذیب کامل آن- هتک حرمت عمدیِ ماه رمضان با دست یازیدن به یک چیز مفطِر و فاسدکننده‌ی روزه و انجام آمیزش یا خوردن و نوشیدن است و در این صورت، جماع و آمیزش، به عنوان یک فاسدکننده‌ی روزه با «</w:t>
      </w:r>
      <w:r w:rsidRPr="004937F1">
        <w:rPr>
          <w:rStyle w:val="Char3"/>
          <w:rFonts w:cs="Bidad Light" w:hint="cs"/>
          <w:sz w:val="28"/>
          <w:szCs w:val="28"/>
          <w:rtl/>
        </w:rPr>
        <w:t>عبارة النص</w:t>
      </w:r>
      <w:r w:rsidRPr="004937F1">
        <w:rPr>
          <w:rFonts w:cs="Bidad Light" w:hint="cs"/>
          <w:rtl/>
          <w:lang w:bidi="fa-IR"/>
        </w:rPr>
        <w:t>» ثابت می‌شود و خوردن و نوشیدن، به عنوان یک فاسدکننده‌ی روزه، با «</w:t>
      </w:r>
      <w:r w:rsidRPr="004937F1">
        <w:rPr>
          <w:rStyle w:val="Char3"/>
          <w:rFonts w:cs="Bidad Light" w:hint="cs"/>
          <w:sz w:val="28"/>
          <w:szCs w:val="28"/>
          <w:rtl/>
        </w:rPr>
        <w:t>دلالةُ النص</w:t>
      </w:r>
      <w:r w:rsidRPr="004937F1">
        <w:rPr>
          <w:rFonts w:cs="Bidad Light" w:hint="cs"/>
          <w:rtl/>
          <w:lang w:bidi="fa-IR"/>
        </w:rPr>
        <w:t>»</w:t>
      </w:r>
      <w:r w:rsidRPr="004937F1">
        <w:rPr>
          <w:rStyle w:val="FootnoteReference"/>
          <w:rFonts w:cs="Bidad Light"/>
          <w:spacing w:val="-4"/>
          <w:rtl/>
          <w:lang w:bidi="fa-IR"/>
        </w:rPr>
        <w:footnoteReference w:id="211"/>
      </w:r>
      <w:r w:rsidRPr="004937F1">
        <w:rPr>
          <w:rFonts w:cs="Bidad Light" w:hint="cs"/>
          <w:rtl/>
          <w:lang w:bidi="fa-IR"/>
        </w:rPr>
        <w:t>. پس نظر مجتهدان در مورد تنقیح مناط نیز باهم اختلاف پیدا می‌کند، کما این که برخی معتقد به علیتِ یک وصف و برخی معتقد به علت‌بودنِ وصفی دیگر هستند، چنان که در ماجرای فردِ بادیه‌نشین و نظر احناف و شافعیه در مورد آن مشاهده گردید.</w:t>
      </w:r>
    </w:p>
    <w:p w14:paraId="30340288" w14:textId="77777777" w:rsidR="004937F1" w:rsidRPr="00550E17" w:rsidRDefault="004937F1" w:rsidP="004937F1">
      <w:pPr>
        <w:pStyle w:val="ab"/>
        <w:widowControl w:val="0"/>
        <w:rPr>
          <w:rFonts w:cs="Bidad Light"/>
          <w:color w:val="0070C0"/>
          <w:sz w:val="28"/>
          <w:szCs w:val="28"/>
          <w:rtl/>
        </w:rPr>
      </w:pPr>
      <w:bookmarkStart w:id="203" w:name="_Toc452471529"/>
      <w:r w:rsidRPr="00550E17">
        <w:rPr>
          <w:rFonts w:cs="Bidad Light" w:hint="cs"/>
          <w:color w:val="0070C0"/>
          <w:sz w:val="28"/>
          <w:szCs w:val="28"/>
          <w:rtl/>
        </w:rPr>
        <w:t>تخریج مناط و تحقیق مناط</w:t>
      </w:r>
      <w:bookmarkEnd w:id="203"/>
    </w:p>
    <w:p w14:paraId="5651E270" w14:textId="77777777" w:rsidR="004937F1" w:rsidRPr="004937F1" w:rsidRDefault="004937F1" w:rsidP="004937F1">
      <w:pPr>
        <w:pStyle w:val="a0"/>
        <w:widowControl w:val="0"/>
        <w:rPr>
          <w:rFonts w:cs="Bidad Light"/>
          <w:rtl/>
          <w:lang w:bidi="fa-IR"/>
        </w:rPr>
      </w:pPr>
      <w:r w:rsidRPr="000F6DEB">
        <w:rPr>
          <w:rFonts w:cs="Bidad Light" w:hint="cs"/>
          <w:b/>
          <w:bCs/>
          <w:color w:val="C00000"/>
          <w:rtl/>
          <w:lang w:bidi="fa-IR"/>
        </w:rPr>
        <w:t xml:space="preserve">194- </w:t>
      </w:r>
      <w:r w:rsidRPr="004937F1">
        <w:rPr>
          <w:rFonts w:cs="Bidad Light" w:hint="cs"/>
          <w:rtl/>
          <w:lang w:bidi="fa-IR"/>
        </w:rPr>
        <w:t xml:space="preserve">از جمله اصطلاحات اصولیِ دیگری که گاهی با دیگر اصطلاحات </w:t>
      </w:r>
      <w:r w:rsidRPr="004937F1">
        <w:rPr>
          <w:rFonts w:cs="Bidad Light" w:hint="cs"/>
          <w:rtl/>
          <w:lang w:bidi="fa-IR"/>
        </w:rPr>
        <w:lastRenderedPageBreak/>
        <w:t>اختلاط پیدا می‌کند، اصطلاح تخریج مناط و تحقیق مناط است.</w:t>
      </w:r>
    </w:p>
    <w:p w14:paraId="1E68C406" w14:textId="77777777" w:rsidR="004937F1" w:rsidRPr="004937F1" w:rsidRDefault="004937F1" w:rsidP="004937F1">
      <w:pPr>
        <w:pStyle w:val="a0"/>
        <w:widowControl w:val="0"/>
        <w:rPr>
          <w:rFonts w:cs="Bidad Light"/>
          <w:rtl/>
          <w:lang w:bidi="fa-IR"/>
        </w:rPr>
      </w:pPr>
      <w:r w:rsidRPr="004937F1">
        <w:rPr>
          <w:rFonts w:cs="Bidad Light" w:hint="cs"/>
          <w:rtl/>
          <w:lang w:bidi="fa-IR"/>
        </w:rPr>
        <w:t>تخریج مناط، معنایش: استخراج علت -یعنی علّت حکم- است، علتی که هیچ نص و اجماعی بر آن دلالت ندارند، به وسیله‌ی استفاده از هرکدام از مسالک علت، چون سَبر و تقسیم؛ پس تخریج مناط به معنیِ استنباط علّت حکم است، علّت حکمی که نص در مورد آن وارد نشده و اجماعی هم بر آن منعقد نشده است با استفاده از طُرقی که برای شناختِ علّت غیر منصوص یا غیر مجمع علیه به کار می‌رود، مثل رسیدن به این که علّت تحریم خمر، مست‌کننده بودنِ آن است و علّت ولایت در تزویج، صغیر بودن دختر است و علّت ایجاب قصاص در قتل عمد، قتل است با ابزاری که عادتاً کشنده است و بنابراین، در هر قتلی، حکم قصاص ثابت است اگر با ابزاری که کشنده و سبب خروج روح از بدن است، انجام بگیرد، خواه این ابزار از ابزارهای قدیمی، چون شمشیر باشد و خواه مانند تفنگ از ابزارهای جدید باشد.</w:t>
      </w:r>
    </w:p>
    <w:p w14:paraId="3434CBC9"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و منظور از تحقیقِ مناط، نظر و بحث در تحقق علت -علّت ثابت شده با نص یا اجماع یا با استنباط- در غیر واقعه‌ای است که نص در مورد آن وارد شده است، مثلاً علّت کناره‌گیری از زنان در زمان حیض، آزار و دردی است که زن دارد که مجتهد به بررسی تحققِ این علّت در نفاس می‌پردازد و اگر این علّت را در آن هم بیابد، قیاس را جاری کرده، حکم -یعنی حکمِ اصل- را که وجوب کناره‌گیری از زن در زمان نفاس است، به فرع نیز تسری می‌دهد. </w:t>
      </w:r>
      <w:r w:rsidRPr="004937F1">
        <w:rPr>
          <w:rFonts w:cs="Bidad Light" w:hint="cs"/>
          <w:rtl/>
          <w:lang w:bidi="fa-IR"/>
        </w:rPr>
        <w:lastRenderedPageBreak/>
        <w:t>مثال دیگر: علّت تحریم خمر، مست‌کننده‌بودنِ آن است که مجتهد به بحث و بررسی در مورد تحقق این علّت در نبیذهای دیگر می‌پردازد و اگر این علّت را در آن‌ها هم یافت، حکم اصل را -که تحریم نوشیدن است- به آن نیز تسری می‌دهد.</w:t>
      </w:r>
    </w:p>
    <w:p w14:paraId="687A9AEF" w14:textId="77777777" w:rsidR="004937F1" w:rsidRPr="004937F1" w:rsidRDefault="004937F1" w:rsidP="004937F1">
      <w:pPr>
        <w:pStyle w:val="a0"/>
        <w:widowControl w:val="0"/>
        <w:rPr>
          <w:rFonts w:cs="Bidad Light"/>
          <w:rtl/>
          <w:lang w:bidi="fa-IR"/>
        </w:rPr>
      </w:pPr>
      <w:r w:rsidRPr="004937F1">
        <w:rPr>
          <w:rFonts w:cs="Bidad Light" w:hint="cs"/>
          <w:rtl/>
          <w:lang w:bidi="fa-IR"/>
        </w:rPr>
        <w:t>خلاصه این که: تنقیح مناط، پاک‌کردنِ علّت از امور مشکوک و جداساختن آن از اموری است که دور و بر آن را فرا گرفته‌اند و هیچ تأثیری هم در علیت ندارند؛ و تخریج مناط، استنباط علّت غیر منصوص یا غیر مجمع علیه با یکی از راه‌های شناخت علّت است و تحقیق مناط، بحث و بررسی درباره‌ی وجودِ علّت اصل -بعد از ثبوت و شناخت آن- در فرع است.</w:t>
      </w:r>
    </w:p>
    <w:p w14:paraId="4296B683" w14:textId="77777777" w:rsidR="004937F1" w:rsidRPr="00550E17" w:rsidRDefault="004937F1" w:rsidP="004937F1">
      <w:pPr>
        <w:pStyle w:val="a9"/>
        <w:widowControl w:val="0"/>
        <w:rPr>
          <w:rFonts w:cs="Bidad Light"/>
          <w:color w:val="0070C0"/>
          <w:sz w:val="28"/>
          <w:szCs w:val="28"/>
          <w:rtl/>
        </w:rPr>
      </w:pPr>
      <w:bookmarkStart w:id="204" w:name="_Toc452471530"/>
      <w:r w:rsidRPr="00550E17">
        <w:rPr>
          <w:rFonts w:cs="Bidad Light" w:hint="cs"/>
          <w:color w:val="0070C0"/>
          <w:sz w:val="28"/>
          <w:szCs w:val="28"/>
          <w:rtl/>
        </w:rPr>
        <w:t>انواع قیاس</w:t>
      </w:r>
      <w:bookmarkEnd w:id="204"/>
    </w:p>
    <w:p w14:paraId="2AE4AAD0" w14:textId="77777777" w:rsidR="004937F1" w:rsidRPr="004937F1" w:rsidRDefault="004937F1" w:rsidP="004937F1">
      <w:pPr>
        <w:pStyle w:val="a0"/>
        <w:widowControl w:val="0"/>
        <w:rPr>
          <w:rFonts w:cs="Bidad Light"/>
          <w:rtl/>
          <w:lang w:bidi="fa-IR"/>
        </w:rPr>
      </w:pPr>
      <w:r w:rsidRPr="006B1367">
        <w:rPr>
          <w:rFonts w:cs="Bidad Light" w:hint="cs"/>
          <w:b/>
          <w:bCs/>
          <w:color w:val="C00000"/>
          <w:rtl/>
          <w:lang w:bidi="fa-IR"/>
        </w:rPr>
        <w:t>195-</w:t>
      </w:r>
      <w:r w:rsidRPr="006B1367">
        <w:rPr>
          <w:rFonts w:cs="Bidad Light" w:hint="cs"/>
          <w:color w:val="C00000"/>
          <w:rtl/>
          <w:lang w:bidi="fa-IR"/>
        </w:rPr>
        <w:t xml:space="preserve"> </w:t>
      </w:r>
      <w:r w:rsidRPr="004937F1">
        <w:rPr>
          <w:rFonts w:cs="Bidad Light" w:hint="cs"/>
          <w:rtl/>
          <w:lang w:bidi="fa-IR"/>
        </w:rPr>
        <w:t>چنان که قبلاً هم ذکر شد، قیاس مبتنی بر اشتراک فرع با اصل در علّت است، جز این که گاهی، علّت در فرع قوی‌تر از علّت در اصل است که این قیاس را «قیاس اولی» می‌نامند؛ و گاهی علّت در فرع مساوی با علّت در اصل است که این «قیاس مساوی» نامیده می‌شود و گاهی تحقق علّت در فرع ضعیف‌تر از تحقق علّت در اصل است که این «قیاس أدنی» است.</w:t>
      </w:r>
    </w:p>
    <w:p w14:paraId="2179C4A2" w14:textId="77777777" w:rsidR="004937F1" w:rsidRPr="004937F1" w:rsidRDefault="004937F1" w:rsidP="004937F1">
      <w:pPr>
        <w:pStyle w:val="ab"/>
        <w:widowControl w:val="0"/>
        <w:rPr>
          <w:rFonts w:cs="Bidad Light"/>
          <w:sz w:val="28"/>
          <w:szCs w:val="28"/>
          <w:rtl/>
          <w:lang w:bidi="fa-IR"/>
        </w:rPr>
      </w:pPr>
      <w:bookmarkStart w:id="205" w:name="_Toc452471531"/>
      <w:r w:rsidRPr="006B1367">
        <w:rPr>
          <w:rFonts w:cs="Bidad Light" w:hint="cs"/>
          <w:color w:val="C00000"/>
          <w:sz w:val="28"/>
          <w:szCs w:val="28"/>
          <w:rtl/>
          <w:lang w:bidi="fa-IR"/>
        </w:rPr>
        <w:t xml:space="preserve">1. </w:t>
      </w:r>
      <w:r w:rsidRPr="00550E17">
        <w:rPr>
          <w:rFonts w:cs="Bidad Light" w:hint="cs"/>
          <w:color w:val="0070C0"/>
          <w:sz w:val="28"/>
          <w:szCs w:val="28"/>
          <w:rtl/>
          <w:lang w:bidi="fa-IR"/>
        </w:rPr>
        <w:t>قیاس اولی</w:t>
      </w:r>
      <w:bookmarkEnd w:id="205"/>
    </w:p>
    <w:p w14:paraId="577930E0" w14:textId="1ABA49CE" w:rsidR="004937F1" w:rsidRPr="004937F1" w:rsidRDefault="004937F1" w:rsidP="004937F1">
      <w:pPr>
        <w:pStyle w:val="a0"/>
        <w:widowControl w:val="0"/>
        <w:rPr>
          <w:rFonts w:cs="Bidad Light"/>
          <w:rtl/>
          <w:lang w:bidi="fa-IR"/>
        </w:rPr>
      </w:pPr>
      <w:r w:rsidRPr="004937F1">
        <w:rPr>
          <w:rFonts w:cs="Bidad Light" w:hint="cs"/>
          <w:rtl/>
          <w:lang w:bidi="fa-IR"/>
        </w:rPr>
        <w:t xml:space="preserve">آن است که در آن، علّت فرع قوی‌تر از علّت در اصل است و در نتیجه، به طریقِ اولی، ثبوتِ حکم اصل برای فرع، اولی از ثبوت حکم برای خودِ اصل </w:t>
      </w:r>
      <w:r w:rsidRPr="004937F1">
        <w:rPr>
          <w:rFonts w:cs="Bidad Light" w:hint="cs"/>
          <w:rtl/>
          <w:lang w:bidi="fa-IR"/>
        </w:rPr>
        <w:lastRenderedPageBreak/>
        <w:t xml:space="preserve">است؛ مثلاً خدای متعال در توصیه در مورد والدین می‌فرماید: </w:t>
      </w:r>
      <w:r w:rsidRPr="0000466B">
        <w:rPr>
          <w:rFonts w:cs="Bidad Light"/>
          <w:color w:val="BF4E14" w:themeColor="accent2" w:themeShade="BF"/>
          <w:shd w:val="clear" w:color="auto" w:fill="FFFFFF"/>
          <w:rtl/>
          <w:lang w:bidi="fa-IR"/>
        </w:rPr>
        <w:t>﴿</w:t>
      </w:r>
      <w:r w:rsidR="0000466B" w:rsidRPr="0000466B">
        <w:rPr>
          <w:rStyle w:val="Char7"/>
          <w:rFonts w:cs="Bidad Light"/>
          <w:color w:val="BF4E14" w:themeColor="accent2" w:themeShade="BF"/>
          <w:sz w:val="28"/>
          <w:szCs w:val="28"/>
          <w:rtl/>
        </w:rPr>
        <w:t xml:space="preserve"> فَلَا تَقُلْ لَهُمَا أُفٍّ </w:t>
      </w:r>
      <w:r w:rsidRPr="0000466B">
        <w:rPr>
          <w:rFonts w:cs="Bidad Light"/>
          <w:color w:val="BF4E14" w:themeColor="accent2" w:themeShade="BF"/>
          <w:shd w:val="clear" w:color="auto" w:fill="FFFFFF"/>
          <w:rtl/>
          <w:lang w:bidi="fa-IR"/>
        </w:rPr>
        <w:t>﴾</w:t>
      </w:r>
      <w:r w:rsidRPr="004937F1">
        <w:rPr>
          <w:rStyle w:val="Char"/>
          <w:rFonts w:cs="Bidad Light"/>
          <w:sz w:val="28"/>
          <w:szCs w:val="28"/>
          <w:rtl/>
        </w:rPr>
        <w:t xml:space="preserve"> [الإسراء: 23]</w:t>
      </w:r>
      <w:r w:rsidRPr="004937F1">
        <w:rPr>
          <w:rFonts w:cs="Bidad Light" w:hint="cs"/>
          <w:rtl/>
        </w:rPr>
        <w:t xml:space="preserve">، </w:t>
      </w:r>
      <w:r w:rsidRPr="004937F1">
        <w:rPr>
          <w:rStyle w:val="Char5"/>
          <w:rFonts w:cs="Bidad Light" w:hint="cs"/>
          <w:sz w:val="28"/>
          <w:szCs w:val="28"/>
          <w:rtl/>
        </w:rPr>
        <w:t>«به آنان اُف مگو»</w:t>
      </w:r>
      <w:r w:rsidRPr="004937F1">
        <w:rPr>
          <w:rFonts w:cs="Bidad Light" w:hint="cs"/>
          <w:rtl/>
        </w:rPr>
        <w:t>. که می‌بینیم که نص قرآن اُف‌گفتن به والدین را حرام دانسته است و علّت آن هم، آزار و اذیت موجود در این لفظ است و البته این علّت به شکلی قوی‌تر و شدیدتر از آنچه در اصل است، در زدنِ والدین وجود دارد؛ پس تحریمِ زدنِ والدین، با قیاسِ آن بر محل ورود نص، به طریق قیاس اولی صورت می‌گیرد</w:t>
      </w:r>
      <w:r w:rsidRPr="004937F1">
        <w:rPr>
          <w:rStyle w:val="FootnoteReference"/>
          <w:rFonts w:cs="Bidad Light"/>
          <w:spacing w:val="-4"/>
          <w:rtl/>
          <w:lang w:bidi="fa-IR"/>
        </w:rPr>
        <w:footnoteReference w:id="212"/>
      </w:r>
      <w:r w:rsidRPr="004937F1">
        <w:rPr>
          <w:rFonts w:cs="Bidad Light" w:hint="cs"/>
          <w:rtl/>
          <w:lang w:bidi="fa-IR"/>
        </w:rPr>
        <w:t>.</w:t>
      </w:r>
    </w:p>
    <w:p w14:paraId="5F54D9CA" w14:textId="77777777" w:rsidR="004937F1" w:rsidRPr="004937F1" w:rsidRDefault="004937F1" w:rsidP="004937F1">
      <w:pPr>
        <w:pStyle w:val="ab"/>
        <w:widowControl w:val="0"/>
        <w:rPr>
          <w:rFonts w:cs="Bidad Light"/>
          <w:sz w:val="28"/>
          <w:szCs w:val="28"/>
          <w:rtl/>
          <w:lang w:bidi="fa-IR"/>
        </w:rPr>
      </w:pPr>
      <w:bookmarkStart w:id="206" w:name="_Toc452471532"/>
      <w:r w:rsidRPr="006B1367">
        <w:rPr>
          <w:rFonts w:cs="Bidad Light" w:hint="cs"/>
          <w:color w:val="C00000"/>
          <w:sz w:val="28"/>
          <w:szCs w:val="28"/>
          <w:rtl/>
          <w:lang w:bidi="fa-IR"/>
        </w:rPr>
        <w:t xml:space="preserve">2. </w:t>
      </w:r>
      <w:r w:rsidRPr="00550E17">
        <w:rPr>
          <w:rFonts w:cs="Bidad Light" w:hint="cs"/>
          <w:color w:val="0070C0"/>
          <w:sz w:val="28"/>
          <w:szCs w:val="28"/>
          <w:rtl/>
          <w:lang w:bidi="fa-IR"/>
        </w:rPr>
        <w:t>قیاس مساوی</w:t>
      </w:r>
      <w:bookmarkEnd w:id="206"/>
    </w:p>
    <w:p w14:paraId="5534011C" w14:textId="2992639F" w:rsidR="004937F1" w:rsidRPr="004937F1" w:rsidRDefault="004937F1" w:rsidP="004937F1">
      <w:pPr>
        <w:pStyle w:val="a0"/>
        <w:widowControl w:val="0"/>
        <w:rPr>
          <w:rFonts w:cs="Bidad Light"/>
          <w:rtl/>
        </w:rPr>
      </w:pPr>
      <w:r w:rsidRPr="004937F1">
        <w:rPr>
          <w:rFonts w:cs="Bidad Light" w:hint="cs"/>
          <w:rtl/>
          <w:lang w:bidi="fa-IR"/>
        </w:rPr>
        <w:t xml:space="preserve">قیاسی است که در آن، علتی که حکم در اصل مبتنی بر آن است، به همان میزانِ تحققش در اصل، در فرع هم وجود دارد، مثلاً در تحریم خوردنِ ظالمانه‌ی مال یتیمان که با این قول الهی ثابت شده که می‌فرماید: </w:t>
      </w:r>
      <w:r w:rsidRPr="0000466B">
        <w:rPr>
          <w:rFonts w:cs="Bidad Light"/>
          <w:color w:val="BF4E14" w:themeColor="accent2" w:themeShade="BF"/>
          <w:shd w:val="clear" w:color="auto" w:fill="FFFFFF"/>
          <w:rtl/>
          <w:lang w:bidi="fa-IR"/>
        </w:rPr>
        <w:t>﴿</w:t>
      </w:r>
      <w:r w:rsidR="0000466B" w:rsidRPr="0000466B">
        <w:rPr>
          <w:color w:val="BF4E14" w:themeColor="accent2" w:themeShade="BF"/>
          <w:rtl/>
        </w:rPr>
        <w:t xml:space="preserve"> </w:t>
      </w:r>
      <w:r w:rsidR="0000466B" w:rsidRPr="0000466B">
        <w:rPr>
          <w:rStyle w:val="Char7"/>
          <w:rFonts w:cs="Bidad Light"/>
          <w:color w:val="BF4E14" w:themeColor="accent2" w:themeShade="BF"/>
          <w:sz w:val="28"/>
          <w:szCs w:val="28"/>
          <w:rtl/>
        </w:rPr>
        <w:t>إِنَّ الَّذِينَ يَأْكُلُونَ أَمْوَالَ الْيَتَامَى ظُلْمًا إِنَّمَا يَأْكُلُونَ فِي بُطُونِهِمْ نَارًا وَسَيَصْلَوْنَ سَعِيرًا</w:t>
      </w:r>
      <w:r w:rsidR="0000466B" w:rsidRPr="0000466B">
        <w:rPr>
          <w:rStyle w:val="Char7"/>
          <w:rFonts w:cs="Bidad Light"/>
          <w:color w:val="BF4E14" w:themeColor="accent2" w:themeShade="BF"/>
          <w:sz w:val="28"/>
          <w:szCs w:val="28"/>
          <w:rtl/>
        </w:rPr>
        <w:t xml:space="preserve"> </w:t>
      </w:r>
      <w:r w:rsidRPr="0000466B">
        <w:rPr>
          <w:rFonts w:cs="Bidad Light"/>
          <w:color w:val="BF4E14" w:themeColor="accent2" w:themeShade="BF"/>
          <w:shd w:val="clear" w:color="auto" w:fill="FFFFFF"/>
          <w:rtl/>
          <w:lang w:bidi="fa-IR"/>
        </w:rPr>
        <w:t>﴾</w:t>
      </w:r>
      <w:r w:rsidRPr="004937F1">
        <w:rPr>
          <w:rStyle w:val="Char"/>
          <w:rFonts w:cs="Bidad Light"/>
          <w:sz w:val="28"/>
          <w:szCs w:val="28"/>
          <w:rtl/>
        </w:rPr>
        <w:t xml:space="preserve"> [النساء: 10]</w:t>
      </w:r>
      <w:r w:rsidRPr="004937F1">
        <w:rPr>
          <w:rFonts w:cs="Bidad Light" w:hint="cs"/>
          <w:rtl/>
        </w:rPr>
        <w:t xml:space="preserve">، </w:t>
      </w:r>
      <w:r w:rsidRPr="004937F1">
        <w:rPr>
          <w:rStyle w:val="Char5"/>
          <w:rFonts w:cs="Bidad Light" w:hint="cs"/>
          <w:sz w:val="28"/>
          <w:szCs w:val="28"/>
          <w:rtl/>
        </w:rPr>
        <w:t xml:space="preserve">«بی‌گمان کسانی که اموال یتیمان را به ناحق می‌خورند، انگار آتش در شکم‌های خود می‌خورند و با آتشِ سوزانی </w:t>
      </w:r>
      <w:r w:rsidRPr="004937F1">
        <w:rPr>
          <w:rStyle w:val="Char5"/>
          <w:rFonts w:cs="Bidad Light" w:hint="cs"/>
          <w:sz w:val="28"/>
          <w:szCs w:val="28"/>
          <w:rtl/>
        </w:rPr>
        <w:lastRenderedPageBreak/>
        <w:t>خواهند سوخت»</w:t>
      </w:r>
      <w:r w:rsidRPr="004937F1">
        <w:rPr>
          <w:rFonts w:cs="Bidad Light" w:hint="cs"/>
          <w:rtl/>
        </w:rPr>
        <w:t>. علّت این حکم، تعدی به مال یتیم و تلف‌کردن آن است و بدیهی است که سوزاندنِ ظالمانه‌ی مال یتیم نیز با واقعه‌ای که نص در مورد آن وارد شده است، مساوی است. پس حکمِ سوزاندن هم، همانند حکم خوردن، یعنی تحریم است.</w:t>
      </w:r>
    </w:p>
    <w:p w14:paraId="471B6A22" w14:textId="77777777" w:rsidR="004937F1" w:rsidRPr="004937F1" w:rsidRDefault="004937F1" w:rsidP="004937F1">
      <w:pPr>
        <w:pStyle w:val="ab"/>
        <w:widowControl w:val="0"/>
        <w:rPr>
          <w:rFonts w:cs="Bidad Light"/>
          <w:sz w:val="28"/>
          <w:szCs w:val="28"/>
          <w:rtl/>
        </w:rPr>
      </w:pPr>
      <w:bookmarkStart w:id="207" w:name="_Toc452471533"/>
      <w:r w:rsidRPr="006B1367">
        <w:rPr>
          <w:rFonts w:cs="Bidad Light" w:hint="cs"/>
          <w:color w:val="C00000"/>
          <w:sz w:val="28"/>
          <w:szCs w:val="28"/>
          <w:rtl/>
        </w:rPr>
        <w:t xml:space="preserve">3. </w:t>
      </w:r>
      <w:r w:rsidRPr="00550E17">
        <w:rPr>
          <w:rFonts w:cs="Bidad Light" w:hint="cs"/>
          <w:color w:val="0070C0"/>
          <w:sz w:val="28"/>
          <w:szCs w:val="28"/>
          <w:rtl/>
        </w:rPr>
        <w:t>قیاس أدنی</w:t>
      </w:r>
      <w:bookmarkEnd w:id="207"/>
    </w:p>
    <w:p w14:paraId="01C387D3" w14:textId="77777777" w:rsidR="004937F1" w:rsidRPr="004937F1" w:rsidRDefault="004937F1" w:rsidP="004937F1">
      <w:pPr>
        <w:pStyle w:val="a0"/>
        <w:widowControl w:val="0"/>
        <w:rPr>
          <w:rFonts w:cs="Bidad Light"/>
          <w:rtl/>
          <w:lang w:bidi="fa-IR"/>
        </w:rPr>
      </w:pPr>
      <w:r w:rsidRPr="004937F1">
        <w:rPr>
          <w:rFonts w:cs="Bidad Light" w:hint="cs"/>
          <w:rtl/>
          <w:lang w:bidi="fa-IR"/>
        </w:rPr>
        <w:t>قیاسی است که در آن، تحققِ علّت در فرع ضعیف‌تر و کم‌وضوح‌تر از تحقق علّت در اصل است، گرچه اصل و فرع، هردو، در تحققِ اصلِ معنایی که با آن، وصف به علّت تبدیل شده است، مساوی هستند، مانند مست‌کننده‌بودن که علّت تحریم خمر است، لکن مقدار مست‌کنندگی یک نبیذ دیگر ممکن است کمتر باشد، گرچه هردو دارای صفتِ مست‌کننده‌بودن می‌باشند.</w:t>
      </w:r>
    </w:p>
    <w:p w14:paraId="453E6B97" w14:textId="77777777" w:rsidR="004937F1" w:rsidRPr="00550E17" w:rsidRDefault="004937F1" w:rsidP="004937F1">
      <w:pPr>
        <w:pStyle w:val="a9"/>
        <w:widowControl w:val="0"/>
        <w:rPr>
          <w:rFonts w:cs="Bidad Light"/>
          <w:color w:val="0070C0"/>
          <w:sz w:val="28"/>
          <w:szCs w:val="28"/>
          <w:rtl/>
        </w:rPr>
      </w:pPr>
      <w:bookmarkStart w:id="208" w:name="_Toc452471534"/>
      <w:r w:rsidRPr="00550E17">
        <w:rPr>
          <w:rFonts w:cs="Bidad Light" w:hint="cs"/>
          <w:color w:val="0070C0"/>
          <w:sz w:val="28"/>
          <w:szCs w:val="28"/>
          <w:rtl/>
        </w:rPr>
        <w:t>حجیت قیاس</w:t>
      </w:r>
      <w:bookmarkEnd w:id="208"/>
    </w:p>
    <w:p w14:paraId="06B253B5" w14:textId="77777777" w:rsidR="004937F1" w:rsidRPr="004937F1" w:rsidRDefault="004937F1" w:rsidP="004937F1">
      <w:pPr>
        <w:pStyle w:val="a0"/>
        <w:widowControl w:val="0"/>
        <w:rPr>
          <w:rFonts w:cs="Bidad Light"/>
          <w:rtl/>
          <w:lang w:bidi="fa-IR"/>
        </w:rPr>
      </w:pPr>
      <w:r w:rsidRPr="006B1367">
        <w:rPr>
          <w:rFonts w:cs="Bidad Light" w:hint="cs"/>
          <w:b/>
          <w:bCs/>
          <w:color w:val="C00000"/>
          <w:rtl/>
          <w:lang w:bidi="fa-IR"/>
        </w:rPr>
        <w:t>196-</w:t>
      </w:r>
      <w:r w:rsidRPr="006B1367">
        <w:rPr>
          <w:rFonts w:cs="Bidad Light" w:hint="cs"/>
          <w:color w:val="C00000"/>
          <w:rtl/>
          <w:lang w:bidi="fa-IR"/>
        </w:rPr>
        <w:t xml:space="preserve"> </w:t>
      </w:r>
      <w:r w:rsidRPr="004937F1">
        <w:rPr>
          <w:rFonts w:cs="Bidad Light" w:hint="cs"/>
          <w:rtl/>
          <w:lang w:bidi="fa-IR"/>
        </w:rPr>
        <w:t>در مباحث قبلی ذکر شد که: به اعتقادِ جمهورِ فقها، قیاس حجّتی شرعی و دلیلی از ادلّه‌ی احکام است، اما ظاهریه و برخی از معتزله و جعفریه با این نظر مخالف هستند</w:t>
      </w:r>
      <w:r w:rsidRPr="004937F1">
        <w:rPr>
          <w:rStyle w:val="FootnoteReference"/>
          <w:rFonts w:cs="Bidad Light"/>
          <w:spacing w:val="-4"/>
          <w:rtl/>
          <w:lang w:bidi="fa-IR"/>
        </w:rPr>
        <w:footnoteReference w:id="213"/>
      </w:r>
      <w:r w:rsidRPr="004937F1">
        <w:rPr>
          <w:rFonts w:cs="Bidad Light" w:hint="cs"/>
          <w:rtl/>
          <w:lang w:bidi="fa-IR"/>
        </w:rPr>
        <w:t xml:space="preserve">. بعد از بیانِ حقیقت، ارکان، شرایط و ضوابطِ </w:t>
      </w:r>
      <w:r w:rsidRPr="004937F1">
        <w:rPr>
          <w:rFonts w:cs="Bidad Light" w:hint="cs"/>
          <w:rtl/>
          <w:lang w:bidi="fa-IR"/>
        </w:rPr>
        <w:lastRenderedPageBreak/>
        <w:t>قیاس، اینک به بیانِ ادلّه‌ی قایلان به قیاس و منکران آن می‌پردازیم.</w:t>
      </w:r>
    </w:p>
    <w:p w14:paraId="0241F4B0" w14:textId="77777777" w:rsidR="004937F1" w:rsidRPr="00550E17" w:rsidRDefault="004937F1" w:rsidP="004937F1">
      <w:pPr>
        <w:pStyle w:val="ab"/>
        <w:widowControl w:val="0"/>
        <w:rPr>
          <w:rFonts w:cs="Bidad Light"/>
          <w:color w:val="0070C0"/>
          <w:sz w:val="28"/>
          <w:szCs w:val="28"/>
          <w:rtl/>
          <w:lang w:bidi="fa-IR"/>
        </w:rPr>
      </w:pPr>
      <w:bookmarkStart w:id="209" w:name="_Toc452471535"/>
      <w:r w:rsidRPr="00550E17">
        <w:rPr>
          <w:rFonts w:cs="Bidad Light" w:hint="cs"/>
          <w:color w:val="0070C0"/>
          <w:sz w:val="28"/>
          <w:szCs w:val="28"/>
          <w:rtl/>
          <w:lang w:bidi="fa-IR"/>
        </w:rPr>
        <w:t>ادله‌ی قایلان به قیاس</w:t>
      </w:r>
      <w:bookmarkEnd w:id="209"/>
    </w:p>
    <w:p w14:paraId="3754C4AD" w14:textId="77777777" w:rsidR="004937F1" w:rsidRPr="004937F1" w:rsidRDefault="004937F1" w:rsidP="004937F1">
      <w:pPr>
        <w:pStyle w:val="a0"/>
        <w:widowControl w:val="0"/>
        <w:rPr>
          <w:rFonts w:cs="Bidad Light"/>
          <w:rtl/>
          <w:lang w:bidi="fa-IR"/>
        </w:rPr>
      </w:pPr>
      <w:r w:rsidRPr="006B1367">
        <w:rPr>
          <w:rFonts w:cs="Bidad Light" w:hint="cs"/>
          <w:b/>
          <w:bCs/>
          <w:color w:val="C00000"/>
          <w:rtl/>
          <w:lang w:bidi="fa-IR"/>
        </w:rPr>
        <w:t>197-</w:t>
      </w:r>
      <w:r w:rsidRPr="006B1367">
        <w:rPr>
          <w:rFonts w:cs="Bidad Light" w:hint="cs"/>
          <w:color w:val="C00000"/>
          <w:rtl/>
          <w:lang w:bidi="fa-IR"/>
        </w:rPr>
        <w:t xml:space="preserve"> </w:t>
      </w:r>
      <w:r w:rsidRPr="004937F1">
        <w:rPr>
          <w:rFonts w:cs="Bidad Light" w:hint="cs"/>
          <w:rtl/>
          <w:lang w:bidi="fa-IR"/>
        </w:rPr>
        <w:t>قایلان به قیاس به ادلّه‌ای فراوان از قرآن، سنت، عمل صحابه و نیز دلایل عقلی استدلال کرده‌اند که در زیر مهم‌ترین ادلّه‌ی آنان به اختصار بیان می‌شود:</w:t>
      </w:r>
    </w:p>
    <w:p w14:paraId="4A09F84B" w14:textId="5306E47C" w:rsidR="004937F1" w:rsidRPr="004937F1" w:rsidRDefault="004937F1" w:rsidP="004937F1">
      <w:pPr>
        <w:pStyle w:val="a0"/>
        <w:widowControl w:val="0"/>
        <w:numPr>
          <w:ilvl w:val="0"/>
          <w:numId w:val="47"/>
        </w:numPr>
        <w:rPr>
          <w:rFonts w:cs="Bidad Light"/>
        </w:rPr>
      </w:pPr>
      <w:r w:rsidRPr="004937F1">
        <w:rPr>
          <w:rFonts w:cs="Bidad Light" w:hint="cs"/>
          <w:rtl/>
          <w:lang w:bidi="fa-IR"/>
        </w:rPr>
        <w:t xml:space="preserve">در قرآن کریم، آمده است: </w:t>
      </w:r>
      <w:r w:rsidRPr="0000466B">
        <w:rPr>
          <w:rFonts w:cs="Bidad Light"/>
          <w:color w:val="BF4E14" w:themeColor="accent2" w:themeShade="BF"/>
          <w:shd w:val="clear" w:color="auto" w:fill="FFFFFF"/>
          <w:rtl/>
          <w:lang w:bidi="fa-IR"/>
        </w:rPr>
        <w:t>﴿</w:t>
      </w:r>
      <w:r w:rsidR="0000466B" w:rsidRPr="0000466B">
        <w:rPr>
          <w:color w:val="BF4E14" w:themeColor="accent2" w:themeShade="BF"/>
          <w:rtl/>
        </w:rPr>
        <w:t xml:space="preserve"> </w:t>
      </w:r>
      <w:r w:rsidR="0000466B" w:rsidRPr="0000466B">
        <w:rPr>
          <w:rStyle w:val="Char7"/>
          <w:rFonts w:cs="Bidad Light"/>
          <w:color w:val="BF4E14" w:themeColor="accent2" w:themeShade="BF"/>
          <w:sz w:val="28"/>
          <w:szCs w:val="28"/>
          <w:rtl/>
        </w:rPr>
        <w:t>فَاعْتَبِرُوا يَا أُولِي الْأَبْصَارِ</w:t>
      </w:r>
      <w:r w:rsidR="0000466B" w:rsidRPr="0000466B">
        <w:rPr>
          <w:rStyle w:val="Char7"/>
          <w:rFonts w:cs="Bidad Light"/>
          <w:color w:val="BF4E14" w:themeColor="accent2" w:themeShade="BF"/>
          <w:sz w:val="28"/>
          <w:szCs w:val="28"/>
          <w:rtl/>
        </w:rPr>
        <w:t xml:space="preserve"> </w:t>
      </w:r>
      <w:r w:rsidRPr="0000466B">
        <w:rPr>
          <w:rFonts w:cs="Bidad Light"/>
          <w:color w:val="BF4E14" w:themeColor="accent2" w:themeShade="BF"/>
          <w:shd w:val="clear" w:color="auto" w:fill="FFFFFF"/>
          <w:rtl/>
          <w:lang w:bidi="fa-IR"/>
        </w:rPr>
        <w:t>﴾</w:t>
      </w:r>
      <w:r w:rsidRPr="0000466B">
        <w:rPr>
          <w:rStyle w:val="Char"/>
          <w:rFonts w:cs="Bidad Light"/>
          <w:color w:val="BF4E14" w:themeColor="accent2" w:themeShade="BF"/>
          <w:sz w:val="28"/>
          <w:szCs w:val="28"/>
          <w:rtl/>
        </w:rPr>
        <w:t xml:space="preserve"> </w:t>
      </w:r>
      <w:r w:rsidRPr="004937F1">
        <w:rPr>
          <w:rStyle w:val="Char"/>
          <w:rFonts w:cs="Bidad Light"/>
          <w:sz w:val="28"/>
          <w:szCs w:val="28"/>
          <w:rtl/>
        </w:rPr>
        <w:t>[الحشر: 2]</w:t>
      </w:r>
      <w:r w:rsidRPr="004937F1">
        <w:rPr>
          <w:rFonts w:cs="Bidad Light" w:hint="cs"/>
          <w:rtl/>
        </w:rPr>
        <w:t>، خدای متعال این آیه را بعد از بیانِ عقوبت و شکنجه و آزاری که در دنیا بر سرِ یهودیانِ بنی نضیر، به سبب کفر آنان و خیانت و مکرشان نسبت به رسول خدا و مؤمنان آمد، آورده است. معنی آیه چنین است: ای صاحبان عقل‌های سلیم! بیندیشید و برحذر باشید از این که دچار مصیبتی مانند مصیبتِ آنان شوید، اگر کاری مثل کار آنان انجام دهید، زیرا سنّت الهی یکی است و بر همه جاری است و هرچه بر سر چیزی می‌آید بر وقایع مشابه آن چیز نیز جاری می‌شود؛ قیاس هم غیر از این معنایی ندارد. چیزی که این امر را واضح می‌گرداند، آن است که «اعتبار» به معنی انتقال از یک چیز به چیز دیگر است، زیرا مشتق از عبور است؛ گفته می‌شود: «</w:t>
      </w:r>
      <w:r w:rsidRPr="004937F1">
        <w:rPr>
          <w:rStyle w:val="Char3"/>
          <w:rFonts w:cs="Bidad Light" w:hint="cs"/>
          <w:sz w:val="28"/>
          <w:szCs w:val="28"/>
          <w:rtl/>
        </w:rPr>
        <w:t>عبرت النهر</w:t>
      </w:r>
      <w:r w:rsidRPr="004937F1">
        <w:rPr>
          <w:rFonts w:cs="Bidad Light" w:hint="cs"/>
          <w:rtl/>
        </w:rPr>
        <w:t xml:space="preserve">» یعنی از این کرانه‌ی </w:t>
      </w:r>
      <w:r w:rsidRPr="004937F1">
        <w:rPr>
          <w:rFonts w:cs="Bidad Light" w:hint="cs"/>
          <w:rtl/>
        </w:rPr>
        <w:lastRenderedPageBreak/>
        <w:t>رود به کرانه‌ی دیگر آن رفتم، و قیاس نیز، چیزی جز انتقال حکم از مقیسٌ علیه به مقیس نیست و چون اعتبار (= عبرت گرفتن) نیز بنا بر نص آیه مأمورٌبه است و قیاس یکی از افراد و گونه‌های اعتبار است، پس قیاس نیز مأمورٌبه است و مأمورٌبه هم واجب است و واجب مشروع است و غیر محظور؛ بنابراین، قیاس حجّتی شرعی و دلیلی معتبر است که عمل به مقتضای آن واجب است. نمی‌توان هم گفت که: این استدلال غیر موجه و نامقبول است، چه «اعتبار» به معنی پندگرفتن است و دلیلِ این که نمی‌توان چنین گفت آن است که حمل معنی اعتبار بر پندگرفتن، نافی استدلال به آیه نیست، زیرا پندگرفتن تنها وقتی انجام می‌پذیرد که چیزی حکمِ شیء همانند خود را بگیرد، مثلاً اگر گفته شود: «فلانی به خاطر خیانت از کار خود برکنار شد، پس ای کارمندان! پند بگیرید». یا «فلان دانشجو به خاطر تنبلی مردود شد، پس ای دانشجویان! پند بگیرید». این کلام معنایی نخواهد داشت مگر آن که بر این حمل شود که: هرکس کاری شبیهِ کار آن کارمندِ برکنارشده را انجام دهد، از کار برکنار می‌گردد، و: هرکس به مانند آن دانشجویِ تنبل رفتار کند، مردود می‌گردد.</w:t>
      </w:r>
    </w:p>
    <w:p w14:paraId="7B871EBF" w14:textId="5F1DF4A5" w:rsidR="004937F1" w:rsidRPr="004937F1" w:rsidRDefault="004937F1" w:rsidP="004937F1">
      <w:pPr>
        <w:pStyle w:val="a0"/>
        <w:numPr>
          <w:ilvl w:val="0"/>
          <w:numId w:val="47"/>
        </w:numPr>
        <w:ind w:left="641" w:hanging="357"/>
        <w:rPr>
          <w:rFonts w:cs="Bidad Light"/>
        </w:rPr>
      </w:pPr>
      <w:r w:rsidRPr="004937F1">
        <w:rPr>
          <w:rFonts w:cs="Bidad Light" w:hint="cs"/>
          <w:rtl/>
        </w:rPr>
        <w:t xml:space="preserve">در حدیث مشهور معاذ آمده است که: وقتی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معاذ را به عنوان قاضی به یمن فرستاد و از وی سؤال نمود که: </w:t>
      </w:r>
      <w:r w:rsidRPr="00D32903">
        <w:rPr>
          <w:rFonts w:cs="Bidad Light" w:hint="cs"/>
          <w:color w:val="00B050"/>
          <w:rtl/>
        </w:rPr>
        <w:t xml:space="preserve">براساس چه چیزی قضاوت می‌کنی؟ </w:t>
      </w:r>
      <w:r w:rsidRPr="004937F1">
        <w:rPr>
          <w:rFonts w:cs="Bidad Light" w:hint="cs"/>
          <w:rtl/>
        </w:rPr>
        <w:t xml:space="preserve">و معاذ در جواب گفت که: ابتدا، براساس </w:t>
      </w:r>
      <w:r w:rsidRPr="004937F1">
        <w:rPr>
          <w:rFonts w:cs="Bidad Light" w:hint="cs"/>
          <w:rtl/>
        </w:rPr>
        <w:lastRenderedPageBreak/>
        <w:t xml:space="preserve">قرآن و سپس، براساس سنّت و سپس، براساس اجتهاد قضاوت می‌کنم.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این ترتیب را که وی به آن اشاره کرد، مورد تأیید قرار داد. که قیاس نیز یکی از انواع اجتهاد به رأی است، پس قیاس هم مشروع بوده، یکی از ادلّه‌ی احکام است.</w:t>
      </w:r>
    </w:p>
    <w:p w14:paraId="09B38CDC" w14:textId="2CC6F10D" w:rsidR="004937F1" w:rsidRPr="004937F1" w:rsidRDefault="004937F1" w:rsidP="004937F1">
      <w:pPr>
        <w:pStyle w:val="a0"/>
        <w:widowControl w:val="0"/>
        <w:numPr>
          <w:ilvl w:val="0"/>
          <w:numId w:val="47"/>
        </w:numPr>
        <w:rPr>
          <w:rFonts w:cs="Bidad Light"/>
        </w:rPr>
      </w:pPr>
      <w:r w:rsidRPr="004937F1">
        <w:rPr>
          <w:rFonts w:cs="Bidad Light" w:hint="cs"/>
          <w:rtl/>
        </w:rPr>
        <w:t xml:space="preserve">در سنت، آثار زیادی وجود دارد مبنی بر این که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مردم را به قیاس توجّه داده‌اند و آنان را به صلاحیت داشتن قیاس برای استنباط احکام دلالت کرده‌اند؛ از جمله، روایت است که عمر بن خطاب نزد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آمد و گفت: ای رسول خدا! امروز مرتکب عمل نادرستِ بزرگی شده‌ام، چه در حالی که روزه بودم، زنم را بوسیدم. پیامبر فرمود: </w:t>
      </w:r>
      <w:r w:rsidRPr="00D32903">
        <w:rPr>
          <w:rFonts w:cs="Bidad Light" w:hint="cs"/>
          <w:color w:val="00B050"/>
          <w:rtl/>
        </w:rPr>
        <w:t xml:space="preserve">آیا اگر آب را مضمضه می‌کردی، روزه‌ات باطل می‌شد؟ </w:t>
      </w:r>
      <w:r w:rsidRPr="004937F1">
        <w:rPr>
          <w:rFonts w:cs="Bidad Light" w:hint="cs"/>
          <w:rtl/>
        </w:rPr>
        <w:t xml:space="preserve">عمر گفت: نه، این کار اشکالی ندارد. رسول خدا هم فرمود: </w:t>
      </w:r>
      <w:r w:rsidRPr="00D32903">
        <w:rPr>
          <w:rFonts w:cs="Bidad Light" w:hint="cs"/>
          <w:color w:val="00B050"/>
          <w:rtl/>
        </w:rPr>
        <w:t xml:space="preserve">پس دیگر چه؟! </w:t>
      </w:r>
      <w:r w:rsidRPr="004937F1">
        <w:rPr>
          <w:rFonts w:cs="Bidad Light" w:hint="cs"/>
          <w:rtl/>
        </w:rPr>
        <w:t>[(یعنی چون آن اشکالی ندارد، پس این هم اشکالی ندارد؛ و این در واقع، قیاسِ بوسه بر مضمضه است)]</w:t>
      </w:r>
      <w:r w:rsidRPr="004937F1">
        <w:rPr>
          <w:rStyle w:val="FootnoteReference"/>
          <w:rFonts w:cs="Bidad Light"/>
          <w:spacing w:val="-4"/>
          <w:rtl/>
          <w:lang w:bidi="fa-IR"/>
        </w:rPr>
        <w:footnoteReference w:id="214"/>
      </w:r>
      <w:r w:rsidRPr="004937F1">
        <w:rPr>
          <w:rFonts w:cs="Bidad Light" w:hint="cs"/>
          <w:spacing w:val="-4"/>
          <w:rtl/>
          <w:lang w:bidi="fa-IR"/>
        </w:rPr>
        <w:t xml:space="preserve">. نیز، از ابن عباس روایت است که: زنی از قبیله‌ی خثعم نزد </w:t>
      </w:r>
      <w:r w:rsidR="00740BAF">
        <w:rPr>
          <w:rFonts w:cs="Bidad Light" w:hint="cs"/>
          <w:spacing w:val="-4"/>
          <w:rtl/>
          <w:lang w:bidi="fa-IR"/>
        </w:rPr>
        <w:t xml:space="preserve">رسول خدا </w:t>
      </w:r>
      <w:r w:rsidR="00740BAF">
        <w:rPr>
          <w:rFonts w:ascii="Times New Roman" w:hAnsi="Times New Roman" w:cs="Times New Roman" w:hint="cs"/>
          <w:spacing w:val="-4"/>
          <w:rtl/>
          <w:lang w:bidi="fa-IR"/>
        </w:rPr>
        <w:t>ﷺ</w:t>
      </w:r>
      <w:r w:rsidR="00740BAF">
        <w:rPr>
          <w:rFonts w:cs="Bidad Light" w:hint="cs"/>
          <w:spacing w:val="-4"/>
          <w:rtl/>
          <w:lang w:bidi="fa-IR"/>
        </w:rPr>
        <w:t xml:space="preserve"> </w:t>
      </w:r>
      <w:r w:rsidRPr="004937F1">
        <w:rPr>
          <w:rFonts w:cs="Bidad Light" w:hint="cs"/>
          <w:spacing w:val="-4"/>
          <w:rtl/>
          <w:lang w:bidi="fa-IR"/>
        </w:rPr>
        <w:t xml:space="preserve">آمد تا از ایشان طلب فتوا کند و به ایشان گفت: ای رسول خدا! پدرم پیر و ناتوان است و نمی‌تواند بر مرکب بایستد و در این حال، فریضه‌ی واجب خدا بر بندگان خود، یعنی حج بر وی واجب شده است؛ آیا من می‌توانم </w:t>
      </w:r>
      <w:r w:rsidRPr="004937F1">
        <w:rPr>
          <w:rFonts w:cs="Bidad Light" w:hint="cs"/>
          <w:spacing w:val="-4"/>
          <w:rtl/>
          <w:lang w:bidi="fa-IR"/>
        </w:rPr>
        <w:lastRenderedPageBreak/>
        <w:t xml:space="preserve">برای وی حج بگزارم؟ پیامبر فرمود: </w:t>
      </w:r>
      <w:r w:rsidRPr="00D32903">
        <w:rPr>
          <w:rFonts w:cs="Bidad Light" w:hint="cs"/>
          <w:color w:val="00B050"/>
          <w:spacing w:val="-4"/>
          <w:rtl/>
          <w:lang w:bidi="fa-IR"/>
        </w:rPr>
        <w:t>آری</w:t>
      </w:r>
      <w:r w:rsidRPr="004937F1">
        <w:rPr>
          <w:rFonts w:cs="Bidad Light" w:hint="cs"/>
          <w:spacing w:val="-4"/>
          <w:rtl/>
          <w:lang w:bidi="fa-IR"/>
        </w:rPr>
        <w:t xml:space="preserve">. در روایت دیگری آمده است که: مردی نزد </w:t>
      </w:r>
      <w:r w:rsidR="00740BAF">
        <w:rPr>
          <w:rFonts w:cs="Bidad Light" w:hint="cs"/>
          <w:spacing w:val="-4"/>
          <w:rtl/>
          <w:lang w:bidi="fa-IR"/>
        </w:rPr>
        <w:t xml:space="preserve">رسول خدا </w:t>
      </w:r>
      <w:r w:rsidR="00740BAF">
        <w:rPr>
          <w:rFonts w:ascii="Times New Roman" w:hAnsi="Times New Roman" w:cs="Times New Roman" w:hint="cs"/>
          <w:spacing w:val="-4"/>
          <w:rtl/>
          <w:lang w:bidi="fa-IR"/>
        </w:rPr>
        <w:t>ﷺ</w:t>
      </w:r>
      <w:r w:rsidR="00740BAF">
        <w:rPr>
          <w:rFonts w:cs="Bidad Light" w:hint="cs"/>
          <w:spacing w:val="-4"/>
          <w:rtl/>
          <w:lang w:bidi="fa-IR"/>
        </w:rPr>
        <w:t xml:space="preserve"> </w:t>
      </w:r>
      <w:r w:rsidRPr="004937F1">
        <w:rPr>
          <w:rFonts w:cs="Bidad Light" w:hint="cs"/>
          <w:spacing w:val="-4"/>
          <w:rtl/>
          <w:lang w:bidi="fa-IR"/>
        </w:rPr>
        <w:t xml:space="preserve">آمد و گفت: مادرم نذر کرد که حج بگزارد، اما قبل از این که بتواند نذر خود را ادا کند، وفات یافت. آیا من می‌توانم برای وی حج بگزارم؟ پیامبر فرمود: </w:t>
      </w:r>
      <w:r w:rsidRPr="00D32903">
        <w:rPr>
          <w:rFonts w:cs="Bidad Light" w:hint="cs"/>
          <w:color w:val="00B050"/>
          <w:spacing w:val="-4"/>
          <w:rtl/>
          <w:lang w:bidi="fa-IR"/>
        </w:rPr>
        <w:t xml:space="preserve">آیا اگر مادرت بدهکار می‌بود، تو می‌توانستی آن را برایش ادا کنی؟ </w:t>
      </w:r>
      <w:r w:rsidRPr="004937F1">
        <w:rPr>
          <w:rFonts w:cs="Bidad Light" w:hint="cs"/>
          <w:spacing w:val="-4"/>
          <w:rtl/>
          <w:lang w:bidi="fa-IR"/>
        </w:rPr>
        <w:t xml:space="preserve">مرد گفت: آری. </w:t>
      </w:r>
      <w:r w:rsidR="00740BAF">
        <w:rPr>
          <w:rFonts w:cs="Bidad Light" w:hint="cs"/>
          <w:spacing w:val="-4"/>
          <w:rtl/>
          <w:lang w:bidi="fa-IR"/>
        </w:rPr>
        <w:t xml:space="preserve">رسول خدا </w:t>
      </w:r>
      <w:r w:rsidR="00740BAF">
        <w:rPr>
          <w:rFonts w:ascii="Times New Roman" w:hAnsi="Times New Roman" w:cs="Times New Roman" w:hint="cs"/>
          <w:spacing w:val="-4"/>
          <w:rtl/>
          <w:lang w:bidi="fa-IR"/>
        </w:rPr>
        <w:t>ﷺ</w:t>
      </w:r>
      <w:r w:rsidR="00740BAF">
        <w:rPr>
          <w:rFonts w:cs="Bidad Light" w:hint="cs"/>
          <w:spacing w:val="-4"/>
          <w:rtl/>
          <w:lang w:bidi="fa-IR"/>
        </w:rPr>
        <w:t xml:space="preserve"> </w:t>
      </w:r>
      <w:r w:rsidRPr="004937F1">
        <w:rPr>
          <w:rFonts w:cs="Bidad Light" w:hint="cs"/>
          <w:spacing w:val="-4"/>
          <w:rtl/>
          <w:lang w:bidi="fa-IR"/>
        </w:rPr>
        <w:t xml:space="preserve">فرمود: </w:t>
      </w:r>
      <w:r w:rsidRPr="00D32903">
        <w:rPr>
          <w:rFonts w:cs="Bidad Light" w:hint="cs"/>
          <w:color w:val="00B050"/>
          <w:spacing w:val="-4"/>
          <w:rtl/>
          <w:lang w:bidi="fa-IR"/>
        </w:rPr>
        <w:t>پس طلب خدا را هم بازپس ده، زیرا وی بیشتر حق دارد که حق و طلبش ادا شود</w:t>
      </w:r>
      <w:r w:rsidRPr="004937F1">
        <w:rPr>
          <w:rStyle w:val="FootnoteReference"/>
          <w:rFonts w:cs="Bidad Light"/>
          <w:spacing w:val="-4"/>
          <w:rtl/>
          <w:lang w:bidi="fa-IR"/>
        </w:rPr>
        <w:footnoteReference w:id="215"/>
      </w:r>
      <w:r w:rsidRPr="004937F1">
        <w:rPr>
          <w:rFonts w:cs="Bidad Light" w:hint="cs"/>
          <w:spacing w:val="-4"/>
          <w:rtl/>
          <w:lang w:bidi="fa-IR"/>
        </w:rPr>
        <w:t>.</w:t>
      </w:r>
    </w:p>
    <w:p w14:paraId="482F96FC" w14:textId="4ECB915E" w:rsidR="004937F1" w:rsidRPr="004937F1" w:rsidRDefault="004937F1" w:rsidP="004937F1">
      <w:pPr>
        <w:pStyle w:val="a0"/>
        <w:widowControl w:val="0"/>
        <w:rPr>
          <w:rFonts w:cs="Bidad Light"/>
          <w:rtl/>
        </w:rPr>
      </w:pPr>
      <w:r w:rsidRPr="004937F1">
        <w:rPr>
          <w:rFonts w:cs="Bidad Light" w:hint="cs"/>
          <w:rtl/>
        </w:rPr>
        <w:t xml:space="preserve">در حدیث صحیح، آمده است که: مردی بادیه‌نشین نزد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آمد و گفت: زن من پسری سیاه‌پوست به دنیا آورده است و من انکار کردم که او فرزند من باشد! رسول خدا فرمود: </w:t>
      </w:r>
      <w:r w:rsidRPr="00D32903">
        <w:rPr>
          <w:rFonts w:cs="Bidad Light" w:hint="cs"/>
          <w:color w:val="00B050"/>
          <w:rtl/>
        </w:rPr>
        <w:t>آیا تو شتر داری؟</w:t>
      </w:r>
      <w:r w:rsidRPr="004937F1">
        <w:rPr>
          <w:rFonts w:cs="Bidad Light" w:hint="cs"/>
          <w:rtl/>
        </w:rPr>
        <w:t xml:space="preserve"> مرد گفت: آری. پیامبر فرمود: </w:t>
      </w:r>
      <w:r w:rsidRPr="00A8740B">
        <w:rPr>
          <w:rFonts w:cs="Bidad Light" w:hint="cs"/>
          <w:color w:val="00B050"/>
          <w:rtl/>
        </w:rPr>
        <w:t xml:space="preserve">چه رنگی هستند؟ </w:t>
      </w:r>
      <w:r w:rsidRPr="004937F1">
        <w:rPr>
          <w:rFonts w:cs="Bidad Light" w:hint="cs"/>
          <w:rtl/>
        </w:rPr>
        <w:t xml:space="preserve">مرد گفت: سرخ رنگ هستند. پیامبر فرمود: </w:t>
      </w:r>
      <w:r w:rsidRPr="00A8740B">
        <w:rPr>
          <w:rFonts w:cs="Bidad Light" w:hint="cs"/>
          <w:color w:val="00B050"/>
          <w:rtl/>
        </w:rPr>
        <w:t>آیا شترِ خاکستری هم در میان آن‌ها وجود دارد؟</w:t>
      </w:r>
      <w:r w:rsidRPr="004937F1">
        <w:rPr>
          <w:rFonts w:cs="Bidad Light" w:hint="cs"/>
          <w:rtl/>
        </w:rPr>
        <w:t xml:space="preserve"> مرد گفت: آری وجود دارد. پیامبر فرمود: </w:t>
      </w:r>
      <w:r w:rsidRPr="00A8740B">
        <w:rPr>
          <w:rFonts w:cs="Bidad Light" w:hint="cs"/>
          <w:color w:val="00B050"/>
          <w:rtl/>
        </w:rPr>
        <w:t xml:space="preserve">به نظر تو این شترهای خاکستری از کجا آمده‌اند؟ </w:t>
      </w:r>
      <w:r w:rsidRPr="004937F1">
        <w:rPr>
          <w:rFonts w:cs="Bidad Light" w:hint="cs"/>
          <w:rtl/>
        </w:rPr>
        <w:t xml:space="preserve">مرد گفت: ای رسول خدا! شاید رگی آن را به خود کشیده باشد (در نسل‌های گذشته‌ی آن شترها شتری بوده که به این رنگ بوده و این شتران هم به رنگ آن درآمده باشند)!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فرمود: </w:t>
      </w:r>
      <w:r w:rsidRPr="00A8740B">
        <w:rPr>
          <w:rFonts w:cs="Bidad Light" w:hint="cs"/>
          <w:color w:val="00B050"/>
          <w:rtl/>
        </w:rPr>
        <w:t xml:space="preserve">پس این جا هم شاید در اصل و نسبِ (مادری یا پدری) این بچه کسی بوده که سیاه‌رنگ بوده و این بچه -تحت تأثیر </w:t>
      </w:r>
      <w:r w:rsidRPr="00A8740B">
        <w:rPr>
          <w:rFonts w:cs="Bidad Light" w:hint="cs"/>
          <w:color w:val="00B050"/>
          <w:rtl/>
        </w:rPr>
        <w:lastRenderedPageBreak/>
        <w:t>عوامل ژنتیکی- به رنگ او درآمده است!</w:t>
      </w:r>
      <w:r w:rsidRPr="004937F1">
        <w:rPr>
          <w:rStyle w:val="FootnoteReference"/>
          <w:rFonts w:cs="Bidad Light"/>
          <w:spacing w:val="-4"/>
          <w:rtl/>
          <w:lang w:bidi="fa-IR"/>
        </w:rPr>
        <w:footnoteReference w:id="216"/>
      </w:r>
    </w:p>
    <w:p w14:paraId="64C00AD3" w14:textId="526C9AE7" w:rsidR="004937F1" w:rsidRPr="004937F1" w:rsidRDefault="004937F1" w:rsidP="004937F1">
      <w:pPr>
        <w:pStyle w:val="a0"/>
        <w:widowControl w:val="0"/>
        <w:numPr>
          <w:ilvl w:val="0"/>
          <w:numId w:val="47"/>
        </w:numPr>
        <w:rPr>
          <w:rFonts w:cs="Bidad Light"/>
        </w:rPr>
      </w:pPr>
      <w:r w:rsidRPr="004937F1">
        <w:rPr>
          <w:rFonts w:cs="Bidad Light" w:hint="cs"/>
          <w:rtl/>
        </w:rPr>
        <w:t xml:space="preserve">صحابه هم، در مورد حکم پیش‌آمدها و وقایع اجتهاد می‌کردند و احکام را بر همدیگر قیاس می‌نمودند و چیزها را با نظایر آن مورد سنجش قرار می‌دادند؛ از جمله، وقتی که ابن عباس شنید که </w:t>
      </w:r>
      <w:r w:rsidR="0038315B">
        <w:rPr>
          <w:rFonts w:cs="Bidad Light" w:hint="cs"/>
          <w:rtl/>
        </w:rPr>
        <w:t xml:space="preserve">پیامبر </w:t>
      </w:r>
      <w:r w:rsidR="0038315B">
        <w:rPr>
          <w:rFonts w:ascii="Times New Roman" w:hAnsi="Times New Roman" w:cs="Times New Roman" w:hint="cs"/>
          <w:rtl/>
        </w:rPr>
        <w:t>ﷺ</w:t>
      </w:r>
      <w:r w:rsidRPr="004937F1">
        <w:rPr>
          <w:rFonts w:cs="Bidad Light" w:hint="cs"/>
          <w:rtl/>
        </w:rPr>
        <w:t xml:space="preserve"> از بیع غذا قبل از قبض آن نهی کرده‌اند، گفت: «هر چیزی را به منزله‌ی غذا حساب می‌کنم (و بیع آن قبل از قبض را جایز نمی‌دانم)».</w:t>
      </w:r>
    </w:p>
    <w:p w14:paraId="366C3338" w14:textId="77777777" w:rsidR="004937F1" w:rsidRPr="004937F1" w:rsidRDefault="004937F1" w:rsidP="004937F1">
      <w:pPr>
        <w:pStyle w:val="a0"/>
        <w:widowControl w:val="0"/>
        <w:rPr>
          <w:rFonts w:cs="Bidad Light"/>
          <w:rtl/>
        </w:rPr>
      </w:pPr>
      <w:r w:rsidRPr="004937F1">
        <w:rPr>
          <w:rFonts w:cs="Bidad Light" w:hint="cs"/>
          <w:rtl/>
        </w:rPr>
        <w:t>صحابه، همچنین در صورتی که سِهامِ وارثان بیشتر از سهام مسأله می‌شد، در سهم ورّاث عول وارد می‌کردند و این کار آنان با قیاس آن بر کم‌کردنِ سهم طلب‌کاران از مالِ بدهکار در صورت بیشتر بودنِ طلب آنان از مال بدهکار بود. همچنین، ابن عباس جد را، در حکم حَجِب برادران، بر پسرِ پسر قیاس کرد و گفت: آیا زید بن ثابت تقوای خدا نمی‌کند که پسرِ پسر را به حساب می‌آورد، اما پدرِ پدر را پدر به حساب نمی‌آورد؟</w:t>
      </w:r>
      <w:r w:rsidRPr="004937F1">
        <w:rPr>
          <w:rStyle w:val="FootnoteReference"/>
          <w:rFonts w:cs="Bidad Light"/>
          <w:spacing w:val="-4"/>
          <w:rtl/>
          <w:lang w:bidi="fa-IR"/>
        </w:rPr>
        <w:footnoteReference w:id="217"/>
      </w:r>
    </w:p>
    <w:p w14:paraId="6FF5BAC4" w14:textId="77777777" w:rsidR="004937F1" w:rsidRPr="004937F1" w:rsidRDefault="004937F1" w:rsidP="004937F1">
      <w:pPr>
        <w:pStyle w:val="a0"/>
        <w:widowControl w:val="0"/>
        <w:rPr>
          <w:rFonts w:cs="Bidad Light"/>
          <w:spacing w:val="-4"/>
          <w:rtl/>
          <w:lang w:bidi="fa-IR"/>
        </w:rPr>
      </w:pPr>
      <w:r w:rsidRPr="004937F1">
        <w:rPr>
          <w:rFonts w:cs="Bidad Light" w:hint="cs"/>
          <w:rtl/>
        </w:rPr>
        <w:t xml:space="preserve">نیز، در نامه‌ی عمر بن خطاب به ابوموسی اشعری آمده است: «... در مسایلی که نزد تو مطرح می‌شد، فهم خود را به کار گیر، فهم خود را به کار ببر در آن مسایلی که در قرآن و سنّت حکمی برای آن‌ها وجود ندارد و سپس، در این حالت، امور را باهم قیاس کن و نظایر را بشناس و سپس آنچه را که </w:t>
      </w:r>
      <w:r w:rsidRPr="004937F1">
        <w:rPr>
          <w:rFonts w:cs="Bidad Light" w:hint="cs"/>
          <w:rtl/>
        </w:rPr>
        <w:lastRenderedPageBreak/>
        <w:t>نزد خدا محبوب‌تر می‌دانی و به نظرت بیشتر به حق می‌ماند، انجام بده...»</w:t>
      </w:r>
      <w:r w:rsidRPr="004937F1">
        <w:rPr>
          <w:rStyle w:val="FootnoteReference"/>
          <w:rFonts w:cs="Bidad Light"/>
          <w:spacing w:val="-4"/>
          <w:rtl/>
          <w:lang w:bidi="fa-IR"/>
        </w:rPr>
        <w:footnoteReference w:id="218"/>
      </w:r>
      <w:r w:rsidRPr="004937F1">
        <w:rPr>
          <w:rFonts w:cs="Bidad Light" w:hint="cs"/>
          <w:spacing w:val="-4"/>
          <w:rtl/>
          <w:lang w:bidi="fa-IR"/>
        </w:rPr>
        <w:t>.</w:t>
      </w:r>
    </w:p>
    <w:p w14:paraId="410ADFB9" w14:textId="77777777" w:rsidR="004937F1" w:rsidRPr="004937F1" w:rsidRDefault="004937F1" w:rsidP="004937F1">
      <w:pPr>
        <w:pStyle w:val="a0"/>
        <w:widowControl w:val="0"/>
        <w:rPr>
          <w:rFonts w:cs="Bidad Light"/>
          <w:spacing w:val="-4"/>
          <w:rtl/>
          <w:lang w:bidi="fa-IR"/>
        </w:rPr>
      </w:pPr>
      <w:r w:rsidRPr="004937F1">
        <w:rPr>
          <w:rFonts w:cs="Bidad Light" w:hint="cs"/>
          <w:spacing w:val="-4"/>
          <w:rtl/>
          <w:lang w:bidi="fa-IR"/>
        </w:rPr>
        <w:t>این اخبار و امثال آن‌ها، بر مقبول‌بودن و عمل به قیاس بدون هیچ انکاری از جانب هیچ کسی دلالت دارد و همین، مفید تواتر معنوی بر صحت عمل به قیاس است.</w:t>
      </w:r>
    </w:p>
    <w:p w14:paraId="5935930C" w14:textId="77777777" w:rsidR="004937F1" w:rsidRPr="004937F1" w:rsidRDefault="004937F1" w:rsidP="004937F1">
      <w:pPr>
        <w:pStyle w:val="a0"/>
        <w:widowControl w:val="0"/>
        <w:numPr>
          <w:ilvl w:val="0"/>
          <w:numId w:val="47"/>
        </w:numPr>
        <w:rPr>
          <w:rFonts w:cs="Bidad Light"/>
          <w:lang w:bidi="fa-IR"/>
        </w:rPr>
      </w:pPr>
      <w:r w:rsidRPr="004937F1">
        <w:rPr>
          <w:rFonts w:cs="Bidad Light" w:hint="cs"/>
          <w:spacing w:val="-4"/>
          <w:rtl/>
          <w:lang w:bidi="fa-IR"/>
        </w:rPr>
        <w:t>هدف از تشریع احکام، محقق‌شدن مصالح بندگان است و همین تحققِ مصالح بندگان هم، حکمت مورد نظر از تشریع احکام است و از جمله چیزهایی که با این هدف هم‌خوانی و توافق دارد نیز، عمل به قیاس است، زیرا قیاس فقط تسری یافتنِ حکم وارد شده در یک واقعه‌ی معین به وقایع همانند و مشترک با آن در علّت است و این، مقتضای عدالت و حکمت پروردگار نیز هست و با روش شریعت در تشریع احکام هم توافق دارد، چه در ضابطه‌ی شرع چنین روشی وجود ندارد که چیزی را حرام کند و چیزِ نظیرِ آن را مباح گرداند، یا این که چیزی را مباح نماید و چیزِ نظیر آن را حرام گرداند.</w:t>
      </w:r>
    </w:p>
    <w:p w14:paraId="77572134" w14:textId="77777777" w:rsidR="004937F1" w:rsidRPr="004937F1" w:rsidRDefault="004937F1" w:rsidP="004937F1">
      <w:pPr>
        <w:pStyle w:val="a0"/>
        <w:widowControl w:val="0"/>
        <w:numPr>
          <w:ilvl w:val="0"/>
          <w:numId w:val="47"/>
        </w:numPr>
        <w:rPr>
          <w:rFonts w:cs="Bidad Light"/>
          <w:lang w:bidi="fa-IR"/>
        </w:rPr>
      </w:pPr>
      <w:r w:rsidRPr="004937F1">
        <w:rPr>
          <w:rFonts w:cs="Bidad Light" w:hint="cs"/>
          <w:spacing w:val="-4"/>
          <w:rtl/>
          <w:lang w:bidi="fa-IR"/>
        </w:rPr>
        <w:t xml:space="preserve">نصوص -اعم از قرآن و یا سنت- قطعاً متناهی هستند، اما وقایعی که برای مردم پیش می‌آیند، تمامی ندارند و نامتناهی هستند و امکان هم ندارد که متناهی بر غیر متناهی احاطه یابد، پس لازم است که علل و معانی‌ای که نصوص متضمن آن‌ها هستند، یا به آن‌ها اشاره دارند، </w:t>
      </w:r>
      <w:r w:rsidRPr="004937F1">
        <w:rPr>
          <w:rFonts w:cs="Bidad Light" w:hint="cs"/>
          <w:spacing w:val="-4"/>
          <w:rtl/>
          <w:lang w:bidi="fa-IR"/>
        </w:rPr>
        <w:lastRenderedPageBreak/>
        <w:t>یا امکان استنباط آن‌ها از نصوص وجود دارد، در نظر گرفته شوند و حکم منصوصٌ علیه به تمام وقایعی داده شود که علّت حکم در آن‌ها محقق می‌شود. با این روش، دست شریعت برای جواب‌گویی و نظر دادن در هر واقعه و پیش‌آمدِ جدیدی که قبلاً واقع نشده و در مورد حکم آن‌ها نصی وارد نشده است، بسته نخواهد بود.</w:t>
      </w:r>
    </w:p>
    <w:p w14:paraId="64A1ACAB" w14:textId="77777777" w:rsidR="004937F1" w:rsidRPr="00550E17" w:rsidRDefault="004937F1" w:rsidP="004937F1">
      <w:pPr>
        <w:pStyle w:val="ab"/>
        <w:widowControl w:val="0"/>
        <w:rPr>
          <w:rFonts w:cs="Bidad Light"/>
          <w:color w:val="0070C0"/>
          <w:sz w:val="28"/>
          <w:szCs w:val="28"/>
          <w:rtl/>
          <w:lang w:bidi="fa-IR"/>
        </w:rPr>
      </w:pPr>
      <w:bookmarkStart w:id="210" w:name="_Toc452471536"/>
      <w:r w:rsidRPr="00550E17">
        <w:rPr>
          <w:rFonts w:cs="Bidad Light" w:hint="cs"/>
          <w:color w:val="0070C0"/>
          <w:sz w:val="28"/>
          <w:szCs w:val="28"/>
          <w:rtl/>
          <w:lang w:bidi="fa-IR"/>
        </w:rPr>
        <w:t>ادله‌ی نافیان قیاس</w:t>
      </w:r>
      <w:bookmarkEnd w:id="210"/>
    </w:p>
    <w:p w14:paraId="296A01CD" w14:textId="77777777" w:rsidR="004937F1" w:rsidRPr="004937F1" w:rsidRDefault="004937F1" w:rsidP="004937F1">
      <w:pPr>
        <w:pStyle w:val="a0"/>
        <w:widowControl w:val="0"/>
        <w:rPr>
          <w:rFonts w:cs="Bidad Light"/>
          <w:rtl/>
          <w:lang w:bidi="fa-IR"/>
        </w:rPr>
      </w:pPr>
      <w:r w:rsidRPr="006B1367">
        <w:rPr>
          <w:rFonts w:cs="Bidad Light" w:hint="cs"/>
          <w:b/>
          <w:bCs/>
          <w:color w:val="C00000"/>
          <w:rtl/>
          <w:lang w:bidi="fa-IR"/>
        </w:rPr>
        <w:t>198-</w:t>
      </w:r>
      <w:r w:rsidRPr="006B1367">
        <w:rPr>
          <w:rFonts w:cs="Bidad Light" w:hint="cs"/>
          <w:color w:val="C00000"/>
          <w:rtl/>
          <w:lang w:bidi="fa-IR"/>
        </w:rPr>
        <w:t xml:space="preserve"> </w:t>
      </w:r>
      <w:r w:rsidRPr="004937F1">
        <w:rPr>
          <w:rFonts w:cs="Bidad Light" w:hint="cs"/>
          <w:rtl/>
          <w:lang w:bidi="fa-IR"/>
        </w:rPr>
        <w:t>نافیانِ قیاس به چند دلیل استدلال دارند که مهم‌ترین موارد آن‌ها به صورت خلاصه بیان می‌شود:</w:t>
      </w:r>
    </w:p>
    <w:p w14:paraId="62D3DB9B" w14:textId="287207D6" w:rsidR="004937F1" w:rsidRPr="004937F1" w:rsidRDefault="004937F1" w:rsidP="004937F1">
      <w:pPr>
        <w:pStyle w:val="a0"/>
        <w:widowControl w:val="0"/>
        <w:numPr>
          <w:ilvl w:val="0"/>
          <w:numId w:val="48"/>
        </w:numPr>
        <w:rPr>
          <w:rFonts w:cs="Bidad Light"/>
          <w:lang w:bidi="fa-IR"/>
        </w:rPr>
      </w:pPr>
      <w:r w:rsidRPr="004937F1">
        <w:rPr>
          <w:rFonts w:cs="Bidad Light" w:hint="cs"/>
          <w:rtl/>
          <w:lang w:bidi="fa-IR"/>
        </w:rPr>
        <w:t xml:space="preserve">خداوند متعال می‌فرماید: </w:t>
      </w:r>
      <w:r w:rsidRPr="0000466B">
        <w:rPr>
          <w:rFonts w:cs="Bidad Light"/>
          <w:color w:val="BF4E14" w:themeColor="accent2" w:themeShade="BF"/>
          <w:shd w:val="clear" w:color="auto" w:fill="FFFFFF"/>
          <w:rtl/>
          <w:lang w:bidi="fa-IR"/>
        </w:rPr>
        <w:t>﴿</w:t>
      </w:r>
      <w:r w:rsidR="0000466B" w:rsidRPr="0000466B">
        <w:rPr>
          <w:color w:val="BF4E14" w:themeColor="accent2" w:themeShade="BF"/>
          <w:rtl/>
        </w:rPr>
        <w:t xml:space="preserve"> </w:t>
      </w:r>
      <w:r w:rsidR="0000466B" w:rsidRPr="0000466B">
        <w:rPr>
          <w:rStyle w:val="Char7"/>
          <w:rFonts w:cs="Bidad Light"/>
          <w:color w:val="BF4E14" w:themeColor="accent2" w:themeShade="BF"/>
          <w:sz w:val="28"/>
          <w:szCs w:val="28"/>
          <w:rtl/>
        </w:rPr>
        <w:t>يَا أَيُّهَا الَّذِينَ آمَنُوا لَا تُقَدِّمُوا بَيْنَ يَدَيِ اللَّهِ وَرَسُولِهِ</w:t>
      </w:r>
      <w:r w:rsidR="0000466B" w:rsidRPr="0000466B">
        <w:rPr>
          <w:rStyle w:val="Char7"/>
          <w:rFonts w:cs="Bidad Light"/>
          <w:color w:val="BF4E14" w:themeColor="accent2" w:themeShade="BF"/>
          <w:sz w:val="28"/>
          <w:szCs w:val="28"/>
          <w:rtl/>
        </w:rPr>
        <w:t xml:space="preserve"> </w:t>
      </w:r>
      <w:r w:rsidRPr="0000466B">
        <w:rPr>
          <w:rFonts w:cs="Bidad Light"/>
          <w:color w:val="BF4E14" w:themeColor="accent2" w:themeShade="BF"/>
          <w:shd w:val="clear" w:color="auto" w:fill="FFFFFF"/>
          <w:rtl/>
          <w:lang w:bidi="fa-IR"/>
        </w:rPr>
        <w:t>﴾</w:t>
      </w:r>
      <w:r w:rsidRPr="004937F1">
        <w:rPr>
          <w:rStyle w:val="Char"/>
          <w:rFonts w:cs="Bidad Light"/>
          <w:sz w:val="28"/>
          <w:szCs w:val="28"/>
          <w:rtl/>
        </w:rPr>
        <w:t xml:space="preserve"> [الحجرات: 1]</w:t>
      </w:r>
      <w:r w:rsidRPr="004937F1">
        <w:rPr>
          <w:rFonts w:cs="Bidad Light" w:hint="cs"/>
          <w:rtl/>
        </w:rPr>
        <w:t xml:space="preserve">، </w:t>
      </w:r>
      <w:r w:rsidRPr="004937F1">
        <w:rPr>
          <w:rStyle w:val="Char5"/>
          <w:rFonts w:cs="Bidad Light" w:hint="cs"/>
          <w:sz w:val="28"/>
          <w:szCs w:val="28"/>
          <w:rtl/>
        </w:rPr>
        <w:t>«ای کسانی که ایمان آورده‌اید! بر خدا و پیامبرش پیشی نگیرید و پیش‌دستی نکنید»</w:t>
      </w:r>
      <w:r w:rsidRPr="004937F1">
        <w:rPr>
          <w:rFonts w:cs="Bidad Light" w:hint="cs"/>
          <w:rtl/>
        </w:rPr>
        <w:t xml:space="preserve">. کسی که قایل به قیاس باشد، با مدلول این آیه مخالفت می‌کند، زیرا قیاس پیش‌دستی کردن یا پیشی‌گرفتن بر خدا و رسول او با حکمی است که قیاس‌کننده در مورد واقعه‌ای می‌گوید که نصی از قرآن یا سنّت در مورد آن وجود ندارد. نیز، خدای متعال می‌فرماید: </w:t>
      </w:r>
      <w:r w:rsidRPr="0000466B">
        <w:rPr>
          <w:rFonts w:cs="Bidad Light"/>
          <w:color w:val="BF4E14" w:themeColor="accent2" w:themeShade="BF"/>
          <w:shd w:val="clear" w:color="auto" w:fill="FFFFFF"/>
          <w:rtl/>
          <w:lang w:bidi="fa-IR"/>
        </w:rPr>
        <w:t>﴿</w:t>
      </w:r>
      <w:r w:rsidR="0000466B" w:rsidRPr="0000466B">
        <w:rPr>
          <w:color w:val="BF4E14" w:themeColor="accent2" w:themeShade="BF"/>
          <w:rtl/>
        </w:rPr>
        <w:t xml:space="preserve"> </w:t>
      </w:r>
      <w:r w:rsidR="0000466B" w:rsidRPr="0000466B">
        <w:rPr>
          <w:rStyle w:val="Char7"/>
          <w:rFonts w:cs="Bidad Light"/>
          <w:color w:val="BF4E14" w:themeColor="accent2" w:themeShade="BF"/>
          <w:sz w:val="28"/>
          <w:szCs w:val="28"/>
          <w:rtl/>
        </w:rPr>
        <w:t>وَلَا تَقْفُ مَا لَيْسَ لَكَ بِهِ عِلْمٌ</w:t>
      </w:r>
      <w:r w:rsidR="0000466B" w:rsidRPr="0000466B">
        <w:rPr>
          <w:rStyle w:val="Char7"/>
          <w:rFonts w:cs="Bidad Light"/>
          <w:color w:val="BF4E14" w:themeColor="accent2" w:themeShade="BF"/>
          <w:sz w:val="28"/>
          <w:szCs w:val="28"/>
          <w:rtl/>
        </w:rPr>
        <w:t xml:space="preserve"> </w:t>
      </w:r>
      <w:r w:rsidRPr="0000466B">
        <w:rPr>
          <w:rFonts w:cs="Bidad Light"/>
          <w:color w:val="BF4E14" w:themeColor="accent2" w:themeShade="BF"/>
          <w:shd w:val="clear" w:color="auto" w:fill="FFFFFF"/>
          <w:rtl/>
          <w:lang w:bidi="fa-IR"/>
        </w:rPr>
        <w:t>﴾</w:t>
      </w:r>
      <w:r w:rsidRPr="004937F1">
        <w:rPr>
          <w:rStyle w:val="Char"/>
          <w:rFonts w:cs="Bidad Light"/>
          <w:sz w:val="28"/>
          <w:szCs w:val="28"/>
          <w:rtl/>
          <w:lang w:bidi="fa-IR"/>
        </w:rPr>
        <w:t xml:space="preserve"> [الإسراء: 36]</w:t>
      </w:r>
      <w:r w:rsidRPr="004937F1">
        <w:rPr>
          <w:rFonts w:cs="Bidad Light" w:hint="cs"/>
          <w:rtl/>
          <w:lang w:bidi="fa-IR"/>
        </w:rPr>
        <w:t xml:space="preserve">، </w:t>
      </w:r>
      <w:r w:rsidRPr="004937F1">
        <w:rPr>
          <w:rStyle w:val="Char5"/>
          <w:rFonts w:cs="Bidad Light" w:hint="cs"/>
          <w:sz w:val="28"/>
          <w:szCs w:val="28"/>
          <w:rtl/>
          <w:lang w:bidi="fa-IR"/>
        </w:rPr>
        <w:t>«از آنچه که به آن علم نداری، تبعیت مکن»</w:t>
      </w:r>
      <w:r w:rsidRPr="004937F1">
        <w:rPr>
          <w:rFonts w:cs="Bidad Light" w:hint="cs"/>
          <w:rtl/>
          <w:lang w:bidi="fa-IR"/>
        </w:rPr>
        <w:t xml:space="preserve">. و قیاس هم امری مشکوک و ظنی است، پس عمل به آن عملِ بدون علم و از قبیل ظنی است که -چنان که قرآن می‌فرماید- ما را از </w:t>
      </w:r>
      <w:r w:rsidRPr="004937F1">
        <w:rPr>
          <w:rFonts w:cs="Bidad Light" w:hint="cs"/>
          <w:rtl/>
          <w:lang w:bidi="fa-IR"/>
        </w:rPr>
        <w:lastRenderedPageBreak/>
        <w:t xml:space="preserve">حق بی‌نیاز نمی‌کند. همچنین خدای متعال می‌فرماید: </w:t>
      </w:r>
      <w:r w:rsidRPr="0000466B">
        <w:rPr>
          <w:rFonts w:cs="Bidad Light"/>
          <w:color w:val="BF4E14" w:themeColor="accent2" w:themeShade="BF"/>
          <w:shd w:val="clear" w:color="auto" w:fill="FFFFFF"/>
          <w:rtl/>
          <w:lang w:bidi="fa-IR"/>
        </w:rPr>
        <w:t>﴿</w:t>
      </w:r>
      <w:r w:rsidR="0000466B" w:rsidRPr="0000466B">
        <w:rPr>
          <w:color w:val="BF4E14" w:themeColor="accent2" w:themeShade="BF"/>
          <w:rtl/>
        </w:rPr>
        <w:t xml:space="preserve"> </w:t>
      </w:r>
      <w:r w:rsidR="0000466B" w:rsidRPr="0000466B">
        <w:rPr>
          <w:rStyle w:val="Char7"/>
          <w:rFonts w:cs="Bidad Light"/>
          <w:color w:val="BF4E14" w:themeColor="accent2" w:themeShade="BF"/>
          <w:sz w:val="28"/>
          <w:szCs w:val="28"/>
          <w:rtl/>
        </w:rPr>
        <w:t>وَنَزَّلْنَا عَلَيْكَ الْكِتَابَ تِبْيَانًا لِكُلِّ شَيْءٍ</w:t>
      </w:r>
      <w:r w:rsidR="0000466B" w:rsidRPr="0000466B">
        <w:rPr>
          <w:rStyle w:val="Char7"/>
          <w:rFonts w:cs="Bidad Light"/>
          <w:color w:val="BF4E14" w:themeColor="accent2" w:themeShade="BF"/>
          <w:sz w:val="28"/>
          <w:szCs w:val="28"/>
          <w:rtl/>
        </w:rPr>
        <w:t xml:space="preserve"> </w:t>
      </w:r>
      <w:r w:rsidRPr="0000466B">
        <w:rPr>
          <w:rFonts w:cs="Bidad Light"/>
          <w:color w:val="BF4E14" w:themeColor="accent2" w:themeShade="BF"/>
          <w:shd w:val="clear" w:color="auto" w:fill="FFFFFF"/>
          <w:rtl/>
          <w:lang w:bidi="fa-IR"/>
        </w:rPr>
        <w:t>﴾</w:t>
      </w:r>
      <w:r w:rsidRPr="0000466B">
        <w:rPr>
          <w:rStyle w:val="Char"/>
          <w:rFonts w:cs="Bidad Light"/>
          <w:color w:val="BF4E14" w:themeColor="accent2" w:themeShade="BF"/>
          <w:sz w:val="28"/>
          <w:szCs w:val="28"/>
          <w:rtl/>
          <w:lang w:bidi="fa-IR"/>
        </w:rPr>
        <w:t xml:space="preserve"> </w:t>
      </w:r>
      <w:r w:rsidRPr="004937F1">
        <w:rPr>
          <w:rStyle w:val="Char"/>
          <w:rFonts w:cs="Bidad Light"/>
          <w:sz w:val="28"/>
          <w:szCs w:val="28"/>
          <w:rtl/>
          <w:lang w:bidi="fa-IR"/>
        </w:rPr>
        <w:t>[النحل: 89]</w:t>
      </w:r>
      <w:r w:rsidRPr="004937F1">
        <w:rPr>
          <w:rFonts w:cs="Bidad Light" w:hint="cs"/>
          <w:rtl/>
          <w:lang w:bidi="fa-IR"/>
        </w:rPr>
        <w:t xml:space="preserve">، </w:t>
      </w:r>
      <w:r w:rsidRPr="004937F1">
        <w:rPr>
          <w:rStyle w:val="Char5"/>
          <w:rFonts w:cs="Bidad Light" w:hint="cs"/>
          <w:sz w:val="28"/>
          <w:szCs w:val="28"/>
          <w:rtl/>
          <w:lang w:bidi="fa-IR"/>
        </w:rPr>
        <w:t>«ما این کتاب را بر تو نازل کردیم که بیانگر همه چیز است»</w:t>
      </w:r>
      <w:r w:rsidRPr="004937F1">
        <w:rPr>
          <w:rFonts w:cs="Bidad Light" w:hint="cs"/>
          <w:rtl/>
          <w:lang w:bidi="fa-IR"/>
        </w:rPr>
        <w:t>. پس در قرآن بیان هر حکمی وجود دارد و بنابراین و با وجود این، دیگر نیازی به قیاس نیست، زیرا اگر قیاس حکمی را بیاورد که در قرآن وجود دارد، همان قرآن کفایت می‌کند و اگر هم چیزی مخالف حکم قرآن را بیاورد، آن حکم مردود و غیر مقبول است.</w:t>
      </w:r>
    </w:p>
    <w:p w14:paraId="749CA3BF" w14:textId="77777777" w:rsidR="004937F1" w:rsidRPr="004937F1" w:rsidRDefault="004937F1" w:rsidP="004937F1">
      <w:pPr>
        <w:pStyle w:val="a0"/>
        <w:widowControl w:val="0"/>
        <w:numPr>
          <w:ilvl w:val="0"/>
          <w:numId w:val="48"/>
        </w:numPr>
        <w:rPr>
          <w:rFonts w:cs="Bidad Light"/>
          <w:lang w:bidi="fa-IR"/>
        </w:rPr>
      </w:pPr>
      <w:r w:rsidRPr="004937F1">
        <w:rPr>
          <w:rFonts w:cs="Bidad Light" w:hint="cs"/>
          <w:rtl/>
          <w:lang w:bidi="fa-IR"/>
        </w:rPr>
        <w:t>آثار زیادی از صحابه در مذمت رأی و نکوهش عمل به آن وارد شده است، از جمله عمر بن خطاب می‌گوید: «از اصحاب رأی بپرهیزید، چه آنان دشمنانِ سنن هستند؛ چون قادر به حفظ احادیث نیستند، قایل به رأی شده و به این خاطر گمراه شده‌اند و (کسانی را) به گمراهی کشانده‌اند». نیز، روایت شده که وی گفت: «از (مکایله) بپرهیزید. مردم گفتند: مکایله چیست؟ عمر گفت: مقایسه (قیاس) است». علی بن ابی طالب هم می‌گوید: «اگر دین از رأی (و عقل) به دست می‌آمد، در این صورت، (عقلاً) مسحِ باطن خف اولی از مسح ظاهر آن بود». این، بر مذمت قیاس و عدم حجیت آن دلالت دارد؛ پس به قیاس عمل نمی‌شود.</w:t>
      </w:r>
    </w:p>
    <w:p w14:paraId="3842B971" w14:textId="77777777" w:rsidR="004937F1" w:rsidRPr="004937F1" w:rsidRDefault="004937F1" w:rsidP="004937F1">
      <w:pPr>
        <w:pStyle w:val="a0"/>
        <w:widowControl w:val="0"/>
        <w:numPr>
          <w:ilvl w:val="0"/>
          <w:numId w:val="48"/>
        </w:numPr>
        <w:rPr>
          <w:rFonts w:cs="Bidad Light"/>
          <w:lang w:bidi="fa-IR"/>
        </w:rPr>
      </w:pPr>
      <w:r w:rsidRPr="004937F1">
        <w:rPr>
          <w:rFonts w:cs="Bidad Light" w:hint="cs"/>
          <w:rtl/>
          <w:lang w:bidi="fa-IR"/>
        </w:rPr>
        <w:t xml:space="preserve">قیاس منجر به ایجاد اختلاف و نزاع در میان امّت می‌شود، زیرا مبتنی بر اموری ظنی چون استنباطِ علّت اصل و تحقق آن در فرع است و </w:t>
      </w:r>
      <w:r w:rsidRPr="004937F1">
        <w:rPr>
          <w:rFonts w:cs="Bidad Light" w:hint="cs"/>
          <w:rtl/>
          <w:lang w:bidi="fa-IR"/>
        </w:rPr>
        <w:lastRenderedPageBreak/>
        <w:t>این‌ها اموری هستند که نظر مردم در آن باهم اختلاف دارد و در نتیجه‌ی آن، احکام باهم اختلاف پیدا کرده، در مورد یک واقعه‌ی واحد، چندین حکم داده خواهد شد و در نتیجه، امّت دچار تفرقه خواهد گردید و تفرقه هم امری مذموم و غیر ستوده است و آنچه که منجر به تفرقه شود -یعنی قیاس- آن هم مذموم است.</w:t>
      </w:r>
    </w:p>
    <w:p w14:paraId="72D102FB" w14:textId="77777777" w:rsidR="004937F1" w:rsidRPr="004937F1" w:rsidRDefault="004937F1" w:rsidP="004937F1">
      <w:pPr>
        <w:pStyle w:val="a0"/>
        <w:widowControl w:val="0"/>
        <w:numPr>
          <w:ilvl w:val="0"/>
          <w:numId w:val="48"/>
        </w:numPr>
        <w:rPr>
          <w:rFonts w:cs="Bidad Light"/>
          <w:lang w:bidi="fa-IR"/>
        </w:rPr>
      </w:pPr>
      <w:r w:rsidRPr="004937F1">
        <w:rPr>
          <w:rFonts w:cs="Bidad Light" w:hint="cs"/>
          <w:rtl/>
          <w:lang w:bidi="fa-IR"/>
        </w:rPr>
        <w:t xml:space="preserve">احکام شریعت براساسِ تسویه‌ی بین دو امر همانند و شبیه هم و جدایی انداختن بین دو امر مختلف بنا نشده است و به همین دلیل، می‌بینیم که در شریعت برای اموری همسان احکام مختلفی وجود دارد و برای اموری مختلف احکامِ همسانی وجود دارد؛ مورد اول، مانندِ این مسأله که: روزه و نماز از حائض در مدت حیض ساقط است و وی بعد از پاک‌شدن، مکلّف به قضای روزه می‌شود، اما مکلّف به قضای نماز نیست، نیز مانند این مسأله که: دست سارق قطع می‌شود، اما دست مُنتِهب (یعنی کسی که چیزی را آشکارا و به زور از دیگری بگیرد) قطع نمی‌شود، حال آن که هیچ فرقی هم بین این دو وجود ندارد. همچنین، اگر کسی زنی را متهم به زنا کند، حد قذف بر او جاری می‌شود، اما اگر وی را متهم به کفر نماید، حد بر او جاری نمی‌گردد، حال آن که کفر از زنا قبیح‌تر و زشت‌تر است، و مورد </w:t>
      </w:r>
      <w:r w:rsidRPr="004937F1">
        <w:rPr>
          <w:rFonts w:cs="Bidad Light" w:hint="cs"/>
          <w:u w:val="single"/>
          <w:rtl/>
          <w:lang w:bidi="fa-IR"/>
        </w:rPr>
        <w:t>دوم</w:t>
      </w:r>
      <w:r w:rsidRPr="004937F1">
        <w:rPr>
          <w:rFonts w:cs="Bidad Light" w:hint="cs"/>
          <w:rtl/>
          <w:lang w:bidi="fa-IR"/>
        </w:rPr>
        <w:t xml:space="preserve">، مانندِ این مسأله که: به خاک به مانند آب طَهور (پاک‌کننده) قرار داده شده است، حال آن که این دو باهم اختلاف دارند. بنابراین، چون </w:t>
      </w:r>
      <w:r w:rsidRPr="004937F1">
        <w:rPr>
          <w:rFonts w:cs="Bidad Light" w:hint="cs"/>
          <w:rtl/>
          <w:lang w:bidi="fa-IR"/>
        </w:rPr>
        <w:lastRenderedPageBreak/>
        <w:t>شریعت در تشریع خود همانندیِ میان اشیاء را مراعات نکرده است، پس دیگر قیاس حجیتی ندارد، زیرا مبنای قیاس مساوات و همسانی است و -چنان که ذکر شد- شریعت این دو را معتبر ندانسته است.</w:t>
      </w:r>
    </w:p>
    <w:p w14:paraId="576C5CB4" w14:textId="77777777" w:rsidR="004937F1" w:rsidRPr="00550E17" w:rsidRDefault="004937F1" w:rsidP="004937F1">
      <w:pPr>
        <w:pStyle w:val="ab"/>
        <w:widowControl w:val="0"/>
        <w:rPr>
          <w:rFonts w:cs="Bidad Light"/>
          <w:color w:val="0070C0"/>
          <w:sz w:val="28"/>
          <w:szCs w:val="28"/>
          <w:rtl/>
          <w:lang w:bidi="fa-IR"/>
        </w:rPr>
      </w:pPr>
      <w:bookmarkStart w:id="211" w:name="_Toc452471537"/>
      <w:r w:rsidRPr="00550E17">
        <w:rPr>
          <w:rFonts w:cs="Bidad Light" w:hint="cs"/>
          <w:color w:val="0070C0"/>
          <w:sz w:val="28"/>
          <w:szCs w:val="28"/>
          <w:rtl/>
          <w:lang w:bidi="fa-IR"/>
        </w:rPr>
        <w:t>قول راجح</w:t>
      </w:r>
      <w:bookmarkEnd w:id="211"/>
    </w:p>
    <w:p w14:paraId="732D599A" w14:textId="77777777" w:rsidR="004937F1" w:rsidRPr="004937F1" w:rsidRDefault="004937F1" w:rsidP="004937F1">
      <w:pPr>
        <w:pStyle w:val="a0"/>
        <w:widowControl w:val="0"/>
        <w:rPr>
          <w:rFonts w:cs="Bidad Light"/>
          <w:rtl/>
          <w:lang w:bidi="fa-IR"/>
        </w:rPr>
      </w:pPr>
      <w:r w:rsidRPr="003427E2">
        <w:rPr>
          <w:rFonts w:cs="Bidad Light" w:hint="cs"/>
          <w:b/>
          <w:bCs/>
          <w:color w:val="C00000"/>
          <w:rtl/>
          <w:lang w:bidi="fa-IR"/>
        </w:rPr>
        <w:t>199-</w:t>
      </w:r>
      <w:r w:rsidRPr="003427E2">
        <w:rPr>
          <w:rFonts w:cs="Bidad Light" w:hint="cs"/>
          <w:color w:val="C00000"/>
          <w:rtl/>
          <w:lang w:bidi="fa-IR"/>
        </w:rPr>
        <w:t xml:space="preserve"> </w:t>
      </w:r>
      <w:r w:rsidRPr="004937F1">
        <w:rPr>
          <w:rFonts w:cs="Bidad Light" w:hint="cs"/>
          <w:rtl/>
          <w:lang w:bidi="fa-IR"/>
        </w:rPr>
        <w:t>در واقع، هدف مُنکِران قیاس از اعتقاد خود، فقط تمسک به نصوص و صیانت شریعت از آشفتگی و هوا و هوس است و دلایلی هم یافته‌اند که آن را برای این باور خود حجّت دانسته‌اند و همچنین، قایلان به قیاس نیز، با اعتقاد خود، قصدِ معارضه و مخالفت با نصوص و فاصله‌گرفتن از آن‌ها و حکم‌دادن در برابرِ آن‌ها و یا به بازی‌گرفتن آن‌ها را نداشته‌اند و نخواسته‌اند که آرای شخصی را بر آن حاکم نمایند؛ همانطور که دیدیم که آنان برای تحقق قیاس شرایطی گذاشته‌اند تا در ورطه‌ی غیر جایزها نیفتند. پس هردو گروه به خاطر تلاش و حسن نیتی که دارند، ثواب می‌برند؛ لکن، با این وجود لازم است که رأیی را که خود راجح می‌دانیم بیان کنیم.</w:t>
      </w:r>
    </w:p>
    <w:p w14:paraId="2DD35E96" w14:textId="77777777" w:rsidR="004937F1" w:rsidRPr="004937F1" w:rsidRDefault="004937F1" w:rsidP="004937F1">
      <w:pPr>
        <w:pStyle w:val="a0"/>
        <w:widowControl w:val="0"/>
        <w:rPr>
          <w:rFonts w:cs="Bidad Light"/>
          <w:rtl/>
          <w:lang w:bidi="fa-IR"/>
        </w:rPr>
      </w:pPr>
      <w:r w:rsidRPr="004937F1">
        <w:rPr>
          <w:rFonts w:cs="Bidad Light" w:hint="cs"/>
          <w:rtl/>
          <w:lang w:bidi="fa-IR"/>
        </w:rPr>
        <w:t>نتیجه‌ای که با تأمل در ادلّه‌ی دو گروه و بررسیِ مبانی احکام شرعی و هدف از تشریعِ احکام عاید می‌شود، ترجیحِ قول قایلان به قیاس است و توضیح مطلب این که:</w:t>
      </w:r>
    </w:p>
    <w:p w14:paraId="20E05ADD" w14:textId="1436236D" w:rsidR="004937F1" w:rsidRPr="004937F1" w:rsidRDefault="004937F1" w:rsidP="004937F1">
      <w:pPr>
        <w:pStyle w:val="a0"/>
        <w:widowControl w:val="0"/>
        <w:rPr>
          <w:rFonts w:cs="Bidad Light"/>
          <w:rtl/>
        </w:rPr>
      </w:pPr>
      <w:r w:rsidRPr="004937F1">
        <w:rPr>
          <w:rFonts w:cs="Bidad Light" w:hint="cs"/>
          <w:rtl/>
          <w:lang w:bidi="fa-IR"/>
        </w:rPr>
        <w:t xml:space="preserve">احکام شرعی معلَّل هستند، یعنی مبتنی بر علل و اوصافی هستند که </w:t>
      </w:r>
      <w:r w:rsidRPr="004937F1">
        <w:rPr>
          <w:rFonts w:cs="Bidad Light" w:hint="cs"/>
          <w:rtl/>
          <w:lang w:bidi="fa-IR"/>
        </w:rPr>
        <w:lastRenderedPageBreak/>
        <w:t xml:space="preserve">مقتضی این احکام می‌باشند و تفاوتی هم ندارد که این احکام از جمله‌ی عبادات باشد یا از معاملات لکن راهِ پی‌بردنِ تفصیلی به علّت عبادات بر ما بسته است، هرچند که ما به وجود این عللی که مقتضیِ این احکام معین در عبادات هستند، یقین داریم؛ ولی در معاملات، امکان ادراک علل آن‌ها وجود دارد و چون ادراک آن‌ها به طریق مقبول و جایز ممکن است، همانطور هم می‌توان -در مسیر حرکت در پشت سرِ روشِ شریعت در تشریع و در جهت عمل به قانون همسانی که قرآن در جاهای زیادی از خود بر آن دلالت دارد- این احکام را در همه‌ی وقایعی که این علت‌ها در آن‌ها وجود دارد تعمیم داد، زیرا قیاس مبتنی بر اساس معلل‌بودن احکام شرع است و نیز بدین دلیل که تسویه‌ی بین امور همسان و تفریق بین امور مختلف امری است که در شرع بر صحت و اعتبار آن گواه و دلیل وجود دارد و خدای متعال بندگان خود را بر اساسِ آن سرشته است و نصوص زیادی از قرآن به آن اشاره دارند و از جمله‌ی این نصوص، نص مورد استدلالِ قایلان به قیاس است که می‌فرماید: </w:t>
      </w:r>
      <w:r w:rsidRPr="00B62843">
        <w:rPr>
          <w:rFonts w:cs="Bidad Light"/>
          <w:color w:val="BF4E14" w:themeColor="accent2" w:themeShade="BF"/>
          <w:shd w:val="clear" w:color="auto" w:fill="FFFFFF"/>
          <w:rtl/>
          <w:lang w:bidi="fa-IR"/>
        </w:rPr>
        <w:t>﴿</w:t>
      </w:r>
      <w:r w:rsidR="00B62843" w:rsidRPr="00B62843">
        <w:rPr>
          <w:color w:val="BF4E14" w:themeColor="accent2" w:themeShade="BF"/>
          <w:rtl/>
        </w:rPr>
        <w:t xml:space="preserve"> </w:t>
      </w:r>
      <w:r w:rsidR="00B62843" w:rsidRPr="00B62843">
        <w:rPr>
          <w:rStyle w:val="Char7"/>
          <w:rFonts w:cs="Bidad Light"/>
          <w:color w:val="BF4E14" w:themeColor="accent2" w:themeShade="BF"/>
          <w:sz w:val="28"/>
          <w:szCs w:val="28"/>
          <w:rtl/>
        </w:rPr>
        <w:t>فَاعْتَبِرُوا يَا أُولِي الْأَبْصَارِ</w:t>
      </w:r>
      <w:r w:rsidR="00B62843" w:rsidRPr="00B62843">
        <w:rPr>
          <w:rStyle w:val="Char7"/>
          <w:rFonts w:cs="Bidad Light"/>
          <w:color w:val="BF4E14" w:themeColor="accent2" w:themeShade="BF"/>
          <w:sz w:val="28"/>
          <w:szCs w:val="28"/>
          <w:rtl/>
        </w:rPr>
        <w:t xml:space="preserve"> </w:t>
      </w:r>
      <w:r w:rsidRPr="00B62843">
        <w:rPr>
          <w:rFonts w:cs="Bidad Light"/>
          <w:color w:val="BF4E14" w:themeColor="accent2" w:themeShade="BF"/>
          <w:shd w:val="clear" w:color="auto" w:fill="FFFFFF"/>
          <w:rtl/>
          <w:lang w:bidi="fa-IR"/>
        </w:rPr>
        <w:t>﴾</w:t>
      </w:r>
      <w:r w:rsidRPr="00B62843">
        <w:rPr>
          <w:rStyle w:val="Char"/>
          <w:rFonts w:cs="Bidad Light"/>
          <w:color w:val="BF4E14" w:themeColor="accent2" w:themeShade="BF"/>
          <w:sz w:val="28"/>
          <w:szCs w:val="28"/>
          <w:rtl/>
        </w:rPr>
        <w:t xml:space="preserve"> </w:t>
      </w:r>
      <w:r w:rsidRPr="004937F1">
        <w:rPr>
          <w:rStyle w:val="Char"/>
          <w:rFonts w:cs="Bidad Light"/>
          <w:sz w:val="28"/>
          <w:szCs w:val="28"/>
          <w:rtl/>
        </w:rPr>
        <w:t>[الحشر: 2]</w:t>
      </w:r>
      <w:r w:rsidRPr="004937F1">
        <w:rPr>
          <w:rFonts w:cs="Bidad Light" w:hint="cs"/>
          <w:rtl/>
        </w:rPr>
        <w:t xml:space="preserve">، و نصوص مثل این زیاد است، از جمله خدای متعال می‌فرماید: </w:t>
      </w:r>
      <w:r w:rsidRPr="00B62843">
        <w:rPr>
          <w:rFonts w:cs="Bidad Light"/>
          <w:color w:val="BF4E14" w:themeColor="accent2" w:themeShade="BF"/>
          <w:shd w:val="clear" w:color="auto" w:fill="FFFFFF"/>
          <w:rtl/>
        </w:rPr>
        <w:t>﴿</w:t>
      </w:r>
      <w:r w:rsidR="00B62843" w:rsidRPr="00B62843">
        <w:rPr>
          <w:rStyle w:val="Char7"/>
          <w:rFonts w:cs="Bidad Light"/>
          <w:color w:val="BF4E14" w:themeColor="accent2" w:themeShade="BF"/>
          <w:sz w:val="28"/>
          <w:szCs w:val="28"/>
          <w:rtl/>
        </w:rPr>
        <w:t xml:space="preserve"> أَكُفَّارُكُمْ خَيْرٌ مِنْ أُولَئِكُمْ أَمْ لَكُمْ بَرَاءَةٌ فِي الزُّبُرِ</w:t>
      </w:r>
      <w:r w:rsidR="00B62843" w:rsidRPr="00B62843">
        <w:rPr>
          <w:rStyle w:val="Char7"/>
          <w:rFonts w:cs="Bidad Light"/>
          <w:color w:val="BF4E14" w:themeColor="accent2" w:themeShade="BF"/>
          <w:sz w:val="28"/>
          <w:szCs w:val="28"/>
          <w:rtl/>
        </w:rPr>
        <w:t xml:space="preserve"> </w:t>
      </w:r>
      <w:r w:rsidRPr="00B62843">
        <w:rPr>
          <w:rFonts w:cs="Bidad Light"/>
          <w:color w:val="BF4E14" w:themeColor="accent2" w:themeShade="BF"/>
          <w:shd w:val="clear" w:color="auto" w:fill="FFFFFF"/>
          <w:rtl/>
        </w:rPr>
        <w:t>﴾</w:t>
      </w:r>
      <w:r w:rsidRPr="00B62843">
        <w:rPr>
          <w:rStyle w:val="Char"/>
          <w:rFonts w:cs="Bidad Light"/>
          <w:color w:val="BF4E14" w:themeColor="accent2" w:themeShade="BF"/>
          <w:sz w:val="28"/>
          <w:szCs w:val="28"/>
          <w:rtl/>
        </w:rPr>
        <w:t xml:space="preserve"> </w:t>
      </w:r>
      <w:r w:rsidRPr="004937F1">
        <w:rPr>
          <w:rStyle w:val="Char"/>
          <w:rFonts w:cs="Bidad Light"/>
          <w:sz w:val="28"/>
          <w:szCs w:val="28"/>
          <w:rtl/>
        </w:rPr>
        <w:t>[القمر: 43]</w:t>
      </w:r>
      <w:r w:rsidRPr="004937F1">
        <w:rPr>
          <w:rFonts w:cs="Bidad Light" w:hint="cs"/>
          <w:rtl/>
        </w:rPr>
        <w:t xml:space="preserve">، </w:t>
      </w:r>
      <w:r w:rsidRPr="004937F1">
        <w:rPr>
          <w:rStyle w:val="Char5"/>
          <w:rFonts w:cs="Bidad Light" w:hint="cs"/>
          <w:sz w:val="28"/>
          <w:szCs w:val="28"/>
          <w:rtl/>
        </w:rPr>
        <w:t>«آیا کافرانِ شما بهتر از آنانی هستند که برای‌تان روایت کردیم یا این که در کتاب‌ها برای شما امان‌نامه‌ای نازل شده است»</w:t>
      </w:r>
      <w:r w:rsidRPr="004937F1">
        <w:rPr>
          <w:rFonts w:cs="Bidad Light" w:hint="cs"/>
          <w:rtl/>
        </w:rPr>
        <w:t xml:space="preserve">؟ و نیز: </w:t>
      </w:r>
      <w:r w:rsidRPr="004A331E">
        <w:rPr>
          <w:rFonts w:cs="Bidad Light"/>
          <w:color w:val="BF4E14" w:themeColor="accent2" w:themeShade="BF"/>
          <w:shd w:val="clear" w:color="auto" w:fill="FFFFFF"/>
          <w:rtl/>
        </w:rPr>
        <w:t>﴿</w:t>
      </w:r>
      <w:r w:rsidR="004A331E" w:rsidRPr="004A331E">
        <w:rPr>
          <w:color w:val="BF4E14" w:themeColor="accent2" w:themeShade="BF"/>
          <w:rtl/>
        </w:rPr>
        <w:t xml:space="preserve"> </w:t>
      </w:r>
      <w:r w:rsidR="004A331E" w:rsidRPr="004A331E">
        <w:rPr>
          <w:rStyle w:val="Char7"/>
          <w:rFonts w:cs="Bidad Light"/>
          <w:color w:val="BF4E14" w:themeColor="accent2" w:themeShade="BF"/>
          <w:sz w:val="28"/>
          <w:szCs w:val="28"/>
          <w:rtl/>
        </w:rPr>
        <w:t xml:space="preserve">أَفَلَمْ يَسِيرُوا فِي الْأَرْضِ فَيَنْظُرُوا كَيْفَ كَانَ عَاقِبَةُ الَّذِينَ مِنْ قَبْلِهِمْ دَمَّرَ اللَّهُ عَلَيْهِمْ وَلِلْكَافِرِينَ أَمْثَالُهَا </w:t>
      </w:r>
      <w:r w:rsidRPr="004A331E">
        <w:rPr>
          <w:rFonts w:cs="Bidad Light"/>
          <w:color w:val="BF4E14" w:themeColor="accent2" w:themeShade="BF"/>
          <w:shd w:val="clear" w:color="auto" w:fill="FFFFFF"/>
          <w:rtl/>
        </w:rPr>
        <w:t>﴾</w:t>
      </w:r>
      <w:r w:rsidRPr="004937F1">
        <w:rPr>
          <w:rStyle w:val="Char"/>
          <w:rFonts w:cs="Bidad Light"/>
          <w:sz w:val="28"/>
          <w:szCs w:val="28"/>
          <w:rtl/>
        </w:rPr>
        <w:t xml:space="preserve"> [محمد: 10]</w:t>
      </w:r>
      <w:r w:rsidRPr="004937F1">
        <w:rPr>
          <w:rFonts w:cs="Bidad Light" w:hint="cs"/>
          <w:rtl/>
        </w:rPr>
        <w:t xml:space="preserve">، </w:t>
      </w:r>
      <w:r w:rsidRPr="004937F1">
        <w:rPr>
          <w:rStyle w:val="Char5"/>
          <w:rFonts w:cs="Bidad Light" w:hint="cs"/>
          <w:sz w:val="28"/>
          <w:szCs w:val="28"/>
          <w:rtl/>
        </w:rPr>
        <w:t xml:space="preserve">«آیا در زمین به گذشت </w:t>
      </w:r>
      <w:r w:rsidRPr="004937F1">
        <w:rPr>
          <w:rStyle w:val="Char5"/>
          <w:rFonts w:cs="Bidad Light" w:hint="cs"/>
          <w:sz w:val="28"/>
          <w:szCs w:val="28"/>
          <w:rtl/>
        </w:rPr>
        <w:lastRenderedPageBreak/>
        <w:t>و گذار نپرداخته‌اند تا ببینند عاقبت کسانی که پیش از ایشان بوده‌اند به کجا کشیده و چه شده است؟ خداوند آنان را نابود ساخته است و برای کافران هم امثال این مجازات‌ها و عواقب خواهد بود»</w:t>
      </w:r>
      <w:r w:rsidRPr="004937F1">
        <w:rPr>
          <w:rFonts w:cs="Bidad Light" w:hint="cs"/>
          <w:rtl/>
        </w:rPr>
        <w:t xml:space="preserve">. همچنین، خدای متعال بعد از بیانِ عذاب وارده بر قومِ عاد، می‌فرماید: </w:t>
      </w:r>
      <w:r w:rsidRPr="00B62843">
        <w:rPr>
          <w:rFonts w:cs="Bidad Light"/>
          <w:color w:val="BF4E14" w:themeColor="accent2" w:themeShade="BF"/>
          <w:shd w:val="clear" w:color="auto" w:fill="FFFFFF"/>
          <w:rtl/>
        </w:rPr>
        <w:t>﴿</w:t>
      </w:r>
      <w:r w:rsidR="00B62843" w:rsidRPr="00B62843">
        <w:rPr>
          <w:color w:val="BF4E14" w:themeColor="accent2" w:themeShade="BF"/>
          <w:rtl/>
        </w:rPr>
        <w:t xml:space="preserve"> </w:t>
      </w:r>
      <w:r w:rsidR="00B62843" w:rsidRPr="00B62843">
        <w:rPr>
          <w:rStyle w:val="Char7"/>
          <w:rFonts w:cs="Bidad Light"/>
          <w:color w:val="BF4E14" w:themeColor="accent2" w:themeShade="BF"/>
          <w:sz w:val="28"/>
          <w:szCs w:val="28"/>
          <w:rtl/>
        </w:rPr>
        <w:t>وَكَذَلِكَ نَجْزِي الْمُجْرِمِينَ</w:t>
      </w:r>
      <w:r w:rsidR="00B62843" w:rsidRPr="00B62843">
        <w:rPr>
          <w:rStyle w:val="Char7"/>
          <w:rFonts w:cs="Bidad Light"/>
          <w:color w:val="BF4E14" w:themeColor="accent2" w:themeShade="BF"/>
          <w:sz w:val="28"/>
          <w:szCs w:val="28"/>
          <w:rtl/>
        </w:rPr>
        <w:t xml:space="preserve"> </w:t>
      </w:r>
      <w:r w:rsidRPr="00B62843">
        <w:rPr>
          <w:rFonts w:cs="Bidad Light"/>
          <w:color w:val="BF4E14" w:themeColor="accent2" w:themeShade="BF"/>
          <w:shd w:val="clear" w:color="auto" w:fill="FFFFFF"/>
          <w:rtl/>
        </w:rPr>
        <w:t>﴾</w:t>
      </w:r>
      <w:r w:rsidRPr="00B62843">
        <w:rPr>
          <w:rStyle w:val="Char"/>
          <w:rFonts w:cs="Bidad Light"/>
          <w:color w:val="BF4E14" w:themeColor="accent2" w:themeShade="BF"/>
          <w:sz w:val="28"/>
          <w:szCs w:val="28"/>
          <w:rtl/>
        </w:rPr>
        <w:t xml:space="preserve"> </w:t>
      </w:r>
      <w:r w:rsidRPr="004937F1">
        <w:rPr>
          <w:rStyle w:val="Char"/>
          <w:rFonts w:cs="Bidad Light"/>
          <w:sz w:val="28"/>
          <w:szCs w:val="28"/>
          <w:rtl/>
        </w:rPr>
        <w:t>[الأعراف: 40]</w:t>
      </w:r>
      <w:r w:rsidRPr="004937F1">
        <w:rPr>
          <w:rFonts w:cs="Bidad Light" w:hint="cs"/>
          <w:rtl/>
        </w:rPr>
        <w:t xml:space="preserve">، </w:t>
      </w:r>
      <w:r w:rsidRPr="004937F1">
        <w:rPr>
          <w:rStyle w:val="Char5"/>
          <w:rFonts w:cs="Bidad Light" w:hint="cs"/>
          <w:sz w:val="28"/>
          <w:szCs w:val="28"/>
          <w:rtl/>
        </w:rPr>
        <w:t>«ما گناهکاران را اینچنین جزا و سزا می‌دهیم»</w:t>
      </w:r>
      <w:r w:rsidRPr="004937F1">
        <w:rPr>
          <w:rFonts w:cs="Bidad Light" w:hint="cs"/>
          <w:rtl/>
        </w:rPr>
        <w:t xml:space="preserve">. این آیات و امثال آن‌ها بر آن دلالت دارند که اشیاء حکم نظایر خود را می‌گیرند و این سنّت خدای متعال در هستی هم هست و اگر چنین نبود، این آیات معنایی نداشتند و دلالت و عبرتی در آن‌ها وجود نداشت و قابل استدلال نبودند. نیز، نصوصِ قرآنی بیانگر این هستند که حکم خدای متعال، عدم برابر دانستنِ اموری است که باهم اختلاف دارند و اگر کسی در مورد خداوند متعال جایز بداند که خدا حکمِ امور مختلف را برابر می‌سازد، در واقع، دانسته یا ندانسته، چیزی را به خدا نسبت داده که در شأن خدا نیست، خدای متعال می‌فرماید: </w:t>
      </w:r>
      <w:r w:rsidRPr="004A331E">
        <w:rPr>
          <w:rFonts w:cs="Bidad Light"/>
          <w:color w:val="BF4E14" w:themeColor="accent2" w:themeShade="BF"/>
          <w:shd w:val="clear" w:color="auto" w:fill="FFFFFF"/>
          <w:rtl/>
        </w:rPr>
        <w:t>﴿</w:t>
      </w:r>
      <w:r w:rsidR="004A331E" w:rsidRPr="004A331E">
        <w:rPr>
          <w:rStyle w:val="Char7"/>
          <w:rFonts w:cs="Bidad Light"/>
          <w:color w:val="BF4E14" w:themeColor="accent2" w:themeShade="BF"/>
          <w:sz w:val="28"/>
          <w:szCs w:val="28"/>
          <w:rtl/>
        </w:rPr>
        <w:t xml:space="preserve"> أَفَنَجْعَلُ الْمُسْلِمِينَ كَالْمُجْرِمِينَ (35) مَا لَكُمْ كَيْفَ تَحْكُمُونَ (36)</w:t>
      </w:r>
      <w:r w:rsidR="004A331E" w:rsidRPr="004A331E">
        <w:rPr>
          <w:rStyle w:val="Char7"/>
          <w:rFonts w:cs="Bidad Light" w:hint="cs"/>
          <w:color w:val="BF4E14" w:themeColor="accent2" w:themeShade="BF"/>
          <w:sz w:val="28"/>
          <w:szCs w:val="28"/>
          <w:rtl/>
        </w:rPr>
        <w:t xml:space="preserve"> </w:t>
      </w:r>
      <w:r w:rsidRPr="004A331E">
        <w:rPr>
          <w:rFonts w:cs="Bidad Light"/>
          <w:color w:val="BF4E14" w:themeColor="accent2" w:themeShade="BF"/>
          <w:shd w:val="clear" w:color="auto" w:fill="FFFFFF"/>
          <w:rtl/>
        </w:rPr>
        <w:t>﴾</w:t>
      </w:r>
      <w:r w:rsidRPr="004937F1">
        <w:rPr>
          <w:rStyle w:val="Char"/>
          <w:rFonts w:cs="Bidad Light"/>
          <w:sz w:val="28"/>
          <w:szCs w:val="28"/>
          <w:rtl/>
        </w:rPr>
        <w:t xml:space="preserve"> [القلم: 35-36]</w:t>
      </w:r>
      <w:r w:rsidRPr="004937F1">
        <w:rPr>
          <w:rFonts w:cs="Bidad Light" w:hint="cs"/>
          <w:rtl/>
        </w:rPr>
        <w:t xml:space="preserve">، </w:t>
      </w:r>
      <w:r w:rsidRPr="004937F1">
        <w:rPr>
          <w:rStyle w:val="Char5"/>
          <w:rFonts w:cs="Bidad Light" w:hint="cs"/>
          <w:sz w:val="28"/>
          <w:szCs w:val="28"/>
          <w:rtl/>
        </w:rPr>
        <w:t>«آیا فرمانبرداران را هم‌چون گناهکاران یکسان می‌شماریم؟! شما را چه می‌شود؟! چگونه داوری می‌کنید»</w:t>
      </w:r>
      <w:r w:rsidRPr="004937F1">
        <w:rPr>
          <w:rFonts w:cs="Bidad Light" w:hint="cs"/>
          <w:rtl/>
        </w:rPr>
        <w:t xml:space="preserve">؟! نیز می‌فرماید: </w:t>
      </w:r>
      <w:r w:rsidRPr="004A331E">
        <w:rPr>
          <w:rFonts w:cs="Bidad Light"/>
          <w:color w:val="BF4E14" w:themeColor="accent2" w:themeShade="BF"/>
          <w:shd w:val="clear" w:color="auto" w:fill="FFFFFF"/>
          <w:rtl/>
        </w:rPr>
        <w:t>﴿</w:t>
      </w:r>
      <w:r w:rsidR="004A331E" w:rsidRPr="004A331E">
        <w:rPr>
          <w:rStyle w:val="Char7"/>
          <w:rFonts w:cs="Bidad Light"/>
          <w:color w:val="BF4E14" w:themeColor="accent2" w:themeShade="BF"/>
          <w:sz w:val="28"/>
          <w:szCs w:val="28"/>
          <w:rtl/>
        </w:rPr>
        <w:t xml:space="preserve"> أَمْ حَسِبَ الَّذِينَ اجْتَرَحُوا السَّيِّئَاتِ أَنْ نَجْعَلَهُمْ كَالَّذِينَ آمَنُوا وَعَمِلُوا الصَّالِحَاتِ سَوَاءً مَحْيَاهُمْ وَمَمَاتُهُمْ سَاءَ مَا يَحْكُمُونَ</w:t>
      </w:r>
      <w:r w:rsidR="004A331E" w:rsidRPr="004A331E">
        <w:rPr>
          <w:rStyle w:val="Char7"/>
          <w:rFonts w:cs="Bidad Light"/>
          <w:color w:val="BF4E14" w:themeColor="accent2" w:themeShade="BF"/>
          <w:sz w:val="28"/>
          <w:szCs w:val="28"/>
          <w:rtl/>
        </w:rPr>
        <w:t xml:space="preserve"> </w:t>
      </w:r>
      <w:r w:rsidRPr="004A331E">
        <w:rPr>
          <w:rFonts w:cs="Bidad Light"/>
          <w:color w:val="BF4E14" w:themeColor="accent2" w:themeShade="BF"/>
          <w:shd w:val="clear" w:color="auto" w:fill="FFFFFF"/>
          <w:rtl/>
        </w:rPr>
        <w:t>﴾</w:t>
      </w:r>
      <w:r w:rsidRPr="004A331E">
        <w:rPr>
          <w:rStyle w:val="Char"/>
          <w:rFonts w:cs="Bidad Light"/>
          <w:color w:val="BF4E14" w:themeColor="accent2" w:themeShade="BF"/>
          <w:sz w:val="28"/>
          <w:szCs w:val="28"/>
          <w:rtl/>
        </w:rPr>
        <w:t xml:space="preserve"> </w:t>
      </w:r>
      <w:r w:rsidRPr="004937F1">
        <w:rPr>
          <w:rStyle w:val="Char"/>
          <w:rFonts w:cs="Bidad Light"/>
          <w:sz w:val="28"/>
          <w:szCs w:val="28"/>
          <w:rtl/>
        </w:rPr>
        <w:t>[الجاثية: 21]</w:t>
      </w:r>
      <w:r w:rsidRPr="004937F1">
        <w:rPr>
          <w:rFonts w:cs="Bidad Light" w:hint="cs"/>
          <w:rtl/>
        </w:rPr>
        <w:t xml:space="preserve">، </w:t>
      </w:r>
      <w:r w:rsidRPr="004937F1">
        <w:rPr>
          <w:rStyle w:val="Char5"/>
          <w:rFonts w:cs="Bidad Light" w:hint="cs"/>
          <w:sz w:val="28"/>
          <w:szCs w:val="28"/>
          <w:rtl/>
        </w:rPr>
        <w:t xml:space="preserve">«آیا کسانی که مرتکبِ گناهان و بدی‌ها می‌شوند، گمان می‌برند که ما آنان را همچون کسانی به شمار می‌آوریم که ایمان می‌آورند </w:t>
      </w:r>
      <w:r w:rsidRPr="004937F1">
        <w:rPr>
          <w:rStyle w:val="Char5"/>
          <w:rFonts w:cs="Bidad Light" w:hint="cs"/>
          <w:sz w:val="28"/>
          <w:szCs w:val="28"/>
          <w:rtl/>
        </w:rPr>
        <w:lastRenderedPageBreak/>
        <w:t>و کارهای پسندیده و خوب انجام می‌دهند و حیات و ممات و دنیا و آخرت‌شان یکسان می‌باشد؟ چه داوری و قضاوت بدی می‌کنند»</w:t>
      </w:r>
      <w:r w:rsidRPr="004937F1">
        <w:rPr>
          <w:rFonts w:cs="Bidad Light" w:hint="cs"/>
          <w:rtl/>
        </w:rPr>
        <w:t xml:space="preserve">! همچنین می‌فرماید: </w:t>
      </w:r>
      <w:r w:rsidRPr="004A331E">
        <w:rPr>
          <w:rFonts w:cs="Bidad Light"/>
          <w:color w:val="BF4E14" w:themeColor="accent2" w:themeShade="BF"/>
          <w:shd w:val="clear" w:color="auto" w:fill="FFFFFF"/>
          <w:rtl/>
        </w:rPr>
        <w:t>﴿</w:t>
      </w:r>
      <w:r w:rsidR="004A331E" w:rsidRPr="004A331E">
        <w:rPr>
          <w:color w:val="BF4E14" w:themeColor="accent2" w:themeShade="BF"/>
          <w:rtl/>
        </w:rPr>
        <w:t xml:space="preserve"> </w:t>
      </w:r>
      <w:r w:rsidR="004A331E" w:rsidRPr="004A331E">
        <w:rPr>
          <w:rStyle w:val="Char7"/>
          <w:rFonts w:cs="Bidad Light"/>
          <w:color w:val="BF4E14" w:themeColor="accent2" w:themeShade="BF"/>
          <w:sz w:val="28"/>
          <w:szCs w:val="28"/>
          <w:rtl/>
        </w:rPr>
        <w:t>أَمْ نَجْعَلُ الَّذِينَ آمَنُوا وَعَمِلُوا الصَّالِحَاتِ كَالْمُفْسِدِينَ فِي الْأَرْضِ أَمْ نَجْعَلُ الْمُتَّقِينَ كَالْفُجَّارِ</w:t>
      </w:r>
      <w:r w:rsidR="004A331E" w:rsidRPr="004A331E">
        <w:rPr>
          <w:rStyle w:val="Char7"/>
          <w:rFonts w:cs="Bidad Light"/>
          <w:color w:val="BF4E14" w:themeColor="accent2" w:themeShade="BF"/>
          <w:sz w:val="28"/>
          <w:szCs w:val="28"/>
          <w:rtl/>
        </w:rPr>
        <w:t xml:space="preserve"> </w:t>
      </w:r>
      <w:r w:rsidRPr="004A331E">
        <w:rPr>
          <w:rFonts w:cs="Bidad Light"/>
          <w:color w:val="BF4E14" w:themeColor="accent2" w:themeShade="BF"/>
          <w:shd w:val="clear" w:color="auto" w:fill="FFFFFF"/>
          <w:rtl/>
        </w:rPr>
        <w:t>﴾</w:t>
      </w:r>
      <w:r w:rsidRPr="004A331E">
        <w:rPr>
          <w:rStyle w:val="Char"/>
          <w:rFonts w:cs="Bidad Light"/>
          <w:color w:val="BF4E14" w:themeColor="accent2" w:themeShade="BF"/>
          <w:sz w:val="28"/>
          <w:szCs w:val="28"/>
          <w:rtl/>
        </w:rPr>
        <w:t xml:space="preserve"> </w:t>
      </w:r>
      <w:r w:rsidRPr="004937F1">
        <w:rPr>
          <w:rStyle w:val="Char"/>
          <w:rFonts w:cs="Bidad Light"/>
          <w:sz w:val="28"/>
          <w:szCs w:val="28"/>
          <w:rtl/>
        </w:rPr>
        <w:t>[ص: 28]</w:t>
      </w:r>
      <w:r w:rsidRPr="004937F1">
        <w:rPr>
          <w:rFonts w:cs="Bidad Light" w:hint="cs"/>
          <w:rtl/>
        </w:rPr>
        <w:t xml:space="preserve">، </w:t>
      </w:r>
      <w:r w:rsidRPr="004937F1">
        <w:rPr>
          <w:rStyle w:val="Char5"/>
          <w:rFonts w:cs="Bidad Light" w:hint="cs"/>
          <w:sz w:val="28"/>
          <w:szCs w:val="28"/>
          <w:rtl/>
        </w:rPr>
        <w:t>«آیا ما کسانی را که ایمان می‌آورند و کارهای شایسته انجام می‌دهند، همچون تبهکاران به شمار آوریم؟ و یا این که پرهیزگاران را با بزهکاران برابر داریم»</w:t>
      </w:r>
      <w:r w:rsidRPr="004937F1">
        <w:rPr>
          <w:rFonts w:cs="Bidad Light" w:hint="cs"/>
          <w:rtl/>
        </w:rPr>
        <w:t>. پس، قرآن شاهدِ صحت و درستیِ قانون تساوی بین دو امر همسان و تفریق بین امرِ مختلف است و قیاس هم چیزی جز عمل به این قانون و اجرای آن بر وقایعی نیست که نصی در موردِ حکمِ آن‌ها وارد نشده است، بدینگونه که مسایلی که نصی در مورد حکم آن‌ها وجود ندارد، ملحق به چیزهایی می‌شوند که حکم منصوص دارند، اگر چنانچه آن دو واقعه در علّت مقتضیِ حکم باهم همسان و مساوی باشند.</w:t>
      </w:r>
    </w:p>
    <w:p w14:paraId="5A0A96DE" w14:textId="5C620656" w:rsidR="004937F1" w:rsidRPr="004937F1" w:rsidRDefault="004937F1" w:rsidP="004937F1">
      <w:pPr>
        <w:pStyle w:val="a0"/>
        <w:widowControl w:val="0"/>
        <w:rPr>
          <w:rFonts w:cs="Bidad Light"/>
          <w:rtl/>
        </w:rPr>
      </w:pPr>
      <w:r w:rsidRPr="004937F1">
        <w:rPr>
          <w:rFonts w:cs="Bidad Light" w:hint="cs"/>
          <w:rtl/>
        </w:rPr>
        <w:t xml:space="preserve">استدلال نافیان قیاس حجیتی ندارد و نمی‌تواند دلیلی بر مدعای آنان باشد، زیرا وقتی به قیاس عمل می‌شود که در مسأله نصی وجود نداشته باشد، پس دیگر، مخالفِ این آیه نیست که می‌فرماید: </w:t>
      </w:r>
      <w:r w:rsidRPr="00B76580">
        <w:rPr>
          <w:rFonts w:cs="Bidad Light"/>
          <w:color w:val="BF4E14" w:themeColor="accent2" w:themeShade="BF"/>
          <w:shd w:val="clear" w:color="auto" w:fill="FFFFFF"/>
          <w:rtl/>
        </w:rPr>
        <w:t>﴿</w:t>
      </w:r>
      <w:r w:rsidR="00B76580" w:rsidRPr="00B76580">
        <w:rPr>
          <w:color w:val="BF4E14" w:themeColor="accent2" w:themeShade="BF"/>
          <w:rtl/>
        </w:rPr>
        <w:t xml:space="preserve"> </w:t>
      </w:r>
      <w:r w:rsidR="00B76580" w:rsidRPr="00B76580">
        <w:rPr>
          <w:rStyle w:val="Char7"/>
          <w:rFonts w:cs="Bidad Light"/>
          <w:color w:val="BF4E14" w:themeColor="accent2" w:themeShade="BF"/>
          <w:sz w:val="28"/>
          <w:szCs w:val="28"/>
          <w:rtl/>
        </w:rPr>
        <w:t>لَا تُقَدِّمُوا بَيْنَ يَدَيِ اللَّهِ وَرَسُولِهِ</w:t>
      </w:r>
      <w:r w:rsidR="00B76580" w:rsidRPr="00B76580">
        <w:rPr>
          <w:rStyle w:val="Char7"/>
          <w:rFonts w:cs="Bidad Light"/>
          <w:color w:val="BF4E14" w:themeColor="accent2" w:themeShade="BF"/>
          <w:sz w:val="28"/>
          <w:szCs w:val="28"/>
          <w:rtl/>
        </w:rPr>
        <w:t xml:space="preserve"> </w:t>
      </w:r>
      <w:r w:rsidRPr="00B76580">
        <w:rPr>
          <w:rFonts w:cs="Bidad Light"/>
          <w:color w:val="BF4E14" w:themeColor="accent2" w:themeShade="BF"/>
          <w:shd w:val="clear" w:color="auto" w:fill="FFFFFF"/>
          <w:rtl/>
        </w:rPr>
        <w:t>﴾</w:t>
      </w:r>
      <w:r w:rsidRPr="00B76580">
        <w:rPr>
          <w:rStyle w:val="Char"/>
          <w:rFonts w:cs="Bidad Light"/>
          <w:color w:val="BF4E14" w:themeColor="accent2" w:themeShade="BF"/>
          <w:sz w:val="28"/>
          <w:szCs w:val="28"/>
          <w:rtl/>
        </w:rPr>
        <w:t xml:space="preserve"> </w:t>
      </w:r>
      <w:r w:rsidRPr="004937F1">
        <w:rPr>
          <w:rStyle w:val="Char"/>
          <w:rFonts w:cs="Bidad Light"/>
          <w:sz w:val="28"/>
          <w:szCs w:val="28"/>
          <w:rtl/>
        </w:rPr>
        <w:t>[الحجرات: 1]</w:t>
      </w:r>
      <w:r w:rsidRPr="004937F1">
        <w:rPr>
          <w:rFonts w:cs="Bidad Light" w:hint="cs"/>
          <w:rtl/>
        </w:rPr>
        <w:t xml:space="preserve">، </w:t>
      </w:r>
      <w:r w:rsidRPr="004937F1">
        <w:rPr>
          <w:rStyle w:val="Char5"/>
          <w:rFonts w:cs="Bidad Light" w:hint="cs"/>
          <w:sz w:val="28"/>
          <w:szCs w:val="28"/>
          <w:rtl/>
        </w:rPr>
        <w:t>«بر خدا و پیامبرش پیشی نگیرید و پیش‌دستی نکنید»</w:t>
      </w:r>
      <w:r w:rsidRPr="004937F1">
        <w:rPr>
          <w:rFonts w:cs="Bidad Light" w:hint="cs"/>
          <w:rtl/>
        </w:rPr>
        <w:t xml:space="preserve">. نیز، قیاس حکم خدا را در واقعه‌ای کشف می‌کند که در مورد حکم آن واقعه نص صریحی وجود ندارد و بنابراین، قیاس فقط حکم موجود را آشکار و روشن می‌سازد نه این که حکمی را که موجود نیست، ایجاد کند؛ </w:t>
      </w:r>
      <w:r w:rsidRPr="004937F1">
        <w:rPr>
          <w:rFonts w:cs="Bidad Light" w:hint="cs"/>
          <w:rtl/>
        </w:rPr>
        <w:lastRenderedPageBreak/>
        <w:t xml:space="preserve">پس مخالفتی با این آیه هم ندارد که می‌فرماید: </w:t>
      </w:r>
      <w:r w:rsidRPr="004A331E">
        <w:rPr>
          <w:rFonts w:cs="Bidad Light"/>
          <w:color w:val="BF4E14" w:themeColor="accent2" w:themeShade="BF"/>
          <w:shd w:val="clear" w:color="auto" w:fill="FFFFFF"/>
          <w:rtl/>
        </w:rPr>
        <w:t>﴿</w:t>
      </w:r>
      <w:r w:rsidR="004A331E" w:rsidRPr="004A331E">
        <w:rPr>
          <w:color w:val="BF4E14" w:themeColor="accent2" w:themeShade="BF"/>
          <w:rtl/>
        </w:rPr>
        <w:t xml:space="preserve"> </w:t>
      </w:r>
      <w:r w:rsidR="004A331E" w:rsidRPr="004A331E">
        <w:rPr>
          <w:rStyle w:val="Char7"/>
          <w:rFonts w:cs="Bidad Light"/>
          <w:color w:val="BF4E14" w:themeColor="accent2" w:themeShade="BF"/>
          <w:sz w:val="28"/>
          <w:szCs w:val="28"/>
          <w:rtl/>
        </w:rPr>
        <w:t>وَأَنِ احْكُمْ بَيْنَهُمْ بِمَا أَنْزَلَ اللَّهُ</w:t>
      </w:r>
      <w:r w:rsidR="004A331E" w:rsidRPr="004A331E">
        <w:rPr>
          <w:rStyle w:val="Char7"/>
          <w:rFonts w:cs="Bidad Light"/>
          <w:color w:val="BF4E14" w:themeColor="accent2" w:themeShade="BF"/>
          <w:sz w:val="28"/>
          <w:szCs w:val="28"/>
          <w:rtl/>
        </w:rPr>
        <w:t xml:space="preserve"> </w:t>
      </w:r>
      <w:r w:rsidRPr="004A331E">
        <w:rPr>
          <w:rFonts w:cs="Bidad Light"/>
          <w:color w:val="BF4E14" w:themeColor="accent2" w:themeShade="BF"/>
          <w:shd w:val="clear" w:color="auto" w:fill="FFFFFF"/>
          <w:rtl/>
        </w:rPr>
        <w:t>﴾</w:t>
      </w:r>
      <w:r w:rsidRPr="004937F1">
        <w:rPr>
          <w:rStyle w:val="Char"/>
          <w:rFonts w:cs="Bidad Light"/>
          <w:sz w:val="28"/>
          <w:szCs w:val="28"/>
          <w:rtl/>
        </w:rPr>
        <w:t xml:space="preserve"> [المائدة: 49]</w:t>
      </w:r>
      <w:r w:rsidRPr="004937F1">
        <w:rPr>
          <w:rFonts w:cs="Bidad Light" w:hint="cs"/>
          <w:rtl/>
        </w:rPr>
        <w:t xml:space="preserve">، </w:t>
      </w:r>
      <w:r w:rsidRPr="004937F1">
        <w:rPr>
          <w:rStyle w:val="Char5"/>
          <w:rFonts w:cs="Bidad Light" w:hint="cs"/>
          <w:sz w:val="28"/>
          <w:szCs w:val="28"/>
          <w:rtl/>
        </w:rPr>
        <w:t>«در میان آنان طبق چیزی حکم کن که خدا نازل کرده است»</w:t>
      </w:r>
      <w:r w:rsidRPr="004937F1">
        <w:rPr>
          <w:rFonts w:cs="Bidad Light" w:hint="cs"/>
          <w:rtl/>
        </w:rPr>
        <w:t xml:space="preserve">. نیز، قیاس مفیدِ ظن راجح به صحت حکم است و ظن راجح هم برای اثباتِ احکام عملی کفایت می‌کند و بنابراین، مخالف این دو آیه نیست که می‌فرماید: </w:t>
      </w:r>
      <w:r w:rsidRPr="00716467">
        <w:rPr>
          <w:rFonts w:cs="Bidad Light"/>
          <w:color w:val="BF4E14" w:themeColor="accent2" w:themeShade="BF"/>
          <w:shd w:val="clear" w:color="auto" w:fill="FFFFFF"/>
          <w:rtl/>
        </w:rPr>
        <w:t>﴿</w:t>
      </w:r>
      <w:r w:rsidR="00716467" w:rsidRPr="00716467">
        <w:rPr>
          <w:color w:val="BF4E14" w:themeColor="accent2" w:themeShade="BF"/>
          <w:rtl/>
        </w:rPr>
        <w:t xml:space="preserve"> </w:t>
      </w:r>
      <w:r w:rsidR="00716467" w:rsidRPr="00716467">
        <w:rPr>
          <w:rStyle w:val="Char7"/>
          <w:rFonts w:cs="Bidad Light"/>
          <w:color w:val="BF4E14" w:themeColor="accent2" w:themeShade="BF"/>
          <w:sz w:val="28"/>
          <w:szCs w:val="28"/>
          <w:rtl/>
        </w:rPr>
        <w:t>وَلَا تَقْفُ مَا لَيْسَ لَكَ بِهِ عِلْمٌ</w:t>
      </w:r>
      <w:r w:rsidR="00716467" w:rsidRPr="00716467">
        <w:rPr>
          <w:rStyle w:val="Char7"/>
          <w:rFonts w:cs="Bidad Light"/>
          <w:color w:val="BF4E14" w:themeColor="accent2" w:themeShade="BF"/>
          <w:sz w:val="28"/>
          <w:szCs w:val="28"/>
          <w:rtl/>
        </w:rPr>
        <w:t xml:space="preserve"> </w:t>
      </w:r>
      <w:r w:rsidRPr="00716467">
        <w:rPr>
          <w:rFonts w:cs="Bidad Light"/>
          <w:color w:val="BF4E14" w:themeColor="accent2" w:themeShade="BF"/>
          <w:shd w:val="clear" w:color="auto" w:fill="FFFFFF"/>
          <w:rtl/>
        </w:rPr>
        <w:t>﴾</w:t>
      </w:r>
      <w:r w:rsidRPr="00716467">
        <w:rPr>
          <w:rStyle w:val="Char"/>
          <w:rFonts w:cs="Bidad Light"/>
          <w:color w:val="BF4E14" w:themeColor="accent2" w:themeShade="BF"/>
          <w:sz w:val="28"/>
          <w:szCs w:val="28"/>
          <w:rtl/>
        </w:rPr>
        <w:t xml:space="preserve"> </w:t>
      </w:r>
      <w:r w:rsidRPr="004937F1">
        <w:rPr>
          <w:rStyle w:val="Char"/>
          <w:rFonts w:cs="Bidad Light"/>
          <w:sz w:val="28"/>
          <w:szCs w:val="28"/>
          <w:rtl/>
        </w:rPr>
        <w:t>[الإسراء: 36]</w:t>
      </w:r>
      <w:r w:rsidRPr="004937F1">
        <w:rPr>
          <w:rFonts w:cs="Bidad Light" w:hint="cs"/>
          <w:rtl/>
        </w:rPr>
        <w:t xml:space="preserve">، </w:t>
      </w:r>
      <w:r w:rsidRPr="004937F1">
        <w:rPr>
          <w:rStyle w:val="Char5"/>
          <w:rFonts w:cs="Bidad Light" w:hint="cs"/>
          <w:sz w:val="28"/>
          <w:szCs w:val="28"/>
          <w:rtl/>
        </w:rPr>
        <w:t>«از آنچه که به آن علم نداری، تبعیت مکن»</w:t>
      </w:r>
      <w:r w:rsidRPr="004937F1">
        <w:rPr>
          <w:rFonts w:cs="Bidad Light" w:hint="cs"/>
          <w:rtl/>
        </w:rPr>
        <w:t xml:space="preserve">. و: </w:t>
      </w:r>
      <w:r w:rsidRPr="00B76580">
        <w:rPr>
          <w:rFonts w:cs="Bidad Light"/>
          <w:color w:val="BF4E14" w:themeColor="accent2" w:themeShade="BF"/>
          <w:shd w:val="clear" w:color="auto" w:fill="FFFFFF"/>
          <w:rtl/>
        </w:rPr>
        <w:t>﴿</w:t>
      </w:r>
      <w:r w:rsidR="00B76580" w:rsidRPr="00B76580">
        <w:rPr>
          <w:color w:val="BF4E14" w:themeColor="accent2" w:themeShade="BF"/>
          <w:rtl/>
        </w:rPr>
        <w:t xml:space="preserve"> </w:t>
      </w:r>
      <w:r w:rsidR="00B76580" w:rsidRPr="00B76580">
        <w:rPr>
          <w:rStyle w:val="Char7"/>
          <w:rFonts w:cs="Bidad Light"/>
          <w:color w:val="BF4E14" w:themeColor="accent2" w:themeShade="BF"/>
          <w:sz w:val="28"/>
          <w:szCs w:val="28"/>
          <w:rtl/>
        </w:rPr>
        <w:t>وَإِنَّ الظَّنَّ لَا يُغْنِي مِنَ الْحَقِّ شَيْئًا</w:t>
      </w:r>
      <w:r w:rsidR="00B76580" w:rsidRPr="00B76580">
        <w:rPr>
          <w:rStyle w:val="Char7"/>
          <w:rFonts w:cs="Bidad Light"/>
          <w:color w:val="BF4E14" w:themeColor="accent2" w:themeShade="BF"/>
          <w:sz w:val="28"/>
          <w:szCs w:val="28"/>
          <w:rtl/>
        </w:rPr>
        <w:t xml:space="preserve"> </w:t>
      </w:r>
      <w:r w:rsidRPr="00B76580">
        <w:rPr>
          <w:rFonts w:cs="Bidad Light"/>
          <w:color w:val="BF4E14" w:themeColor="accent2" w:themeShade="BF"/>
          <w:shd w:val="clear" w:color="auto" w:fill="FFFFFF"/>
          <w:rtl/>
        </w:rPr>
        <w:t>﴾</w:t>
      </w:r>
      <w:r w:rsidRPr="00B76580">
        <w:rPr>
          <w:rStyle w:val="Char"/>
          <w:rFonts w:cs="Bidad Light"/>
          <w:color w:val="BF4E14" w:themeColor="accent2" w:themeShade="BF"/>
          <w:sz w:val="28"/>
          <w:szCs w:val="28"/>
          <w:rtl/>
        </w:rPr>
        <w:t xml:space="preserve"> </w:t>
      </w:r>
      <w:r w:rsidRPr="004937F1">
        <w:rPr>
          <w:rStyle w:val="Char"/>
          <w:rFonts w:cs="Bidad Light"/>
          <w:sz w:val="28"/>
          <w:szCs w:val="28"/>
          <w:rtl/>
        </w:rPr>
        <w:t>[النجم: 28]</w:t>
      </w:r>
      <w:r w:rsidRPr="004937F1">
        <w:rPr>
          <w:rFonts w:cs="Bidad Light" w:hint="cs"/>
          <w:rtl/>
        </w:rPr>
        <w:t xml:space="preserve">، </w:t>
      </w:r>
      <w:r w:rsidRPr="004937F1">
        <w:rPr>
          <w:rStyle w:val="Char5"/>
          <w:rFonts w:cs="Bidad Light" w:hint="cs"/>
          <w:sz w:val="28"/>
          <w:szCs w:val="28"/>
          <w:rtl/>
        </w:rPr>
        <w:t>«ظن، انسان را از حق بی‌نیاز نمی‌کند»</w:t>
      </w:r>
      <w:r w:rsidRPr="004937F1">
        <w:rPr>
          <w:rFonts w:cs="Bidad Light" w:hint="cs"/>
          <w:rtl/>
        </w:rPr>
        <w:t>. مراد از این که در قرآن بیان همه چیز وجود دارد هم، بیانِ لفظی یا معنایی احکام است و به معنی نص صریح گذاشتن بر هر حکمی نیست و قیاس نیز دستاویزی به دلالتِ معنوی قرآن بر احکام است، پس نمی‌توان از قیاس بی‌نیاز شد.</w:t>
      </w:r>
    </w:p>
    <w:p w14:paraId="634AA088" w14:textId="52AB3760" w:rsidR="004937F1" w:rsidRPr="004937F1" w:rsidRDefault="004937F1" w:rsidP="004937F1">
      <w:pPr>
        <w:pStyle w:val="a0"/>
        <w:rPr>
          <w:rFonts w:cs="Bidad Light"/>
          <w:rtl/>
        </w:rPr>
      </w:pPr>
      <w:r w:rsidRPr="004937F1">
        <w:rPr>
          <w:rFonts w:cs="Bidad Light" w:hint="cs"/>
          <w:rtl/>
        </w:rPr>
        <w:t xml:space="preserve">آثاری که از صحابه در مورد نکوهش و مذمت قیاس و رأی روایات گردیده نیز، حمل بر رأی و قیاس فاسد می‌شود و ما قبول داریم که برخی از انواع قیاس فاسد است، چنان که برخی از انواع آن صحیح است و قیاسِ صحیح آن است که ارکان و شرایط مذکور در آن وجود داشته باشد و قیاس فاسد آن است که مخالف قیاس صحیح باشد، مانند قیاسِ بیهوده‌گویانی که -بنا به فرموده‌ی قرآن- می‌گفتند: </w:t>
      </w:r>
      <w:r w:rsidRPr="00B76580">
        <w:rPr>
          <w:rFonts w:cs="Bidad Light"/>
          <w:color w:val="BF4E14" w:themeColor="accent2" w:themeShade="BF"/>
          <w:shd w:val="clear" w:color="auto" w:fill="FFFFFF"/>
          <w:rtl/>
        </w:rPr>
        <w:t>﴿</w:t>
      </w:r>
      <w:r w:rsidR="00B76580" w:rsidRPr="00B76580">
        <w:rPr>
          <w:color w:val="BF4E14" w:themeColor="accent2" w:themeShade="BF"/>
          <w:rtl/>
        </w:rPr>
        <w:t xml:space="preserve"> </w:t>
      </w:r>
      <w:r w:rsidR="00B76580" w:rsidRPr="00B76580">
        <w:rPr>
          <w:rStyle w:val="Char7"/>
          <w:rFonts w:cs="Bidad Light"/>
          <w:color w:val="BF4E14" w:themeColor="accent2" w:themeShade="BF"/>
          <w:sz w:val="28"/>
          <w:szCs w:val="28"/>
          <w:rtl/>
        </w:rPr>
        <w:t>قَالُوا إِنَّمَا الْبَيْعُ مِثْلُ الرِّبَا</w:t>
      </w:r>
      <w:r w:rsidR="00B76580" w:rsidRPr="00B76580">
        <w:rPr>
          <w:rStyle w:val="Char7"/>
          <w:rFonts w:cs="Bidad Light"/>
          <w:color w:val="BF4E14" w:themeColor="accent2" w:themeShade="BF"/>
          <w:sz w:val="28"/>
          <w:szCs w:val="28"/>
          <w:rtl/>
        </w:rPr>
        <w:t xml:space="preserve"> </w:t>
      </w:r>
      <w:r w:rsidRPr="00B76580">
        <w:rPr>
          <w:rFonts w:cs="Bidad Light"/>
          <w:color w:val="BF4E14" w:themeColor="accent2" w:themeShade="BF"/>
          <w:shd w:val="clear" w:color="auto" w:fill="FFFFFF"/>
          <w:rtl/>
        </w:rPr>
        <w:t>﴾</w:t>
      </w:r>
      <w:r w:rsidRPr="00B76580">
        <w:rPr>
          <w:rStyle w:val="Char"/>
          <w:rFonts w:cs="Bidad Light"/>
          <w:color w:val="BF4E14" w:themeColor="accent2" w:themeShade="BF"/>
          <w:sz w:val="28"/>
          <w:szCs w:val="28"/>
          <w:rtl/>
        </w:rPr>
        <w:t xml:space="preserve"> </w:t>
      </w:r>
      <w:r w:rsidRPr="004937F1">
        <w:rPr>
          <w:rStyle w:val="Char"/>
          <w:rFonts w:cs="Bidad Light"/>
          <w:sz w:val="28"/>
          <w:szCs w:val="28"/>
          <w:rtl/>
        </w:rPr>
        <w:t>[البقرة: 275]</w:t>
      </w:r>
      <w:r w:rsidRPr="004937F1">
        <w:rPr>
          <w:rFonts w:cs="Bidad Light" w:hint="cs"/>
          <w:rtl/>
        </w:rPr>
        <w:t xml:space="preserve">، </w:t>
      </w:r>
      <w:r w:rsidRPr="004937F1">
        <w:rPr>
          <w:rStyle w:val="Char5"/>
          <w:rFonts w:cs="Bidad Light" w:hint="cs"/>
          <w:sz w:val="28"/>
          <w:szCs w:val="28"/>
          <w:rtl/>
        </w:rPr>
        <w:t>«بیع (خرید و فروش) نیز مانند رباست»</w:t>
      </w:r>
      <w:r w:rsidRPr="004937F1">
        <w:rPr>
          <w:rFonts w:cs="Bidad Light" w:hint="cs"/>
          <w:rtl/>
        </w:rPr>
        <w:t xml:space="preserve">. حال آن که حقیقتِ بیع با حقیقت ربا تفاوت دارد. نیز، مانند این سخن که خدای متعال از قول برادرانِ یوسف ذکر کرده است که گفتند: </w:t>
      </w:r>
      <w:r w:rsidRPr="00B76580">
        <w:rPr>
          <w:rFonts w:cs="Bidad Light"/>
          <w:color w:val="BF4E14" w:themeColor="accent2" w:themeShade="BF"/>
          <w:shd w:val="clear" w:color="auto" w:fill="FFFFFF"/>
          <w:rtl/>
        </w:rPr>
        <w:t>﴿</w:t>
      </w:r>
      <w:r w:rsidR="00B76580" w:rsidRPr="00B76580">
        <w:rPr>
          <w:color w:val="BF4E14" w:themeColor="accent2" w:themeShade="BF"/>
          <w:rtl/>
        </w:rPr>
        <w:t xml:space="preserve"> </w:t>
      </w:r>
      <w:r w:rsidR="00B76580" w:rsidRPr="00B76580">
        <w:rPr>
          <w:rStyle w:val="Char7"/>
          <w:rFonts w:cs="Bidad Light"/>
          <w:color w:val="BF4E14" w:themeColor="accent2" w:themeShade="BF"/>
          <w:sz w:val="28"/>
          <w:szCs w:val="28"/>
          <w:rtl/>
        </w:rPr>
        <w:t>إِنْ يَسْرِقْ فَقَدْ سَرَقَ أَخٌ لَهُ مِنْ قَبْلُ</w:t>
      </w:r>
      <w:r w:rsidR="00B76580" w:rsidRPr="00B76580">
        <w:rPr>
          <w:rStyle w:val="Char7"/>
          <w:rFonts w:cs="Bidad Light"/>
          <w:color w:val="BF4E14" w:themeColor="accent2" w:themeShade="BF"/>
          <w:sz w:val="28"/>
          <w:szCs w:val="28"/>
          <w:rtl/>
        </w:rPr>
        <w:t xml:space="preserve"> </w:t>
      </w:r>
      <w:r w:rsidRPr="00B76580">
        <w:rPr>
          <w:rFonts w:cs="Bidad Light"/>
          <w:color w:val="BF4E14" w:themeColor="accent2" w:themeShade="BF"/>
          <w:shd w:val="clear" w:color="auto" w:fill="FFFFFF"/>
          <w:rtl/>
        </w:rPr>
        <w:t>﴾</w:t>
      </w:r>
      <w:r w:rsidRPr="00B76580">
        <w:rPr>
          <w:rStyle w:val="Char"/>
          <w:rFonts w:cs="Bidad Light"/>
          <w:color w:val="BF4E14" w:themeColor="accent2" w:themeShade="BF"/>
          <w:sz w:val="28"/>
          <w:szCs w:val="28"/>
          <w:rtl/>
        </w:rPr>
        <w:t xml:space="preserve"> </w:t>
      </w:r>
      <w:r w:rsidRPr="004937F1">
        <w:rPr>
          <w:rStyle w:val="Char"/>
          <w:rFonts w:cs="Bidad Light"/>
          <w:sz w:val="28"/>
          <w:szCs w:val="28"/>
          <w:rtl/>
        </w:rPr>
        <w:t>[يوسف: 77]</w:t>
      </w:r>
      <w:r w:rsidRPr="004937F1">
        <w:rPr>
          <w:rFonts w:cs="Bidad Light" w:hint="cs"/>
          <w:rtl/>
        </w:rPr>
        <w:t xml:space="preserve">، </w:t>
      </w:r>
      <w:r w:rsidRPr="004937F1">
        <w:rPr>
          <w:rStyle w:val="Char5"/>
          <w:rFonts w:cs="Bidad Light" w:hint="cs"/>
          <w:sz w:val="28"/>
          <w:szCs w:val="28"/>
          <w:rtl/>
        </w:rPr>
        <w:lastRenderedPageBreak/>
        <w:t>«اگر بنیامین برادرِ یوسف دزدی کند، جای شگفتی نیست، چه برادرش یوسف هم قبلاً دزدی کرده است»</w:t>
      </w:r>
      <w:r w:rsidRPr="004937F1">
        <w:rPr>
          <w:rFonts w:cs="Bidad Light" w:hint="cs"/>
          <w:rtl/>
        </w:rPr>
        <w:t>. نیز، مانندِ قیاس ابلیس مبنی بر این که آتش از گِل بهتر است و چون وی از آتش خلق شده است، پس وی از آدم که از گل خلق شده است، برتر است و بنابراین، حق این است که آدم برای وی سجده کند نه او آدم را. این قیاسی باطل یا استدلال به قیاسی باطل است؛ لکن وجودِ یک قیاس فاسد قدحی در حجیت قیاس صحیح ایجاد نمی‌کند، زیرا ما می‌بینیم که چیزهایی که قطعاً باطل هستند، به سنّت منسوب می‌شوند، لکن این، قدحی در وجوبِ پیروی از سنّت و برشمردن آن به عنوان دلیلی شرعی ایجاد نمی‌کند؛ و در مورد قیاس نیز وضع به همین منوال است و اگر قیاس فاسدی یافت شود، این به معنیِ ترک کامل قیاس و عدم اعتبار آن به عنوان یک دلیل شرعی نیست.</w:t>
      </w:r>
    </w:p>
    <w:p w14:paraId="40FD7219" w14:textId="77777777" w:rsidR="004937F1" w:rsidRPr="004937F1" w:rsidRDefault="004937F1" w:rsidP="004937F1">
      <w:pPr>
        <w:pStyle w:val="a0"/>
        <w:widowControl w:val="0"/>
        <w:rPr>
          <w:rFonts w:cs="Bidad Light"/>
          <w:rtl/>
        </w:rPr>
      </w:pPr>
      <w:r w:rsidRPr="004937F1">
        <w:rPr>
          <w:rFonts w:cs="Bidad Light" w:hint="cs"/>
          <w:rtl/>
        </w:rPr>
        <w:t>این هم که می‌گویند: قیاس موجب ایجاد اختلاف و نزاع می‌گردد، باید گفت که: همین اختلاف در استنباط احکام از قرآن و سنّت و در شرایطِ صحتِ سنّت و در مورد دلالت آن بر احکام هم وجود دارد و نیز، در فهمِ برخی از نصوص قرآن وجود دارد، اما کسی قایل به لزوم ترک سنّت و عدم استنباط احکام از آن، برای جلوگیری از ایجاد اختلاف، نشده است.</w:t>
      </w:r>
    </w:p>
    <w:p w14:paraId="560F0A1D" w14:textId="77777777" w:rsidR="004937F1" w:rsidRPr="004937F1" w:rsidRDefault="004937F1" w:rsidP="004937F1">
      <w:pPr>
        <w:pStyle w:val="a0"/>
        <w:widowControl w:val="0"/>
        <w:rPr>
          <w:rFonts w:cs="Bidad Light"/>
          <w:rtl/>
        </w:rPr>
      </w:pPr>
      <w:r w:rsidRPr="004937F1">
        <w:rPr>
          <w:rFonts w:cs="Bidad Light" w:hint="cs"/>
          <w:rtl/>
        </w:rPr>
        <w:t xml:space="preserve">اصل مسأله این است که: اختلاف در استنباطِ احکامِ شرعیِ عملی جایز است، مادام که این اختلاف در دیدگاه‌ها در امور اجتهادی بوده و نصی صریح و قطعی در مورد مسأله‌ی مورد اختلاف وجود نداشته باشد؛ و البته </w:t>
      </w:r>
      <w:r w:rsidRPr="004937F1">
        <w:rPr>
          <w:rFonts w:cs="Bidad Light" w:hint="cs"/>
          <w:rtl/>
        </w:rPr>
        <w:lastRenderedPageBreak/>
        <w:t>فقها هم از زمان صحابه تا به امروز باهم اختلاف یافته‌اند و حتی نافیان قیاس خود نیز در بسیاری از احکام باهم اختلاف دارند، گرچه از یک مذهب واحد هم باشند و این، دلالت دارد بر آن که اختلاف امری بدیهی و جایز و جاری در تمامِ مسایل اجتهادی است و سبب آن هم، عمل به قیاس یا عدم عمل به آن نیست.</w:t>
      </w:r>
    </w:p>
    <w:p w14:paraId="1A03DCFE" w14:textId="77777777" w:rsidR="004937F1" w:rsidRPr="004937F1" w:rsidRDefault="004937F1" w:rsidP="004937F1">
      <w:pPr>
        <w:pStyle w:val="a0"/>
        <w:widowControl w:val="0"/>
        <w:rPr>
          <w:rFonts w:cs="Bidad Light"/>
          <w:rtl/>
        </w:rPr>
      </w:pPr>
      <w:r w:rsidRPr="004937F1">
        <w:rPr>
          <w:rFonts w:cs="Bidad Light" w:hint="cs"/>
          <w:rtl/>
        </w:rPr>
        <w:t>نکته‌ی پایانی در اختلاف این که اختلافِ مذموم آن است که در مسایل عقیدتی و اصول دین باشد، نه در فروع دین و آن است که در احکام قطعی یا مجمعٌ علیه باشد نه در احکام ظنی.</w:t>
      </w:r>
    </w:p>
    <w:p w14:paraId="2141C9AD" w14:textId="77777777" w:rsidR="004937F1" w:rsidRPr="004937F1" w:rsidRDefault="004937F1" w:rsidP="004937F1">
      <w:pPr>
        <w:pStyle w:val="a0"/>
        <w:widowControl w:val="0"/>
        <w:rPr>
          <w:rFonts w:cs="Bidad Light"/>
          <w:rtl/>
        </w:rPr>
      </w:pPr>
      <w:r w:rsidRPr="004937F1">
        <w:rPr>
          <w:rFonts w:cs="Bidad Light" w:hint="cs"/>
          <w:rtl/>
        </w:rPr>
        <w:t>این نیز که برخی از نافیان قیاس گفته‌اند که: شریعت برای امور همسان احکام مختلف دارد و امور مختلف را در حکم برابر دانسته است و با همین دلیل اساس قیاس متلاشی می‌شود و بنابراین، هیچ حجّتی بر آن پا نمی‌گیرد، این قول مطلقاً قولِ استواری نیست و از روی اطلاعِ کافی نسبت به منابع و مصادرِ شرعی و شناخت به حکمت‌هایِ درخشان و اسرارِ سرشار و مصالح حقیقیِ موجود در این احکام و این معنا صادر نشده که احکام شرعی مبتنی بر مجموعه‌ای از معانی و عللِ اقتضاکننده‌ی خود هستند و در شریعت، هرگز برخلافِ این معنی مستقر در فطرت‌های سلیم که: حکمِ امور مختلف باهم فرق دارد و حکم امور متساوی باهم برابر است، چیزی صادر نشده است و احکام زیادی بر این امر دلالت دارند.</w:t>
      </w:r>
    </w:p>
    <w:p w14:paraId="73E2BDAC" w14:textId="77777777" w:rsidR="004937F1" w:rsidRPr="004937F1" w:rsidRDefault="004937F1" w:rsidP="004937F1">
      <w:pPr>
        <w:pStyle w:val="a0"/>
        <w:widowControl w:val="0"/>
        <w:rPr>
          <w:rFonts w:cs="Bidad Light"/>
          <w:rtl/>
          <w:lang w:bidi="fa-IR"/>
        </w:rPr>
      </w:pPr>
      <w:r w:rsidRPr="004937F1">
        <w:rPr>
          <w:rFonts w:cs="Bidad Light" w:hint="cs"/>
          <w:rtl/>
        </w:rPr>
        <w:t xml:space="preserve">اگر در مواردی هم، شریعت برای یک چیز حکمی صادر کرد که با حکم </w:t>
      </w:r>
      <w:r w:rsidRPr="004937F1">
        <w:rPr>
          <w:rFonts w:cs="Bidad Light" w:hint="cs"/>
          <w:rtl/>
        </w:rPr>
        <w:lastRenderedPageBreak/>
        <w:t>نظایرِ آن اختلاف داشت، حتماً این شیء دارای وصفی خاص است که موجبِ اختصاص یافتنِ آن به این حکم و مانع مساوات غیرش با آن شده است و این وصف خاص را هم گاهی برخی از مردم می‌شناسند و گاه برخی دیگر نمی‌شناسند و شرط صحت قیاس هم البته این نیست که صحت آن را همه بدانند؛ پس اگر کسی در شریعت چیزی را دید که مخالف قیاس صحیحی است که مقتضیِ تسویه بین امور همسان و تفریق بین امور مختلف است، این امر مخالفِ قیاسی است که در درون و تصور وی منعقد شده است و با قیاس صحیح ثابت در نفسُ الامر مخالفتی ندارد</w:t>
      </w:r>
      <w:r w:rsidRPr="004937F1">
        <w:rPr>
          <w:rStyle w:val="FootnoteReference"/>
          <w:rFonts w:cs="Bidad Light"/>
          <w:spacing w:val="-4"/>
          <w:rtl/>
          <w:lang w:bidi="fa-IR"/>
        </w:rPr>
        <w:footnoteReference w:id="219"/>
      </w:r>
      <w:r w:rsidRPr="004937F1">
        <w:rPr>
          <w:rFonts w:cs="Bidad Light" w:hint="cs"/>
          <w:rtl/>
          <w:lang w:bidi="fa-IR"/>
        </w:rPr>
        <w:t>.</w:t>
      </w:r>
    </w:p>
    <w:p w14:paraId="5C9368CB" w14:textId="77777777" w:rsidR="004937F1" w:rsidRPr="004937F1" w:rsidRDefault="004937F1" w:rsidP="004937F1">
      <w:pPr>
        <w:pStyle w:val="a0"/>
        <w:widowControl w:val="0"/>
        <w:rPr>
          <w:rFonts w:cs="Bidad Light"/>
          <w:rtl/>
          <w:lang w:bidi="fa-IR"/>
        </w:rPr>
      </w:pPr>
      <w:r w:rsidRPr="004937F1">
        <w:rPr>
          <w:rFonts w:cs="Bidad Light" w:hint="cs"/>
          <w:rtl/>
          <w:lang w:bidi="fa-IR"/>
        </w:rPr>
        <w:t>پس در شریعت چیزی مخالفِ قانونِ تماثل و همسانی وجود ندارد و اختلافِ حکمِ قضای نماز و روزه در مورد حائض بعد از پاک‌شدن هم، مبنی بر معنایی است که گفتیم، یعنی: حرجِ موجود در قضای نماز، زیرا چون اوقات نماز زیاد است، قضای آن‌ها برای زن حرج و سختی دارد و در شریعت نیز سختی و حرج برداشته شده است، اما قضای روزه حرجی به دنبال ندارد.</w:t>
      </w:r>
    </w:p>
    <w:p w14:paraId="1E281096" w14:textId="77777777" w:rsidR="004937F1" w:rsidRPr="004937F1" w:rsidRDefault="004937F1" w:rsidP="004937F1">
      <w:pPr>
        <w:pStyle w:val="a0"/>
        <w:rPr>
          <w:rFonts w:cs="Bidad Light"/>
          <w:rtl/>
          <w:lang w:bidi="fa-IR"/>
        </w:rPr>
      </w:pPr>
      <w:r w:rsidRPr="004937F1">
        <w:rPr>
          <w:rFonts w:cs="Bidad Light" w:hint="cs"/>
          <w:rtl/>
          <w:lang w:bidi="fa-IR"/>
        </w:rPr>
        <w:t xml:space="preserve">وجوب حد قاذف به زنا (یعنی کسی که دیگری را به زنا متهم ساخته است) هم به این خاطر است که در قذف به زنا، راهی وجود ندارد که مردم به کاذب‌بودنِ قاذف پی ببرند؛ پس حدِّ آن، تکذیب او و تبرئه‌ی ناموس مقذوف (کسی که متهم به زنا شده است) و دفع ننگ از وی است، خصوصاً </w:t>
      </w:r>
      <w:r w:rsidRPr="004937F1">
        <w:rPr>
          <w:rFonts w:cs="Bidad Light" w:hint="cs"/>
          <w:rtl/>
          <w:lang w:bidi="fa-IR"/>
        </w:rPr>
        <w:lastRenderedPageBreak/>
        <w:t>اگر مقذوف زن باشد، اما در قذف به کفر، رؤیتِ حال مسلمان و اطلاع مسلمانان از وی برای تکذیب قاذف کفایت می‌کند و مقذوف خود می‌تواند شهادتین را بر زبان آورد و بدین وسیله قاذف را تکذیب نماید، اما در قذف به زنا، مقذوف برای تکذیبِ قاذف چه کار می‌تواند بکند؟ نیز، ایجاب قطع دست بر سارق و عدم ایجاب آن بر راهزن به این خاطر است که سارق هتکِ حِرز می‌کند و قفل را می‌شکند و در خانه‌ها تونل ایجاد می‌کند و صاحب کالا نمی‌تواند حرزی بیشتر از این برای آن ایجاد نماید، پس لازم است که جهت ریشه‌کن کردن این بلا از میان مردم، مجازات قطع دست بر سارق واجب گردد، و این با حالِ راهزن (مال رُبا) فرق دارد، چون که او مال را در برابر دیدگان مردم می‌برد و دور کردن وی و گرفتن مال از دست وی ممکن است، کما این که می‌توان نزد حاکم علیه وی شهادت هم داد و حق را از او گرفت و علاوه بر این، منتهب (یعنی کسی چیزی را آشکار و به زور از دیگری بگیرد) مجازاتِ تعزیری نیز دارد و بر این اساس، حقیقتِ انتهاب با حقیقتِ سرقت تفاوت دارد، پس حکم این دو نیز باهم تفاوت پیدا می‌کند. همچنین، خاک با حکمِ شرع طهور و رافع حدث شده است و این یک حکم تعبدی است و -چنان که ذکر شد- تفصیل علل احکام تعبدی شناخته نمی‌شود.</w:t>
      </w:r>
    </w:p>
    <w:p w14:paraId="0210FFFF" w14:textId="77777777" w:rsidR="004937F1" w:rsidRPr="004937F1" w:rsidRDefault="004937F1" w:rsidP="004937F1">
      <w:pPr>
        <w:pStyle w:val="a0"/>
        <w:widowControl w:val="0"/>
        <w:rPr>
          <w:rFonts w:cs="Bidad Light"/>
          <w:rtl/>
          <w:lang w:bidi="fa-IR"/>
        </w:rPr>
      </w:pPr>
      <w:r w:rsidRPr="004937F1">
        <w:rPr>
          <w:rFonts w:cs="Bidad Light" w:hint="cs"/>
          <w:rtl/>
          <w:lang w:bidi="fa-IR"/>
        </w:rPr>
        <w:t>خلاصه این که: چنان که جمهور می‌گویند: قیاسِ صحیح یکی از ادلّه‌ی احکام و حجّتی شرعی است و همین، قول راجح است و بعد از قرآن و سنّت و اجماع، به قیاس عمل می‌شود.</w:t>
      </w:r>
    </w:p>
    <w:p w14:paraId="61398146" w14:textId="77777777" w:rsidR="004937F1" w:rsidRPr="004937F1" w:rsidRDefault="004937F1" w:rsidP="004937F1">
      <w:pPr>
        <w:pStyle w:val="a0"/>
        <w:widowControl w:val="0"/>
        <w:rPr>
          <w:rFonts w:cs="Bidad Light"/>
          <w:rtl/>
          <w:lang w:bidi="fa-IR"/>
        </w:rPr>
        <w:sectPr w:rsidR="004937F1" w:rsidRPr="004937F1" w:rsidSect="004937F1">
          <w:headerReference w:type="default" r:id="rId32"/>
          <w:footnotePr>
            <w:numRestart w:val="eachPage"/>
          </w:footnotePr>
          <w:type w:val="oddPage"/>
          <w:pgSz w:w="9356" w:h="13608" w:code="9"/>
          <w:pgMar w:top="567" w:right="1134" w:bottom="851" w:left="1134" w:header="454" w:footer="0" w:gutter="0"/>
          <w:cols w:space="708"/>
          <w:titlePg/>
          <w:bidi/>
          <w:rtlGutter/>
          <w:docGrid w:linePitch="360"/>
        </w:sectPr>
      </w:pPr>
    </w:p>
    <w:p w14:paraId="762137A4" w14:textId="77777777" w:rsidR="004937F1" w:rsidRPr="00550E17" w:rsidRDefault="004937F1" w:rsidP="004937F1">
      <w:pPr>
        <w:pStyle w:val="a1"/>
        <w:widowControl w:val="0"/>
        <w:rPr>
          <w:rFonts w:cs="Bidad Light"/>
          <w:color w:val="0070C0"/>
          <w:sz w:val="28"/>
          <w:szCs w:val="28"/>
          <w:rtl/>
          <w:lang w:bidi="fa-IR"/>
        </w:rPr>
      </w:pPr>
      <w:bookmarkStart w:id="212" w:name="_Toc452471538"/>
      <w:r w:rsidRPr="00550E17">
        <w:rPr>
          <w:rFonts w:cs="Bidad Light" w:hint="cs"/>
          <w:color w:val="0070C0"/>
          <w:sz w:val="28"/>
          <w:szCs w:val="28"/>
          <w:rtl/>
          <w:lang w:bidi="fa-IR"/>
        </w:rPr>
        <w:lastRenderedPageBreak/>
        <w:t>فصل پنجم:</w:t>
      </w:r>
      <w:r w:rsidRPr="00550E17">
        <w:rPr>
          <w:rFonts w:cs="Bidad Light" w:hint="cs"/>
          <w:color w:val="0070C0"/>
          <w:sz w:val="28"/>
          <w:szCs w:val="28"/>
          <w:rtl/>
          <w:lang w:bidi="fa-IR"/>
        </w:rPr>
        <w:br/>
        <w:t>دلیل پنجم، استحسان</w:t>
      </w:r>
      <w:bookmarkEnd w:id="212"/>
    </w:p>
    <w:p w14:paraId="73607DEB" w14:textId="77777777" w:rsidR="004937F1" w:rsidRPr="00550E17" w:rsidRDefault="004937F1" w:rsidP="004937F1">
      <w:pPr>
        <w:pStyle w:val="a2"/>
        <w:widowControl w:val="0"/>
        <w:rPr>
          <w:rFonts w:cs="Bidad Light"/>
          <w:color w:val="0070C0"/>
          <w:sz w:val="28"/>
          <w:szCs w:val="28"/>
          <w:rtl/>
          <w:lang w:bidi="fa-IR"/>
        </w:rPr>
      </w:pPr>
      <w:bookmarkStart w:id="213" w:name="_Toc452471539"/>
      <w:r w:rsidRPr="00550E17">
        <w:rPr>
          <w:rFonts w:cs="Bidad Light" w:hint="cs"/>
          <w:color w:val="0070C0"/>
          <w:sz w:val="28"/>
          <w:szCs w:val="28"/>
          <w:rtl/>
          <w:lang w:bidi="fa-IR"/>
        </w:rPr>
        <w:t>تعریف استحسان</w:t>
      </w:r>
      <w:bookmarkEnd w:id="213"/>
    </w:p>
    <w:p w14:paraId="57CB9D93" w14:textId="77777777" w:rsidR="004937F1" w:rsidRPr="004937F1" w:rsidRDefault="004937F1" w:rsidP="004937F1">
      <w:pPr>
        <w:pStyle w:val="a0"/>
        <w:widowControl w:val="0"/>
        <w:rPr>
          <w:rFonts w:cs="Bidad Light"/>
          <w:rtl/>
          <w:lang w:bidi="fa-IR"/>
        </w:rPr>
      </w:pPr>
      <w:r w:rsidRPr="003427E2">
        <w:rPr>
          <w:rFonts w:cs="Bidad Light" w:hint="cs"/>
          <w:b/>
          <w:bCs/>
          <w:color w:val="C00000"/>
          <w:rtl/>
          <w:lang w:bidi="fa-IR"/>
        </w:rPr>
        <w:t>200-</w:t>
      </w:r>
      <w:r w:rsidRPr="003427E2">
        <w:rPr>
          <w:rFonts w:cs="Bidad Light" w:hint="cs"/>
          <w:color w:val="C00000"/>
          <w:rtl/>
          <w:lang w:bidi="fa-IR"/>
        </w:rPr>
        <w:t xml:space="preserve"> </w:t>
      </w:r>
      <w:r w:rsidRPr="004937F1">
        <w:rPr>
          <w:rFonts w:cs="Bidad Light" w:hint="cs"/>
          <w:rtl/>
          <w:lang w:bidi="fa-IR"/>
        </w:rPr>
        <w:t>استحسان در لغت، به معنیِ نیک تلقی‌کردن یک چیز است و نیز، بر آنچه که انسان دوست دارد و به آن میل پیدا می‌کند، گرچه این امر نزد دیگران هم قبیح باشد، اطلاق می‌شود.</w:t>
      </w:r>
    </w:p>
    <w:p w14:paraId="3968FE53" w14:textId="77777777" w:rsidR="004937F1" w:rsidRPr="004937F1" w:rsidRDefault="004937F1" w:rsidP="004937F1">
      <w:pPr>
        <w:pStyle w:val="a0"/>
        <w:widowControl w:val="0"/>
        <w:rPr>
          <w:rFonts w:cs="Bidad Light"/>
          <w:rtl/>
          <w:lang w:bidi="fa-IR"/>
        </w:rPr>
      </w:pPr>
      <w:r w:rsidRPr="004937F1">
        <w:rPr>
          <w:rFonts w:cs="Bidad Light" w:hint="cs"/>
          <w:rtl/>
          <w:lang w:bidi="fa-IR"/>
        </w:rPr>
        <w:t>در اصطلاح، در مورد آن تعاریف زیادی وجود دارد،</w:t>
      </w:r>
      <w:r w:rsidRPr="004937F1">
        <w:rPr>
          <w:rStyle w:val="FootnoteReference"/>
          <w:rFonts w:cs="Bidad Light"/>
          <w:spacing w:val="-4"/>
          <w:rtl/>
          <w:lang w:bidi="fa-IR"/>
        </w:rPr>
        <w:footnoteReference w:id="220"/>
      </w:r>
      <w:r w:rsidRPr="004937F1">
        <w:rPr>
          <w:rFonts w:cs="Bidad Light" w:hint="cs"/>
          <w:rtl/>
          <w:lang w:bidi="fa-IR"/>
        </w:rPr>
        <w:t xml:space="preserve"> از جمله، بزدوی می‌گوید: «استحسان عدول و انصراف از موجبِ یک قیاس به قیاسی قوی‌تر از آن، یا تخصیص یک قیاس با دلیلی قوی‌تر از آن است».</w:t>
      </w:r>
    </w:p>
    <w:p w14:paraId="0BF17B8A" w14:textId="77777777" w:rsidR="004937F1" w:rsidRPr="004937F1" w:rsidRDefault="004937F1" w:rsidP="004937F1">
      <w:pPr>
        <w:pStyle w:val="a0"/>
        <w:widowControl w:val="0"/>
        <w:rPr>
          <w:rFonts w:cs="Bidad Light"/>
          <w:rtl/>
          <w:lang w:bidi="fa-IR"/>
        </w:rPr>
      </w:pPr>
      <w:r w:rsidRPr="004937F1">
        <w:rPr>
          <w:rFonts w:cs="Bidad Light" w:hint="cs"/>
          <w:rtl/>
          <w:lang w:bidi="fa-IR"/>
        </w:rPr>
        <w:t>فقیه حلوانی حنفی می‌گوید: «استحسان ترک قیاس به خاطر وجود دلیلی قوی‌تر از آن در قرآن یا سنّت و یا اجماع است».</w:t>
      </w:r>
    </w:p>
    <w:p w14:paraId="4A1D1840"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امام کرخی از علمای حنفی می‌گوید: «استحسان این است که انسان به گونه‌ای که در نظایرِ یک مسأله حکم داده است، برای آن مسأله حکم ندهد، بلکه خلاف حکم آن نظایر را برای آن ثابت </w:t>
      </w:r>
      <w:r w:rsidRPr="003427E2">
        <w:rPr>
          <w:rFonts w:cs="Bidad Light" w:hint="cs"/>
          <w:rtl/>
          <w:lang w:bidi="fa-IR"/>
        </w:rPr>
        <w:t>کند،</w:t>
      </w:r>
      <w:r w:rsidRPr="004937F1">
        <w:rPr>
          <w:rFonts w:cs="Bidad Light" w:hint="cs"/>
          <w:rtl/>
          <w:lang w:bidi="fa-IR"/>
        </w:rPr>
        <w:t xml:space="preserve"> با استناد به دلیلی که مقتضیِ عدول از دادنِ آن حکم اولیه است».</w:t>
      </w:r>
    </w:p>
    <w:p w14:paraId="59383527"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ابن العربی مالکی در تعریف آن می‌گوید: «استحسان به معنی ترجیح </w:t>
      </w:r>
      <w:r w:rsidRPr="004937F1">
        <w:rPr>
          <w:rFonts w:cs="Bidad Light" w:hint="cs"/>
          <w:rtl/>
          <w:lang w:bidi="fa-IR"/>
        </w:rPr>
        <w:lastRenderedPageBreak/>
        <w:t>ترک مقتضای دلیل از طریق استثنا و رخصت به خاطر وجود دلیلی است که با برخی از مقتضیات دلیل اول تعارض دارد».</w:t>
      </w:r>
    </w:p>
    <w:p w14:paraId="5C5BF434" w14:textId="77777777" w:rsidR="004937F1" w:rsidRPr="004937F1" w:rsidRDefault="004937F1" w:rsidP="004937F1">
      <w:pPr>
        <w:pStyle w:val="a0"/>
        <w:widowControl w:val="0"/>
        <w:rPr>
          <w:rFonts w:cs="Bidad Light"/>
          <w:rtl/>
          <w:lang w:bidi="fa-IR"/>
        </w:rPr>
      </w:pPr>
      <w:r w:rsidRPr="004937F1">
        <w:rPr>
          <w:rFonts w:cs="Bidad Light" w:hint="cs"/>
          <w:rtl/>
          <w:lang w:bidi="fa-IR"/>
        </w:rPr>
        <w:t>برخی از حنابله هم در تعریف آن گفته‌اند: «استحسان به معنیِ کنار زدنِ حکم یک مسأله از نظایر آن با توجّه به یک دلیل خاص شرعی است».</w:t>
      </w:r>
    </w:p>
    <w:p w14:paraId="4EB46354" w14:textId="77777777" w:rsidR="004937F1" w:rsidRPr="004937F1" w:rsidRDefault="004937F1" w:rsidP="004937F1">
      <w:pPr>
        <w:pStyle w:val="a0"/>
        <w:widowControl w:val="0"/>
        <w:rPr>
          <w:rFonts w:cs="Bidad Light"/>
          <w:rtl/>
          <w:lang w:bidi="fa-IR"/>
        </w:rPr>
      </w:pPr>
      <w:r w:rsidRPr="00B76580">
        <w:rPr>
          <w:rFonts w:cs="Bidad Light" w:hint="cs"/>
          <w:b/>
          <w:bCs/>
          <w:color w:val="C00000"/>
          <w:rtl/>
          <w:lang w:bidi="fa-IR"/>
        </w:rPr>
        <w:t>201-</w:t>
      </w:r>
      <w:r w:rsidRPr="00B76580">
        <w:rPr>
          <w:rFonts w:cs="Bidad Light" w:hint="cs"/>
          <w:color w:val="C00000"/>
          <w:rtl/>
          <w:lang w:bidi="fa-IR"/>
        </w:rPr>
        <w:t xml:space="preserve"> </w:t>
      </w:r>
      <w:r w:rsidRPr="004937F1">
        <w:rPr>
          <w:rFonts w:cs="Bidad Light" w:hint="cs"/>
          <w:rtl/>
          <w:lang w:bidi="fa-IR"/>
        </w:rPr>
        <w:t>از مجموع این تعاریف این نتیجه به دست می‌آید که: منظور از استحسان، عدول از یک قیاس جلی به یک قیاس خفی یا استثنا نمودنِ یک مسأله‌ی جزئی از یک اصل کلّی است با توجّه به دلیلی که مجتهد به آن اطمینان حاصل می‌کند و مقتضی این استثنا یا آن عدول است.</w:t>
      </w:r>
    </w:p>
    <w:p w14:paraId="795371B1" w14:textId="77777777" w:rsidR="004937F1" w:rsidRPr="004937F1" w:rsidRDefault="004937F1" w:rsidP="004937F1">
      <w:pPr>
        <w:pStyle w:val="a0"/>
        <w:widowControl w:val="0"/>
        <w:rPr>
          <w:rFonts w:cs="Bidad Light"/>
          <w:rtl/>
          <w:lang w:bidi="fa-IR"/>
        </w:rPr>
      </w:pPr>
      <w:r w:rsidRPr="004937F1">
        <w:rPr>
          <w:rFonts w:cs="Bidad Light" w:hint="cs"/>
          <w:rtl/>
          <w:lang w:bidi="fa-IR"/>
        </w:rPr>
        <w:t>اگر مسأله‌ای در پیش روی مجتهد قرار گرفت که در مورد آن دو قیاس در تنازع بودند و قیاسِ اول آشکار و مقتضی حکم معینی بود، اما قیاس دوم خفی و مقتضی حکم دیگری بود و در اندیشه‌ی مجتهد دلیلی ایجاد شد که مقتضی ترجیح قیاس دوم بر قیاس اول، یا عدول از مقتضایِ قیاس جلی به مقتضای قیاس خفی بود، در آن صورت، این عدول یا آن ترجیح، همان استحسان است</w:t>
      </w:r>
      <w:r w:rsidRPr="004937F1">
        <w:rPr>
          <w:rStyle w:val="FootnoteReference"/>
          <w:rFonts w:cs="Bidad Light"/>
          <w:spacing w:val="-4"/>
          <w:rtl/>
          <w:lang w:bidi="fa-IR"/>
        </w:rPr>
        <w:footnoteReference w:id="221"/>
      </w:r>
      <w:r w:rsidRPr="004937F1">
        <w:rPr>
          <w:rFonts w:cs="Bidad Light" w:hint="cs"/>
          <w:rtl/>
          <w:lang w:bidi="fa-IR"/>
        </w:rPr>
        <w:t xml:space="preserve"> و دلیلی که مقتضی این عدول است هم، وجهِ استحسان نامیده می‌شود به معنی سندِ استحسان و حکمی که با استحسان ثابت می‌شود، حکمِ مستحسَن یا حکم ثابت برخلاف قیاس جلی نامیده </w:t>
      </w:r>
      <w:r w:rsidRPr="004937F1">
        <w:rPr>
          <w:rFonts w:cs="Bidad Light" w:hint="cs"/>
          <w:rtl/>
          <w:lang w:bidi="fa-IR"/>
        </w:rPr>
        <w:lastRenderedPageBreak/>
        <w:t>می‌شود. نیز، اگر مسأله‌ای بر مجتهد عرضه شد که در زیر یک قاعده‌ی عمومی قرار می‌گرفت، یا آن که اصلی کلّی بر آن اشتمال داشت و مجتهد دلیل خاصی یافت که مقتضیِ استثنای این مسأله جزئی از اصلِ کلّی یا مقتضیِ کنار زدنِ آن مسأله از حکم ثابت‌شده برای نظایرش به حکمی دیگر بود، به خاطر همان دلیل خاصی که در ذهن مجتهد ایجاد شده است، در آن صورت، این عدول استثنایی همان استحسان است و دلیلی که آن را اقتضا کرده، وجهِ استحسان، یعنی سند آن است و حکمی که با آن ثابت می‌گردد هم، حکمِ مستحسَن، یعنی حکمِ ثابت‌شده برخلاف قیاس است و قیاس، در این جا، همان اصلِ کلّی یا قاعده‌ی عمومی است.</w:t>
      </w:r>
    </w:p>
    <w:p w14:paraId="113D8DE3" w14:textId="77777777" w:rsidR="004937F1" w:rsidRPr="00550E17" w:rsidRDefault="004937F1" w:rsidP="004937F1">
      <w:pPr>
        <w:pStyle w:val="a2"/>
        <w:widowControl w:val="0"/>
        <w:rPr>
          <w:rFonts w:cs="Bidad Light"/>
          <w:color w:val="0070C0"/>
          <w:sz w:val="28"/>
          <w:szCs w:val="28"/>
          <w:rtl/>
          <w:lang w:bidi="fa-IR"/>
        </w:rPr>
      </w:pPr>
      <w:bookmarkStart w:id="214" w:name="_Toc452471540"/>
      <w:r w:rsidRPr="00550E17">
        <w:rPr>
          <w:rFonts w:cs="Bidad Light" w:hint="cs"/>
          <w:color w:val="0070C0"/>
          <w:sz w:val="28"/>
          <w:szCs w:val="28"/>
          <w:rtl/>
          <w:lang w:bidi="fa-IR"/>
        </w:rPr>
        <w:t>مثال‌هایی (برای استحسان)</w:t>
      </w:r>
      <w:bookmarkEnd w:id="214"/>
    </w:p>
    <w:p w14:paraId="0178F73D" w14:textId="77777777" w:rsidR="004937F1" w:rsidRPr="004937F1" w:rsidRDefault="004937F1" w:rsidP="004937F1">
      <w:pPr>
        <w:pStyle w:val="a0"/>
        <w:widowControl w:val="0"/>
        <w:numPr>
          <w:ilvl w:val="0"/>
          <w:numId w:val="49"/>
        </w:numPr>
        <w:ind w:left="641" w:hanging="357"/>
        <w:rPr>
          <w:rFonts w:cs="Bidad Light"/>
          <w:lang w:bidi="fa-IR"/>
        </w:rPr>
      </w:pPr>
      <w:r w:rsidRPr="003427E2">
        <w:rPr>
          <w:rFonts w:cs="Bidad Light" w:hint="cs"/>
          <w:b/>
          <w:bCs/>
          <w:color w:val="C00000"/>
          <w:rtl/>
          <w:lang w:bidi="fa-IR"/>
        </w:rPr>
        <w:t>202-</w:t>
      </w:r>
      <w:r w:rsidRPr="003427E2">
        <w:rPr>
          <w:rFonts w:cs="Bidad Light" w:hint="cs"/>
          <w:color w:val="C00000"/>
          <w:rtl/>
          <w:lang w:bidi="fa-IR"/>
        </w:rPr>
        <w:t xml:space="preserve"> </w:t>
      </w:r>
      <w:r w:rsidRPr="004937F1">
        <w:rPr>
          <w:rFonts w:cs="Bidad Light" w:hint="cs"/>
          <w:rtl/>
          <w:lang w:bidi="fa-IR"/>
        </w:rPr>
        <w:t>یکی از احکام مقرر در فقه حنفی، حقوق ارتفاقی است، مانند حق شرب و مَسیل (سیل‌رو) و مرور برای زمین‌های زراعی. این حقوق، اگر در نص بیع‌نامه ذکر نشوند، داخل در بیع نشده، جزء مبیع محسوب نمی‌شوند. حال اگر زمین وقف شود، بدون آن که در عقدنامه این حق ذکر گردد، آیا در این جا نیز همان حکم موجود است، یا خیر؟ احناف می‌گویند: بر اساسِ قیاس، این حقوق در عقد بیع داخل نمی‌شوند، اما بر مبنای استحسان، داخل می‌شوند.</w:t>
      </w:r>
    </w:p>
    <w:p w14:paraId="18B1945D"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توضیح مطلب، این که: وقفِ اراضی زراعی تحت شمول دو قیاس قرار </w:t>
      </w:r>
      <w:r w:rsidRPr="004937F1">
        <w:rPr>
          <w:rFonts w:cs="Bidad Light" w:hint="cs"/>
          <w:rtl/>
          <w:lang w:bidi="fa-IR"/>
        </w:rPr>
        <w:lastRenderedPageBreak/>
        <w:t>می‌گیرد. نخست، قیاس آن بر بیع، دوم، قیاس آن بر اجاره. مورد اول ظاهرتر و متبادر به ذهن است، زیرا قدر مشترک بیع و وقف این است که در هردو، مُلک از ملکیتِ مالک خارج می‌گردد؛ و مقتضای این قیاسِ جلی هم آن است که اگر حقوق ارتفاقی در عقدنامه ذکر نشود، این حقوق همانند حالت موجود در عقد بیع، در وقف نیز به تَبع زمین داخلِ مالِ وقف شده نمی‌شوند. قیاسِ دوم، یعنی قیاس آن بر اجاره، مبتنی بر این است که هم وقف و هم اجاره مفیدِ مالکیتِ انتفاع از عینِ مال هستند و تملکِ اصل مال را افاده نمی‌کنند؛ این قیاسی خفی است و به ذهن متبادر نمی‌شود، بلکه به مقداری تأمل نیاز دارد و مقتضایش آن است که این جا هم مانند عقدِ اجاره، حقوقِ ارتفاقی به صورت تَبعی در وقف داخل می‌شوند، بدون آن که نیازی به نص گذاشتن بر موضوع در عقدنامه هم باشد.</w:t>
      </w:r>
    </w:p>
    <w:p w14:paraId="6F9565E9" w14:textId="77777777" w:rsidR="004937F1" w:rsidRPr="004937F1" w:rsidRDefault="004937F1" w:rsidP="004937F1">
      <w:pPr>
        <w:pStyle w:val="a0"/>
        <w:widowControl w:val="0"/>
        <w:rPr>
          <w:rFonts w:cs="Bidad Light"/>
          <w:rtl/>
          <w:lang w:bidi="fa-IR"/>
        </w:rPr>
      </w:pPr>
      <w:r w:rsidRPr="004937F1">
        <w:rPr>
          <w:rFonts w:cs="Bidad Light" w:hint="cs"/>
          <w:rtl/>
          <w:lang w:bidi="fa-IR"/>
        </w:rPr>
        <w:t>در این جا، اگر مجتهد قیاسِ خفی را بر قیاس جلی ترجیح دهد، این استحسان است و وجه، یعنی سندِ آن این است که: قیاس خفی تأثیر قوی‌تری از قیاس جلی دارد، زیرا -چنان که ذکر شد- مقصود از وقف، انتفاع از موقوف است نه تملکِ اصل مال و چون انتفاع بدون حقوق ارتفاقی معنا ندارد، لازم است که این حقوق هم، همانند اجاره، به صورت تَبعی در وقف داخل شوند.</w:t>
      </w:r>
    </w:p>
    <w:p w14:paraId="517394D7" w14:textId="77777777" w:rsidR="004937F1" w:rsidRPr="004937F1" w:rsidRDefault="004937F1" w:rsidP="004937F1">
      <w:pPr>
        <w:pStyle w:val="a0"/>
        <w:widowControl w:val="0"/>
        <w:numPr>
          <w:ilvl w:val="0"/>
          <w:numId w:val="49"/>
        </w:numPr>
        <w:ind w:left="641" w:hanging="357"/>
        <w:rPr>
          <w:rFonts w:cs="Bidad Light"/>
          <w:lang w:bidi="fa-IR"/>
        </w:rPr>
      </w:pPr>
      <w:r w:rsidRPr="004937F1">
        <w:rPr>
          <w:rFonts w:cs="Bidad Light" w:hint="cs"/>
          <w:rtl/>
          <w:lang w:bidi="fa-IR"/>
        </w:rPr>
        <w:t xml:space="preserve">از مثال‌های استثنا نمودن یک مسأله‌ی جزئی از یک اصلِ کلی، جایز بودنِ وصیت در امور خیر از طرفِ شخص محجورٌ علیه به دلیل سَفَه </w:t>
      </w:r>
      <w:r w:rsidRPr="004937F1">
        <w:rPr>
          <w:rFonts w:cs="Bidad Light" w:hint="cs"/>
          <w:rtl/>
          <w:lang w:bidi="fa-IR"/>
        </w:rPr>
        <w:lastRenderedPageBreak/>
        <w:t>(سفیه بودن) است که این وصیت استحساناً جایز است؛ در حالی که قیاس بر عدمِ جواز آن دلالت دارد. نیز، وقفِ وی بر خودش استحساناً جایز است، اما قیاس مقتضی عدم جواز آن است. توضیحِ این استحسان در این دو مسأله، آن است که: قاعده‌ی عمومی، جهت حفظ مالِ سفه محجورٌ علیه، حکم می‌کند که تبرعات (بخشش‌های) وی صحیح است، لکن وصیت وی در امور خیر از این قاعده‌ی عمومی مستثنی شده است، زیرا وصیت فقط بعد از مرگ وصیت‌کننده است که افاده‌ی مالکیت می‌کند و وقف نیز مانند وصیت است و مال سفیه را برایش حفظ می‌کند؛ پس این استثنا در هدفِ این قاعده‌ی عمومی اثری نمی‌گذارد.</w:t>
      </w:r>
    </w:p>
    <w:p w14:paraId="5A21E1A2" w14:textId="77777777" w:rsidR="004937F1" w:rsidRPr="00550E17" w:rsidRDefault="004937F1" w:rsidP="004937F1">
      <w:pPr>
        <w:pStyle w:val="a2"/>
        <w:widowControl w:val="0"/>
        <w:rPr>
          <w:rFonts w:cs="Bidad Light"/>
          <w:color w:val="0070C0"/>
          <w:sz w:val="28"/>
          <w:szCs w:val="28"/>
          <w:rtl/>
        </w:rPr>
      </w:pPr>
      <w:bookmarkStart w:id="215" w:name="_Toc452471541"/>
      <w:r w:rsidRPr="00550E17">
        <w:rPr>
          <w:rFonts w:cs="Bidad Light" w:hint="cs"/>
          <w:color w:val="0070C0"/>
          <w:sz w:val="28"/>
          <w:szCs w:val="28"/>
          <w:rtl/>
        </w:rPr>
        <w:t>انواع استحسان</w:t>
      </w:r>
      <w:bookmarkEnd w:id="215"/>
    </w:p>
    <w:p w14:paraId="60D9E269" w14:textId="77777777" w:rsidR="004937F1" w:rsidRPr="004937F1" w:rsidRDefault="004937F1" w:rsidP="004937F1">
      <w:pPr>
        <w:pStyle w:val="a0"/>
        <w:rPr>
          <w:rFonts w:cs="Bidad Light" w:hint="cs"/>
          <w:rtl/>
        </w:rPr>
      </w:pPr>
      <w:r w:rsidRPr="003427E2">
        <w:rPr>
          <w:rFonts w:cs="Bidad Light" w:hint="cs"/>
          <w:b/>
          <w:bCs/>
          <w:color w:val="C00000"/>
          <w:rtl/>
        </w:rPr>
        <w:t>203-</w:t>
      </w:r>
      <w:r w:rsidRPr="003427E2">
        <w:rPr>
          <w:rFonts w:cs="Bidad Light" w:hint="cs"/>
          <w:color w:val="C00000"/>
          <w:rtl/>
        </w:rPr>
        <w:t xml:space="preserve"> </w:t>
      </w:r>
      <w:r w:rsidRPr="004937F1">
        <w:rPr>
          <w:rFonts w:cs="Bidad Light" w:hint="cs"/>
          <w:rtl/>
        </w:rPr>
        <w:t>چنان که در مثال‌ها ذکر شد، استحسان، گاهی استثنا نمودنِ یک مسأله‌ی جزئی از یک اصل کلّی و گاهی، ترجیحِ یک قیاس خفی بر قیاس جلی است و این تقسیمِ استحسان با توجّه به آنچه بود که استحسان از آن عدول کرده و آنچه که به سوی آن عدول یافته است؛ اما گاهی هم، از جهتِ مستند یا دلیلِ استحسان یا آنچه که در کتب فقهی به وجهِ استحسان نامیده می‌شود، به آن نگاه می‌کنند و از این نگاه، استحسان به انواع زیر تقسیم می‌شود:</w:t>
      </w:r>
    </w:p>
    <w:p w14:paraId="21CFB8D4" w14:textId="77777777" w:rsidR="004937F1" w:rsidRPr="00550E17" w:rsidRDefault="004937F1" w:rsidP="004937F1">
      <w:pPr>
        <w:pStyle w:val="a9"/>
        <w:widowControl w:val="0"/>
        <w:rPr>
          <w:rFonts w:cs="Bidad Light"/>
          <w:color w:val="0070C0"/>
          <w:sz w:val="28"/>
          <w:szCs w:val="28"/>
          <w:rtl/>
        </w:rPr>
      </w:pPr>
      <w:bookmarkStart w:id="216" w:name="_Toc452471542"/>
      <w:r w:rsidRPr="003427E2">
        <w:rPr>
          <w:rFonts w:cs="Bidad Light" w:hint="cs"/>
          <w:color w:val="C00000"/>
          <w:sz w:val="28"/>
          <w:szCs w:val="28"/>
          <w:rtl/>
        </w:rPr>
        <w:lastRenderedPageBreak/>
        <w:t xml:space="preserve">1. </w:t>
      </w:r>
      <w:r w:rsidRPr="00550E17">
        <w:rPr>
          <w:rFonts w:cs="Bidad Light" w:hint="cs"/>
          <w:color w:val="0070C0"/>
          <w:sz w:val="28"/>
          <w:szCs w:val="28"/>
          <w:rtl/>
        </w:rPr>
        <w:t>استحسان با نص (یعنی استحسانی که مستَند آن نص است)</w:t>
      </w:r>
      <w:bookmarkEnd w:id="216"/>
    </w:p>
    <w:p w14:paraId="38F258F6" w14:textId="4C4E70F3" w:rsidR="004937F1" w:rsidRPr="004937F1" w:rsidRDefault="004937F1" w:rsidP="004937F1">
      <w:pPr>
        <w:pStyle w:val="a0"/>
        <w:widowControl w:val="0"/>
        <w:rPr>
          <w:rFonts w:cs="Bidad Light"/>
          <w:rtl/>
        </w:rPr>
      </w:pPr>
      <w:r w:rsidRPr="003427E2">
        <w:rPr>
          <w:rFonts w:cs="Bidad Light" w:hint="cs"/>
          <w:b/>
          <w:bCs/>
          <w:color w:val="C00000"/>
          <w:rtl/>
        </w:rPr>
        <w:t>204-</w:t>
      </w:r>
      <w:r w:rsidRPr="003427E2">
        <w:rPr>
          <w:rFonts w:cs="Bidad Light" w:hint="cs"/>
          <w:color w:val="C00000"/>
          <w:rtl/>
        </w:rPr>
        <w:t xml:space="preserve"> </w:t>
      </w:r>
      <w:r w:rsidRPr="004937F1">
        <w:rPr>
          <w:rFonts w:cs="Bidad Light" w:hint="cs"/>
          <w:rtl/>
        </w:rPr>
        <w:t xml:space="preserve">چنین است که: نصّ خاصی از شارع در مورد یک مسأله‌ی جزئی وارد شود که حکمی را برای آن مسأله‌ی جزئی اقتضا کند که آن حکم مخالف حکمی باشد که -بنابر مقتضای قواعد عمومی- برای نظایرِ آن مسأله ثابت شده است که در این صورت، نص این مسأله‌ی جزئی را از حکمی که بنابر مقتضای اصل کلّی برای نظایر آن مسأله ثابت شده است، مستثنی می‌کند؛ به عنوان مثال: قاعده‌ی عمومی و اصلِ کلّی (در بیع)، مقتضیِ بُطلانِ بیع مَعدوم هستند، لکن سَلَم -که بیع چیزی است که در زمانِ عقد در نزد فروشنده وجود ندارد- با یک نص استثنا شده است و این نص، روایتی از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است که می‌فرمایند: </w:t>
      </w:r>
      <w:r w:rsidRPr="007D24CE">
        <w:rPr>
          <w:rFonts w:cs="Bidad Light" w:hint="cs"/>
          <w:color w:val="00B050"/>
          <w:rtl/>
        </w:rPr>
        <w:t>«هرکس از شما بیع سلم انجام داد، چنان انجام دهد که پیمانه و وزن و سر رسید آن معلوم باشد»</w:t>
      </w:r>
      <w:r w:rsidRPr="004937F1">
        <w:rPr>
          <w:rFonts w:cs="Bidad Light" w:hint="cs"/>
          <w:rtl/>
        </w:rPr>
        <w:t>. نیز، مانندِ خیار شرط که استحساناً و به دلیلِ ورود نص در سنّت در مورد جواز آن، تا سه روز جایز است و این خیار، استثنا از اصلِ کلّی موجود در عقود است که بیانگر قطعیت عقود می‌باشد.</w:t>
      </w:r>
    </w:p>
    <w:p w14:paraId="444B94D5" w14:textId="77777777" w:rsidR="004937F1" w:rsidRPr="004937F1" w:rsidRDefault="004937F1" w:rsidP="004937F1">
      <w:pPr>
        <w:pStyle w:val="a9"/>
        <w:widowControl w:val="0"/>
        <w:rPr>
          <w:rFonts w:cs="Bidad Light"/>
          <w:sz w:val="28"/>
          <w:szCs w:val="28"/>
          <w:rtl/>
        </w:rPr>
      </w:pPr>
      <w:bookmarkStart w:id="217" w:name="_Toc452471543"/>
      <w:r w:rsidRPr="003427E2">
        <w:rPr>
          <w:rFonts w:cs="Bidad Light" w:hint="cs"/>
          <w:color w:val="C00000"/>
          <w:sz w:val="28"/>
          <w:szCs w:val="28"/>
          <w:rtl/>
        </w:rPr>
        <w:t xml:space="preserve">2. </w:t>
      </w:r>
      <w:r w:rsidRPr="00550E17">
        <w:rPr>
          <w:rFonts w:cs="Bidad Light" w:hint="cs"/>
          <w:color w:val="0070C0"/>
          <w:sz w:val="28"/>
          <w:szCs w:val="28"/>
          <w:rtl/>
        </w:rPr>
        <w:t>استحسان با اجماع</w:t>
      </w:r>
      <w:bookmarkEnd w:id="217"/>
    </w:p>
    <w:p w14:paraId="22998373" w14:textId="77777777" w:rsidR="004937F1" w:rsidRPr="004937F1" w:rsidRDefault="004937F1" w:rsidP="004937F1">
      <w:pPr>
        <w:pStyle w:val="a0"/>
        <w:widowControl w:val="0"/>
        <w:rPr>
          <w:rFonts w:cs="Bidad Light"/>
          <w:rtl/>
        </w:rPr>
      </w:pPr>
      <w:r w:rsidRPr="003427E2">
        <w:rPr>
          <w:rFonts w:cs="Bidad Light" w:hint="cs"/>
          <w:b/>
          <w:bCs/>
          <w:color w:val="C00000"/>
          <w:rtl/>
        </w:rPr>
        <w:t>205-</w:t>
      </w:r>
      <w:r w:rsidRPr="003427E2">
        <w:rPr>
          <w:rFonts w:cs="Bidad Light" w:hint="cs"/>
          <w:color w:val="C00000"/>
          <w:rtl/>
        </w:rPr>
        <w:t xml:space="preserve"> </w:t>
      </w:r>
      <w:r w:rsidRPr="004937F1">
        <w:rPr>
          <w:rFonts w:cs="Bidad Light" w:hint="cs"/>
          <w:rtl/>
        </w:rPr>
        <w:t xml:space="preserve">مانند عقدِ استصناع که استحساناً جایز است، در حالی که چون عقدِ بر معدوم است، قیاس مقتضی عدم جواز آن است و فقط با استثنای آن از قاعده‌ی عمومی است که جایز دانسته شده است. وجهِ استحسان </w:t>
      </w:r>
      <w:r w:rsidRPr="004937F1">
        <w:rPr>
          <w:rFonts w:cs="Bidad Light" w:hint="cs"/>
          <w:rtl/>
        </w:rPr>
        <w:lastRenderedPageBreak/>
        <w:t>هم، در این جا آن است که این نوع معامله در میانِ مردم (و در عرف) رواج دارد و کسی هم منکر آن نشده است و بنابراین، این یک اجماع است. نیز، مانندِ ورود به حمام‌ها در مقابل یک أجرتِ معلوم که قاعده‌ی عمومی به فسادِ آن حکم می‌کند، زیرا مدتِ مکث استفاده کننده در حمام و مقدار آبی که او در آن جا مصرف می‌کند مجهول است، لکن چون در عرف رواج داشته و کسی هم منکرِ آن نشده است، استحساناً و با استثنای آن از قاعده‌ی عمومی جایز است و این یک اجماع شده است.</w:t>
      </w:r>
    </w:p>
    <w:p w14:paraId="7654A4F8" w14:textId="77777777" w:rsidR="004937F1" w:rsidRPr="004937F1" w:rsidRDefault="004937F1" w:rsidP="004937F1">
      <w:pPr>
        <w:pStyle w:val="a9"/>
        <w:widowControl w:val="0"/>
        <w:rPr>
          <w:rFonts w:cs="Bidad Light"/>
          <w:sz w:val="28"/>
          <w:szCs w:val="28"/>
          <w:rtl/>
        </w:rPr>
      </w:pPr>
      <w:bookmarkStart w:id="218" w:name="_Toc452471544"/>
      <w:r w:rsidRPr="003427E2">
        <w:rPr>
          <w:rFonts w:cs="Bidad Light" w:hint="cs"/>
          <w:color w:val="C00000"/>
          <w:sz w:val="28"/>
          <w:szCs w:val="28"/>
          <w:rtl/>
        </w:rPr>
        <w:t xml:space="preserve">3. </w:t>
      </w:r>
      <w:r w:rsidRPr="00550E17">
        <w:rPr>
          <w:rFonts w:cs="Bidad Light" w:hint="cs"/>
          <w:color w:val="0070C0"/>
          <w:sz w:val="28"/>
          <w:szCs w:val="28"/>
          <w:rtl/>
        </w:rPr>
        <w:t>استحسان مستندِ به عرف</w:t>
      </w:r>
      <w:bookmarkEnd w:id="218"/>
    </w:p>
    <w:p w14:paraId="2849C843" w14:textId="77777777" w:rsidR="004937F1" w:rsidRPr="004937F1" w:rsidRDefault="004937F1" w:rsidP="004937F1">
      <w:pPr>
        <w:pStyle w:val="a0"/>
        <w:widowControl w:val="0"/>
        <w:rPr>
          <w:rFonts w:cs="Bidad Light"/>
          <w:rtl/>
        </w:rPr>
      </w:pPr>
      <w:r w:rsidRPr="003427E2">
        <w:rPr>
          <w:rFonts w:cs="Bidad Light" w:hint="cs"/>
          <w:b/>
          <w:bCs/>
          <w:color w:val="C00000"/>
          <w:rtl/>
        </w:rPr>
        <w:t>206-</w:t>
      </w:r>
      <w:r w:rsidRPr="003427E2">
        <w:rPr>
          <w:rFonts w:cs="Bidad Light" w:hint="cs"/>
          <w:color w:val="C00000"/>
          <w:rtl/>
        </w:rPr>
        <w:t xml:space="preserve"> </w:t>
      </w:r>
      <w:r w:rsidRPr="004937F1">
        <w:rPr>
          <w:rFonts w:cs="Bidad Light" w:hint="cs"/>
          <w:rtl/>
        </w:rPr>
        <w:t>مانند جوازِ اموال منقولی که در عرف وقف می‌شوند، از قبیلِ کتاب و ظرف و مانند آن‌ها، بنابر نظر گروهی از فقها، با استثنا از اصلِ عمومی در مورد وقف که طبق آن اصل، وقف باید ابدی باشد و بنابراین، وقف فقط در عقار (اموال غیر منقول) صحیح است، نه در اموال منقول و دلیل جوازِ وقف منقولات مذکور هم، فقط جریان‌داشتنِ آن در عرف بوده است.</w:t>
      </w:r>
    </w:p>
    <w:p w14:paraId="31948A15" w14:textId="77777777" w:rsidR="004937F1" w:rsidRPr="004937F1" w:rsidRDefault="004937F1" w:rsidP="004937F1">
      <w:pPr>
        <w:pStyle w:val="a9"/>
        <w:widowControl w:val="0"/>
        <w:rPr>
          <w:rFonts w:cs="Bidad Light"/>
          <w:sz w:val="28"/>
          <w:szCs w:val="28"/>
          <w:rtl/>
        </w:rPr>
      </w:pPr>
      <w:bookmarkStart w:id="219" w:name="_Toc452471545"/>
      <w:r w:rsidRPr="003427E2">
        <w:rPr>
          <w:rFonts w:cs="Bidad Light" w:hint="cs"/>
          <w:color w:val="C00000"/>
          <w:sz w:val="28"/>
          <w:szCs w:val="28"/>
          <w:rtl/>
        </w:rPr>
        <w:t xml:space="preserve">4. </w:t>
      </w:r>
      <w:r w:rsidRPr="00550E17">
        <w:rPr>
          <w:rFonts w:cs="Bidad Light" w:hint="cs"/>
          <w:color w:val="0070C0"/>
          <w:sz w:val="28"/>
          <w:szCs w:val="28"/>
          <w:rtl/>
        </w:rPr>
        <w:t>استحسان با ضرورت</w:t>
      </w:r>
      <w:bookmarkEnd w:id="219"/>
    </w:p>
    <w:p w14:paraId="2A821601" w14:textId="77777777" w:rsidR="004937F1" w:rsidRPr="004937F1" w:rsidRDefault="004937F1" w:rsidP="004937F1">
      <w:pPr>
        <w:pStyle w:val="a0"/>
        <w:widowControl w:val="0"/>
        <w:rPr>
          <w:rFonts w:cs="Bidad Light"/>
          <w:rtl/>
        </w:rPr>
      </w:pPr>
      <w:r w:rsidRPr="003427E2">
        <w:rPr>
          <w:rFonts w:cs="Bidad Light" w:hint="cs"/>
          <w:b/>
          <w:bCs/>
          <w:color w:val="C00000"/>
          <w:rtl/>
        </w:rPr>
        <w:t>207-</w:t>
      </w:r>
      <w:r w:rsidRPr="003427E2">
        <w:rPr>
          <w:rFonts w:cs="Bidad Light" w:hint="cs"/>
          <w:color w:val="C00000"/>
          <w:rtl/>
        </w:rPr>
        <w:t xml:space="preserve"> </w:t>
      </w:r>
      <w:r w:rsidRPr="004937F1">
        <w:rPr>
          <w:rFonts w:cs="Bidad Light" w:hint="cs"/>
          <w:rtl/>
        </w:rPr>
        <w:t>مانند عفو از پاشیده‌شدنِ قطراتِ ادرار بر لباس و عفو از زیانِ ناچیز در معاملات، به خاطرِ عدم امکان دوری از آن‌ها. نیز، مانندِ این که استحساناً و جهت ضرورت و برای دفع حرج از مردم، چاه‌هایی که در آن‌ها نجاست می‌افتد، با بیرون کشیدنِ مقدار معینی از آب آن‌ها تطهیر شوند.</w:t>
      </w:r>
    </w:p>
    <w:p w14:paraId="5B92FE0D" w14:textId="77777777" w:rsidR="004937F1" w:rsidRPr="004937F1" w:rsidRDefault="004937F1" w:rsidP="004937F1">
      <w:pPr>
        <w:pStyle w:val="a9"/>
        <w:widowControl w:val="0"/>
        <w:rPr>
          <w:rFonts w:cs="Bidad Light"/>
          <w:sz w:val="28"/>
          <w:szCs w:val="28"/>
          <w:rtl/>
        </w:rPr>
      </w:pPr>
      <w:bookmarkStart w:id="220" w:name="_Toc452471546"/>
      <w:r w:rsidRPr="003427E2">
        <w:rPr>
          <w:rFonts w:cs="Bidad Light" w:hint="cs"/>
          <w:color w:val="C00000"/>
          <w:sz w:val="28"/>
          <w:szCs w:val="28"/>
          <w:rtl/>
        </w:rPr>
        <w:lastRenderedPageBreak/>
        <w:t xml:space="preserve">5. </w:t>
      </w:r>
      <w:r w:rsidRPr="00550E17">
        <w:rPr>
          <w:rFonts w:cs="Bidad Light" w:hint="cs"/>
          <w:color w:val="0070C0"/>
          <w:sz w:val="28"/>
          <w:szCs w:val="28"/>
          <w:rtl/>
        </w:rPr>
        <w:t>استحسان با مصلحت</w:t>
      </w:r>
      <w:bookmarkEnd w:id="220"/>
    </w:p>
    <w:p w14:paraId="312922D3" w14:textId="77777777" w:rsidR="004937F1" w:rsidRPr="004937F1" w:rsidRDefault="004937F1" w:rsidP="004937F1">
      <w:pPr>
        <w:pStyle w:val="a0"/>
        <w:widowControl w:val="0"/>
        <w:rPr>
          <w:rFonts w:cs="Bidad Light"/>
          <w:rtl/>
        </w:rPr>
      </w:pPr>
      <w:r w:rsidRPr="003427E2">
        <w:rPr>
          <w:rFonts w:cs="Bidad Light" w:hint="cs"/>
          <w:b/>
          <w:bCs/>
          <w:color w:val="C00000"/>
          <w:rtl/>
        </w:rPr>
        <w:t>208-</w:t>
      </w:r>
      <w:r w:rsidRPr="003427E2">
        <w:rPr>
          <w:rFonts w:cs="Bidad Light" w:hint="cs"/>
          <w:color w:val="C00000"/>
          <w:rtl/>
        </w:rPr>
        <w:t xml:space="preserve"> </w:t>
      </w:r>
      <w:r w:rsidRPr="004937F1">
        <w:rPr>
          <w:rFonts w:cs="Bidad Light" w:hint="cs"/>
          <w:rtl/>
        </w:rPr>
        <w:t>به عنوان مثال اجیرِ مشترک (مانند خیاط) در مورد کالاهای مردم که نزد وی تلف می‌شوند، ضامن است، مگر این امر در اثر قدرتی قاهر روی داده باشد که دفع آن یا دوری از آن غیر ممکن باشد، حال آن که اصل عمومی حکم می‌کند به این که اجیرِ مشترک فقط در صورت تعدی یا تقصیر ضامن خواهد بود، زیرا وی امین است، اما گروه زیادی از فقها فتوا داده‌اند که: جهت حفظ مصلحت مردم با حفاظت از اموال آن‌ها و با توجّه به سست‌شدنِ وفای به عهدها و شیوعِ خیانت و ضعیف‌گشتنِ رداع و مانع دینی، استحساناً ضمان بر وی واجب است.</w:t>
      </w:r>
    </w:p>
    <w:p w14:paraId="1229B3EC" w14:textId="77777777" w:rsidR="004937F1" w:rsidRPr="004937F1" w:rsidRDefault="004937F1" w:rsidP="004937F1">
      <w:pPr>
        <w:pStyle w:val="a9"/>
        <w:widowControl w:val="0"/>
        <w:rPr>
          <w:rFonts w:cs="Bidad Light"/>
          <w:sz w:val="28"/>
          <w:szCs w:val="28"/>
          <w:rtl/>
        </w:rPr>
      </w:pPr>
      <w:bookmarkStart w:id="221" w:name="_Toc452471547"/>
      <w:r w:rsidRPr="003427E2">
        <w:rPr>
          <w:rFonts w:cs="Bidad Light" w:hint="cs"/>
          <w:color w:val="C00000"/>
          <w:sz w:val="28"/>
          <w:szCs w:val="28"/>
          <w:rtl/>
        </w:rPr>
        <w:t xml:space="preserve">6. </w:t>
      </w:r>
      <w:r w:rsidRPr="00550E17">
        <w:rPr>
          <w:rFonts w:cs="Bidad Light" w:hint="cs"/>
          <w:color w:val="0070C0"/>
          <w:sz w:val="28"/>
          <w:szCs w:val="28"/>
          <w:rtl/>
        </w:rPr>
        <w:t>استحسان با قیاس خفی</w:t>
      </w:r>
      <w:bookmarkEnd w:id="221"/>
    </w:p>
    <w:p w14:paraId="64E83235" w14:textId="77777777" w:rsidR="004937F1" w:rsidRPr="004937F1" w:rsidRDefault="004937F1" w:rsidP="004937F1">
      <w:pPr>
        <w:pStyle w:val="a0"/>
        <w:widowControl w:val="0"/>
        <w:rPr>
          <w:rFonts w:cs="Bidad Light"/>
          <w:rtl/>
        </w:rPr>
      </w:pPr>
      <w:r w:rsidRPr="003427E2">
        <w:rPr>
          <w:rFonts w:cs="Bidad Light" w:hint="cs"/>
          <w:b/>
          <w:bCs/>
          <w:color w:val="C00000"/>
          <w:rtl/>
        </w:rPr>
        <w:t>209-</w:t>
      </w:r>
      <w:r w:rsidRPr="003427E2">
        <w:rPr>
          <w:rFonts w:cs="Bidad Light" w:hint="cs"/>
          <w:color w:val="C00000"/>
          <w:rtl/>
        </w:rPr>
        <w:t xml:space="preserve"> </w:t>
      </w:r>
      <w:r w:rsidRPr="004937F1">
        <w:rPr>
          <w:rFonts w:cs="Bidad Light" w:hint="cs"/>
          <w:rtl/>
        </w:rPr>
        <w:t xml:space="preserve">مانندِ مثالِ سابق در موردِ وقف اراضی زراعی بدون نص گذاشتن بر حقوق ارتفاقی در عقدنامه. نیز، مانندِ حکم به طهارتِ باقی‌مانده‌ی غذا و آب پرندگان شکاری که در این مثال، قیاس جلی -یعنی قیاسِ آن بر باقی‌مانده‌ی غذا و نوشیده‌ی حیواناتِ درنده- به نجس‌بودنِ آن حکم می‌کند، لکن فقها، به اعتبارِ قیاس آن بر پاک‌بودن باقی‌مانده‌ی غذا و نوشیده‌ی انسان، قایل به طهارت آن شده‌اند، زیرا این پرندگان با منقارهای خود که استخوان‌های پاکی هستند آب می‌نوشند و این یک قیاس خفی </w:t>
      </w:r>
      <w:r w:rsidRPr="004937F1">
        <w:rPr>
          <w:rFonts w:cs="Bidad Light" w:hint="cs"/>
          <w:rtl/>
        </w:rPr>
        <w:lastRenderedPageBreak/>
        <w:t>است و بنابراین، حکم به آن مبتنی بر استحسان است</w:t>
      </w:r>
      <w:r w:rsidRPr="004937F1">
        <w:rPr>
          <w:rStyle w:val="FootnoteReference"/>
          <w:rFonts w:cs="Bidad Light"/>
          <w:spacing w:val="-4"/>
          <w:rtl/>
          <w:lang w:bidi="fa-IR"/>
        </w:rPr>
        <w:footnoteReference w:id="222"/>
      </w:r>
      <w:r w:rsidRPr="004937F1">
        <w:rPr>
          <w:rFonts w:cs="Bidad Light" w:hint="cs"/>
          <w:rtl/>
        </w:rPr>
        <w:t>.</w:t>
      </w:r>
    </w:p>
    <w:p w14:paraId="3ADB146A" w14:textId="77777777" w:rsidR="004937F1" w:rsidRPr="00550E17" w:rsidRDefault="004937F1" w:rsidP="004937F1">
      <w:pPr>
        <w:pStyle w:val="a2"/>
        <w:widowControl w:val="0"/>
        <w:rPr>
          <w:rFonts w:cs="Bidad Light"/>
          <w:color w:val="0070C0"/>
          <w:sz w:val="28"/>
          <w:szCs w:val="28"/>
          <w:rtl/>
        </w:rPr>
      </w:pPr>
      <w:bookmarkStart w:id="222" w:name="_Toc452471548"/>
      <w:r w:rsidRPr="00550E17">
        <w:rPr>
          <w:rFonts w:cs="Bidad Light" w:hint="cs"/>
          <w:color w:val="0070C0"/>
          <w:sz w:val="28"/>
          <w:szCs w:val="28"/>
          <w:rtl/>
        </w:rPr>
        <w:t>حجیت استحسان</w:t>
      </w:r>
      <w:bookmarkEnd w:id="222"/>
    </w:p>
    <w:p w14:paraId="01AAF556" w14:textId="77777777" w:rsidR="004937F1" w:rsidRPr="004937F1" w:rsidRDefault="004937F1" w:rsidP="004937F1">
      <w:pPr>
        <w:pStyle w:val="a0"/>
        <w:widowControl w:val="0"/>
        <w:rPr>
          <w:rFonts w:cs="Bidad Light"/>
          <w:rtl/>
          <w:lang w:bidi="fa-IR"/>
        </w:rPr>
      </w:pPr>
      <w:r w:rsidRPr="003427E2">
        <w:rPr>
          <w:rFonts w:cs="Bidad Light" w:hint="cs"/>
          <w:b/>
          <w:bCs/>
          <w:color w:val="C00000"/>
          <w:rtl/>
        </w:rPr>
        <w:t>210-</w:t>
      </w:r>
      <w:r w:rsidRPr="003427E2">
        <w:rPr>
          <w:rFonts w:cs="Bidad Light" w:hint="cs"/>
          <w:color w:val="C00000"/>
          <w:rtl/>
        </w:rPr>
        <w:t xml:space="preserve"> </w:t>
      </w:r>
      <w:r w:rsidRPr="004937F1">
        <w:rPr>
          <w:rFonts w:cs="Bidad Light" w:hint="cs"/>
          <w:rtl/>
        </w:rPr>
        <w:t>بسیاری از علما به استحسان عمل کرده‌اند و آن را دلیلی از ادلّه‌ی احکام دانسته‌اند؛ اما برخی دیگر، چون شافعیه، منکر آن شده‌اند، حتی از امام شافعی نقل است که گفته است: «استحسان، لذت‌جویی و پیروی از هوا و هوس است» و نیز گفته است: «هرکس استحسان کند، دست به تشریع زده است»</w:t>
      </w:r>
      <w:r w:rsidRPr="004937F1">
        <w:rPr>
          <w:rStyle w:val="FootnoteReference"/>
          <w:rFonts w:cs="Bidad Light"/>
          <w:spacing w:val="-4"/>
          <w:rtl/>
          <w:lang w:bidi="fa-IR"/>
        </w:rPr>
        <w:footnoteReference w:id="223"/>
      </w:r>
      <w:r w:rsidRPr="004937F1">
        <w:rPr>
          <w:rFonts w:cs="Bidad Light" w:hint="cs"/>
          <w:rtl/>
          <w:lang w:bidi="fa-IR"/>
        </w:rPr>
        <w:t>.</w:t>
      </w:r>
    </w:p>
    <w:p w14:paraId="16929B05"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ظاهر این است که اطلاقِ لفظ استحسان، معنای تشریع از روی هوا و هوس را نزد برخی از فقها تداعی کرده است و بدین دلیل، آن‌ها هم آن را انکار کرده‌اند و حقیقتِ استحسان در نزد قایلان به آن برایشان روشن نبوده و مراد آنان از آن را درک نکرده‌اند و از همین جا، گمان برده‌اند که استحسان تشریعِ بدون دلیل است و به همین دلیل، بر آن هجوم برده و علیه آن سخن رانده‌اند. همه‌ی علما اتفاق‌نظر دارند که استحسانِ بدون دلیل، دلیل به حساب نمی‌آید و انکارِ مخالفان استحسان نیز بر این نوع از استحسان -اگر بتوان آن را استحسان نامید- حمل می‌شود، زیرا استحسان در نزد قایلانِ به آن -چنان که حقیقتش را دانستیم- جز ترجیح یک دلیل بر دلیل دیگر نیست </w:t>
      </w:r>
      <w:r w:rsidRPr="004937F1">
        <w:rPr>
          <w:rFonts w:cs="Bidad Light" w:hint="cs"/>
          <w:rtl/>
          <w:lang w:bidi="fa-IR"/>
        </w:rPr>
        <w:lastRenderedPageBreak/>
        <w:t>و شایسته هم نیست که چنین چیزی محل اختلاف علما قرار گیرد «و در استحسان چیزی وجود ندارد که صلاحیت این را داشته باشد که محل نزاع قرار گیرد»</w:t>
      </w:r>
      <w:r w:rsidRPr="004937F1">
        <w:rPr>
          <w:rStyle w:val="FootnoteReference"/>
          <w:rFonts w:cs="Bidad Light"/>
          <w:spacing w:val="-4"/>
          <w:rtl/>
          <w:lang w:bidi="fa-IR"/>
        </w:rPr>
        <w:footnoteReference w:id="224"/>
      </w:r>
      <w:r w:rsidRPr="004937F1">
        <w:rPr>
          <w:rFonts w:cs="Bidad Light" w:hint="cs"/>
          <w:rtl/>
          <w:lang w:bidi="fa-IR"/>
        </w:rPr>
        <w:t>.</w:t>
      </w:r>
    </w:p>
    <w:p w14:paraId="1151B9D5" w14:textId="77777777" w:rsidR="004937F1" w:rsidRPr="004937F1" w:rsidRDefault="004937F1" w:rsidP="004937F1">
      <w:pPr>
        <w:pStyle w:val="a0"/>
        <w:widowControl w:val="0"/>
        <w:rPr>
          <w:rFonts w:cs="Bidad Light"/>
          <w:rtl/>
          <w:lang w:bidi="fa-IR"/>
        </w:rPr>
      </w:pPr>
      <w:r w:rsidRPr="004937F1">
        <w:rPr>
          <w:rFonts w:cs="Bidad Light" w:hint="cs"/>
          <w:rtl/>
          <w:lang w:bidi="fa-IR"/>
        </w:rPr>
        <w:t>با این وجود، ترجیح ما بر این است که حکمِ ثابت‌شده با استحسانِ مبتنی بر نص را حکم ثابتِ با نص بنامیم نه با استحسان، لکن احناف آن را اصطلاحاً استحسان می‌نامند و در اصطلاح هم هیچ مناقشه‌ای وجود ندارد.</w:t>
      </w:r>
    </w:p>
    <w:p w14:paraId="0752CE8A" w14:textId="77777777" w:rsidR="004937F1" w:rsidRPr="004937F1" w:rsidRDefault="004937F1" w:rsidP="004937F1">
      <w:pPr>
        <w:pStyle w:val="a0"/>
        <w:widowControl w:val="0"/>
        <w:rPr>
          <w:rFonts w:cs="Bidad Light"/>
          <w:rtl/>
          <w:lang w:bidi="fa-IR"/>
        </w:rPr>
        <w:sectPr w:rsidR="004937F1" w:rsidRPr="004937F1" w:rsidSect="004937F1">
          <w:headerReference w:type="default" r:id="rId33"/>
          <w:footnotePr>
            <w:numRestart w:val="eachPage"/>
          </w:footnotePr>
          <w:type w:val="oddPage"/>
          <w:pgSz w:w="9356" w:h="13608" w:code="9"/>
          <w:pgMar w:top="567" w:right="1134" w:bottom="851" w:left="1134" w:header="454" w:footer="0" w:gutter="0"/>
          <w:cols w:space="708"/>
          <w:titlePg/>
          <w:bidi/>
          <w:rtlGutter/>
          <w:docGrid w:linePitch="360"/>
        </w:sectPr>
      </w:pPr>
    </w:p>
    <w:p w14:paraId="0ECA336A" w14:textId="77777777" w:rsidR="004937F1" w:rsidRPr="00550E17" w:rsidRDefault="004937F1" w:rsidP="004937F1">
      <w:pPr>
        <w:pStyle w:val="a1"/>
        <w:widowControl w:val="0"/>
        <w:rPr>
          <w:rFonts w:cs="Bidad Light"/>
          <w:color w:val="0070C0"/>
          <w:sz w:val="28"/>
          <w:szCs w:val="28"/>
          <w:rtl/>
          <w:lang w:bidi="fa-IR"/>
        </w:rPr>
      </w:pPr>
      <w:bookmarkStart w:id="223" w:name="_Toc452471549"/>
      <w:r w:rsidRPr="00550E17">
        <w:rPr>
          <w:rFonts w:cs="Bidad Light" w:hint="cs"/>
          <w:color w:val="0070C0"/>
          <w:sz w:val="28"/>
          <w:szCs w:val="28"/>
          <w:rtl/>
          <w:lang w:bidi="fa-IR"/>
        </w:rPr>
        <w:lastRenderedPageBreak/>
        <w:t>فصل ششم:</w:t>
      </w:r>
      <w:r w:rsidRPr="00550E17">
        <w:rPr>
          <w:rFonts w:cs="Bidad Light" w:hint="cs"/>
          <w:color w:val="0070C0"/>
          <w:sz w:val="28"/>
          <w:szCs w:val="28"/>
          <w:rtl/>
          <w:lang w:bidi="fa-IR"/>
        </w:rPr>
        <w:br/>
        <w:t>دلیل ششم، مصلحت مرسَلَه</w:t>
      </w:r>
      <w:bookmarkEnd w:id="223"/>
    </w:p>
    <w:p w14:paraId="7E233495" w14:textId="77777777" w:rsidR="004937F1" w:rsidRPr="00550E17" w:rsidRDefault="004937F1" w:rsidP="004937F1">
      <w:pPr>
        <w:pStyle w:val="a2"/>
        <w:widowControl w:val="0"/>
        <w:rPr>
          <w:rFonts w:cs="Bidad Light"/>
          <w:color w:val="0070C0"/>
          <w:sz w:val="28"/>
          <w:szCs w:val="28"/>
          <w:rtl/>
          <w:lang w:bidi="fa-IR"/>
        </w:rPr>
      </w:pPr>
      <w:bookmarkStart w:id="224" w:name="_Toc452471550"/>
      <w:r w:rsidRPr="00550E17">
        <w:rPr>
          <w:rFonts w:cs="Bidad Light" w:hint="cs"/>
          <w:color w:val="0070C0"/>
          <w:sz w:val="28"/>
          <w:szCs w:val="28"/>
          <w:rtl/>
          <w:lang w:bidi="fa-IR"/>
        </w:rPr>
        <w:t>تعریف مصلحت مرسله</w:t>
      </w:r>
      <w:bookmarkEnd w:id="224"/>
    </w:p>
    <w:p w14:paraId="27A5387C" w14:textId="77777777" w:rsidR="004937F1" w:rsidRPr="004937F1" w:rsidRDefault="004937F1" w:rsidP="004937F1">
      <w:pPr>
        <w:pStyle w:val="a0"/>
        <w:widowControl w:val="0"/>
        <w:rPr>
          <w:rFonts w:cs="Bidad Light"/>
          <w:rtl/>
          <w:lang w:bidi="fa-IR"/>
        </w:rPr>
      </w:pPr>
      <w:r w:rsidRPr="003427E2">
        <w:rPr>
          <w:rFonts w:cs="Bidad Light" w:hint="cs"/>
          <w:b/>
          <w:bCs/>
          <w:color w:val="C00000"/>
          <w:rtl/>
          <w:lang w:bidi="fa-IR"/>
        </w:rPr>
        <w:t>211-</w:t>
      </w:r>
      <w:r w:rsidRPr="003427E2">
        <w:rPr>
          <w:rFonts w:cs="Bidad Light" w:hint="cs"/>
          <w:color w:val="C00000"/>
          <w:rtl/>
          <w:lang w:bidi="fa-IR"/>
        </w:rPr>
        <w:t xml:space="preserve"> </w:t>
      </w:r>
      <w:r w:rsidRPr="004937F1">
        <w:rPr>
          <w:rFonts w:cs="Bidad Light" w:hint="cs"/>
          <w:rtl/>
          <w:lang w:bidi="fa-IR"/>
        </w:rPr>
        <w:t>مصلحت به معنیِ جلب منفعت و دفع مفسده است</w:t>
      </w:r>
      <w:r w:rsidRPr="004937F1">
        <w:rPr>
          <w:rStyle w:val="FootnoteReference"/>
          <w:rFonts w:cs="Bidad Light"/>
          <w:spacing w:val="-4"/>
          <w:rtl/>
          <w:lang w:bidi="fa-IR"/>
        </w:rPr>
        <w:footnoteReference w:id="225"/>
      </w:r>
      <w:r w:rsidRPr="004937F1">
        <w:rPr>
          <w:rFonts w:cs="Bidad Light" w:hint="cs"/>
          <w:rtl/>
          <w:lang w:bidi="fa-IR"/>
        </w:rPr>
        <w:t>، پس مصلحت دارای یک جانب ایجابی، یعنی ایجاد منفعت و یک جانب سلبی، یعنی دفع مفسده است. گاهی هم، مصلحت را فقط بر جانب ایجابی آن اطلاق می‌کنند و بدین ترتیب، دفعِ مفسده مقارن آن می‌گردد، چنان که فقها می‌گویند: «دفع مفسده مقدم بر جلب مصلحت است»</w:t>
      </w:r>
      <w:r w:rsidRPr="004937F1">
        <w:rPr>
          <w:rStyle w:val="FootnoteReference"/>
          <w:rFonts w:cs="Bidad Light"/>
          <w:spacing w:val="-4"/>
          <w:rtl/>
          <w:lang w:bidi="fa-IR"/>
        </w:rPr>
        <w:footnoteReference w:id="226"/>
      </w:r>
      <w:r w:rsidRPr="004937F1">
        <w:rPr>
          <w:rFonts w:cs="Bidad Light" w:hint="cs"/>
          <w:rtl/>
          <w:lang w:bidi="fa-IR"/>
        </w:rPr>
        <w:t>.</w:t>
      </w:r>
    </w:p>
    <w:p w14:paraId="0874A65F" w14:textId="77777777" w:rsidR="004937F1" w:rsidRPr="004937F1" w:rsidRDefault="004937F1" w:rsidP="004937F1">
      <w:pPr>
        <w:pStyle w:val="a0"/>
        <w:widowControl w:val="0"/>
        <w:rPr>
          <w:rFonts w:cs="Bidad Light"/>
          <w:rtl/>
          <w:lang w:bidi="fa-IR"/>
        </w:rPr>
      </w:pPr>
      <w:r w:rsidRPr="003427E2">
        <w:rPr>
          <w:rFonts w:cs="Bidad Light" w:hint="cs"/>
          <w:b/>
          <w:bCs/>
          <w:color w:val="C00000"/>
          <w:rtl/>
          <w:lang w:bidi="fa-IR"/>
        </w:rPr>
        <w:t>212-</w:t>
      </w:r>
      <w:r w:rsidRPr="003427E2">
        <w:rPr>
          <w:rFonts w:cs="Bidad Light" w:hint="cs"/>
          <w:color w:val="C00000"/>
          <w:rtl/>
          <w:lang w:bidi="fa-IR"/>
        </w:rPr>
        <w:t xml:space="preserve"> </w:t>
      </w:r>
      <w:r w:rsidRPr="004937F1">
        <w:rPr>
          <w:rFonts w:cs="Bidad Light" w:hint="cs"/>
          <w:rtl/>
          <w:lang w:bidi="fa-IR"/>
        </w:rPr>
        <w:t>برخی از مصالح هستند که شارع اعتبارشان را اعلام کرده است و برخی دیگر هستند که الغایشان اعلام کرده و بعضی مصالح هم وجود دارد که شارع در مورد آن‌ها سکوت کرده است؛ مورد اول را، مصالح معتبر و مورد دوم را، مصالحِ ملغی و مورد سوم را، مصالح مرسَله می‌نامند.</w:t>
      </w:r>
    </w:p>
    <w:p w14:paraId="7E1F3C43" w14:textId="77777777" w:rsidR="004937F1" w:rsidRPr="00550E17" w:rsidRDefault="004937F1" w:rsidP="004937F1">
      <w:pPr>
        <w:pStyle w:val="a2"/>
        <w:widowControl w:val="0"/>
        <w:rPr>
          <w:rFonts w:cs="Bidad Light"/>
          <w:color w:val="0070C0"/>
          <w:sz w:val="28"/>
          <w:szCs w:val="28"/>
          <w:rtl/>
          <w:lang w:bidi="fa-IR"/>
        </w:rPr>
      </w:pPr>
      <w:bookmarkStart w:id="225" w:name="_Toc452471551"/>
      <w:r w:rsidRPr="00550E17">
        <w:rPr>
          <w:rFonts w:cs="Bidad Light" w:hint="cs"/>
          <w:color w:val="0070C0"/>
          <w:sz w:val="28"/>
          <w:szCs w:val="28"/>
          <w:rtl/>
          <w:lang w:bidi="fa-IR"/>
        </w:rPr>
        <w:t>مصالح معتبر</w:t>
      </w:r>
      <w:bookmarkEnd w:id="225"/>
    </w:p>
    <w:p w14:paraId="0F57C78F" w14:textId="77777777" w:rsidR="004937F1" w:rsidRPr="004937F1" w:rsidRDefault="004937F1" w:rsidP="004937F1">
      <w:pPr>
        <w:pStyle w:val="a0"/>
        <w:widowControl w:val="0"/>
        <w:rPr>
          <w:rFonts w:cs="Bidad Light"/>
          <w:rtl/>
          <w:lang w:bidi="fa-IR"/>
        </w:rPr>
      </w:pPr>
      <w:r w:rsidRPr="003427E2">
        <w:rPr>
          <w:rFonts w:cs="Bidad Light" w:hint="cs"/>
          <w:b/>
          <w:bCs/>
          <w:color w:val="C00000"/>
          <w:rtl/>
          <w:lang w:bidi="fa-IR"/>
        </w:rPr>
        <w:t>213-</w:t>
      </w:r>
      <w:r w:rsidRPr="003427E2">
        <w:rPr>
          <w:rFonts w:cs="Bidad Light" w:hint="cs"/>
          <w:color w:val="C00000"/>
          <w:rtl/>
          <w:lang w:bidi="fa-IR"/>
        </w:rPr>
        <w:t xml:space="preserve"> </w:t>
      </w:r>
      <w:r w:rsidRPr="004937F1">
        <w:rPr>
          <w:rFonts w:cs="Bidad Light" w:hint="cs"/>
          <w:rtl/>
          <w:lang w:bidi="fa-IR"/>
        </w:rPr>
        <w:t xml:space="preserve">مصالحی است که شارع آن‌ها را معتبر دانسته است، بدین صورت که احکامی را برای دستیابی به آن‌ها تشریع کرده است، مانند حفظ دین، </w:t>
      </w:r>
      <w:r w:rsidRPr="004937F1">
        <w:rPr>
          <w:rFonts w:cs="Bidad Light" w:hint="cs"/>
          <w:rtl/>
          <w:lang w:bidi="fa-IR"/>
        </w:rPr>
        <w:lastRenderedPageBreak/>
        <w:t>جان، عقل، ناموس و مال که شارع، برای حفظِ دین، جهاد را و برای حفظِ جان، قصاص را و برای حفظِ عقل، حد شراب‌خواری را و برای حفظِ ناموس، حد زنا و حد قذف را و برای حفظِ مال، حد سرقت را تشریع کرده است.</w:t>
      </w:r>
    </w:p>
    <w:p w14:paraId="358F7E1C" w14:textId="77777777" w:rsidR="004937F1" w:rsidRPr="004937F1" w:rsidRDefault="004937F1" w:rsidP="004937F1">
      <w:pPr>
        <w:pStyle w:val="a0"/>
        <w:widowControl w:val="0"/>
        <w:rPr>
          <w:rFonts w:cs="Bidad Light"/>
          <w:rtl/>
          <w:lang w:bidi="fa-IR"/>
        </w:rPr>
      </w:pPr>
      <w:r w:rsidRPr="004937F1">
        <w:rPr>
          <w:rFonts w:cs="Bidad Light" w:hint="cs"/>
          <w:rtl/>
          <w:lang w:bidi="fa-IR"/>
        </w:rPr>
        <w:t>براساسِ این مصالح معتبر و ارتباط وجودی و عدمی آن‌ها با علل خودشان است که دلیلِ قیاس ایجاد شده است؛ پس هر واقعه‌ای که شارع حکم آن را بیان نکرده، اما این واقعه، در علّت حکم، مساوی با واقعه‌ی دیگری است که شارع حکمش را بیان کرده است، این واقعه هم حکمِ واقعه‌ی منصوص علیه را می‌گیرد.</w:t>
      </w:r>
    </w:p>
    <w:p w14:paraId="5CE5C4BF" w14:textId="77777777" w:rsidR="004937F1" w:rsidRPr="00550E17" w:rsidRDefault="004937F1" w:rsidP="004937F1">
      <w:pPr>
        <w:pStyle w:val="a2"/>
        <w:widowControl w:val="0"/>
        <w:rPr>
          <w:rFonts w:cs="Bidad Light"/>
          <w:color w:val="0070C0"/>
          <w:sz w:val="28"/>
          <w:szCs w:val="28"/>
          <w:rtl/>
        </w:rPr>
      </w:pPr>
      <w:bookmarkStart w:id="226" w:name="_Toc452471552"/>
      <w:r w:rsidRPr="00550E17">
        <w:rPr>
          <w:rFonts w:cs="Bidad Light" w:hint="cs"/>
          <w:color w:val="0070C0"/>
          <w:sz w:val="28"/>
          <w:szCs w:val="28"/>
          <w:rtl/>
        </w:rPr>
        <w:t>مصالح ملغی</w:t>
      </w:r>
      <w:bookmarkEnd w:id="226"/>
    </w:p>
    <w:p w14:paraId="75B9C5A6" w14:textId="77777777" w:rsidR="004937F1" w:rsidRPr="004937F1" w:rsidRDefault="004937F1" w:rsidP="004937F1">
      <w:pPr>
        <w:pStyle w:val="a0"/>
        <w:widowControl w:val="0"/>
        <w:rPr>
          <w:rFonts w:cs="Bidad Light"/>
          <w:rtl/>
          <w:lang w:bidi="fa-IR"/>
        </w:rPr>
      </w:pPr>
      <w:r w:rsidRPr="003427E2">
        <w:rPr>
          <w:rFonts w:cs="Bidad Light" w:hint="cs"/>
          <w:b/>
          <w:bCs/>
          <w:color w:val="C00000"/>
          <w:rtl/>
          <w:lang w:bidi="fa-IR"/>
        </w:rPr>
        <w:t>214-</w:t>
      </w:r>
      <w:r w:rsidRPr="003427E2">
        <w:rPr>
          <w:rFonts w:cs="Bidad Light" w:hint="cs"/>
          <w:color w:val="C00000"/>
          <w:rtl/>
          <w:lang w:bidi="fa-IR"/>
        </w:rPr>
        <w:t xml:space="preserve"> </w:t>
      </w:r>
      <w:r w:rsidRPr="004937F1">
        <w:rPr>
          <w:rFonts w:cs="Bidad Light" w:hint="cs"/>
          <w:rtl/>
          <w:lang w:bidi="fa-IR"/>
        </w:rPr>
        <w:t>در کنار مصالح معتبر، مصالحِ مرهومِ غیر واقعی و یا مرجوحی هم یافت می‌شوند که شارع آن‌ها را باطل و بی‌اعتبار دانسته و به آن‌ها توجّه نکرده، بدین صورت که احکامی را تشریع کرده که بر عدم اعتبار این مصالح دلالت دارند. این مصالح، همان مصالحِ ملغی هستند.</w:t>
      </w:r>
    </w:p>
    <w:p w14:paraId="72E07194" w14:textId="0683115E" w:rsidR="004937F1" w:rsidRPr="004937F1" w:rsidRDefault="004937F1" w:rsidP="004937F1">
      <w:pPr>
        <w:pStyle w:val="a0"/>
        <w:widowControl w:val="0"/>
        <w:rPr>
          <w:rFonts w:cs="Bidad Light"/>
          <w:rtl/>
        </w:rPr>
      </w:pPr>
      <w:r w:rsidRPr="004937F1">
        <w:rPr>
          <w:rFonts w:cs="Bidad Light" w:hint="cs"/>
          <w:rtl/>
          <w:lang w:bidi="fa-IR"/>
        </w:rPr>
        <w:t xml:space="preserve">از نمونه‌های این نوع از مصالح، مصلحتِ مؤنث در مساوی‌بودن با برادر خود در میراث است که شارع آن را با این آیه باطل کرده و می‌فرماید: </w:t>
      </w:r>
      <w:r w:rsidRPr="00B76580">
        <w:rPr>
          <w:rFonts w:cs="Bidad Light"/>
          <w:color w:val="BF4E14" w:themeColor="accent2" w:themeShade="BF"/>
          <w:shd w:val="clear" w:color="auto" w:fill="FFFFFF"/>
          <w:rtl/>
          <w:lang w:bidi="fa-IR"/>
        </w:rPr>
        <w:t>﴿</w:t>
      </w:r>
      <w:r w:rsidR="00B76580" w:rsidRPr="00B76580">
        <w:rPr>
          <w:color w:val="BF4E14" w:themeColor="accent2" w:themeShade="BF"/>
          <w:rtl/>
        </w:rPr>
        <w:t xml:space="preserve"> </w:t>
      </w:r>
      <w:r w:rsidR="00B76580" w:rsidRPr="00B76580">
        <w:rPr>
          <w:rStyle w:val="Char7"/>
          <w:rFonts w:cs="Bidad Light"/>
          <w:color w:val="BF4E14" w:themeColor="accent2" w:themeShade="BF"/>
          <w:sz w:val="28"/>
          <w:szCs w:val="28"/>
          <w:rtl/>
        </w:rPr>
        <w:t>يُوصِيكُمُ اللَّهُ فِي أَوْلَادِكُمْ لِلذَّكَرِ مِثْلُ حَظِّ الْأُنْثَيَيْنِ</w:t>
      </w:r>
      <w:r w:rsidR="00B76580" w:rsidRPr="00B76580">
        <w:rPr>
          <w:rStyle w:val="Char7"/>
          <w:rFonts w:cs="Bidad Light"/>
          <w:color w:val="BF4E14" w:themeColor="accent2" w:themeShade="BF"/>
          <w:sz w:val="28"/>
          <w:szCs w:val="28"/>
          <w:rtl/>
        </w:rPr>
        <w:t xml:space="preserve"> </w:t>
      </w:r>
      <w:r w:rsidRPr="00B76580">
        <w:rPr>
          <w:rFonts w:cs="Bidad Light"/>
          <w:color w:val="BF4E14" w:themeColor="accent2" w:themeShade="BF"/>
          <w:shd w:val="clear" w:color="auto" w:fill="FFFFFF"/>
          <w:rtl/>
          <w:lang w:bidi="fa-IR"/>
        </w:rPr>
        <w:t>﴾</w:t>
      </w:r>
      <w:r w:rsidRPr="00B76580">
        <w:rPr>
          <w:rStyle w:val="Char"/>
          <w:rFonts w:cs="Bidad Light"/>
          <w:color w:val="BF4E14" w:themeColor="accent2" w:themeShade="BF"/>
          <w:sz w:val="28"/>
          <w:szCs w:val="28"/>
          <w:rtl/>
        </w:rPr>
        <w:t xml:space="preserve"> </w:t>
      </w:r>
      <w:r w:rsidRPr="004937F1">
        <w:rPr>
          <w:rStyle w:val="Char"/>
          <w:rFonts w:cs="Bidad Light"/>
          <w:sz w:val="28"/>
          <w:szCs w:val="28"/>
          <w:rtl/>
        </w:rPr>
        <w:t>[النساء: 11]</w:t>
      </w:r>
      <w:r w:rsidRPr="004937F1">
        <w:rPr>
          <w:rFonts w:cs="Bidad Light" w:hint="cs"/>
          <w:rtl/>
        </w:rPr>
        <w:t xml:space="preserve">، </w:t>
      </w:r>
      <w:r w:rsidRPr="004937F1">
        <w:rPr>
          <w:rStyle w:val="Char5"/>
          <w:rFonts w:cs="Bidad Light" w:hint="cs"/>
          <w:sz w:val="28"/>
          <w:szCs w:val="28"/>
          <w:rtl/>
        </w:rPr>
        <w:t>«خداوند در مورد فرزندان‌تان به شما فرمان می‌دهد و بر شما واجب می‌گرداند که بهره‌ی یک مرد به اندازه‌ی بهره‌ی دو زن است»</w:t>
      </w:r>
      <w:r w:rsidRPr="004937F1">
        <w:rPr>
          <w:rFonts w:cs="Bidad Light" w:hint="cs"/>
          <w:rtl/>
        </w:rPr>
        <w:t xml:space="preserve">. نیز، مانندِ مصلحت رباخوار </w:t>
      </w:r>
      <w:r w:rsidRPr="004937F1">
        <w:rPr>
          <w:rFonts w:cs="Bidad Light" w:hint="cs"/>
          <w:rtl/>
        </w:rPr>
        <w:lastRenderedPageBreak/>
        <w:t xml:space="preserve">در اضافه‌شدن مالش از طریق ربا که شارع این مصلحت را با بیان حرمتِ ربا لغو کرده است و می‌فرماید: </w:t>
      </w:r>
      <w:r w:rsidRPr="00B76580">
        <w:rPr>
          <w:rFonts w:cs="Bidad Light"/>
          <w:color w:val="BF4E14" w:themeColor="accent2" w:themeShade="BF"/>
          <w:shd w:val="clear" w:color="auto" w:fill="FFFFFF"/>
          <w:rtl/>
        </w:rPr>
        <w:t>﴿</w:t>
      </w:r>
      <w:r w:rsidR="00B76580" w:rsidRPr="00B76580">
        <w:rPr>
          <w:color w:val="BF4E14" w:themeColor="accent2" w:themeShade="BF"/>
          <w:rtl/>
        </w:rPr>
        <w:t xml:space="preserve"> </w:t>
      </w:r>
      <w:r w:rsidR="00B76580" w:rsidRPr="00B76580">
        <w:rPr>
          <w:rStyle w:val="Char7"/>
          <w:rFonts w:cs="Bidad Light"/>
          <w:color w:val="BF4E14" w:themeColor="accent2" w:themeShade="BF"/>
          <w:sz w:val="28"/>
          <w:szCs w:val="28"/>
          <w:rtl/>
        </w:rPr>
        <w:t>وَأَحَلَّ اللَّهُ الْبَيْعَ وَحَرَّمَ الرِّبَا</w:t>
      </w:r>
      <w:r w:rsidR="00B76580" w:rsidRPr="00B76580">
        <w:rPr>
          <w:rStyle w:val="Char7"/>
          <w:rFonts w:cs="Bidad Light"/>
          <w:color w:val="BF4E14" w:themeColor="accent2" w:themeShade="BF"/>
          <w:sz w:val="28"/>
          <w:szCs w:val="28"/>
          <w:rtl/>
        </w:rPr>
        <w:t xml:space="preserve"> </w:t>
      </w:r>
      <w:r w:rsidRPr="00B76580">
        <w:rPr>
          <w:rFonts w:cs="Bidad Light"/>
          <w:color w:val="BF4E14" w:themeColor="accent2" w:themeShade="BF"/>
          <w:shd w:val="clear" w:color="auto" w:fill="FFFFFF"/>
          <w:rtl/>
        </w:rPr>
        <w:t>﴾</w:t>
      </w:r>
      <w:r w:rsidRPr="00B76580">
        <w:rPr>
          <w:rStyle w:val="Char"/>
          <w:rFonts w:cs="Bidad Light"/>
          <w:color w:val="BF4E14" w:themeColor="accent2" w:themeShade="BF"/>
          <w:sz w:val="28"/>
          <w:szCs w:val="28"/>
          <w:rtl/>
        </w:rPr>
        <w:t xml:space="preserve"> </w:t>
      </w:r>
      <w:r w:rsidRPr="004937F1">
        <w:rPr>
          <w:rStyle w:val="Char"/>
          <w:rFonts w:cs="Bidad Light"/>
          <w:sz w:val="28"/>
          <w:szCs w:val="28"/>
          <w:rtl/>
        </w:rPr>
        <w:t>[البقرة: 275]</w:t>
      </w:r>
      <w:r w:rsidRPr="004937F1">
        <w:rPr>
          <w:rFonts w:cs="Bidad Light" w:hint="cs"/>
          <w:rtl/>
        </w:rPr>
        <w:t xml:space="preserve">، </w:t>
      </w:r>
      <w:r w:rsidRPr="004937F1">
        <w:rPr>
          <w:rStyle w:val="Char5"/>
          <w:rFonts w:cs="Bidad Light" w:hint="cs"/>
          <w:sz w:val="28"/>
          <w:szCs w:val="28"/>
          <w:rtl/>
        </w:rPr>
        <w:t>«و خداوند، بیع (خرید و فروش) را حلال و ربا را حرام کرده است»</w:t>
      </w:r>
      <w:r w:rsidRPr="004937F1">
        <w:rPr>
          <w:rFonts w:cs="Bidad Light" w:hint="cs"/>
          <w:rtl/>
        </w:rPr>
        <w:t>. پس رِبا راه درست و صالحی برای جمع‌کردن مال یا افزودن بر آن نیست؛ همچنین، مانندِ مصلحتِ افراد ترسویی که به جهاد نمی‌روند و بدین وسیله جان خود را از هلاک و نابودی حفظ می‌کنند که شارع با تشریع احکام جهاد این مصلحت را لغو کرده است و...</w:t>
      </w:r>
    </w:p>
    <w:p w14:paraId="277239C5" w14:textId="77777777" w:rsidR="004937F1" w:rsidRPr="004937F1" w:rsidRDefault="004937F1" w:rsidP="004937F1">
      <w:pPr>
        <w:pStyle w:val="a0"/>
        <w:widowControl w:val="0"/>
        <w:rPr>
          <w:rFonts w:cs="Bidad Light"/>
          <w:rtl/>
        </w:rPr>
      </w:pPr>
      <w:r w:rsidRPr="004937F1">
        <w:rPr>
          <w:rFonts w:cs="Bidad Light" w:hint="cs"/>
          <w:rtl/>
        </w:rPr>
        <w:t>علما اتفاق‌نظر دارند که: بنا نمودنِ احکام بر مصالحِ ملغی صحیح نیست.</w:t>
      </w:r>
    </w:p>
    <w:p w14:paraId="641F0FE8" w14:textId="77777777" w:rsidR="004937F1" w:rsidRPr="00550E17" w:rsidRDefault="004937F1" w:rsidP="004937F1">
      <w:pPr>
        <w:pStyle w:val="a2"/>
        <w:widowControl w:val="0"/>
        <w:rPr>
          <w:rFonts w:cs="Bidad Light"/>
          <w:color w:val="0070C0"/>
          <w:sz w:val="28"/>
          <w:szCs w:val="28"/>
          <w:rtl/>
        </w:rPr>
      </w:pPr>
      <w:bookmarkStart w:id="227" w:name="_Toc452471553"/>
      <w:r w:rsidRPr="00550E17">
        <w:rPr>
          <w:rFonts w:cs="Bidad Light" w:hint="cs"/>
          <w:color w:val="0070C0"/>
          <w:sz w:val="28"/>
          <w:szCs w:val="28"/>
          <w:rtl/>
        </w:rPr>
        <w:t>مصالح مرسله</w:t>
      </w:r>
      <w:bookmarkEnd w:id="227"/>
    </w:p>
    <w:p w14:paraId="16B23337" w14:textId="77777777" w:rsidR="004937F1" w:rsidRPr="004937F1" w:rsidRDefault="004937F1" w:rsidP="004937F1">
      <w:pPr>
        <w:pStyle w:val="a0"/>
        <w:widowControl w:val="0"/>
        <w:rPr>
          <w:rFonts w:cs="Bidad Light"/>
          <w:rtl/>
        </w:rPr>
      </w:pPr>
      <w:r w:rsidRPr="003427E2">
        <w:rPr>
          <w:rFonts w:cs="Bidad Light" w:hint="cs"/>
          <w:b/>
          <w:bCs/>
          <w:color w:val="C00000"/>
          <w:rtl/>
        </w:rPr>
        <w:t>215-</w:t>
      </w:r>
      <w:r w:rsidRPr="003427E2">
        <w:rPr>
          <w:rFonts w:cs="Bidad Light" w:hint="cs"/>
          <w:color w:val="C00000"/>
          <w:rtl/>
        </w:rPr>
        <w:t xml:space="preserve"> </w:t>
      </w:r>
      <w:r w:rsidRPr="004937F1">
        <w:rPr>
          <w:rFonts w:cs="Bidad Light" w:hint="cs"/>
          <w:rtl/>
        </w:rPr>
        <w:t xml:space="preserve">در کنار مصالح معتبر و مصالح ملغی، مصالحی هم یافت می‌شوند که شارع نه بر الغایشان نقص گذاشته و نه بر اعتبارشان و در مورد آن‌ها سکوت اختیار کرده است و این مصالح، همان مصالح مرسله در نزد اصولیون هستند. این مصالح، مصلحت هستند، بدین خاطر که جلبِ منفعت و دفعِ ضرر و مفسده می‌کنند، و مرسله‌اند بدین دلیل که آن‌ها را شارع معتبر یا ملغی ندانسته و به حال خود رها نموده است. پس بنابراین، این دسته از مصالح، در وقایعِ مسکوتٌ عنه بروز می‌کنند و نظیری که دارای حکم منصوص باشد، نیز ندارند تا این مصالحِ مسکوت را بر آن‌ها قیاس </w:t>
      </w:r>
      <w:r w:rsidRPr="004937F1">
        <w:rPr>
          <w:rFonts w:cs="Bidad Light" w:hint="cs"/>
          <w:rtl/>
        </w:rPr>
        <w:lastRenderedPageBreak/>
        <w:t>کنیم، اما در آن‌ها وصف مناسبی وجود دارد برای تشریع یک حکمِ معین که این حکم می‌تواند منفعتی را محقق سازد و یا مفسده‌ای را دفع کند، مانند مصلحتی که مقتضیِ جمع‌آوری قرآن، ایجادِ دیوان‌ها، ضامن دانستنِ سازندگان و قصاص یک گروه به خاطر قتل یک نفر بود.</w:t>
      </w:r>
    </w:p>
    <w:p w14:paraId="4D638917" w14:textId="77777777" w:rsidR="004937F1" w:rsidRPr="00550E17" w:rsidRDefault="004937F1" w:rsidP="004937F1">
      <w:pPr>
        <w:pStyle w:val="a9"/>
        <w:widowControl w:val="0"/>
        <w:rPr>
          <w:rFonts w:cs="Bidad Light"/>
          <w:color w:val="0070C0"/>
          <w:sz w:val="28"/>
          <w:szCs w:val="28"/>
          <w:rtl/>
        </w:rPr>
      </w:pPr>
      <w:bookmarkStart w:id="228" w:name="_Toc452471554"/>
      <w:r w:rsidRPr="00550E17">
        <w:rPr>
          <w:rFonts w:cs="Bidad Light" w:hint="cs"/>
          <w:color w:val="0070C0"/>
          <w:sz w:val="28"/>
          <w:szCs w:val="28"/>
          <w:rtl/>
        </w:rPr>
        <w:t>حجیت مصالح مرسله</w:t>
      </w:r>
      <w:bookmarkEnd w:id="228"/>
    </w:p>
    <w:p w14:paraId="7E8F1576" w14:textId="77777777" w:rsidR="004937F1" w:rsidRPr="004937F1" w:rsidRDefault="004937F1" w:rsidP="004937F1">
      <w:pPr>
        <w:pStyle w:val="a0"/>
        <w:widowControl w:val="0"/>
        <w:rPr>
          <w:rFonts w:cs="Bidad Light"/>
          <w:rtl/>
        </w:rPr>
      </w:pPr>
      <w:r w:rsidRPr="003427E2">
        <w:rPr>
          <w:rFonts w:cs="Bidad Light" w:hint="cs"/>
          <w:b/>
          <w:bCs/>
          <w:color w:val="C00000"/>
          <w:rtl/>
        </w:rPr>
        <w:t>216-</w:t>
      </w:r>
      <w:r w:rsidRPr="003427E2">
        <w:rPr>
          <w:rFonts w:cs="Bidad Light" w:hint="cs"/>
          <w:color w:val="C00000"/>
          <w:rtl/>
        </w:rPr>
        <w:t xml:space="preserve"> </w:t>
      </w:r>
      <w:r w:rsidRPr="004937F1">
        <w:rPr>
          <w:rFonts w:cs="Bidad Light" w:hint="cs"/>
          <w:rtl/>
        </w:rPr>
        <w:t xml:space="preserve">علما اتفاق‌نظر دارند که در عبادات نمی‌توان به مصالح مرسله عمل نمود، زیرا عبادات توقیفی هستند و پس اجتهاد و رأی در آن مدخلیتی ندارد و اضافه‌نمودن چیزی بر عبادات هم بدعت در دین است و بدعت‌گذاری نیز امری نکوهیده و مذموم است، چون که هر بدعتی گمراهی است و همه‌ی گمراهی‌ها و گمراهان هم در آتش جهنم هستند؛ ولی در مورد حجیت مصالح مرسله در معاملات و قرار دادنِ آن به عنوان یکی از ادلّه‌ی احکام، علما اختلاف‌نظر دارند. این اختلاف به صورت گسترده‌ای در کتب اصول ذکر شده است، لکن در کتب فقهی نمی‌توان آثار این اختلاف گسترده را به صورتی وسیع و فراوان مشاهده نمود؛ کما این که فقهایی چون شافعیه و حنفیه -که عدم عمل به مصالح مرسله به آن‌ها منسوب می‌شود -در برخی موارد اجتهاداتی دارند که مبتنی بر مصالح مرسله است. اما در هر حال، شکی در این نیست که برخی از علما منکِرِ حجیت مصالح مرسله هستند و از جمله‌ی این علما ظاهریه‌اند، زیرا ظاهریه منکر قیاس هستند و بنابراین، </w:t>
      </w:r>
      <w:r w:rsidRPr="004937F1">
        <w:rPr>
          <w:rFonts w:cs="Bidad Light" w:hint="cs"/>
          <w:rtl/>
        </w:rPr>
        <w:lastRenderedPageBreak/>
        <w:t>به طریق اولی باید مصالح مرسله را نیز انکار کنند. انکار مصالح مرسله به شافعیه و احناف نیز منسوب شده است، اما در کتب فقهی آنان اجتهاداتی وجود دارد که مبتنی بر اساس مصلحت است، چنان که در مطالب آتی ذکر خواهد شد.</w:t>
      </w:r>
    </w:p>
    <w:p w14:paraId="52375577" w14:textId="77777777" w:rsidR="004937F1" w:rsidRPr="004937F1" w:rsidRDefault="004937F1" w:rsidP="004937F1">
      <w:pPr>
        <w:pStyle w:val="a0"/>
        <w:widowControl w:val="0"/>
        <w:rPr>
          <w:rFonts w:cs="Bidad Light"/>
          <w:rtl/>
        </w:rPr>
      </w:pPr>
      <w:r w:rsidRPr="004937F1">
        <w:rPr>
          <w:rFonts w:cs="Bidad Light" w:hint="cs"/>
          <w:rtl/>
        </w:rPr>
        <w:t>گروهی دیگر از علما مصالحِ مرسله را قبول دارند و به آن عمل می‌کنند و آن را حجّتی شرعی و مصدری از مصادر در تشریع به حساب می‌آورند. مشهورترین کسی که این جهت‌گیری وی از دیده و شناخته شده است، امام مالک و سپس امام احمد بن حنبل است. در بین این دو گروه (منکران مصلحت و قایلان به حجیت آن) کسانی وجود دارند که با وجود شرایطی قایل به مصلحت شده‌اند که این شرایط مصلحت را در شمار ضروریاتی قرار می‌دهد که علما در قول به آن اختلافی ندارند؛ مانند غزالی که مصلحت را به شرطی قبول دارد که ضروری، قطعی و کلّی باشد.</w:t>
      </w:r>
    </w:p>
    <w:p w14:paraId="2FD68AFA" w14:textId="77777777" w:rsidR="004937F1" w:rsidRPr="004937F1" w:rsidRDefault="004937F1" w:rsidP="004937F1">
      <w:pPr>
        <w:pStyle w:val="a0"/>
        <w:rPr>
          <w:rFonts w:cs="Bidad Light"/>
          <w:rtl/>
        </w:rPr>
      </w:pPr>
      <w:r w:rsidRPr="004937F1">
        <w:rPr>
          <w:rFonts w:cs="Bidad Light" w:hint="cs"/>
          <w:rtl/>
        </w:rPr>
        <w:t>در زیر، به بیان ادلّه‌ی منکرین حجیت مصالح مرسله و ادلّه‌ی قایلان به آن می‌پردازیم و بعد از آن، رأیِ راجح از میان این دو رأی و سپس، برخی از مسایلی ذکر می‌شود که فقها بر اساس مصالح قایل به آن شده‌اند.</w:t>
      </w:r>
    </w:p>
    <w:p w14:paraId="549E5D01" w14:textId="77777777" w:rsidR="004937F1" w:rsidRPr="00550E17" w:rsidRDefault="004937F1" w:rsidP="004937F1">
      <w:pPr>
        <w:pStyle w:val="a9"/>
        <w:widowControl w:val="0"/>
        <w:rPr>
          <w:rFonts w:cs="Bidad Light"/>
          <w:color w:val="0070C0"/>
          <w:sz w:val="28"/>
          <w:szCs w:val="28"/>
          <w:rtl/>
        </w:rPr>
      </w:pPr>
      <w:bookmarkStart w:id="229" w:name="_Toc452471555"/>
      <w:r w:rsidRPr="00550E17">
        <w:rPr>
          <w:rFonts w:cs="Bidad Light" w:hint="cs"/>
          <w:color w:val="0070C0"/>
          <w:sz w:val="28"/>
          <w:szCs w:val="28"/>
          <w:rtl/>
        </w:rPr>
        <w:t>ادله‌ی منکرین و نقد آن‌ها</w:t>
      </w:r>
      <w:bookmarkEnd w:id="229"/>
    </w:p>
    <w:p w14:paraId="5A62D471" w14:textId="32FCBD97" w:rsidR="004937F1" w:rsidRPr="004937F1" w:rsidRDefault="004937F1" w:rsidP="004937F1">
      <w:pPr>
        <w:pStyle w:val="a0"/>
        <w:widowControl w:val="0"/>
        <w:numPr>
          <w:ilvl w:val="0"/>
          <w:numId w:val="50"/>
        </w:numPr>
        <w:rPr>
          <w:rFonts w:cs="Bidad Light"/>
        </w:rPr>
      </w:pPr>
      <w:r w:rsidRPr="003427E2">
        <w:rPr>
          <w:rFonts w:cs="Bidad Light" w:hint="cs"/>
          <w:b/>
          <w:bCs/>
          <w:color w:val="C00000"/>
          <w:rtl/>
          <w:lang w:bidi="fa-IR"/>
        </w:rPr>
        <w:t>217-</w:t>
      </w:r>
      <w:r w:rsidRPr="003427E2">
        <w:rPr>
          <w:rFonts w:cs="Bidad Light" w:hint="cs"/>
          <w:color w:val="C00000"/>
          <w:rtl/>
          <w:lang w:bidi="fa-IR"/>
        </w:rPr>
        <w:t xml:space="preserve"> </w:t>
      </w:r>
      <w:r w:rsidRPr="004937F1">
        <w:rPr>
          <w:rFonts w:cs="Bidad Light" w:hint="cs"/>
          <w:rtl/>
          <w:lang w:bidi="fa-IR"/>
        </w:rPr>
        <w:t xml:space="preserve">شارعِ حکیم احکامِ لازم برای تحققِ مصالح بندگان را تشریع نموده است و از هیچ مصلحتی غافل نشده و هیچیک را بدون تشریع </w:t>
      </w:r>
      <w:r w:rsidRPr="004937F1">
        <w:rPr>
          <w:rFonts w:cs="Bidad Light" w:hint="cs"/>
          <w:rtl/>
          <w:lang w:bidi="fa-IR"/>
        </w:rPr>
        <w:lastRenderedPageBreak/>
        <w:t xml:space="preserve">ترک نکرده است؛ پس قایل‌شدن به مصلحت مرسله به این معنی است که شارع برخی از مصالح بندگان را رها کرده و احکامی را برای تحقق آن‌ها تشریع نکرده است و این جایز نیست، زیرا با این قول خدای متعال تناقض دارد که می‌فرماید: </w:t>
      </w:r>
      <w:r w:rsidRPr="00B76580">
        <w:rPr>
          <w:rFonts w:cs="Bidad Light"/>
          <w:color w:val="BF4E14" w:themeColor="accent2" w:themeShade="BF"/>
          <w:shd w:val="clear" w:color="auto" w:fill="FFFFFF"/>
          <w:rtl/>
          <w:lang w:bidi="fa-IR"/>
        </w:rPr>
        <w:t>﴿</w:t>
      </w:r>
      <w:r w:rsidR="00B76580" w:rsidRPr="00B76580">
        <w:rPr>
          <w:color w:val="BF4E14" w:themeColor="accent2" w:themeShade="BF"/>
          <w:rtl/>
        </w:rPr>
        <w:t xml:space="preserve"> </w:t>
      </w:r>
      <w:r w:rsidR="00B76580" w:rsidRPr="00B76580">
        <w:rPr>
          <w:rStyle w:val="Char7"/>
          <w:rFonts w:cs="Bidad Light"/>
          <w:color w:val="BF4E14" w:themeColor="accent2" w:themeShade="BF"/>
          <w:sz w:val="28"/>
          <w:szCs w:val="28"/>
          <w:rtl/>
        </w:rPr>
        <w:t>أَيَحْسَبُ الْإِنْسَانُ أَنْ يُتْرَكَ سُدًى</w:t>
      </w:r>
      <w:r w:rsidR="00B76580" w:rsidRPr="00B76580">
        <w:rPr>
          <w:rStyle w:val="Char"/>
          <w:rFonts w:cs="Bidad Light" w:hint="cs"/>
          <w:color w:val="BF4E14" w:themeColor="accent2" w:themeShade="BF"/>
          <w:sz w:val="28"/>
          <w:szCs w:val="28"/>
          <w:rtl/>
        </w:rPr>
        <w:t xml:space="preserve"> )</w:t>
      </w:r>
      <w:r w:rsidRPr="004937F1">
        <w:rPr>
          <w:rStyle w:val="Char"/>
          <w:rFonts w:cs="Bidad Light"/>
          <w:sz w:val="28"/>
          <w:szCs w:val="28"/>
          <w:rtl/>
        </w:rPr>
        <w:t xml:space="preserve"> [القيامة: 36]</w:t>
      </w:r>
      <w:r w:rsidRPr="004937F1">
        <w:rPr>
          <w:rFonts w:cs="Bidad Light" w:hint="cs"/>
          <w:rtl/>
        </w:rPr>
        <w:t xml:space="preserve">، </w:t>
      </w:r>
      <w:r w:rsidRPr="004937F1">
        <w:rPr>
          <w:rStyle w:val="Char5"/>
          <w:rFonts w:cs="Bidad Light" w:hint="cs"/>
          <w:sz w:val="28"/>
          <w:szCs w:val="28"/>
          <w:rtl/>
        </w:rPr>
        <w:t>«آیا انسان می‌پندارد که او بیهوده به حال خود رها می‌شود»</w:t>
      </w:r>
      <w:r w:rsidRPr="004937F1">
        <w:rPr>
          <w:rFonts w:cs="Bidad Light" w:hint="cs"/>
          <w:rtl/>
        </w:rPr>
        <w:t>.</w:t>
      </w:r>
    </w:p>
    <w:p w14:paraId="1C7CCE2B" w14:textId="77777777" w:rsidR="004937F1" w:rsidRPr="004937F1" w:rsidRDefault="004937F1" w:rsidP="004937F1">
      <w:pPr>
        <w:pStyle w:val="a0"/>
        <w:widowControl w:val="0"/>
        <w:rPr>
          <w:rFonts w:cs="Bidad Light"/>
          <w:rtl/>
        </w:rPr>
      </w:pPr>
      <w:r w:rsidRPr="004937F1">
        <w:rPr>
          <w:rFonts w:cs="Bidad Light" w:hint="cs"/>
          <w:rtl/>
        </w:rPr>
        <w:t xml:space="preserve">واقعیت این است که ظاهر این استدلال قوی است، لکن اگر در آن تأمل و دقت شود، ضعیف است؛ چرا که شریعت، به واقع، مصالحِ بندگان را مراعات نموده و احکام لازم برای رسیدن به این مصالح را هم تشریع کرده است، لکن بر همه‌ی مسایلِ جزئی تا روز قیامت نص نگذاشته و آن را بیان نکرده است و فقط برخی را به نص بیان نموده است و مجموعِ احکام و مبادیِ شرع بر این دلالت دارند که قصد و هدفِ شارع و غرضِ وی از تشریع احکام، مصالح است. البته این روشِ شریعت -یعنی عدم بیان همه‌ی مصالح- از محاسنِ شریعت و از دلایل صالحیت آن برای بقا و عام‌بودن آن است، نه از معایب شریعت، زیرا مسایلِ جزئی دچار تغییر و تبدیل می‌گردند، هرچند که اصلِ رعایت این جزئیات پایدار و ثابت است و دچار تغییر نمی‌گردد. پس در این صورت، نه ممکن و نه ضروری است که در ابتدا همه‌ی مصالحِ جزئی برشمرده شده و برای هریک از آن‌ها حکمی جداگانه صادر شود. بنابراین، اگر مصلحتی عارض گردید که در شرع حکمی خاص برای آن </w:t>
      </w:r>
      <w:r w:rsidRPr="004937F1">
        <w:rPr>
          <w:rFonts w:cs="Bidad Light" w:hint="cs"/>
          <w:rtl/>
        </w:rPr>
        <w:lastRenderedPageBreak/>
        <w:t>وجود نداشت و ملائم و هماهنگ با تصرفات شارع و جهت‌گیری وی در رعایتِ مصلحت بود و با هیچیک از احکام آن مخالفت نداشت، در این صورت ایجادِ حکمی که بر تحققِ این مصلحت بینجامد، جایز است و این نه وارد شدن در محدوده‌ی حق شارع در تشریع است و نه بر این دلالت می‌کند که شارع مخلوقات خود را به حال خود رها کرده است، زیرا در واقع، خود شارع بوده است که ما را به رعایت مصالح و عمل به آن ارشاد کرده است.</w:t>
      </w:r>
    </w:p>
    <w:p w14:paraId="7AFDF64C" w14:textId="77777777" w:rsidR="004937F1" w:rsidRPr="004937F1" w:rsidRDefault="004937F1" w:rsidP="004937F1">
      <w:pPr>
        <w:pStyle w:val="a0"/>
        <w:widowControl w:val="0"/>
        <w:numPr>
          <w:ilvl w:val="0"/>
          <w:numId w:val="50"/>
        </w:numPr>
        <w:rPr>
          <w:rFonts w:cs="Bidad Light"/>
        </w:rPr>
      </w:pPr>
      <w:r w:rsidRPr="004937F1">
        <w:rPr>
          <w:rFonts w:cs="Bidad Light" w:hint="cs"/>
          <w:rtl/>
        </w:rPr>
        <w:t>مصالح مرسله در میانه‌ی مصالح معتبر و مصالح ملغی هستند و الحاق آن‌ها به مصالح معتبر اولی‌تر از الحاق آن‌ها به مصالح ملغی نیست. پس مادام که دلیلی بر معتبر بودنِ آن‌ها وجود نداشته باشد که بر آن دلالت کند از قبیل مصالح معتبره‌اند و نه مصالح ملغی، نمی‌توان به آن‌ها استدلال نمود</w:t>
      </w:r>
      <w:r w:rsidRPr="004937F1">
        <w:rPr>
          <w:rStyle w:val="FootnoteReference"/>
          <w:rFonts w:cs="Bidad Light"/>
          <w:spacing w:val="-4"/>
          <w:rtl/>
          <w:lang w:bidi="fa-IR"/>
        </w:rPr>
        <w:footnoteReference w:id="227"/>
      </w:r>
      <w:r w:rsidRPr="004937F1">
        <w:rPr>
          <w:rFonts w:cs="Bidad Light" w:hint="cs"/>
          <w:rtl/>
        </w:rPr>
        <w:t>.</w:t>
      </w:r>
    </w:p>
    <w:p w14:paraId="7BDEC807" w14:textId="77777777" w:rsidR="004937F1" w:rsidRPr="004937F1" w:rsidRDefault="004937F1" w:rsidP="004937F1">
      <w:pPr>
        <w:pStyle w:val="a0"/>
        <w:widowControl w:val="0"/>
        <w:rPr>
          <w:rFonts w:cs="Bidad Light"/>
          <w:rtl/>
        </w:rPr>
      </w:pPr>
      <w:r w:rsidRPr="004937F1">
        <w:rPr>
          <w:rFonts w:cs="Bidad Light" w:hint="cs"/>
          <w:rtl/>
        </w:rPr>
        <w:t>این استدلال نیز ضعیف است، زیرا اصلی که شریعت مبتنی بر آن است، رعایت مصلحت است و الغای مصلحت فقط در موارد استثنایی وجود دارد؛ پس الحاقِ مصالح مسکوتِ دارای مصلحتِ ظاهر و آشکار به مصالحِ معتبر، اولی‌تر از الحاق آن‌ها به مصالح ملغی است.</w:t>
      </w:r>
    </w:p>
    <w:p w14:paraId="2CACAFA7" w14:textId="77777777" w:rsidR="004937F1" w:rsidRPr="004937F1" w:rsidRDefault="004937F1" w:rsidP="004937F1">
      <w:pPr>
        <w:pStyle w:val="a0"/>
        <w:widowControl w:val="0"/>
        <w:numPr>
          <w:ilvl w:val="0"/>
          <w:numId w:val="50"/>
        </w:numPr>
        <w:rPr>
          <w:rFonts w:cs="Bidad Light"/>
        </w:rPr>
      </w:pPr>
      <w:r w:rsidRPr="004937F1">
        <w:rPr>
          <w:rFonts w:cs="Bidad Light" w:hint="cs"/>
          <w:rtl/>
        </w:rPr>
        <w:t xml:space="preserve">عمل به مصالح، جاهلان را در تشریع احکام جرأت و جسارت می‌بخشد و در نتیجه، در احکام شریعت خلط و اختلاط پیش می‌آید </w:t>
      </w:r>
      <w:r w:rsidRPr="004937F1">
        <w:rPr>
          <w:rFonts w:cs="Bidad Light" w:hint="cs"/>
          <w:rtl/>
        </w:rPr>
        <w:lastRenderedPageBreak/>
        <w:t>و «در» برای اهل هوا و هوس، چون حکام و قاضیان و افرادی چون آن‌ها از اصحاب قدرت، برای رسیدن به امیال‌شان بازمی‌گردد و آنان، احکام را بعد از پوشاندنِ لباس مصلحت و زدن رنگ دین بر آن‌ها، بر تمایلات و خواست‌های خود بنا خواهند کرد و این امر هم، سببِ طعن وارد آمدن به دین و متهم‌شدن آن به پشتیبانی از ظالمان و مفسدان می‌گردد.</w:t>
      </w:r>
    </w:p>
    <w:p w14:paraId="77DB5DED" w14:textId="77777777" w:rsidR="004937F1" w:rsidRPr="004937F1" w:rsidRDefault="004937F1" w:rsidP="004937F1">
      <w:pPr>
        <w:pStyle w:val="a0"/>
        <w:widowControl w:val="0"/>
        <w:rPr>
          <w:rFonts w:cs="Bidad Light"/>
          <w:rtl/>
        </w:rPr>
      </w:pPr>
      <w:r w:rsidRPr="004937F1">
        <w:rPr>
          <w:rFonts w:cs="Bidad Light" w:hint="cs"/>
          <w:rtl/>
        </w:rPr>
        <w:t>در پاسخ این اعتراض، می‌توان گفت که: عمل به مصالح مرسله مستلزم وقوف بر دلایل شرعی به منظور اطمینان از اعتبار یا الغای آن‌هاست و این امر نیز، برای غیر علما و مجتهدان ممکن نیست و اگر چنانچه در این امر، جاهلان جرأت و جسارت ورزند، علما جهالت آنان را برملا می‌سازند و بدین‌سان، مردم از شرّ آنان در امان خواهند بود؛ در مورد حکام فاسد هم باید گفت که: آن‌ها را نمی‌توان با بستنِ باب مصلحت از جسارت ورزیدن در دین بازداشت، بلکه این امر با اقدام امّت به انجام تکلیف شرعیِ خود نسبت به آنان، یعنی یا با بر سرِ راه آوردنِ آنان و یا با عزل‌کردنشان عملی می‌شود.</w:t>
      </w:r>
    </w:p>
    <w:p w14:paraId="35AF3925" w14:textId="77777777" w:rsidR="004937F1" w:rsidRPr="00550E17" w:rsidRDefault="004937F1" w:rsidP="004937F1">
      <w:pPr>
        <w:pStyle w:val="a9"/>
        <w:widowControl w:val="0"/>
        <w:rPr>
          <w:rFonts w:cs="Bidad Light"/>
          <w:color w:val="0070C0"/>
          <w:sz w:val="28"/>
          <w:szCs w:val="28"/>
          <w:rtl/>
        </w:rPr>
      </w:pPr>
      <w:bookmarkStart w:id="230" w:name="_Toc452471556"/>
      <w:r w:rsidRPr="00550E17">
        <w:rPr>
          <w:rFonts w:cs="Bidad Light" w:hint="cs"/>
          <w:color w:val="0070C0"/>
          <w:sz w:val="28"/>
          <w:szCs w:val="28"/>
          <w:rtl/>
        </w:rPr>
        <w:t>ادله‌ی قایلان به مصلحت مرسله</w:t>
      </w:r>
      <w:bookmarkEnd w:id="230"/>
    </w:p>
    <w:p w14:paraId="1E301796" w14:textId="77777777" w:rsidR="004937F1" w:rsidRPr="004937F1" w:rsidRDefault="004937F1" w:rsidP="004937F1">
      <w:pPr>
        <w:pStyle w:val="a0"/>
        <w:numPr>
          <w:ilvl w:val="0"/>
          <w:numId w:val="51"/>
        </w:numPr>
        <w:ind w:left="641" w:hanging="357"/>
        <w:rPr>
          <w:rFonts w:cs="Bidad Light"/>
        </w:rPr>
      </w:pPr>
      <w:r w:rsidRPr="00D040DB">
        <w:rPr>
          <w:rFonts w:cs="Bidad Light" w:hint="cs"/>
          <w:b/>
          <w:bCs/>
          <w:color w:val="C00000"/>
          <w:rtl/>
        </w:rPr>
        <w:t>218-</w:t>
      </w:r>
      <w:r w:rsidRPr="00D040DB">
        <w:rPr>
          <w:rFonts w:cs="Bidad Light" w:hint="cs"/>
          <w:color w:val="C00000"/>
          <w:rtl/>
        </w:rPr>
        <w:t xml:space="preserve"> </w:t>
      </w:r>
      <w:r w:rsidRPr="004937F1">
        <w:rPr>
          <w:rFonts w:cs="Bidad Light" w:hint="cs"/>
          <w:rtl/>
        </w:rPr>
        <w:t xml:space="preserve">شریعت -بنابر دلالتِ نصوصِ خود شریعت و احکام مختلف آن- فقط برای تحقّق مصالح بندگان وضع شده است و عمل به مصالح </w:t>
      </w:r>
      <w:r w:rsidRPr="004937F1">
        <w:rPr>
          <w:rFonts w:cs="Bidad Light" w:hint="cs"/>
          <w:rtl/>
        </w:rPr>
        <w:lastRenderedPageBreak/>
        <w:t>مرسله نیز همنوا و سازگار با طبیعت و مبنا و هدفِ ورودِ شریعت است.</w:t>
      </w:r>
    </w:p>
    <w:p w14:paraId="3605927C" w14:textId="77777777" w:rsidR="004937F1" w:rsidRPr="004937F1" w:rsidRDefault="004937F1" w:rsidP="004937F1">
      <w:pPr>
        <w:pStyle w:val="a0"/>
        <w:rPr>
          <w:rFonts w:cs="Bidad Light"/>
          <w:rtl/>
        </w:rPr>
      </w:pPr>
      <w:r w:rsidRPr="004937F1">
        <w:rPr>
          <w:rFonts w:cs="Bidad Light" w:hint="cs"/>
          <w:rtl/>
        </w:rPr>
        <w:t>این قولِ درستی است و تعداد زیادی از علما به آن تصریح کرده‌اند و از جمله، شاطبی می‌گوید: «شریعت فقط برای تحققِ مصالح بندگان در دنیا و آخرت و دفع مفاسد از آنان وضع شده است»</w:t>
      </w:r>
      <w:r w:rsidRPr="004937F1">
        <w:rPr>
          <w:rStyle w:val="FootnoteReference"/>
          <w:rFonts w:cs="Bidad Light"/>
          <w:spacing w:val="-4"/>
          <w:rtl/>
          <w:lang w:bidi="fa-IR"/>
        </w:rPr>
        <w:footnoteReference w:id="228"/>
      </w:r>
      <w:r w:rsidRPr="004937F1">
        <w:rPr>
          <w:rFonts w:cs="Bidad Light" w:hint="cs"/>
          <w:rtl/>
        </w:rPr>
        <w:t>.</w:t>
      </w:r>
    </w:p>
    <w:p w14:paraId="0ED17358" w14:textId="77777777" w:rsidR="004937F1" w:rsidRPr="004937F1" w:rsidRDefault="004937F1" w:rsidP="004937F1">
      <w:pPr>
        <w:pStyle w:val="a0"/>
        <w:widowControl w:val="0"/>
        <w:rPr>
          <w:rFonts w:cs="Bidad Light"/>
          <w:rtl/>
          <w:lang w:bidi="fa-IR"/>
        </w:rPr>
      </w:pPr>
      <w:r w:rsidRPr="004937F1">
        <w:rPr>
          <w:rFonts w:cs="Bidad Light" w:hint="cs"/>
          <w:rtl/>
        </w:rPr>
        <w:t>فقیهِ شجاع، عز بن عبدالسلام می‌گوید: «شریعت، همه‌اش مصلحت است؛ یا دفع و طرد مفاسد است و یا جلب و جذب مصالح»</w:t>
      </w:r>
      <w:r w:rsidRPr="004937F1">
        <w:rPr>
          <w:rStyle w:val="FootnoteReference"/>
          <w:rFonts w:cs="Bidad Light"/>
          <w:spacing w:val="-4"/>
          <w:rtl/>
          <w:lang w:bidi="fa-IR"/>
        </w:rPr>
        <w:footnoteReference w:id="229"/>
      </w:r>
      <w:r w:rsidRPr="004937F1">
        <w:rPr>
          <w:rFonts w:cs="Bidad Light" w:hint="cs"/>
          <w:rtl/>
          <w:lang w:bidi="fa-IR"/>
        </w:rPr>
        <w:t>.</w:t>
      </w:r>
    </w:p>
    <w:p w14:paraId="1442B7B6" w14:textId="77777777" w:rsidR="004937F1" w:rsidRPr="004937F1" w:rsidRDefault="004937F1" w:rsidP="004937F1">
      <w:pPr>
        <w:pStyle w:val="a0"/>
        <w:widowControl w:val="0"/>
        <w:rPr>
          <w:rFonts w:cs="Bidad Light"/>
          <w:rtl/>
          <w:lang w:bidi="fa-IR"/>
        </w:rPr>
      </w:pPr>
      <w:r w:rsidRPr="004937F1">
        <w:rPr>
          <w:rFonts w:cs="Bidad Light" w:hint="cs"/>
          <w:rtl/>
          <w:lang w:bidi="fa-IR"/>
        </w:rPr>
        <w:t>ابن قیم می‌گوید: «مبنا و اساس شریعت بر حکمت‌ها و مصالحِ بندگان در دنیا و آخرت است. شریعت همه‌اش عدالت، مصلحت و حکمت است و بنابراین، هر مسأله‌ای از عدالت به جور و از رحمت به ضدِّ آن و از مصلحت به مفسده و از حکمت به بیهودگی خارج شود، از شریعت نیست، گرچه به طریق تأویل داخل در شریعت هم گردد؛ چرا که شریعت عدالت خدای متعال در میان بندگان خود و رحمت او در میان مخلوقاتش است».</w:t>
      </w:r>
    </w:p>
    <w:p w14:paraId="5E8E7232" w14:textId="77777777" w:rsidR="004937F1" w:rsidRPr="004937F1" w:rsidRDefault="004937F1" w:rsidP="004937F1">
      <w:pPr>
        <w:pStyle w:val="a0"/>
        <w:widowControl w:val="0"/>
        <w:rPr>
          <w:rFonts w:cs="Bidad Light"/>
          <w:rtl/>
          <w:lang w:bidi="fa-IR"/>
        </w:rPr>
      </w:pPr>
      <w:r w:rsidRPr="004937F1">
        <w:rPr>
          <w:rFonts w:cs="Bidad Light" w:hint="cs"/>
          <w:rtl/>
          <w:lang w:bidi="fa-IR"/>
        </w:rPr>
        <w:t>استقرای نصوص شریعت نیز، بر صدقِ این قولِ علما دلالت دارد.</w:t>
      </w:r>
    </w:p>
    <w:p w14:paraId="19BFC108" w14:textId="77777777" w:rsidR="004937F1" w:rsidRPr="004937F1" w:rsidRDefault="004937F1" w:rsidP="004937F1">
      <w:pPr>
        <w:pStyle w:val="a0"/>
        <w:widowControl w:val="0"/>
        <w:numPr>
          <w:ilvl w:val="0"/>
          <w:numId w:val="51"/>
        </w:numPr>
        <w:rPr>
          <w:rFonts w:cs="Bidad Light"/>
          <w:lang w:bidi="fa-IR"/>
        </w:rPr>
      </w:pPr>
      <w:r w:rsidRPr="004937F1">
        <w:rPr>
          <w:rFonts w:cs="Bidad Light" w:hint="cs"/>
          <w:rtl/>
          <w:lang w:bidi="fa-IR"/>
        </w:rPr>
        <w:t xml:space="preserve">مصالح مردم و وسایلِ آنان برای دستیابی به این مصالح، با اختلاف شرایط و احوال و زمان تغییر پیدا می‌کند و نمی‌توان در ابتدا و پیشاپیش آن‌ها را محصور کرد و مادام که شرع بر رعایت کردنِ این </w:t>
      </w:r>
      <w:r w:rsidRPr="004937F1">
        <w:rPr>
          <w:rFonts w:cs="Bidad Light" w:hint="cs"/>
          <w:rtl/>
          <w:lang w:bidi="fa-IR"/>
        </w:rPr>
        <w:lastRenderedPageBreak/>
        <w:t>مصلحت به وسیله‌ی خود دلالت دارد، لزومی هم برای انجام این حصر وجود ندارد. پس اگر از میان فقط آن چیزی را معتبر بدانیم که دلیلی خاص در مورد اعتبار آن وجود دارد، امر وسیعی را مضیق و تنگ ساخته‌ایم و مصالح زیادی را که مردم می‌توانستند از آن‌ها بهره ببرند و از بین برده‌ایم و آن‌ها دیگر نمی‌توانند از آن‌ها استفاده نمایند و این، با عام‌بودن و بقای شریعت سازگاری ندارد و بنابراین، انجام آن صحیح نیست.</w:t>
      </w:r>
    </w:p>
    <w:p w14:paraId="6C5D13B7" w14:textId="77777777" w:rsidR="004937F1" w:rsidRPr="004937F1" w:rsidRDefault="004937F1" w:rsidP="004937F1">
      <w:pPr>
        <w:pStyle w:val="a0"/>
        <w:numPr>
          <w:ilvl w:val="0"/>
          <w:numId w:val="51"/>
        </w:numPr>
        <w:ind w:left="641" w:hanging="357"/>
        <w:rPr>
          <w:rFonts w:cs="Bidad Light"/>
          <w:lang w:bidi="fa-IR"/>
        </w:rPr>
      </w:pPr>
      <w:r w:rsidRPr="004937F1">
        <w:rPr>
          <w:rFonts w:cs="Bidad Light" w:hint="cs"/>
          <w:rtl/>
          <w:lang w:bidi="fa-IR"/>
        </w:rPr>
        <w:t>مجتهدینِ صحابه و افراد بعد از آنان هم، در اجتهاداتِ خود، بر مبنای رعایت مصلحت و بنای احکام بر آن‌ها عمل کرده‌اند و هیچکس از ایشان نیز منکر آن نشده است، چیزی که بر صحتِ این اصل و درستیِ این جهت‌گیری دلالت دارد و بر این اساس، این یک اجماع است. از جمله مسایلی که مجتهدین از سلف صالحِ ما در آن براساس مصالح عمل کرده‌اند، موارد زیر است:</w:t>
      </w:r>
    </w:p>
    <w:p w14:paraId="49CA3C15"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جمع‌آوری صفحات قرآن در مصحف واحد و گردآوردنِ مسلمانان بر مصحف واحد؛ توریثِ مطلقه‌ی مرد فارّ از میراث (طلاق فار یعنی این که مرد زن را به این هدف طلاق دهد که از میراث وی ارث نبرد)؛ ضامن بودنِ صنعت‌گران نسبت به آنچه از اموال مردم که نزد آنان از بین می‌رود، مگر در صورتی که این کالاها با یک نیروی قاهر از بین رفته باشد، حال آن که آنان بر این کالاها ید امانی دارند، لکن مصلحت مقتضی این حکم بود تا </w:t>
      </w:r>
      <w:r w:rsidRPr="004937F1">
        <w:rPr>
          <w:rFonts w:cs="Bidad Light" w:hint="cs"/>
          <w:rtl/>
          <w:lang w:bidi="fa-IR"/>
        </w:rPr>
        <w:lastRenderedPageBreak/>
        <w:t>صنعت‌گران در مورد حفظ اموال مردم سهل‌انگاری نکنند، و علی بن ابی طالب در این باره می‌گوید: «چیزی جز این به مصلحت مردم نیست»</w:t>
      </w:r>
      <w:r w:rsidRPr="004937F1">
        <w:rPr>
          <w:rStyle w:val="FootnoteReference"/>
          <w:rFonts w:cs="Bidad Light"/>
          <w:spacing w:val="-4"/>
          <w:rtl/>
          <w:lang w:bidi="fa-IR"/>
        </w:rPr>
        <w:footnoteReference w:id="230"/>
      </w:r>
      <w:r w:rsidRPr="004937F1">
        <w:rPr>
          <w:rFonts w:cs="Bidad Light" w:hint="cs"/>
          <w:rtl/>
          <w:lang w:bidi="fa-IR"/>
        </w:rPr>
        <w:t>. قتل یک گروه به خاطر کشتن یک نفر و عمر بن خطاب چند دستور مبتنی بر مصلحت دارد، از جمله: دستور داد که خانه‌ی سعد بن ابی وقاص را بسوزانند، زیرا وی در آن خانه خود را از رعیت دور و پنهان کرده بود، تراشیدن سر نصر بن حجاج و تبعید وی از مدینه جهت جلوگیری از شیفتگی زنان به وی</w:t>
      </w:r>
      <w:r w:rsidRPr="004937F1">
        <w:rPr>
          <w:rStyle w:val="FootnoteReference"/>
          <w:rFonts w:cs="Bidad Light"/>
          <w:spacing w:val="-4"/>
          <w:rtl/>
          <w:lang w:bidi="fa-IR"/>
        </w:rPr>
        <w:footnoteReference w:id="231"/>
      </w:r>
      <w:r w:rsidRPr="004937F1">
        <w:rPr>
          <w:rFonts w:cs="Bidad Light" w:hint="cs"/>
          <w:rtl/>
          <w:lang w:bidi="fa-IR"/>
        </w:rPr>
        <w:t>، مصادره‌ی نصف اموال آن دسته از اعمال خود که آنان با سوء استفاده از مقام و نفوذ خود به دست آورده بودند. موارد دیگری غیر از این هم وجود دارد که بسیار زیاد است و ذکر آن‌ها به طول می‌انجامد</w:t>
      </w:r>
      <w:r w:rsidRPr="004937F1">
        <w:rPr>
          <w:rStyle w:val="FootnoteReference"/>
          <w:rFonts w:cs="Bidad Light"/>
          <w:spacing w:val="-4"/>
          <w:rtl/>
          <w:lang w:bidi="fa-IR"/>
        </w:rPr>
        <w:footnoteReference w:id="232"/>
      </w:r>
      <w:r w:rsidRPr="004937F1">
        <w:rPr>
          <w:rFonts w:cs="Bidad Light" w:hint="cs"/>
          <w:rtl/>
          <w:lang w:bidi="fa-IR"/>
        </w:rPr>
        <w:t>.</w:t>
      </w:r>
    </w:p>
    <w:p w14:paraId="6E6FBAFB" w14:textId="77777777" w:rsidR="004937F1" w:rsidRPr="00550E17" w:rsidRDefault="004937F1" w:rsidP="004937F1">
      <w:pPr>
        <w:pStyle w:val="a9"/>
        <w:widowControl w:val="0"/>
        <w:rPr>
          <w:rFonts w:cs="Bidad Light"/>
          <w:color w:val="0070C0"/>
          <w:sz w:val="28"/>
          <w:szCs w:val="28"/>
          <w:rtl/>
        </w:rPr>
      </w:pPr>
      <w:bookmarkStart w:id="231" w:name="_Toc452471557"/>
      <w:r w:rsidRPr="00550E17">
        <w:rPr>
          <w:rFonts w:cs="Bidad Light" w:hint="cs"/>
          <w:color w:val="0070C0"/>
          <w:sz w:val="28"/>
          <w:szCs w:val="28"/>
          <w:rtl/>
        </w:rPr>
        <w:t>قول راجح</w:t>
      </w:r>
      <w:bookmarkEnd w:id="231"/>
    </w:p>
    <w:p w14:paraId="4F6528B7" w14:textId="77777777" w:rsidR="004937F1" w:rsidRPr="004937F1" w:rsidRDefault="004937F1" w:rsidP="004937F1">
      <w:pPr>
        <w:pStyle w:val="a0"/>
        <w:widowControl w:val="0"/>
        <w:rPr>
          <w:rFonts w:cs="Bidad Light"/>
          <w:rtl/>
          <w:lang w:bidi="fa-IR"/>
        </w:rPr>
      </w:pPr>
      <w:r w:rsidRPr="00D040DB">
        <w:rPr>
          <w:rFonts w:cs="Bidad Light" w:hint="cs"/>
          <w:b/>
          <w:bCs/>
          <w:color w:val="C00000"/>
          <w:rtl/>
          <w:lang w:bidi="fa-IR"/>
        </w:rPr>
        <w:t>219-</w:t>
      </w:r>
      <w:r w:rsidRPr="00D040DB">
        <w:rPr>
          <w:rFonts w:cs="Bidad Light" w:hint="cs"/>
          <w:color w:val="C00000"/>
          <w:rtl/>
          <w:lang w:bidi="fa-IR"/>
        </w:rPr>
        <w:t xml:space="preserve"> </w:t>
      </w:r>
      <w:r w:rsidRPr="004937F1">
        <w:rPr>
          <w:rFonts w:cs="Bidad Light" w:hint="cs"/>
          <w:rtl/>
          <w:lang w:bidi="fa-IR"/>
        </w:rPr>
        <w:t xml:space="preserve">با توجّه به ادلّه‌ی دو طرف، قول به حجیت مصلحت مرسله و بنای احکام بر آن و معتبر دانستنِ آن در شمار ادلّه‌ی احکام ترجیح پیدا می‌کند. مصلحت -در نظر ما- یک مصدر تشریعیِ غنی و بارور است که می‌تواند با احکام لازم برای رویارویی با شرایطِ متغیر زندگی ما را حمایت کند، بدون این که از مبادی شریعت و احکام قطعی آن هم خارج شویم. اما ترجیح ما </w:t>
      </w:r>
      <w:r w:rsidRPr="004937F1">
        <w:rPr>
          <w:rFonts w:cs="Bidad Light" w:hint="cs"/>
          <w:rtl/>
          <w:lang w:bidi="fa-IR"/>
        </w:rPr>
        <w:lastRenderedPageBreak/>
        <w:t>بر این است که هر زمان اجتماع مجتهدان ممکن شد، رجوع‌کردن و پناه‌بردن به آن به صورت جمعی باشد و نه فردی.</w:t>
      </w:r>
    </w:p>
    <w:p w14:paraId="76D7E64B" w14:textId="77777777" w:rsidR="004937F1" w:rsidRPr="00550E17" w:rsidRDefault="004937F1" w:rsidP="004937F1">
      <w:pPr>
        <w:pStyle w:val="a9"/>
        <w:widowControl w:val="0"/>
        <w:rPr>
          <w:rFonts w:cs="Bidad Light"/>
          <w:color w:val="0070C0"/>
          <w:sz w:val="28"/>
          <w:szCs w:val="28"/>
          <w:rtl/>
        </w:rPr>
      </w:pPr>
      <w:bookmarkStart w:id="232" w:name="_Toc452471558"/>
      <w:r w:rsidRPr="00550E17">
        <w:rPr>
          <w:rFonts w:cs="Bidad Light" w:hint="cs"/>
          <w:color w:val="0070C0"/>
          <w:sz w:val="28"/>
          <w:szCs w:val="28"/>
          <w:rtl/>
        </w:rPr>
        <w:t>شرایط عمل به مصلحت مرسله</w:t>
      </w:r>
      <w:bookmarkEnd w:id="232"/>
    </w:p>
    <w:p w14:paraId="53AAC813" w14:textId="77777777" w:rsidR="004937F1" w:rsidRPr="004937F1" w:rsidRDefault="004937F1" w:rsidP="004937F1">
      <w:pPr>
        <w:pStyle w:val="a0"/>
        <w:widowControl w:val="0"/>
        <w:rPr>
          <w:rFonts w:cs="Bidad Light"/>
          <w:rtl/>
          <w:lang w:bidi="fa-IR"/>
        </w:rPr>
      </w:pPr>
      <w:r w:rsidRPr="00D040DB">
        <w:rPr>
          <w:rFonts w:cs="Bidad Light" w:hint="cs"/>
          <w:b/>
          <w:bCs/>
          <w:color w:val="C00000"/>
          <w:rtl/>
          <w:lang w:bidi="fa-IR"/>
        </w:rPr>
        <w:t>220-</w:t>
      </w:r>
      <w:r w:rsidRPr="00D040DB">
        <w:rPr>
          <w:rFonts w:cs="Bidad Light" w:hint="cs"/>
          <w:color w:val="C00000"/>
          <w:rtl/>
          <w:lang w:bidi="fa-IR"/>
        </w:rPr>
        <w:t xml:space="preserve"> </w:t>
      </w:r>
      <w:r w:rsidRPr="004937F1">
        <w:rPr>
          <w:rFonts w:cs="Bidad Light" w:hint="cs"/>
          <w:rtl/>
          <w:lang w:bidi="fa-IR"/>
        </w:rPr>
        <w:t>مالکیه -که بیشتر از دیگر فقها به مصلحت مرسله عمل کرده‌اند- برای این که بتوان به مصلحت استناد جست و به آن اعتماد کرد، شرایطی را ذکر کرده‌اند که باید در آن وجود داشته باشد؛ این شرایط عبارتند از:</w:t>
      </w:r>
    </w:p>
    <w:p w14:paraId="59CA726B" w14:textId="77777777" w:rsidR="004937F1" w:rsidRPr="004937F1" w:rsidRDefault="004937F1" w:rsidP="004937F1">
      <w:pPr>
        <w:pStyle w:val="a0"/>
        <w:widowControl w:val="0"/>
        <w:numPr>
          <w:ilvl w:val="0"/>
          <w:numId w:val="52"/>
        </w:numPr>
        <w:rPr>
          <w:rFonts w:cs="Bidad Light"/>
          <w:lang w:bidi="fa-IR"/>
        </w:rPr>
      </w:pPr>
      <w:r w:rsidRPr="004937F1">
        <w:rPr>
          <w:rFonts w:cs="Bidad Light" w:hint="cs"/>
          <w:rtl/>
          <w:lang w:bidi="fa-IR"/>
        </w:rPr>
        <w:t>مصلحت ملائم با مقاصد شریعت باشد و مخالفِ هیچ اصلی از اصول آن و منافیِ هیچ دلیلی از ادلّه‌ی احکامِ آن نباشد، بلکه از جنس مصالحی باشد که شارع قصد تحصیل آن‌ها را دارد و یا این که نزدیک به آن‌ها بوده، با آن‌ها بیگانه نباشد.</w:t>
      </w:r>
    </w:p>
    <w:p w14:paraId="469453D4" w14:textId="77777777" w:rsidR="004937F1" w:rsidRPr="004937F1" w:rsidRDefault="004937F1" w:rsidP="004937F1">
      <w:pPr>
        <w:pStyle w:val="a0"/>
        <w:widowControl w:val="0"/>
        <w:numPr>
          <w:ilvl w:val="0"/>
          <w:numId w:val="52"/>
        </w:numPr>
        <w:rPr>
          <w:rFonts w:cs="Bidad Light"/>
          <w:lang w:bidi="fa-IR"/>
        </w:rPr>
      </w:pPr>
      <w:r w:rsidRPr="004937F1">
        <w:rPr>
          <w:rFonts w:cs="Bidad Light" w:hint="cs"/>
          <w:rtl/>
          <w:lang w:bidi="fa-IR"/>
        </w:rPr>
        <w:t>مصلحت ذاتاً معقول باشد، به نحوی که اگر بر عقل‌های سلیم عرضه شد، آن را تلقی به قبول کنند.</w:t>
      </w:r>
    </w:p>
    <w:p w14:paraId="4360C781" w14:textId="0F292C2C" w:rsidR="004937F1" w:rsidRPr="004937F1" w:rsidRDefault="004937F1" w:rsidP="004937F1">
      <w:pPr>
        <w:pStyle w:val="a0"/>
        <w:widowControl w:val="0"/>
        <w:numPr>
          <w:ilvl w:val="0"/>
          <w:numId w:val="52"/>
        </w:numPr>
        <w:rPr>
          <w:rFonts w:cs="Bidad Light"/>
        </w:rPr>
      </w:pPr>
      <w:r w:rsidRPr="004937F1">
        <w:rPr>
          <w:rFonts w:cs="Bidad Light" w:hint="cs"/>
          <w:rtl/>
          <w:lang w:bidi="fa-IR"/>
        </w:rPr>
        <w:t xml:space="preserve">اخذ به مصلحت برای حفظ امری ضروری یا برای رفعِ یک حرج باشد، زیرا خدای متعال می‌فرماید: </w:t>
      </w:r>
      <w:r w:rsidRPr="004D5791">
        <w:rPr>
          <w:rFonts w:cs="Bidad Light"/>
          <w:color w:val="BF4E14" w:themeColor="accent2" w:themeShade="BF"/>
          <w:shd w:val="clear" w:color="auto" w:fill="FFFFFF"/>
          <w:rtl/>
          <w:lang w:bidi="fa-IR"/>
        </w:rPr>
        <w:t>﴿</w:t>
      </w:r>
      <w:r w:rsidR="004D5791" w:rsidRPr="004D5791">
        <w:rPr>
          <w:color w:val="BF4E14" w:themeColor="accent2" w:themeShade="BF"/>
          <w:rtl/>
        </w:rPr>
        <w:t xml:space="preserve"> </w:t>
      </w:r>
      <w:r w:rsidR="004D5791" w:rsidRPr="004D5791">
        <w:rPr>
          <w:rStyle w:val="Char7"/>
          <w:rFonts w:cs="Bidad Light"/>
          <w:color w:val="BF4E14" w:themeColor="accent2" w:themeShade="BF"/>
          <w:sz w:val="28"/>
          <w:szCs w:val="28"/>
          <w:rtl/>
        </w:rPr>
        <w:t xml:space="preserve">وَمَا جَعَلَ عَلَيْكُمْ فِي الدِّينِ مِنْ حَرَجٍ </w:t>
      </w:r>
      <w:r w:rsidRPr="004D5791">
        <w:rPr>
          <w:rFonts w:cs="Bidad Light"/>
          <w:color w:val="BF4E14" w:themeColor="accent2" w:themeShade="BF"/>
          <w:shd w:val="clear" w:color="auto" w:fill="FFFFFF"/>
          <w:rtl/>
          <w:lang w:bidi="fa-IR"/>
        </w:rPr>
        <w:t>﴾</w:t>
      </w:r>
      <w:r w:rsidRPr="004D5791">
        <w:rPr>
          <w:rStyle w:val="Char"/>
          <w:rFonts w:cs="Bidad Light"/>
          <w:color w:val="BF4E14" w:themeColor="accent2" w:themeShade="BF"/>
          <w:sz w:val="28"/>
          <w:szCs w:val="28"/>
          <w:rtl/>
        </w:rPr>
        <w:t xml:space="preserve"> </w:t>
      </w:r>
      <w:r w:rsidRPr="004937F1">
        <w:rPr>
          <w:rStyle w:val="Char"/>
          <w:rFonts w:cs="Bidad Light"/>
          <w:sz w:val="28"/>
          <w:szCs w:val="28"/>
          <w:rtl/>
        </w:rPr>
        <w:t>[الحج: 78]</w:t>
      </w:r>
      <w:r w:rsidRPr="004937F1">
        <w:rPr>
          <w:rFonts w:cs="Bidad Light" w:hint="cs"/>
          <w:rtl/>
        </w:rPr>
        <w:t xml:space="preserve">، </w:t>
      </w:r>
      <w:r w:rsidRPr="004937F1">
        <w:rPr>
          <w:rStyle w:val="Char5"/>
          <w:rFonts w:cs="Bidad Light" w:hint="cs"/>
          <w:sz w:val="28"/>
          <w:szCs w:val="28"/>
          <w:rtl/>
        </w:rPr>
        <w:t>«خداوند، در دین هیچ امر دشوار و سنگینی بر دوش شما نگذاشته است»</w:t>
      </w:r>
      <w:r w:rsidRPr="004937F1">
        <w:rPr>
          <w:rFonts w:cs="Bidad Light" w:hint="cs"/>
          <w:rtl/>
        </w:rPr>
        <w:t>.</w:t>
      </w:r>
      <w:r w:rsidRPr="004937F1">
        <w:rPr>
          <w:rStyle w:val="FootnoteReference"/>
          <w:rFonts w:cs="Bidad Light"/>
          <w:spacing w:val="-4"/>
          <w:rtl/>
          <w:lang w:bidi="fa-IR"/>
        </w:rPr>
        <w:footnoteReference w:id="233"/>
      </w:r>
    </w:p>
    <w:p w14:paraId="72D27162" w14:textId="77777777" w:rsidR="004937F1" w:rsidRPr="004937F1" w:rsidRDefault="004937F1" w:rsidP="004937F1">
      <w:pPr>
        <w:pStyle w:val="a0"/>
        <w:widowControl w:val="0"/>
        <w:rPr>
          <w:rFonts w:cs="Bidad Light"/>
          <w:rtl/>
        </w:rPr>
      </w:pPr>
      <w:r w:rsidRPr="004937F1">
        <w:rPr>
          <w:rFonts w:cs="Bidad Light" w:hint="cs"/>
          <w:rtl/>
        </w:rPr>
        <w:t xml:space="preserve">این شرایط، در واقع، ضوابطی برای مرسله هستند و آن را از لغزشگاه‌های </w:t>
      </w:r>
      <w:r w:rsidRPr="004937F1">
        <w:rPr>
          <w:rFonts w:cs="Bidad Light" w:hint="cs"/>
          <w:rtl/>
        </w:rPr>
        <w:lastRenderedPageBreak/>
        <w:t>تمایلات و خواست‌های نفس دور می‌کند؛ لکن شایسته و لازم است که دو شرط دیگر نیز به آن‌ها اضافه گردد؛ نخست این که مصلحتی که بر تشریع حکم مترتب می‌گردد، حقیقی باشد نه وهمی؛ دوم این که مصلحت عمومی باشد نه خصوصی، یعنی حکم برای مصلحت عمومی وضع گردد نه مصلحت یک فرد یا یک طایفه‌ی معین.</w:t>
      </w:r>
    </w:p>
    <w:p w14:paraId="0E54AE6C" w14:textId="77777777" w:rsidR="004937F1" w:rsidRPr="00550E17" w:rsidRDefault="004937F1" w:rsidP="004937F1">
      <w:pPr>
        <w:pStyle w:val="a2"/>
        <w:widowControl w:val="0"/>
        <w:rPr>
          <w:rFonts w:cs="Bidad Light"/>
          <w:color w:val="0070C0"/>
          <w:sz w:val="28"/>
          <w:szCs w:val="28"/>
          <w:rtl/>
        </w:rPr>
      </w:pPr>
      <w:bookmarkStart w:id="233" w:name="_Toc452471559"/>
      <w:r w:rsidRPr="00550E17">
        <w:rPr>
          <w:rFonts w:cs="Bidad Light" w:hint="cs"/>
          <w:color w:val="0070C0"/>
          <w:sz w:val="28"/>
          <w:szCs w:val="28"/>
          <w:rtl/>
        </w:rPr>
        <w:t>برخی از اجتهادات مبتنی بر مصلحت</w:t>
      </w:r>
      <w:bookmarkEnd w:id="233"/>
    </w:p>
    <w:p w14:paraId="61B41569" w14:textId="77777777" w:rsidR="004937F1" w:rsidRPr="004937F1" w:rsidRDefault="004937F1" w:rsidP="004937F1">
      <w:pPr>
        <w:pStyle w:val="a0"/>
        <w:widowControl w:val="0"/>
        <w:rPr>
          <w:rFonts w:cs="Bidad Light" w:hint="cs"/>
          <w:rtl/>
        </w:rPr>
      </w:pPr>
      <w:r w:rsidRPr="008B6631">
        <w:rPr>
          <w:rFonts w:cs="Bidad Light" w:hint="cs"/>
          <w:b/>
          <w:bCs/>
          <w:color w:val="C00000"/>
          <w:rtl/>
        </w:rPr>
        <w:t>221-</w:t>
      </w:r>
      <w:r w:rsidRPr="008B6631">
        <w:rPr>
          <w:rFonts w:cs="Bidad Light" w:hint="cs"/>
          <w:color w:val="C00000"/>
          <w:rtl/>
        </w:rPr>
        <w:t xml:space="preserve"> </w:t>
      </w:r>
      <w:r w:rsidRPr="004937F1">
        <w:rPr>
          <w:rFonts w:cs="Bidad Light" w:hint="cs"/>
          <w:rtl/>
        </w:rPr>
        <w:t>در مذاهب اسلامی، اجتهاداتی وجود دارد که مبتنی بر مصلحت مرسله است، از جمله:</w:t>
      </w:r>
    </w:p>
    <w:p w14:paraId="54A6557A" w14:textId="77777777" w:rsidR="004937F1" w:rsidRPr="004937F1" w:rsidRDefault="004937F1" w:rsidP="004937F1">
      <w:pPr>
        <w:pStyle w:val="a0"/>
        <w:widowControl w:val="0"/>
        <w:rPr>
          <w:rFonts w:cs="Bidad Light"/>
          <w:rtl/>
          <w:lang w:bidi="fa-IR"/>
        </w:rPr>
      </w:pPr>
      <w:r w:rsidRPr="004937F1">
        <w:rPr>
          <w:rFonts w:cs="Bidad Light" w:hint="cs"/>
          <w:rtl/>
        </w:rPr>
        <w:t>مالکیه فتوا داده‌اند که: جایز است که اگر مجتهد وجود نداشت، می‌توان بهترین فرد از میان غیر مجتهدین را به عنوان امام منصوب کرد و نیز، بیعت با مفضول با وجود شخص فاضل جایز است؛ نیز جواز فرضِ مالیات بر ثروتمندان در صورت خالی‌شدن بیت المال از مال لازم برای صرف در هزینه‌های ضروریِ دولت، چون برطرف‌نمودن نیاز سپاهیان، تا آن که در بیت المال مالی جمع شود و یا در آن به قدر کفایت مال وجود داشته باشد</w:t>
      </w:r>
      <w:r w:rsidRPr="004937F1">
        <w:rPr>
          <w:rStyle w:val="FootnoteReference"/>
          <w:rFonts w:cs="Bidad Light"/>
          <w:spacing w:val="-4"/>
          <w:rtl/>
          <w:lang w:bidi="fa-IR"/>
        </w:rPr>
        <w:footnoteReference w:id="234"/>
      </w:r>
      <w:r w:rsidRPr="004937F1">
        <w:rPr>
          <w:rFonts w:cs="Bidad Light" w:hint="cs"/>
          <w:rtl/>
          <w:lang w:bidi="fa-IR"/>
        </w:rPr>
        <w:t>.</w:t>
      </w:r>
    </w:p>
    <w:p w14:paraId="0C2A1E96" w14:textId="77777777" w:rsidR="004937F1" w:rsidRPr="004937F1" w:rsidRDefault="004937F1" w:rsidP="004937F1">
      <w:pPr>
        <w:pStyle w:val="a0"/>
        <w:rPr>
          <w:rFonts w:cs="Bidad Light"/>
          <w:rtl/>
          <w:lang w:bidi="fa-IR"/>
        </w:rPr>
      </w:pPr>
      <w:r w:rsidRPr="004937F1">
        <w:rPr>
          <w:rFonts w:cs="Bidad Light" w:hint="cs"/>
          <w:rtl/>
        </w:rPr>
        <w:t>همچنین</w:t>
      </w:r>
      <w:r w:rsidRPr="004937F1">
        <w:rPr>
          <w:rFonts w:cs="Bidad Light" w:hint="cs"/>
          <w:rtl/>
          <w:lang w:bidi="fa-IR"/>
        </w:rPr>
        <w:t xml:space="preserve">، به خاطر مصلحت، شهادت بچه‌ها بر یکدیگر را در برخی جراحات جایز دانسته‌اند، زیرا عادتاً کسی غیر از خودشان شاهد بازی آنان </w:t>
      </w:r>
      <w:r w:rsidRPr="004937F1">
        <w:rPr>
          <w:rFonts w:cs="Bidad Light" w:hint="cs"/>
          <w:rtl/>
          <w:lang w:bidi="fa-IR"/>
        </w:rPr>
        <w:lastRenderedPageBreak/>
        <w:t>نیست، گرچه بچه‌ها فاقد شرط بلوغ هستند و بلوغ شرط عدالت شاهد است</w:t>
      </w:r>
      <w:r w:rsidRPr="004937F1">
        <w:rPr>
          <w:rStyle w:val="FootnoteReference"/>
          <w:rFonts w:cs="Bidad Light"/>
          <w:spacing w:val="-4"/>
          <w:rtl/>
          <w:lang w:bidi="fa-IR"/>
        </w:rPr>
        <w:footnoteReference w:id="235"/>
      </w:r>
      <w:r w:rsidRPr="004937F1">
        <w:rPr>
          <w:rFonts w:cs="Bidad Light" w:hint="cs"/>
          <w:rtl/>
          <w:lang w:bidi="fa-IR"/>
        </w:rPr>
        <w:t>.</w:t>
      </w:r>
    </w:p>
    <w:p w14:paraId="46E41E3C" w14:textId="77777777" w:rsidR="004937F1" w:rsidRPr="004937F1" w:rsidRDefault="004937F1" w:rsidP="004937F1">
      <w:pPr>
        <w:pStyle w:val="a0"/>
        <w:widowControl w:val="0"/>
        <w:rPr>
          <w:rFonts w:cs="Bidad Light"/>
          <w:rtl/>
          <w:lang w:bidi="fa-IR"/>
        </w:rPr>
      </w:pPr>
      <w:r w:rsidRPr="004937F1">
        <w:rPr>
          <w:rFonts w:cs="Bidad Light" w:hint="cs"/>
          <w:rtl/>
          <w:lang w:bidi="fa-IR"/>
        </w:rPr>
        <w:t>شافعیه، قایل به جواز اتلافِ حیواناتی شده‌اند که دشمنان سوار بر آن‌ها می‌جنگند و نیز، اتلاف درختان آنان را جایز می‌دانند اگر جنگ و پیروزی بر دشمنان مستلزم این امر باشد</w:t>
      </w:r>
      <w:r w:rsidRPr="004937F1">
        <w:rPr>
          <w:rStyle w:val="FootnoteReference"/>
          <w:rFonts w:cs="Bidad Light"/>
          <w:spacing w:val="-4"/>
          <w:rtl/>
          <w:lang w:bidi="fa-IR"/>
        </w:rPr>
        <w:footnoteReference w:id="236"/>
      </w:r>
      <w:r w:rsidRPr="004937F1">
        <w:rPr>
          <w:rFonts w:cs="Bidad Light" w:hint="cs"/>
          <w:rtl/>
          <w:lang w:bidi="fa-IR"/>
        </w:rPr>
        <w:t>.</w:t>
      </w:r>
    </w:p>
    <w:p w14:paraId="3868B10C" w14:textId="77777777" w:rsidR="004937F1" w:rsidRPr="004937F1" w:rsidRDefault="004937F1" w:rsidP="004937F1">
      <w:pPr>
        <w:pStyle w:val="a0"/>
        <w:widowControl w:val="0"/>
        <w:rPr>
          <w:rFonts w:cs="Bidad Light"/>
          <w:rtl/>
          <w:lang w:bidi="fa-IR"/>
        </w:rPr>
      </w:pPr>
      <w:r w:rsidRPr="004937F1">
        <w:rPr>
          <w:rFonts w:cs="Bidad Light" w:hint="cs"/>
          <w:rtl/>
          <w:lang w:bidi="fa-IR"/>
        </w:rPr>
        <w:t>احناف، سوزاندن کالاها و گوسفندانی را که به غنیمت می‌برند، جایز می‌دانند، اگر قادر به حمل آن‌ها نباشند که در این صورت، گوسفندان را ذبح می‌کنند و گوشت آن‌ها را می‌سوزانند و همچنین، کالاها را آتش می‌زنند تا دشمن از آن‌ها بهره‌مند نشود</w:t>
      </w:r>
      <w:r w:rsidRPr="004937F1">
        <w:rPr>
          <w:rStyle w:val="FootnoteReference"/>
          <w:rFonts w:cs="Bidad Light"/>
          <w:spacing w:val="-4"/>
          <w:rtl/>
          <w:lang w:bidi="fa-IR"/>
        </w:rPr>
        <w:footnoteReference w:id="237"/>
      </w:r>
      <w:r w:rsidRPr="004937F1">
        <w:rPr>
          <w:rFonts w:cs="Bidad Light" w:hint="cs"/>
          <w:rtl/>
          <w:lang w:bidi="fa-IR"/>
        </w:rPr>
        <w:t>. نیز، یکی از انواع استحسان در نزد آنان، استحسان براساس مصلحت است که قبلاً به آن اشاره شد.</w:t>
      </w:r>
    </w:p>
    <w:p w14:paraId="235CFD9E" w14:textId="77777777" w:rsidR="004937F1" w:rsidRPr="004937F1" w:rsidRDefault="004937F1" w:rsidP="004937F1">
      <w:pPr>
        <w:pStyle w:val="a0"/>
        <w:widowControl w:val="0"/>
        <w:rPr>
          <w:rFonts w:cs="Bidad Light"/>
          <w:rtl/>
          <w:lang w:bidi="fa-IR"/>
        </w:rPr>
      </w:pPr>
      <w:r w:rsidRPr="004937F1">
        <w:rPr>
          <w:rFonts w:cs="Bidad Light" w:hint="cs"/>
          <w:rtl/>
          <w:lang w:bidi="fa-IR"/>
        </w:rPr>
        <w:t>امام احمد بن حنبل فتوا داد که اهل فساد به سرزمینی تبعید شوند تا مردم از شر آنان در امان باشند</w:t>
      </w:r>
      <w:r w:rsidRPr="004937F1">
        <w:rPr>
          <w:rStyle w:val="FootnoteReference"/>
          <w:rFonts w:cs="Bidad Light"/>
          <w:spacing w:val="-4"/>
          <w:rtl/>
          <w:lang w:bidi="fa-IR"/>
        </w:rPr>
        <w:footnoteReference w:id="238"/>
      </w:r>
      <w:r w:rsidRPr="004937F1">
        <w:rPr>
          <w:rFonts w:cs="Bidad Light" w:hint="cs"/>
          <w:rtl/>
          <w:lang w:bidi="fa-IR"/>
        </w:rPr>
        <w:t xml:space="preserve"> و نیز، فتوا داد که: جایز است که به خاطر یک مصلحت معین، یکی از اولاد به هبه اختصاص داده شود، مثلاً مریض یا نیازمند و یا عیال‌وار و یا طالبِ علم باشد</w:t>
      </w:r>
      <w:r w:rsidRPr="004937F1">
        <w:rPr>
          <w:rStyle w:val="FootnoteReference"/>
          <w:rFonts w:cs="Bidad Light"/>
          <w:spacing w:val="-4"/>
          <w:rtl/>
          <w:lang w:bidi="fa-IR"/>
        </w:rPr>
        <w:footnoteReference w:id="239"/>
      </w:r>
      <w:r w:rsidRPr="004937F1">
        <w:rPr>
          <w:rFonts w:cs="Bidad Light" w:hint="cs"/>
          <w:rtl/>
          <w:lang w:bidi="fa-IR"/>
        </w:rPr>
        <w:t>.</w:t>
      </w:r>
    </w:p>
    <w:p w14:paraId="417A4B39" w14:textId="77777777" w:rsidR="004937F1" w:rsidRPr="004937F1" w:rsidRDefault="004937F1" w:rsidP="004937F1">
      <w:pPr>
        <w:pStyle w:val="a0"/>
        <w:widowControl w:val="0"/>
        <w:rPr>
          <w:rFonts w:cs="Bidad Light"/>
          <w:rtl/>
          <w:lang w:bidi="fa-IR"/>
        </w:rPr>
      </w:pPr>
      <w:r w:rsidRPr="004937F1">
        <w:rPr>
          <w:rFonts w:cs="Bidad Light" w:hint="cs"/>
          <w:rtl/>
          <w:lang w:bidi="fa-IR"/>
        </w:rPr>
        <w:lastRenderedPageBreak/>
        <w:t>فقهای حنبلی می‌گویند: ولیِّ امر می‌تواند محتکران را وادار کند که کالاهایی را که احتکار کرده‌اند، در هنگام نیازِ ضروری مردم به آن‌ها، با ثمن مثل بفروشند. نیز، وی می‌تواند صاحبان مشاغل و حرفه‌هایی را که مردم به آن‌ها نیاز دارند و از کار در کارگاه‌های خود امتناع می‌نمایند، وا دارد که به اجرت المثل اقدام به کار نمایند</w:t>
      </w:r>
      <w:r w:rsidRPr="004937F1">
        <w:rPr>
          <w:rStyle w:val="FootnoteReference"/>
          <w:rFonts w:cs="Bidad Light"/>
          <w:spacing w:val="-4"/>
          <w:rtl/>
          <w:lang w:bidi="fa-IR"/>
        </w:rPr>
        <w:footnoteReference w:id="240"/>
      </w:r>
      <w:r w:rsidRPr="004937F1">
        <w:rPr>
          <w:rFonts w:cs="Bidad Light" w:hint="cs"/>
          <w:rtl/>
          <w:lang w:bidi="fa-IR"/>
        </w:rPr>
        <w:t>. کسی که نیاز به این دارد که آب را از زمین دیگری عبور دهد و این امر برای آن دیگری ضرری ندارد، می‌تواند این کار را بکند، گرچه با وادار کردن صاحب زمین باشد؛ این از عمر بن خطاب نقل شده است و احمد بن حنبل هم، در یکی از دو روایت نقل‌شده از وی، به آنان قایل شده است و گروهی از حنابله هم آن را پذیرفته‌اند. این رأی، رأیِ صحیحی است که قایل‌شدن به آن واجب است، زیرا تکروی و خودسری در استعمال حق، در شریعت منع شده است و این مسأله، یکی از تطبیقات این اصل است. از دیگر فتاویِ حنابله این است که: اگر کسی ناگزیر به اقامت در خانه‌ی انسانی شد که غیر از آن فرد کس دیگری در آن خانه سکونت نداشت و آن خانه گنجایش سکونت وی و صاحب خانه را داشت، بنابر رأی برخی از حنابله، بر صاحب خانه واجب است که آن خانه را با اجرة المثل در اختیار این فرد قرار دهد و عده‌ای دیگر از آنان معتقدند که: باید آن خانه را به صورت مجانی در اختیار آن فرد قرار دهد</w:t>
      </w:r>
      <w:r w:rsidRPr="004937F1">
        <w:rPr>
          <w:rStyle w:val="FootnoteReference"/>
          <w:rFonts w:cs="Bidad Light"/>
          <w:spacing w:val="-4"/>
          <w:rtl/>
          <w:lang w:bidi="fa-IR"/>
        </w:rPr>
        <w:footnoteReference w:id="241"/>
      </w:r>
      <w:r w:rsidRPr="004937F1">
        <w:rPr>
          <w:rFonts w:cs="Bidad Light" w:hint="cs"/>
          <w:rtl/>
          <w:lang w:bidi="fa-IR"/>
        </w:rPr>
        <w:t>.</w:t>
      </w:r>
    </w:p>
    <w:p w14:paraId="0BA4A5B9" w14:textId="77777777" w:rsidR="004937F1" w:rsidRPr="004937F1" w:rsidRDefault="004937F1" w:rsidP="004937F1">
      <w:pPr>
        <w:pStyle w:val="a0"/>
        <w:widowControl w:val="0"/>
        <w:rPr>
          <w:rFonts w:cs="Bidad Light"/>
          <w:rtl/>
          <w:lang w:bidi="fa-IR"/>
        </w:rPr>
        <w:sectPr w:rsidR="004937F1" w:rsidRPr="004937F1" w:rsidSect="004937F1">
          <w:headerReference w:type="default" r:id="rId34"/>
          <w:footnotePr>
            <w:numRestart w:val="eachPage"/>
          </w:footnotePr>
          <w:type w:val="oddPage"/>
          <w:pgSz w:w="9356" w:h="13608" w:code="9"/>
          <w:pgMar w:top="567" w:right="1134" w:bottom="851" w:left="1134" w:header="454" w:footer="0" w:gutter="0"/>
          <w:cols w:space="708"/>
          <w:titlePg/>
          <w:bidi/>
          <w:rtlGutter/>
          <w:docGrid w:linePitch="360"/>
        </w:sectPr>
      </w:pPr>
    </w:p>
    <w:p w14:paraId="46765FC8" w14:textId="77777777" w:rsidR="004937F1" w:rsidRPr="00550E17" w:rsidRDefault="004937F1" w:rsidP="004937F1">
      <w:pPr>
        <w:pStyle w:val="a1"/>
        <w:widowControl w:val="0"/>
        <w:rPr>
          <w:rFonts w:cs="Bidad Light"/>
          <w:color w:val="0070C0"/>
          <w:sz w:val="28"/>
          <w:szCs w:val="28"/>
          <w:rtl/>
          <w:lang w:bidi="fa-IR"/>
        </w:rPr>
      </w:pPr>
      <w:bookmarkStart w:id="234" w:name="_Toc452471560"/>
      <w:r w:rsidRPr="00550E17">
        <w:rPr>
          <w:rFonts w:cs="Bidad Light" w:hint="cs"/>
          <w:color w:val="0070C0"/>
          <w:sz w:val="28"/>
          <w:szCs w:val="28"/>
          <w:rtl/>
          <w:lang w:bidi="fa-IR"/>
        </w:rPr>
        <w:lastRenderedPageBreak/>
        <w:t>فصل هفتم:</w:t>
      </w:r>
      <w:r w:rsidRPr="00550E17">
        <w:rPr>
          <w:rFonts w:cs="Bidad Light" w:hint="cs"/>
          <w:color w:val="0070C0"/>
          <w:sz w:val="28"/>
          <w:szCs w:val="28"/>
          <w:rtl/>
          <w:lang w:bidi="fa-IR"/>
        </w:rPr>
        <w:br/>
        <w:t>دلیل هفتم، سدّ ذرایع</w:t>
      </w:r>
      <w:bookmarkEnd w:id="234"/>
    </w:p>
    <w:p w14:paraId="464550A0" w14:textId="77777777" w:rsidR="004937F1" w:rsidRPr="00550E17" w:rsidRDefault="004937F1" w:rsidP="004937F1">
      <w:pPr>
        <w:pStyle w:val="a2"/>
        <w:widowControl w:val="0"/>
        <w:rPr>
          <w:rFonts w:cs="Bidad Light"/>
          <w:color w:val="0070C0"/>
          <w:sz w:val="28"/>
          <w:szCs w:val="28"/>
          <w:rtl/>
          <w:lang w:bidi="fa-IR"/>
        </w:rPr>
      </w:pPr>
      <w:bookmarkStart w:id="235" w:name="_Toc452471561"/>
      <w:r w:rsidRPr="00550E17">
        <w:rPr>
          <w:rFonts w:cs="Bidad Light" w:hint="cs"/>
          <w:color w:val="0070C0"/>
          <w:sz w:val="28"/>
          <w:szCs w:val="28"/>
          <w:rtl/>
          <w:lang w:bidi="fa-IR"/>
        </w:rPr>
        <w:t>تعریف سدّ ذرایع</w:t>
      </w:r>
      <w:bookmarkEnd w:id="235"/>
    </w:p>
    <w:p w14:paraId="6C32E336" w14:textId="77777777" w:rsidR="004937F1" w:rsidRPr="004937F1" w:rsidRDefault="004937F1" w:rsidP="004937F1">
      <w:pPr>
        <w:pStyle w:val="a0"/>
        <w:widowControl w:val="0"/>
        <w:rPr>
          <w:rFonts w:cs="Bidad Light"/>
          <w:rtl/>
          <w:lang w:bidi="fa-IR"/>
        </w:rPr>
      </w:pPr>
      <w:r w:rsidRPr="008B6631">
        <w:rPr>
          <w:rFonts w:cs="Bidad Light" w:hint="cs"/>
          <w:b/>
          <w:bCs/>
          <w:color w:val="C00000"/>
          <w:rtl/>
          <w:lang w:bidi="fa-IR"/>
        </w:rPr>
        <w:t>222-</w:t>
      </w:r>
      <w:r w:rsidRPr="008B6631">
        <w:rPr>
          <w:rFonts w:cs="Bidad Light" w:hint="cs"/>
          <w:color w:val="C00000"/>
          <w:rtl/>
          <w:lang w:bidi="fa-IR"/>
        </w:rPr>
        <w:t xml:space="preserve"> </w:t>
      </w:r>
      <w:r w:rsidRPr="004937F1">
        <w:rPr>
          <w:rFonts w:cs="Bidad Light" w:hint="cs"/>
          <w:rtl/>
          <w:lang w:bidi="fa-IR"/>
        </w:rPr>
        <w:t>ذرایع به معنی وسایل است و ذریعه، به معنی وسیله و راه رسیدن به یک چیز است، خواه آن شیء مفسده و یا مصلحت و خواه قول و یا عمل باشد. لکن اطلاق اسم ذرایع غلبه یافته است بر وسایل منجر به فساد؛ پس اگر گفته شد: این چیز، از باب سدّ ذرایع است، به این معنی است که: آن چیز از باب منع وسایل منجر به فساد است.</w:t>
      </w:r>
    </w:p>
    <w:p w14:paraId="77438DB1" w14:textId="77777777" w:rsidR="004937F1" w:rsidRPr="004937F1" w:rsidRDefault="004937F1" w:rsidP="004937F1">
      <w:pPr>
        <w:pStyle w:val="a0"/>
        <w:widowControl w:val="0"/>
        <w:rPr>
          <w:rFonts w:cs="Bidad Light"/>
          <w:rtl/>
          <w:lang w:bidi="fa-IR"/>
        </w:rPr>
      </w:pPr>
      <w:r w:rsidRPr="008B6631">
        <w:rPr>
          <w:rFonts w:cs="Bidad Light" w:hint="cs"/>
          <w:b/>
          <w:bCs/>
          <w:color w:val="C00000"/>
          <w:rtl/>
          <w:lang w:bidi="fa-IR"/>
        </w:rPr>
        <w:t>223-</w:t>
      </w:r>
      <w:r w:rsidRPr="008B6631">
        <w:rPr>
          <w:rFonts w:cs="Bidad Light" w:hint="cs"/>
          <w:color w:val="C00000"/>
          <w:rtl/>
          <w:lang w:bidi="fa-IR"/>
        </w:rPr>
        <w:t xml:space="preserve"> </w:t>
      </w:r>
      <w:r w:rsidRPr="004937F1">
        <w:rPr>
          <w:rFonts w:cs="Bidad Light" w:hint="cs"/>
          <w:rtl/>
          <w:lang w:bidi="fa-IR"/>
        </w:rPr>
        <w:t>افعال منجر به فساد، یا ذاتاً فاسد و حرام هستند، یا این که ذاتاً مباح و جایز می‌باشند؛ مورد اول -بنابر طبیعت خود- منجر به شر و ضرر و فساد می‌گردد، مانند نوشیدن مایعات مست‌کننده که سبب فساد عقل می‌گردند و قذف که سبب لکه‌دار شدن نوامیس می‌گردد و زنا که منجر به اختلاط منی افراد می‌گردد.</w:t>
      </w:r>
    </w:p>
    <w:p w14:paraId="759FC1E6" w14:textId="77777777" w:rsidR="004937F1" w:rsidRPr="004937F1" w:rsidRDefault="004937F1" w:rsidP="004937F1">
      <w:pPr>
        <w:pStyle w:val="a0"/>
        <w:widowControl w:val="0"/>
        <w:rPr>
          <w:rFonts w:cs="Bidad Light"/>
          <w:rtl/>
          <w:lang w:bidi="fa-IR"/>
        </w:rPr>
      </w:pPr>
      <w:r w:rsidRPr="004937F1">
        <w:rPr>
          <w:rFonts w:cs="Bidad Light" w:hint="cs"/>
          <w:rtl/>
          <w:lang w:bidi="fa-IR"/>
        </w:rPr>
        <w:t>علما در منع از این افعال باهم اتفاق‌نظر دارند و در حقیقت، این افعال داخل در دایره‌ی سدّ ذرایع -که مورد بحث ماست- هم نمی‌شود، چرا که ذاتاً حرام هستند؛ اما افعال مباح و جایز منجر به مفاسد چند نوع هستند:</w:t>
      </w:r>
    </w:p>
    <w:p w14:paraId="0CDE857A" w14:textId="77777777" w:rsidR="004937F1" w:rsidRPr="004937F1" w:rsidRDefault="004937F1" w:rsidP="004937F1">
      <w:pPr>
        <w:pStyle w:val="a0"/>
        <w:widowControl w:val="0"/>
        <w:rPr>
          <w:rFonts w:cs="Bidad Light"/>
          <w:spacing w:val="-2"/>
          <w:rtl/>
          <w:lang w:bidi="fa-IR"/>
        </w:rPr>
      </w:pPr>
      <w:r w:rsidRPr="008B6631">
        <w:rPr>
          <w:rStyle w:val="Char4"/>
          <w:rFonts w:cs="Bidad Light" w:hint="cs"/>
          <w:color w:val="C00000"/>
          <w:spacing w:val="-2"/>
          <w:sz w:val="28"/>
          <w:szCs w:val="28"/>
          <w:rtl/>
        </w:rPr>
        <w:t>نوع اول:</w:t>
      </w:r>
      <w:r w:rsidRPr="008B6631">
        <w:rPr>
          <w:rFonts w:cs="Bidad Light" w:hint="cs"/>
          <w:color w:val="C00000"/>
          <w:spacing w:val="-2"/>
          <w:rtl/>
          <w:lang w:bidi="fa-IR"/>
        </w:rPr>
        <w:t xml:space="preserve"> </w:t>
      </w:r>
      <w:r w:rsidRPr="004937F1">
        <w:rPr>
          <w:rFonts w:cs="Bidad Light" w:hint="cs"/>
          <w:spacing w:val="-2"/>
          <w:rtl/>
          <w:lang w:bidi="fa-IR"/>
        </w:rPr>
        <w:t xml:space="preserve">آنچه که منجر شدن آن به مفسده نادر و کم است که این، </w:t>
      </w:r>
      <w:r w:rsidRPr="004937F1">
        <w:rPr>
          <w:rFonts w:cs="Bidad Light" w:hint="cs"/>
          <w:spacing w:val="-2"/>
          <w:rtl/>
          <w:lang w:bidi="fa-IR"/>
        </w:rPr>
        <w:lastRenderedPageBreak/>
        <w:t>مصلحتش راجح و مفسده‌ی آن مرجوح است، مانند: نگاه‌کردن به زنی که از وی خواستگاری می‌شود، نگاه‌کردن به زنی که علیهِ وی شهادت داده می‌شود و کشت انگور؛ بدیهی است که نمی‌توان این افعال را با این استدلال که گاهی بر آن‌ها مفاسدی مترتب می‌گردد منع نمود، زیرا مفسده‌ی آن‌ها در مصلحت راجحِ آن‌ها دفن شده است و جهت‌گیریِ تشریعِ احکام هم بر این امر دلالت دارد و در این باره، علما هیچ اختلافی ندارند. شارع خبر و سخنِ زن در مورد پایان‌یافتن یا پایان‌نیافتن عده‌اش را پذیرفته است، حال آن که احتمال راست‌نگفتنِ وی هم وجود دارد؛ نیز، شارع قضاوت براساس شهادت را قبول کرده است، حال آن که احتمال کذبِ شاهدان نیز وجود دارد؛ همچنین، خبر واحدِ عادل را پذیرفته است، گرچه احتمال عدم ضبط و حفظ وی هم می‌رود. چون این احتمالات مرجوح هستند، شارع توجّه و التفاتی به آن‌ها نکرده است.</w:t>
      </w:r>
    </w:p>
    <w:p w14:paraId="4FB3429B" w14:textId="77777777" w:rsidR="004937F1" w:rsidRPr="004937F1" w:rsidRDefault="004937F1" w:rsidP="004937F1">
      <w:pPr>
        <w:pStyle w:val="a0"/>
        <w:widowControl w:val="0"/>
        <w:rPr>
          <w:rFonts w:cs="Bidad Light"/>
          <w:rtl/>
          <w:lang w:bidi="fa-IR"/>
        </w:rPr>
      </w:pPr>
      <w:r w:rsidRPr="002F559E">
        <w:rPr>
          <w:rStyle w:val="Char4"/>
          <w:rFonts w:cs="Bidad Light" w:hint="cs"/>
          <w:color w:val="C00000"/>
          <w:sz w:val="28"/>
          <w:szCs w:val="28"/>
          <w:rtl/>
        </w:rPr>
        <w:t>نوع دوم:</w:t>
      </w:r>
      <w:r w:rsidRPr="002F559E">
        <w:rPr>
          <w:rFonts w:cs="Bidad Light" w:hint="cs"/>
          <w:color w:val="C00000"/>
          <w:rtl/>
          <w:lang w:bidi="fa-IR"/>
        </w:rPr>
        <w:t xml:space="preserve"> </w:t>
      </w:r>
      <w:r w:rsidRPr="004937F1">
        <w:rPr>
          <w:rFonts w:cs="Bidad Light" w:hint="cs"/>
          <w:rtl/>
          <w:lang w:bidi="fa-IR"/>
        </w:rPr>
        <w:t>آنچه که به مفسده منجر شدنش زیاد باشد که این مفسده‌اش راجح‌تر از مصلحت آن است، مانند فروش اسلحه در زمان آشوب و فتنه‌ها، اجاره‌ی عقار به کسی که از آن‌ها استفاده‌ی حرام می‌کند؛ مثلاً از آن به عنوان جای قمار کردن استفاده می‌نماید؛ نیز، مانند ناسزاگویی به خدایانِ مشرکان در حضورِ کسی که فرد می‌داند اگر او این ناسزاها را بشنود، به خدا ناسزاگویی می‌کند و مانند فروش انگور به کسی که معروف به این است که به درست‌کردنی شراب از انگور اشتغال دارد.</w:t>
      </w:r>
    </w:p>
    <w:p w14:paraId="2B0F115F" w14:textId="77777777" w:rsidR="004937F1" w:rsidRPr="004937F1" w:rsidRDefault="004937F1" w:rsidP="004937F1">
      <w:pPr>
        <w:pStyle w:val="a0"/>
        <w:widowControl w:val="0"/>
        <w:rPr>
          <w:rFonts w:cs="Bidad Light"/>
          <w:rtl/>
          <w:lang w:bidi="fa-IR"/>
        </w:rPr>
      </w:pPr>
      <w:r w:rsidRPr="002F559E">
        <w:rPr>
          <w:rStyle w:val="Char4"/>
          <w:rFonts w:cs="Bidad Light" w:hint="cs"/>
          <w:color w:val="C00000"/>
          <w:sz w:val="28"/>
          <w:szCs w:val="28"/>
          <w:rtl/>
        </w:rPr>
        <w:lastRenderedPageBreak/>
        <w:t>نوع سوم:</w:t>
      </w:r>
      <w:r w:rsidRPr="002F559E">
        <w:rPr>
          <w:rFonts w:cs="Bidad Light" w:hint="cs"/>
          <w:color w:val="C00000"/>
          <w:rtl/>
          <w:lang w:bidi="fa-IR"/>
        </w:rPr>
        <w:t xml:space="preserve"> </w:t>
      </w:r>
      <w:r w:rsidRPr="004937F1">
        <w:rPr>
          <w:rFonts w:cs="Bidad Light" w:hint="cs"/>
          <w:rtl/>
          <w:lang w:bidi="fa-IR"/>
        </w:rPr>
        <w:t>آنچه که منجر به فساد می‌شود، به این دلیل که مکلّف، از آن در چیزی استفاده می‌کند که برای آن وضع نشده است و به این خاطر، مفسده ایجاد می‌شود، مانند کسی که به قصدِ تحلیل زنِ سه طلاقه شده برای شوهر اول خود، به عقد نکاح دست می‌زند و مانند کسی که از بیع برای رسیدن به ربا استفاده می‌کند، مثلاً لباس ژنده‌ای را به صورت نسیه به هزار درهم می‌فروشد و آن را به صورت نقد به نهصد درهم از مشتری می‌خرد. در این موارد؛ مفسده همیشه راجح است.</w:t>
      </w:r>
    </w:p>
    <w:p w14:paraId="7C1A33EA" w14:textId="77777777" w:rsidR="004937F1" w:rsidRPr="00550E17" w:rsidRDefault="004937F1" w:rsidP="004937F1">
      <w:pPr>
        <w:pStyle w:val="a9"/>
        <w:widowControl w:val="0"/>
        <w:rPr>
          <w:rFonts w:cs="Bidad Light"/>
          <w:color w:val="0070C0"/>
          <w:sz w:val="28"/>
          <w:szCs w:val="28"/>
          <w:rtl/>
        </w:rPr>
      </w:pPr>
      <w:bookmarkStart w:id="236" w:name="_Toc452471562"/>
      <w:r w:rsidRPr="00550E17">
        <w:rPr>
          <w:rFonts w:cs="Bidad Light" w:hint="cs"/>
          <w:color w:val="0070C0"/>
          <w:sz w:val="28"/>
          <w:szCs w:val="28"/>
          <w:rtl/>
        </w:rPr>
        <w:t>اختلاف علما در مورد عمل به سدّ ذرایع</w:t>
      </w:r>
      <w:bookmarkEnd w:id="236"/>
    </w:p>
    <w:p w14:paraId="14468003" w14:textId="77777777" w:rsidR="004937F1" w:rsidRPr="004937F1" w:rsidRDefault="004937F1" w:rsidP="004937F1">
      <w:pPr>
        <w:pStyle w:val="a0"/>
        <w:widowControl w:val="0"/>
        <w:rPr>
          <w:rFonts w:cs="Bidad Light"/>
          <w:rtl/>
          <w:lang w:bidi="fa-IR"/>
        </w:rPr>
      </w:pPr>
      <w:r w:rsidRPr="002F559E">
        <w:rPr>
          <w:rFonts w:cs="Bidad Light" w:hint="cs"/>
          <w:b/>
          <w:bCs/>
          <w:color w:val="C00000"/>
          <w:rtl/>
          <w:lang w:bidi="fa-IR"/>
        </w:rPr>
        <w:t>224-</w:t>
      </w:r>
      <w:r w:rsidRPr="002F559E">
        <w:rPr>
          <w:rFonts w:cs="Bidad Light" w:hint="cs"/>
          <w:color w:val="C00000"/>
          <w:rtl/>
          <w:lang w:bidi="fa-IR"/>
        </w:rPr>
        <w:t xml:space="preserve"> </w:t>
      </w:r>
      <w:r w:rsidRPr="004937F1">
        <w:rPr>
          <w:rFonts w:cs="Bidad Light" w:hint="cs"/>
          <w:rtl/>
          <w:lang w:bidi="fa-IR"/>
        </w:rPr>
        <w:t>در مورد افعالِ نوعِ دوم، اختلاف وجود دارد که آیا به این خاطر که منجر به مفسده می‌شوند ممنوع می‌گردند یا خیر؟</w:t>
      </w:r>
    </w:p>
    <w:p w14:paraId="6FA9AB0F" w14:textId="77777777" w:rsidR="004937F1" w:rsidRPr="004937F1" w:rsidRDefault="004937F1" w:rsidP="004937F1">
      <w:pPr>
        <w:pStyle w:val="a0"/>
        <w:widowControl w:val="0"/>
        <w:rPr>
          <w:rFonts w:cs="Bidad Light"/>
          <w:rtl/>
          <w:lang w:bidi="fa-IR"/>
        </w:rPr>
      </w:pPr>
      <w:r w:rsidRPr="004937F1">
        <w:rPr>
          <w:rFonts w:cs="Bidad Light" w:hint="cs"/>
          <w:rtl/>
          <w:lang w:bidi="fa-IR"/>
        </w:rPr>
        <w:t>حنابله و مالکیه معتقدند که: ممنوع می‌گردد؛ اما شافعیه و ظاهریه قایل به این هستند که: ممنوع نمی‌گردند</w:t>
      </w:r>
      <w:r w:rsidRPr="004937F1">
        <w:rPr>
          <w:rStyle w:val="FootnoteReference"/>
          <w:rFonts w:cs="Bidad Light"/>
          <w:spacing w:val="-4"/>
          <w:rtl/>
          <w:lang w:bidi="fa-IR"/>
        </w:rPr>
        <w:footnoteReference w:id="242"/>
      </w:r>
      <w:r w:rsidRPr="004937F1">
        <w:rPr>
          <w:rFonts w:cs="Bidad Light" w:hint="cs"/>
          <w:rtl/>
          <w:lang w:bidi="fa-IR"/>
        </w:rPr>
        <w:t xml:space="preserve">. دلیلِ این گروه آن است که این افعال مباح هستند و به خاطر احتمال منجر شدن آن‌ها به مفسده ممنوع نمی‌گردند و استدلال گروه اول آن است که سد ذرایع یکی از اصول مستقل تشریع و دلیلی معتبر از ادلّه‌ی احکام است که احکام بر آن بنا می‌گردد و مادام که فعل منجر به فسادِ راجح می‌شود و شریعت هم حکم به منع </w:t>
      </w:r>
      <w:r w:rsidRPr="004937F1">
        <w:rPr>
          <w:rFonts w:cs="Bidad Light" w:hint="cs"/>
          <w:rtl/>
          <w:lang w:bidi="fa-IR"/>
        </w:rPr>
        <w:lastRenderedPageBreak/>
        <w:t>فساد و بستن راه‌ها و منافذ منجر به آن داده است، پس باید این فعل ممنوع گردد. ملاحظه می‌شود که این گروه به مقاصد و غایات و نتایج آینده‌ی افعال می‌نگرند و به این دلیل قایل به منع شده و مباح‌بودن آن را معتبر ندانسته‌اند؛ اما گروه دوم به مباح‌بودنِ آن‌ها می‌نگرند، بدون توجّه به نتیجه‌ها و به همین دلیل، قایل به عدم منع آن شده و اذنِ عامِ شرعیِ وارد شده در مورد آن را بر ضرری که احتمالاً از آن ناشی می‌شود ترجیح داده‌اند.</w:t>
      </w:r>
    </w:p>
    <w:p w14:paraId="5B145296"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رأی گروه اول قوی‌تر است، زیرا اعتبارِ وسایل به مقاصد آن‌هاست. ابن قیم در این باره می‌گوید: «چون فقط به طریق اسباب و راه‌هایِ منجر به مقاصد می‌توان به مقاصد دست یافت، پس راه‌ها و اسبابِ مقاصد نیز تابع آن‌ها محسوب شده، اعتبارشان ناشی از آن‌ها می‌باشد و بنابراین، وسایلِ محرمات و معاصی، در مکروه‌بودن، تابع مقاصد هستند و منع از آن‌ها هم براساسِ منجر شدن آن‌ها به غایات خود و ارتباط‌شان با غایات و اهداف‌شان است و وسایل طاعات و امور تقربی، در محبوب‌بودن و مجاز بودن‌شان براساسِ منجر شدنِ آن‌ها به مقاصدشان است؛ چرا که وسیله‌ی یک امر مقصود، تابع مقصود است و هردو مقصود هستند، ولی امرِ مقصود، همانند و برابر با مقصودیتِ </w:t>
      </w:r>
      <w:r w:rsidRPr="004937F1">
        <w:rPr>
          <w:rFonts w:cs="Bidad Light" w:hint="cs"/>
          <w:spacing w:val="-5"/>
          <w:rtl/>
          <w:lang w:bidi="fa-IR"/>
        </w:rPr>
        <w:t xml:space="preserve">اهداف و غایت‌ها مقصود است و </w:t>
      </w:r>
      <w:r w:rsidRPr="004937F1">
        <w:rPr>
          <w:rFonts w:cs="Bidad Light" w:hint="cs"/>
          <w:spacing w:val="-5"/>
          <w:rtl/>
          <w:lang w:bidi="fa-IR"/>
        </w:rPr>
        <w:lastRenderedPageBreak/>
        <w:t>وسیله‌ی امرِ مقصود، همانند و برابر با مقصودیتِ وسایل»</w:t>
      </w:r>
      <w:r w:rsidRPr="004937F1">
        <w:rPr>
          <w:rStyle w:val="FootnoteReference"/>
          <w:rFonts w:cs="Bidad Light"/>
          <w:spacing w:val="-5"/>
          <w:rtl/>
          <w:lang w:bidi="fa-IR"/>
        </w:rPr>
        <w:footnoteReference w:id="243"/>
      </w:r>
      <w:r w:rsidRPr="004937F1">
        <w:rPr>
          <w:rFonts w:cs="Bidad Light" w:hint="cs"/>
          <w:spacing w:val="-5"/>
          <w:rtl/>
          <w:lang w:bidi="fa-IR"/>
        </w:rPr>
        <w:t>.</w:t>
      </w:r>
    </w:p>
    <w:p w14:paraId="35B13350" w14:textId="77777777" w:rsidR="004937F1" w:rsidRPr="00550E17" w:rsidRDefault="004937F1" w:rsidP="004937F1">
      <w:pPr>
        <w:pStyle w:val="a9"/>
        <w:widowControl w:val="0"/>
        <w:rPr>
          <w:rFonts w:cs="Bidad Light"/>
          <w:color w:val="0070C0"/>
          <w:sz w:val="28"/>
          <w:szCs w:val="28"/>
          <w:rtl/>
        </w:rPr>
      </w:pPr>
      <w:bookmarkStart w:id="237" w:name="_Toc452471563"/>
      <w:r w:rsidRPr="00550E17">
        <w:rPr>
          <w:rFonts w:cs="Bidad Light" w:hint="cs"/>
          <w:color w:val="0070C0"/>
          <w:sz w:val="28"/>
          <w:szCs w:val="28"/>
          <w:rtl/>
        </w:rPr>
        <w:t>قول راجح</w:t>
      </w:r>
      <w:bookmarkEnd w:id="237"/>
    </w:p>
    <w:p w14:paraId="6A0A5056" w14:textId="77777777" w:rsidR="004937F1" w:rsidRPr="004937F1" w:rsidRDefault="004937F1" w:rsidP="004937F1">
      <w:pPr>
        <w:pStyle w:val="a0"/>
        <w:widowControl w:val="0"/>
        <w:rPr>
          <w:rFonts w:cs="Bidad Light"/>
          <w:rtl/>
          <w:lang w:bidi="fa-IR"/>
        </w:rPr>
      </w:pPr>
      <w:r w:rsidRPr="002F559E">
        <w:rPr>
          <w:rFonts w:cs="Bidad Light" w:hint="cs"/>
          <w:b/>
          <w:bCs/>
          <w:color w:val="C00000"/>
          <w:rtl/>
          <w:lang w:bidi="fa-IR"/>
        </w:rPr>
        <w:t>225-</w:t>
      </w:r>
      <w:r w:rsidRPr="002F559E">
        <w:rPr>
          <w:rFonts w:cs="Bidad Light" w:hint="cs"/>
          <w:color w:val="C00000"/>
          <w:rtl/>
          <w:lang w:bidi="fa-IR"/>
        </w:rPr>
        <w:t xml:space="preserve"> </w:t>
      </w:r>
      <w:r w:rsidRPr="004937F1">
        <w:rPr>
          <w:rFonts w:cs="Bidad Light" w:hint="cs"/>
          <w:rtl/>
          <w:lang w:bidi="fa-IR"/>
        </w:rPr>
        <w:t xml:space="preserve">کسانی که سد ذرایع را دلیلی مستقل از ادلّه‌ی احکام به حساب نمی‌آورند، به این استدلال دارند که: فعل، مادام که مباح باشد، دیگر جایز نیست که آن را به خاطر این احتمال که منجر به مفسده می‌شود، ممنوع کرد، زیرا این احتمالات، گاهی ایجاد می‌شوند و گاهی ایجاد نمی‌شوند، چرا که از قبیل ظن هستند و ظن هم ما را از حق بی‌نیاز نمی‌کند. اما، حق آن است که این استدلال ضعیف است، زیرا گفتیم که: احتمالِ مفسده اگر نادر یا قلیل یا مرجوح باشد، فعل را ممنوع نمی‌کند و بحث ما در آن چیزی است که در موارد زیادی منجر به مفسده می‌شود، به نحوی که ظن غالب به وقوع مفسده را ایجاد می‌کند و ظن راجح هم در احکامِ عملی شریعت معتبر است، پس برای ثبوتِ آن یقین شرط گرفته نمی‌شود. همینطور، پیشتر از احکامی که شارع بنابر ظن غالب تشریع کرده است، مثال‌هایی ذکر شد، مانند قبولِ خبر واحد، قبولِ شهادت و قبول خبرِ زن در مورد پایان‌یافتنِ عده‌اش. بدیهی است که این احکام برای تحقق مصالح راجحی تشریع شده‌اند، گرچه با توجّه به احتمالِ کذبِ خبر دهنده و شاهد و زَن، مفاسدِ مرجوحی هم در آن‌ها وجود دارد. ما، در مباحثِ آتی و در هنگام بحث از </w:t>
      </w:r>
      <w:r w:rsidRPr="004937F1">
        <w:rPr>
          <w:rFonts w:cs="Bidad Light" w:hint="cs"/>
          <w:rtl/>
          <w:lang w:bidi="fa-IR"/>
        </w:rPr>
        <w:lastRenderedPageBreak/>
        <w:t>ادلّه‌ی قول دوم، احکامی را که شارع جهت از بین‌بردن مفسده‌ی راجح و محتمل الوقوع تشریع کرده است، ذکر خواهیم کرد.</w:t>
      </w:r>
    </w:p>
    <w:p w14:paraId="28B8F000" w14:textId="2F6EA7E6" w:rsidR="004937F1" w:rsidRPr="004937F1" w:rsidRDefault="004937F1" w:rsidP="004937F1">
      <w:pPr>
        <w:pStyle w:val="a0"/>
        <w:rPr>
          <w:rFonts w:cs="Bidad Light"/>
          <w:rtl/>
          <w:lang w:bidi="fa-IR"/>
        </w:rPr>
      </w:pPr>
      <w:r w:rsidRPr="004937F1">
        <w:rPr>
          <w:rFonts w:cs="Bidad Light" w:hint="cs"/>
          <w:rtl/>
          <w:lang w:bidi="fa-IR"/>
        </w:rPr>
        <w:t xml:space="preserve">به علاوه، </w:t>
      </w:r>
      <w:r w:rsidRPr="004937F1">
        <w:rPr>
          <w:rFonts w:cs="Bidad Light" w:hint="cs"/>
          <w:rtl/>
        </w:rPr>
        <w:t>نمی‌توان</w:t>
      </w:r>
      <w:r w:rsidRPr="004937F1">
        <w:rPr>
          <w:rFonts w:cs="Bidad Light" w:hint="cs"/>
          <w:rtl/>
          <w:lang w:bidi="fa-IR"/>
        </w:rPr>
        <w:t xml:space="preserve"> قبول کرد که شارع چیزی را حرام کند، اما اسباب و وسایل آن را مباح گرداند یا آن وسایل را بر اباحه‌ی اصلی خودشان باقی بگذارد. پس در این صورت، شرط مباح‌بودنِ یک چیز این است که منجر به یک مفسده‌ی راجح نگردد و اگر -با توجّه به شرایطی خاص یا احوالی معین- منجر به این مفسده شود، در این صورت، ممنوع گشته، محظور می‌شود؛ کما این که بیع مباح است، لکن اگر در وقت اذان جمعه انجام بگیرد، محظور می‌شود و ناسزاگویی به خدایان مشرکان مباح است، لکن اگر منجر به مفسده‌ی ناسزاگویی به خداوند متعال شود، ممنوع می‌شود و قطعِ دستِ سارق واجب است، لکن در زمانِ جنگ و جهاد، واجب است که به تأخیر انداخته شود، چه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می‌فرمایند: </w:t>
      </w:r>
      <w:r w:rsidRPr="00436A49">
        <w:rPr>
          <w:rStyle w:val="Char6"/>
          <w:rFonts w:cs="Bidad Light" w:hint="cs"/>
          <w:color w:val="00B050"/>
          <w:sz w:val="28"/>
          <w:szCs w:val="28"/>
          <w:rtl/>
        </w:rPr>
        <w:t>«</w:t>
      </w:r>
      <w:r w:rsidRPr="00436A49">
        <w:rPr>
          <w:rStyle w:val="Char6"/>
          <w:rFonts w:asciiTheme="minorHAnsi" w:hAnsiTheme="minorHAnsi" w:cs="Bidad Light" w:hint="cs"/>
          <w:color w:val="00B050"/>
          <w:sz w:val="28"/>
          <w:szCs w:val="28"/>
          <w:rtl/>
        </w:rPr>
        <w:t>لَا تُقْطَعُ الْأَيْدي فِي الْغَزْوِ</w:t>
      </w:r>
      <w:r w:rsidRPr="00436A49">
        <w:rPr>
          <w:rStyle w:val="Char6"/>
          <w:rFonts w:cs="Bidad Light" w:hint="cs"/>
          <w:color w:val="00B050"/>
          <w:sz w:val="28"/>
          <w:szCs w:val="28"/>
          <w:rtl/>
        </w:rPr>
        <w:t>»</w:t>
      </w:r>
      <w:r w:rsidRPr="004937F1">
        <w:rPr>
          <w:rFonts w:cs="Bidad Light" w:hint="cs"/>
          <w:rtl/>
          <w:lang w:bidi="fa-IR"/>
        </w:rPr>
        <w:t xml:space="preserve">، «در هنگام جنگ و جهاد، دستِ (دزد) قطع نمی‌شود». تا وسیله و بهانه‌ی فرارِ فردِ حد زده شده به سوی دشمن نگردد و هدیه‌دادن مباح است و بلکه با توجّه به روایتِ </w:t>
      </w:r>
      <w:r w:rsidRPr="00436A49">
        <w:rPr>
          <w:rStyle w:val="Char6"/>
          <w:rFonts w:cs="Bidad Light" w:hint="cs"/>
          <w:color w:val="00B050"/>
          <w:sz w:val="28"/>
          <w:szCs w:val="28"/>
          <w:rtl/>
        </w:rPr>
        <w:t>«</w:t>
      </w:r>
      <w:r w:rsidRPr="00436A49">
        <w:rPr>
          <w:rStyle w:val="Char6"/>
          <w:rFonts w:asciiTheme="minorHAnsi" w:hAnsiTheme="minorHAnsi" w:cs="Bidad Light" w:hint="cs"/>
          <w:color w:val="00B050"/>
          <w:sz w:val="28"/>
          <w:szCs w:val="28"/>
          <w:rtl/>
        </w:rPr>
        <w:t>تَهَادَوا تَحَابُّوَا</w:t>
      </w:r>
      <w:r w:rsidRPr="00436A49">
        <w:rPr>
          <w:rStyle w:val="Char6"/>
          <w:rFonts w:cs="Bidad Light" w:hint="cs"/>
          <w:color w:val="00B050"/>
          <w:sz w:val="28"/>
          <w:szCs w:val="28"/>
          <w:rtl/>
        </w:rPr>
        <w:t>»</w:t>
      </w:r>
      <w:r w:rsidRPr="004937F1">
        <w:rPr>
          <w:rFonts w:cs="Bidad Light" w:hint="cs"/>
          <w:rtl/>
          <w:lang w:bidi="fa-IR"/>
        </w:rPr>
        <w:t xml:space="preserve">، «به همدیگر هدیه بدهید تا میان شما محبت ایجاد گردد». مستحب است، لکن هدیه‌دادنِ بدهکار به طلب‌کارِ خود ممنوع است، اگر قبلاً عادتِ به هم هدیه‌دادن بین آن دو وجود داشته باشد، تا این امر منجر به مفسده‌ی ربا نگردد و نهی‌کردن از منکر </w:t>
      </w:r>
      <w:r w:rsidRPr="004937F1">
        <w:rPr>
          <w:rFonts w:cs="Bidad Light" w:hint="cs"/>
          <w:rtl/>
          <w:lang w:bidi="fa-IR"/>
        </w:rPr>
        <w:lastRenderedPageBreak/>
        <w:t>واجب است، لکن اگر منجر به منکری بزرگ‌تر بشود، ترک‌نمودن آن جایز است.</w:t>
      </w:r>
    </w:p>
    <w:p w14:paraId="59DBF409" w14:textId="77777777" w:rsidR="004937F1" w:rsidRPr="004937F1" w:rsidRDefault="004937F1" w:rsidP="004937F1">
      <w:pPr>
        <w:pStyle w:val="a0"/>
        <w:widowControl w:val="0"/>
        <w:rPr>
          <w:rFonts w:cs="Bidad Light"/>
          <w:rtl/>
          <w:lang w:bidi="fa-IR"/>
        </w:rPr>
      </w:pPr>
      <w:r w:rsidRPr="002F559E">
        <w:rPr>
          <w:rFonts w:cs="Bidad Light" w:hint="cs"/>
          <w:b/>
          <w:bCs/>
          <w:color w:val="C00000"/>
          <w:rtl/>
          <w:lang w:bidi="fa-IR"/>
        </w:rPr>
        <w:t>226-</w:t>
      </w:r>
      <w:r w:rsidRPr="002F559E">
        <w:rPr>
          <w:rFonts w:cs="Bidad Light" w:hint="cs"/>
          <w:color w:val="C00000"/>
          <w:rtl/>
          <w:lang w:bidi="fa-IR"/>
        </w:rPr>
        <w:t xml:space="preserve"> </w:t>
      </w:r>
      <w:r w:rsidRPr="004937F1">
        <w:rPr>
          <w:rFonts w:cs="Bidad Light" w:hint="cs"/>
          <w:rtl/>
          <w:lang w:bidi="fa-IR"/>
        </w:rPr>
        <w:t>همه‌ی این موارد، قایل‌شدن به اصل سدّ ذرایع و قراردادنِ آن به عنوان یکی از ادلّه‌ی احکام را ترجیح می‌دهد، زیرا اصلی است که قرآن و سنّت در مورد اعتبار آن گواهی می‌دهند، از جمله:</w:t>
      </w:r>
    </w:p>
    <w:p w14:paraId="662DD469" w14:textId="51065780" w:rsidR="004937F1" w:rsidRPr="004937F1" w:rsidRDefault="004937F1" w:rsidP="004937F1">
      <w:pPr>
        <w:pStyle w:val="a0"/>
        <w:widowControl w:val="0"/>
        <w:numPr>
          <w:ilvl w:val="0"/>
          <w:numId w:val="53"/>
        </w:numPr>
        <w:rPr>
          <w:rFonts w:cs="Bidad Light"/>
          <w:lang w:bidi="fa-IR"/>
        </w:rPr>
      </w:pPr>
      <w:r w:rsidRPr="004937F1">
        <w:rPr>
          <w:rFonts w:cs="Bidad Light" w:hint="cs"/>
          <w:rtl/>
          <w:lang w:bidi="fa-IR"/>
        </w:rPr>
        <w:t xml:space="preserve">خدای متعال می‌فرماید: </w:t>
      </w:r>
      <w:r w:rsidRPr="00493041">
        <w:rPr>
          <w:rFonts w:cs="Bidad Light"/>
          <w:color w:val="BF4E14" w:themeColor="accent2" w:themeShade="BF"/>
          <w:shd w:val="clear" w:color="auto" w:fill="FFFFFF"/>
          <w:rtl/>
          <w:lang w:bidi="fa-IR"/>
        </w:rPr>
        <w:t>﴿</w:t>
      </w:r>
      <w:r w:rsidR="00493041" w:rsidRPr="00493041">
        <w:rPr>
          <w:rStyle w:val="Char7"/>
          <w:rFonts w:cs="Bidad Light"/>
          <w:color w:val="BF4E14" w:themeColor="accent2" w:themeShade="BF"/>
          <w:sz w:val="28"/>
          <w:szCs w:val="28"/>
          <w:rtl/>
        </w:rPr>
        <w:t xml:space="preserve"> يَا أَيُّهَا الَّذِينَ آمَنُوا لَا تَقُولُوا رَاعِنَا وَقُولُوا انْظُرْنَا</w:t>
      </w:r>
      <w:r w:rsidR="00493041" w:rsidRPr="00493041">
        <w:rPr>
          <w:rStyle w:val="Char7"/>
          <w:rFonts w:cs="Bidad Light"/>
          <w:color w:val="BF4E14" w:themeColor="accent2" w:themeShade="BF"/>
          <w:sz w:val="28"/>
          <w:szCs w:val="28"/>
          <w:rtl/>
        </w:rPr>
        <w:t xml:space="preserve"> </w:t>
      </w:r>
      <w:r w:rsidRPr="00493041">
        <w:rPr>
          <w:rFonts w:cs="Bidad Light"/>
          <w:color w:val="BF4E14" w:themeColor="accent2" w:themeShade="BF"/>
          <w:shd w:val="clear" w:color="auto" w:fill="FFFFFF"/>
          <w:rtl/>
          <w:lang w:bidi="fa-IR"/>
        </w:rPr>
        <w:t>﴾</w:t>
      </w:r>
      <w:r w:rsidRPr="00493041">
        <w:rPr>
          <w:rStyle w:val="Char"/>
          <w:rFonts w:cs="Bidad Light"/>
          <w:color w:val="BF4E14" w:themeColor="accent2" w:themeShade="BF"/>
          <w:sz w:val="28"/>
          <w:szCs w:val="28"/>
          <w:rtl/>
        </w:rPr>
        <w:t xml:space="preserve"> </w:t>
      </w:r>
      <w:r w:rsidRPr="004937F1">
        <w:rPr>
          <w:rStyle w:val="Char"/>
          <w:rFonts w:cs="Bidad Light"/>
          <w:sz w:val="28"/>
          <w:szCs w:val="28"/>
          <w:rtl/>
        </w:rPr>
        <w:t>[البقرة: 104]</w:t>
      </w:r>
      <w:r w:rsidRPr="004937F1">
        <w:rPr>
          <w:rFonts w:cs="Bidad Light" w:hint="cs"/>
          <w:rtl/>
        </w:rPr>
        <w:t xml:space="preserve">، </w:t>
      </w:r>
      <w:r w:rsidRPr="004937F1">
        <w:rPr>
          <w:rStyle w:val="Char5"/>
          <w:rFonts w:cs="Bidad Light" w:hint="cs"/>
          <w:sz w:val="28"/>
          <w:szCs w:val="28"/>
          <w:rtl/>
        </w:rPr>
        <w:t>«ای کسانی که ایمان آورده‌اید! (خطاب به پیامبر) مگویید: راعِنا (رعایت‌مان کن و ما را بپای! بلکه واژه‌های هم‌معنی دیگری را به کار ببرید) و بگویید: اُنظرنا (بر ما نظر انداز، در ما نگر، ما را در نظر داشته باش)»</w:t>
      </w:r>
      <w:r w:rsidRPr="004937F1">
        <w:rPr>
          <w:rFonts w:cs="Bidad Light" w:hint="cs"/>
          <w:rtl/>
        </w:rPr>
        <w:t>.</w:t>
      </w:r>
    </w:p>
    <w:p w14:paraId="073AA381" w14:textId="06652410" w:rsidR="004937F1" w:rsidRPr="004937F1" w:rsidRDefault="004937F1" w:rsidP="004937F1">
      <w:pPr>
        <w:pStyle w:val="a0"/>
        <w:widowControl w:val="0"/>
        <w:rPr>
          <w:rFonts w:cs="Bidad Light"/>
          <w:rtl/>
          <w:lang w:bidi="fa-IR"/>
        </w:rPr>
      </w:pPr>
      <w:r w:rsidRPr="004937F1">
        <w:rPr>
          <w:rFonts w:cs="Bidad Light" w:hint="cs"/>
          <w:rtl/>
          <w:lang w:bidi="fa-IR"/>
        </w:rPr>
        <w:t xml:space="preserve">خدای متعال در این آیه مؤمنانی را نهی کرده از این که بگویند: «راعنا»، با وجود آن که آن‌ها از این قولِ خود قصد نیکی داشتند، تا منجر به مفسده‌ی شبیه‌شدن به یهودیان نگردد که از بیان این قول ناسزاگویی به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را اراده می‌کردند.</w:t>
      </w:r>
    </w:p>
    <w:p w14:paraId="6F9F39CB" w14:textId="77777777" w:rsidR="004937F1" w:rsidRPr="004937F1" w:rsidRDefault="004937F1" w:rsidP="004937F1">
      <w:pPr>
        <w:pStyle w:val="a0"/>
        <w:widowControl w:val="0"/>
        <w:numPr>
          <w:ilvl w:val="0"/>
          <w:numId w:val="53"/>
        </w:numPr>
        <w:rPr>
          <w:rFonts w:cs="Bidad Light"/>
          <w:lang w:bidi="fa-IR"/>
        </w:rPr>
      </w:pPr>
      <w:r w:rsidRPr="004937F1">
        <w:rPr>
          <w:rFonts w:cs="Bidad Light" w:hint="cs"/>
          <w:rtl/>
          <w:lang w:bidi="fa-IR"/>
        </w:rPr>
        <w:t xml:space="preserve">خوردنِ قطره‌ای از شراب هم حرام است تا منجر به جرعه جرعه‌خوردن مشروب و در نتیجه، بازکردنِ راه بر نوشیدنِ ماده‌ی مست‌کننده و افتادن در محذور نگردد و به همین دلیل، در حدیث آمده است: </w:t>
      </w:r>
      <w:r w:rsidRPr="006E76B5">
        <w:rPr>
          <w:rFonts w:cs="Bidad Light" w:hint="cs"/>
          <w:color w:val="00B050"/>
          <w:rtl/>
          <w:lang w:bidi="fa-IR"/>
        </w:rPr>
        <w:t>«آنچه مقدار فراوان آن مست‌کننده باشد، نوشیدنِ مقدار اندک از آن نیز حرام است»</w:t>
      </w:r>
      <w:r w:rsidRPr="004937F1">
        <w:rPr>
          <w:rFonts w:cs="Bidad Light" w:hint="cs"/>
          <w:rtl/>
          <w:lang w:bidi="fa-IR"/>
        </w:rPr>
        <w:t xml:space="preserve"> و علّت این امر هم همان چیزی </w:t>
      </w:r>
      <w:r w:rsidRPr="004937F1">
        <w:rPr>
          <w:rFonts w:cs="Bidad Light" w:hint="cs"/>
          <w:rtl/>
          <w:lang w:bidi="fa-IR"/>
        </w:rPr>
        <w:lastRenderedPageBreak/>
        <w:t>است که ذکر شد.</w:t>
      </w:r>
    </w:p>
    <w:p w14:paraId="4A7907D9" w14:textId="77777777" w:rsidR="004937F1" w:rsidRPr="004937F1" w:rsidRDefault="004937F1" w:rsidP="004937F1">
      <w:pPr>
        <w:pStyle w:val="a0"/>
        <w:widowControl w:val="0"/>
        <w:numPr>
          <w:ilvl w:val="0"/>
          <w:numId w:val="53"/>
        </w:numPr>
        <w:rPr>
          <w:rFonts w:cs="Bidad Light"/>
          <w:lang w:bidi="fa-IR"/>
        </w:rPr>
      </w:pPr>
      <w:r w:rsidRPr="004937F1">
        <w:rPr>
          <w:rFonts w:cs="Bidad Light" w:hint="cs"/>
          <w:rtl/>
          <w:lang w:bidi="fa-IR"/>
        </w:rPr>
        <w:t>خلوت‌کردنِ مرد با زن بیگانه حرام است تا منجر به محذور نشود.</w:t>
      </w:r>
    </w:p>
    <w:p w14:paraId="202EE747" w14:textId="77777777" w:rsidR="004937F1" w:rsidRPr="004937F1" w:rsidRDefault="004937F1" w:rsidP="004937F1">
      <w:pPr>
        <w:pStyle w:val="a0"/>
        <w:widowControl w:val="0"/>
        <w:numPr>
          <w:ilvl w:val="0"/>
          <w:numId w:val="53"/>
        </w:numPr>
        <w:rPr>
          <w:rFonts w:cs="Bidad Light"/>
          <w:lang w:bidi="fa-IR"/>
        </w:rPr>
      </w:pPr>
      <w:r w:rsidRPr="004937F1">
        <w:rPr>
          <w:rFonts w:cs="Bidad Light" w:hint="cs"/>
          <w:rtl/>
          <w:lang w:bidi="fa-IR"/>
        </w:rPr>
        <w:t>انجام عقدِ نکاح در زمان عده حرام است، گرچه آمیزش هم به زمان بعد از پایان‌یافتنِ عده عقب بیفتد و این، بدان خاطر است که منجر به مفسده‌ی آمیزش در زمان قبل از انقضای عده نشود.</w:t>
      </w:r>
    </w:p>
    <w:p w14:paraId="426B414B" w14:textId="50FDB52D" w:rsidR="004937F1" w:rsidRPr="004937F1" w:rsidRDefault="0038315B" w:rsidP="004937F1">
      <w:pPr>
        <w:pStyle w:val="a0"/>
        <w:widowControl w:val="0"/>
        <w:numPr>
          <w:ilvl w:val="0"/>
          <w:numId w:val="53"/>
        </w:numPr>
        <w:rPr>
          <w:rFonts w:cs="Bidad Light"/>
          <w:lang w:bidi="fa-IR"/>
        </w:rPr>
      </w:pPr>
      <w:r>
        <w:rPr>
          <w:rFonts w:cs="Bidad Light" w:hint="cs"/>
          <w:rtl/>
          <w:lang w:bidi="fa-IR"/>
        </w:rPr>
        <w:t xml:space="preserve">پیامبر </w:t>
      </w:r>
      <w:r>
        <w:rPr>
          <w:rFonts w:ascii="Times New Roman" w:hAnsi="Times New Roman" w:cs="Times New Roman" w:hint="cs"/>
          <w:rtl/>
          <w:lang w:bidi="fa-IR"/>
        </w:rPr>
        <w:t>ﷺ</w:t>
      </w:r>
      <w:r w:rsidR="004937F1" w:rsidRPr="004937F1">
        <w:rPr>
          <w:rFonts w:cs="Bidad Light" w:hint="cs"/>
          <w:rtl/>
          <w:lang w:bidi="fa-IR"/>
        </w:rPr>
        <w:t xml:space="preserve"> از جمع بین سَلف و بیع نهی کرده است تا اقتران آن دو منجر به ربا نگردد.</w:t>
      </w:r>
    </w:p>
    <w:p w14:paraId="27B4C46C" w14:textId="77777777" w:rsidR="004937F1" w:rsidRPr="004937F1" w:rsidRDefault="004937F1" w:rsidP="004937F1">
      <w:pPr>
        <w:pStyle w:val="a0"/>
        <w:widowControl w:val="0"/>
        <w:numPr>
          <w:ilvl w:val="0"/>
          <w:numId w:val="53"/>
        </w:numPr>
        <w:rPr>
          <w:rFonts w:cs="Bidad Light"/>
          <w:lang w:bidi="fa-IR"/>
        </w:rPr>
      </w:pPr>
      <w:r w:rsidRPr="004937F1">
        <w:rPr>
          <w:rFonts w:cs="Bidad Light" w:hint="cs"/>
          <w:rtl/>
          <w:lang w:bidi="fa-IR"/>
        </w:rPr>
        <w:t>شارع، ولیِّ امر یا قاضی را از قبول هدیه از کسی که او عادت به هدیه‌دادن به آنان را ندارد، منع نکرده است تا هدیه‌دادن وی منجر به جانبداری ولی امر یا قاضی از باطل نشود.</w:t>
      </w:r>
    </w:p>
    <w:p w14:paraId="5CE02578" w14:textId="77777777" w:rsidR="004937F1" w:rsidRPr="004937F1" w:rsidRDefault="004937F1" w:rsidP="004937F1">
      <w:pPr>
        <w:pStyle w:val="a0"/>
        <w:widowControl w:val="0"/>
        <w:numPr>
          <w:ilvl w:val="0"/>
          <w:numId w:val="53"/>
        </w:numPr>
        <w:rPr>
          <w:rFonts w:cs="Bidad Light"/>
          <w:lang w:bidi="fa-IR"/>
        </w:rPr>
      </w:pPr>
      <w:r w:rsidRPr="004937F1">
        <w:rPr>
          <w:rFonts w:cs="Bidad Light" w:hint="cs"/>
          <w:rtl/>
          <w:lang w:bidi="fa-IR"/>
        </w:rPr>
        <w:t>اگر کسی زن خود را به این قصد طلاق داد تا زن از دارایی وی ارث نبرد، به وی ارث داده می‌شود، تا طلاق منجر به محروم‌کردنِ زن از ارث نشود. این رأی جمهور فقهاست و اساسِ آن فتوایی است که برخی از مجتهدین صحابه داده‌اند و رأیِ این افراد هم مبتنی بر اصل سدّ ذرایع است که نصوص قرآن و سنّت بر صحت آن گواهی دارند.</w:t>
      </w:r>
    </w:p>
    <w:p w14:paraId="1E0A5C50" w14:textId="3830999C" w:rsidR="004937F1" w:rsidRPr="004937F1" w:rsidRDefault="004937F1" w:rsidP="004937F1">
      <w:pPr>
        <w:pStyle w:val="a0"/>
        <w:widowControl w:val="0"/>
        <w:numPr>
          <w:ilvl w:val="0"/>
          <w:numId w:val="53"/>
        </w:numPr>
        <w:rPr>
          <w:rFonts w:cs="Bidad Light"/>
          <w:lang w:bidi="fa-IR"/>
        </w:rPr>
      </w:pPr>
      <w:r w:rsidRPr="004937F1">
        <w:rPr>
          <w:rFonts w:cs="Bidad Light" w:hint="cs"/>
          <w:rtl/>
          <w:lang w:bidi="fa-IR"/>
        </w:rPr>
        <w:t xml:space="preserve">کسی که مال گم‌شده را از روی زمین بلند می‌کند، گرچه امین است. اما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به وی امر کرده که بر آن شاهد بگیرد، مبادا که بر اثر طمع آن را کتمان کند.</w:t>
      </w:r>
    </w:p>
    <w:p w14:paraId="0E843C3C" w14:textId="77777777" w:rsidR="004937F1" w:rsidRPr="004937F1" w:rsidRDefault="004937F1" w:rsidP="004937F1">
      <w:pPr>
        <w:pStyle w:val="a0"/>
        <w:widowControl w:val="0"/>
        <w:numPr>
          <w:ilvl w:val="0"/>
          <w:numId w:val="53"/>
        </w:numPr>
        <w:rPr>
          <w:rFonts w:cs="Bidad Light"/>
          <w:lang w:bidi="fa-IR"/>
        </w:rPr>
      </w:pPr>
      <w:r w:rsidRPr="004937F1">
        <w:rPr>
          <w:rFonts w:cs="Bidad Light" w:hint="cs"/>
          <w:rtl/>
          <w:lang w:bidi="fa-IR"/>
        </w:rPr>
        <w:t xml:space="preserve">شارع افراد را از انجام خواستگاری بر خواستگاریِ دیگران و سَوم بر </w:t>
      </w:r>
      <w:r w:rsidRPr="004937F1">
        <w:rPr>
          <w:rFonts w:cs="Bidad Light" w:hint="cs"/>
          <w:rtl/>
          <w:lang w:bidi="fa-IR"/>
        </w:rPr>
        <w:lastRenderedPageBreak/>
        <w:t>سَوم دیگران و بیع بر بیع دیگران نهی کرده تا منجر به ایجاد دشمنی و کینه‌توزی نگردد.</w:t>
      </w:r>
    </w:p>
    <w:p w14:paraId="0207951B" w14:textId="77777777" w:rsidR="004937F1" w:rsidRPr="004937F1" w:rsidRDefault="004937F1" w:rsidP="004937F1">
      <w:pPr>
        <w:pStyle w:val="a0"/>
        <w:widowControl w:val="0"/>
        <w:numPr>
          <w:ilvl w:val="0"/>
          <w:numId w:val="53"/>
        </w:numPr>
        <w:rPr>
          <w:rFonts w:cs="Bidad Light"/>
          <w:lang w:bidi="fa-IR"/>
        </w:rPr>
      </w:pPr>
      <w:r w:rsidRPr="004937F1">
        <w:rPr>
          <w:rFonts w:cs="Bidad Light" w:hint="cs"/>
          <w:rtl/>
          <w:lang w:bidi="fa-IR"/>
        </w:rPr>
        <w:t xml:space="preserve">شارع از احتکار نهی کرده و در مورد محتکر می‌گوید: </w:t>
      </w:r>
      <w:r w:rsidRPr="006E76B5">
        <w:rPr>
          <w:rFonts w:cs="Bidad Light" w:hint="cs"/>
          <w:color w:val="00B050"/>
          <w:rtl/>
          <w:lang w:bidi="fa-IR"/>
        </w:rPr>
        <w:t>«فقط افراد خطاکار احتکار انجام می‌دهند»</w:t>
      </w:r>
      <w:r w:rsidRPr="004937F1">
        <w:rPr>
          <w:rFonts w:cs="Bidad Light" w:hint="cs"/>
          <w:rtl/>
          <w:lang w:bidi="fa-IR"/>
        </w:rPr>
        <w:t>، زیرا این کار مردم را در مورد مواد غذایی‌شان دچار تنگنا می‌کند.</w:t>
      </w:r>
    </w:p>
    <w:p w14:paraId="77EFCEF9" w14:textId="77777777" w:rsidR="004937F1" w:rsidRPr="004937F1" w:rsidRDefault="004937F1" w:rsidP="004937F1">
      <w:pPr>
        <w:pStyle w:val="a0"/>
        <w:widowControl w:val="0"/>
        <w:numPr>
          <w:ilvl w:val="0"/>
          <w:numId w:val="53"/>
        </w:numPr>
        <w:rPr>
          <w:rFonts w:cs="Bidad Light"/>
          <w:lang w:bidi="fa-IR"/>
        </w:rPr>
      </w:pPr>
      <w:r w:rsidRPr="004937F1">
        <w:rPr>
          <w:rFonts w:cs="Bidad Light" w:hint="cs"/>
          <w:rtl/>
          <w:lang w:bidi="fa-IR"/>
        </w:rPr>
        <w:t>اگر کسی چیزی را به زکات دهد، شارع او را از خریدِ آن منع کرده است، حتی اگر هم آن چیز در بازار برای فروش عرضه شده باشد، مبادا این امر منجر به آن شود که آن زکات دهنده مال را با بهای ناچیز از شخص فقیر پس بگیرد.</w:t>
      </w:r>
    </w:p>
    <w:p w14:paraId="45E42011" w14:textId="77777777" w:rsidR="004937F1" w:rsidRPr="004937F1" w:rsidRDefault="004937F1" w:rsidP="004937F1">
      <w:pPr>
        <w:pStyle w:val="a0"/>
        <w:widowControl w:val="0"/>
        <w:numPr>
          <w:ilvl w:val="0"/>
          <w:numId w:val="53"/>
        </w:numPr>
        <w:rPr>
          <w:rFonts w:cs="Bidad Light"/>
          <w:lang w:bidi="fa-IR"/>
        </w:rPr>
      </w:pPr>
      <w:r w:rsidRPr="004937F1">
        <w:rPr>
          <w:rFonts w:cs="Bidad Light" w:hint="cs"/>
          <w:rtl/>
          <w:lang w:bidi="fa-IR"/>
        </w:rPr>
        <w:t>شارع طلب‌کار را از قبول هدیه از بدهکارِ خود منع کرده است، مگر این که آن را جزءِ دَینِ خود حساب کند.</w:t>
      </w:r>
    </w:p>
    <w:p w14:paraId="5BAF1573" w14:textId="77777777" w:rsidR="004937F1" w:rsidRPr="004937F1" w:rsidRDefault="004937F1" w:rsidP="004937F1">
      <w:pPr>
        <w:pStyle w:val="a0"/>
        <w:widowControl w:val="0"/>
        <w:rPr>
          <w:rFonts w:cs="Bidad Light"/>
          <w:rtl/>
          <w:lang w:bidi="fa-IR"/>
        </w:rPr>
      </w:pPr>
      <w:r w:rsidRPr="002F559E">
        <w:rPr>
          <w:rFonts w:cs="Bidad Light" w:hint="cs"/>
          <w:b/>
          <w:bCs/>
          <w:color w:val="C00000"/>
          <w:rtl/>
          <w:lang w:bidi="fa-IR"/>
        </w:rPr>
        <w:t>227-</w:t>
      </w:r>
      <w:r w:rsidRPr="002F559E">
        <w:rPr>
          <w:rFonts w:cs="Bidad Light" w:hint="cs"/>
          <w:color w:val="C00000"/>
          <w:rtl/>
          <w:lang w:bidi="fa-IR"/>
        </w:rPr>
        <w:t xml:space="preserve"> </w:t>
      </w:r>
      <w:r w:rsidRPr="004937F1">
        <w:rPr>
          <w:rFonts w:cs="Bidad Light" w:hint="cs"/>
          <w:rtl/>
          <w:lang w:bidi="fa-IR"/>
        </w:rPr>
        <w:t>این دلایل و غیر آن، حجّت و دلیلی کافی می‌شوند برای اعتبارِ سد ذرایع به عنوان دلیلی از ادلّه‌ی احکام و هم کسانی که سد ذرایع را اصلی از اصول شریعت ندانسته‌اند، در برخی از اجتهادات خود، به مقتضای آن عمل کرده‌اند به این اعتبار که داخل در یک اصل یا یک قاعده دیگر است.</w:t>
      </w:r>
    </w:p>
    <w:p w14:paraId="66D6BE7B" w14:textId="45E338A2" w:rsidR="004937F1" w:rsidRPr="004937F1" w:rsidRDefault="004937F1" w:rsidP="004937F1">
      <w:pPr>
        <w:pStyle w:val="a0"/>
        <w:widowControl w:val="0"/>
        <w:rPr>
          <w:rFonts w:cs="Bidad Light"/>
          <w:rtl/>
        </w:rPr>
      </w:pPr>
      <w:r w:rsidRPr="004937F1">
        <w:rPr>
          <w:rFonts w:cs="Bidad Light" w:hint="cs"/>
          <w:rtl/>
          <w:lang w:bidi="fa-IR"/>
        </w:rPr>
        <w:t xml:space="preserve">از جمله، ظاهریه قایل به بطلانِ فروختنِ سلاح به کسی شده‌اند که در مورد دشمنیِ وی نسبت به افرادِ در اَمان یقین وجود دارد؛ نیز، بیع انگور به کسی را که یقین وجود دارد که از آن برای ساخت شراب استفاده می‌شود باطل دانسته‌اند، زیرا (به اعتقاد آنان) این کار از قبیل همکاری در گناه است </w:t>
      </w:r>
      <w:r w:rsidRPr="004937F1">
        <w:rPr>
          <w:rFonts w:cs="Bidad Light" w:hint="cs"/>
          <w:rtl/>
          <w:lang w:bidi="fa-IR"/>
        </w:rPr>
        <w:lastRenderedPageBreak/>
        <w:t xml:space="preserve">و این هم جایز نیست، زیرا خدای متعال می‌فرماید: </w:t>
      </w:r>
      <w:r w:rsidRPr="00493041">
        <w:rPr>
          <w:rFonts w:cs="Bidad Light"/>
          <w:color w:val="BF4E14" w:themeColor="accent2" w:themeShade="BF"/>
          <w:shd w:val="clear" w:color="auto" w:fill="FFFFFF"/>
          <w:rtl/>
          <w:lang w:bidi="fa-IR"/>
        </w:rPr>
        <w:t>﴿</w:t>
      </w:r>
      <w:r w:rsidR="00493041" w:rsidRPr="00493041">
        <w:rPr>
          <w:rStyle w:val="Char7"/>
          <w:rFonts w:cs="Bidad Light"/>
          <w:color w:val="BF4E14" w:themeColor="accent2" w:themeShade="BF"/>
          <w:sz w:val="28"/>
          <w:szCs w:val="28"/>
          <w:rtl/>
        </w:rPr>
        <w:t xml:space="preserve"> وَتَعَاوَنُوا عَلَى الْبِرِّ وَالتَّقْوَى وَلَا تَعَاوَنُوا عَلَى الْإِثْمِ وَالْعُدْوَانِ</w:t>
      </w:r>
      <w:r w:rsidR="00493041" w:rsidRPr="00493041">
        <w:rPr>
          <w:rStyle w:val="Char7"/>
          <w:rFonts w:cs="Bidad Light"/>
          <w:color w:val="BF4E14" w:themeColor="accent2" w:themeShade="BF"/>
          <w:sz w:val="28"/>
          <w:szCs w:val="28"/>
          <w:rtl/>
        </w:rPr>
        <w:t xml:space="preserve"> </w:t>
      </w:r>
      <w:r w:rsidRPr="00493041">
        <w:rPr>
          <w:rFonts w:cs="Bidad Light"/>
          <w:color w:val="BF4E14" w:themeColor="accent2" w:themeShade="BF"/>
          <w:shd w:val="clear" w:color="auto" w:fill="FFFFFF"/>
          <w:rtl/>
          <w:lang w:bidi="fa-IR"/>
        </w:rPr>
        <w:t>﴾</w:t>
      </w:r>
      <w:r w:rsidRPr="004937F1">
        <w:rPr>
          <w:rStyle w:val="Char"/>
          <w:rFonts w:cs="Bidad Light"/>
          <w:sz w:val="28"/>
          <w:szCs w:val="28"/>
          <w:rtl/>
        </w:rPr>
        <w:t xml:space="preserve"> [المائدة: 2]</w:t>
      </w:r>
      <w:r w:rsidRPr="004937F1">
        <w:rPr>
          <w:rFonts w:cs="Bidad Light" w:hint="cs"/>
          <w:rtl/>
        </w:rPr>
        <w:t xml:space="preserve">، </w:t>
      </w:r>
      <w:r w:rsidRPr="004937F1">
        <w:rPr>
          <w:rStyle w:val="Char5"/>
          <w:rFonts w:cs="Bidad Light" w:hint="cs"/>
          <w:sz w:val="28"/>
          <w:szCs w:val="28"/>
          <w:rtl/>
        </w:rPr>
        <w:t>«در راه نیکی و پرهیزگاری همدیگر را یاری و پشتیبانی نمایید و همدیگر را در راه گناه و تجاوز و ستمکاری یاری و پشتیبانی نکنید»</w:t>
      </w:r>
      <w:r w:rsidRPr="004937F1">
        <w:rPr>
          <w:rStyle w:val="FootnoteReference"/>
          <w:rFonts w:cs="Bidad Light"/>
          <w:spacing w:val="-4"/>
          <w:rtl/>
          <w:lang w:bidi="fa-IR"/>
        </w:rPr>
        <w:footnoteReference w:id="244"/>
      </w:r>
      <w:r w:rsidRPr="004937F1">
        <w:rPr>
          <w:rFonts w:cs="Bidad Light" w:hint="cs"/>
          <w:rtl/>
        </w:rPr>
        <w:t>.</w:t>
      </w:r>
    </w:p>
    <w:p w14:paraId="57566F7D" w14:textId="77777777" w:rsidR="004937F1" w:rsidRPr="004937F1" w:rsidRDefault="004937F1" w:rsidP="004937F1">
      <w:pPr>
        <w:pStyle w:val="a0"/>
        <w:widowControl w:val="0"/>
        <w:rPr>
          <w:rFonts w:cs="Bidad Light"/>
          <w:rtl/>
        </w:rPr>
      </w:pPr>
      <w:r w:rsidRPr="004937F1">
        <w:rPr>
          <w:rFonts w:cs="Bidad Light" w:hint="cs"/>
          <w:rtl/>
        </w:rPr>
        <w:t>حنفیه، قایل به ارث‌بردن زنی شده‌اند که جهت محروم‌شدن وی از ارث طلاق داده شده است، به این دلیل که آن را مذهب صحابی‌ای می‌دانند که مخالفی برای وی شناخته نشده است و نمونه‌های دیگر.</w:t>
      </w:r>
    </w:p>
    <w:p w14:paraId="2A000373" w14:textId="77777777" w:rsidR="004937F1" w:rsidRPr="004937F1" w:rsidRDefault="004937F1" w:rsidP="004937F1">
      <w:pPr>
        <w:pStyle w:val="a0"/>
        <w:widowControl w:val="0"/>
        <w:rPr>
          <w:rFonts w:cs="Bidad Light"/>
          <w:rtl/>
          <w:lang w:bidi="fa-IR"/>
        </w:rPr>
      </w:pPr>
      <w:r w:rsidRPr="004937F1">
        <w:rPr>
          <w:rFonts w:cs="Bidad Light" w:hint="cs"/>
          <w:rtl/>
        </w:rPr>
        <w:t xml:space="preserve">بنابراین -چنان که گفته می‌شود- تنها مالکیه نیستند که به این اصل عمل می‌کنند، بلکه مالکیه فقط بیشتر از دیگران به این اصل عمل کرده‌اند و قرافیِ مالکی در این باره می‌گوید: «علما اجماع دارند که ذرایع سه دسته هستند؛ اول: آنچه که به اجماع معتبر است، مانند کندنِ چاه در راه‌های مسلمانان و ریختن سم در غذاهای آنان و ناسزاگویی به بت‌ها نزد کسی که می‌دانیم در این حالت به خدا ناسزا می‌گوید. دوم: آنچه که به اجماع لغو است، مانند کاشت انگور که نمی‌توان آن را منع کرد به این خاطر که خوف درست‌کردن شراب از آن وجود دارد. سوم: آنچه که در مورد آن اختلاف وجود دارد، مانند بیوعِ آجال که ما ذریعه را در آن‌ها معتبر می‌دانیم، اما دیگران در این باره با ما مخالف هستند. بنابراین، حاصل قضیه آن است که ما بیشتر </w:t>
      </w:r>
      <w:r w:rsidRPr="004937F1">
        <w:rPr>
          <w:rFonts w:cs="Bidad Light" w:hint="cs"/>
          <w:rtl/>
        </w:rPr>
        <w:lastRenderedPageBreak/>
        <w:t>از دیگران قایل به سد ذرایع هستیم، نه آن که این قایل‌شدن مختص به ما باشد»</w:t>
      </w:r>
      <w:r w:rsidRPr="004937F1">
        <w:rPr>
          <w:rStyle w:val="FootnoteReference"/>
          <w:rFonts w:cs="Bidad Light"/>
          <w:spacing w:val="-4"/>
          <w:rtl/>
          <w:lang w:bidi="fa-IR"/>
        </w:rPr>
        <w:footnoteReference w:id="245"/>
      </w:r>
      <w:r w:rsidRPr="004937F1">
        <w:rPr>
          <w:rFonts w:cs="Bidad Light" w:hint="cs"/>
          <w:rtl/>
          <w:lang w:bidi="fa-IR"/>
        </w:rPr>
        <w:t>.</w:t>
      </w:r>
    </w:p>
    <w:p w14:paraId="5D9121FA" w14:textId="77777777" w:rsidR="004937F1" w:rsidRPr="004937F1" w:rsidRDefault="004937F1" w:rsidP="004937F1">
      <w:pPr>
        <w:pStyle w:val="a0"/>
        <w:widowControl w:val="0"/>
        <w:rPr>
          <w:rFonts w:cs="Bidad Light"/>
          <w:rtl/>
          <w:lang w:bidi="fa-IR"/>
        </w:rPr>
      </w:pPr>
      <w:r w:rsidRPr="004937F1">
        <w:rPr>
          <w:rFonts w:cs="Bidad Light" w:hint="cs"/>
          <w:rtl/>
          <w:lang w:bidi="fa-IR"/>
        </w:rPr>
        <w:t>لکن با این وجود، فقط مالکیه و حنابله سد ذرایع را به عنوان اصلِ مستقلی از اصول احکام قبول دارند و به همین دلیل، بیشتر از بقیه هم به آن عمل کرده‌اند و بیشتر از بقیه احکام خود را بر این اصل بنا کرده‌اند.</w:t>
      </w:r>
    </w:p>
    <w:p w14:paraId="23D14D70" w14:textId="77777777" w:rsidR="004937F1" w:rsidRPr="00550E17" w:rsidRDefault="004937F1" w:rsidP="004937F1">
      <w:pPr>
        <w:pStyle w:val="a9"/>
        <w:widowControl w:val="0"/>
        <w:rPr>
          <w:rFonts w:cs="Bidad Light"/>
          <w:color w:val="0070C0"/>
          <w:sz w:val="28"/>
          <w:szCs w:val="28"/>
          <w:rtl/>
        </w:rPr>
      </w:pPr>
      <w:bookmarkStart w:id="238" w:name="_Toc452471564"/>
      <w:r w:rsidRPr="00550E17">
        <w:rPr>
          <w:rFonts w:cs="Bidad Light" w:hint="cs"/>
          <w:color w:val="0070C0"/>
          <w:sz w:val="28"/>
          <w:szCs w:val="28"/>
          <w:rtl/>
        </w:rPr>
        <w:t>سدّ ذرایع و مصالح مرسَله</w:t>
      </w:r>
      <w:bookmarkEnd w:id="238"/>
    </w:p>
    <w:p w14:paraId="2F947E75" w14:textId="77777777" w:rsidR="004937F1" w:rsidRPr="004937F1" w:rsidRDefault="004937F1" w:rsidP="004937F1">
      <w:pPr>
        <w:pStyle w:val="a0"/>
        <w:widowControl w:val="0"/>
        <w:rPr>
          <w:rFonts w:cs="Bidad Light"/>
          <w:rtl/>
          <w:lang w:bidi="fa-IR"/>
        </w:rPr>
      </w:pPr>
      <w:r w:rsidRPr="002F559E">
        <w:rPr>
          <w:rFonts w:cs="Bidad Light" w:hint="cs"/>
          <w:b/>
          <w:bCs/>
          <w:color w:val="C00000"/>
          <w:rtl/>
          <w:lang w:bidi="fa-IR"/>
        </w:rPr>
        <w:t>228-</w:t>
      </w:r>
      <w:r w:rsidRPr="002F559E">
        <w:rPr>
          <w:rFonts w:cs="Bidad Light" w:hint="cs"/>
          <w:color w:val="C00000"/>
          <w:rtl/>
          <w:lang w:bidi="fa-IR"/>
        </w:rPr>
        <w:t xml:space="preserve"> </w:t>
      </w:r>
      <w:r w:rsidRPr="004937F1">
        <w:rPr>
          <w:rFonts w:cs="Bidad Light" w:hint="cs"/>
          <w:rtl/>
          <w:lang w:bidi="fa-IR"/>
        </w:rPr>
        <w:t xml:space="preserve">اصل سد ذرایع تأکیدکننده و تحکیم‌بخش اصل مصالح است، زیرا وسایل و اسباب منجر به فساد را ممنوع می‌کند و این وجهی مؤکَّد از وجوه مصلحت است؛ پس این اصل، متمم و مکملِ اصلِ مصلحت است، بلکه حتی گاهی، برخی از صورت‌های سد ذرایع از صور مصالح مرسله به حساب می‌آید و به همین دلیل، می‌بینیم که قایلان به اصل مصلحت و پرچم‌داران آن -یعنی مالکیه و پیروان آنان- قایل به سد ذرایع شده و قایل به منع ذرایع در صورت منجر شدن آن به مفسده و قایل به گشودنِ آن در صورتِ منجر شدنش به یک مصلحت راجح، شده‌اند، گرچه وسیله ذاتاً حرام هم باشد و به همین دلیل، اینان برای دولت اسلامی جایز دانسته‌اند که اگر ضعیف بود، جهت در امان ماندن از شرّ دشمن، مالی را به او بدهد و نیز، قایل به جوازِ دادنِ رشوه شده‌اند اگر رشوه تنها راه برای دفع ظلم یا معصیتی باشد که </w:t>
      </w:r>
      <w:r w:rsidRPr="004937F1">
        <w:rPr>
          <w:rFonts w:cs="Bidad Light" w:hint="cs"/>
          <w:rtl/>
          <w:lang w:bidi="fa-IR"/>
        </w:rPr>
        <w:lastRenderedPageBreak/>
        <w:t>ضرر آن بیشتر از ضرر پرداخت مال است و نیز، گرچه دادنِ مال به دولت محارب جایز نیست، اما آنان به خاطر دفع یک ضرر بزرگ‌تر یا جلب یک مصلحت بزرگ‌تر، پرداخت مال به دولت محارب جهت آزادسازی اسرای مسلمانان را جایز دانسته‌اند</w:t>
      </w:r>
      <w:r w:rsidRPr="004937F1">
        <w:rPr>
          <w:rStyle w:val="FootnoteReference"/>
          <w:rFonts w:cs="Bidad Light"/>
          <w:spacing w:val="-4"/>
          <w:rtl/>
          <w:lang w:bidi="fa-IR"/>
        </w:rPr>
        <w:footnoteReference w:id="246"/>
      </w:r>
      <w:r w:rsidRPr="004937F1">
        <w:rPr>
          <w:rFonts w:cs="Bidad Light" w:hint="cs"/>
          <w:rtl/>
          <w:lang w:bidi="fa-IR"/>
        </w:rPr>
        <w:t>.</w:t>
      </w:r>
    </w:p>
    <w:p w14:paraId="6EC40DE4" w14:textId="77777777" w:rsidR="004937F1" w:rsidRPr="004937F1" w:rsidRDefault="004937F1" w:rsidP="004937F1">
      <w:pPr>
        <w:pStyle w:val="a0"/>
        <w:widowControl w:val="0"/>
        <w:rPr>
          <w:rFonts w:cs="Bidad Light"/>
          <w:rtl/>
          <w:lang w:bidi="fa-IR"/>
        </w:rPr>
        <w:sectPr w:rsidR="004937F1" w:rsidRPr="004937F1" w:rsidSect="004937F1">
          <w:headerReference w:type="default" r:id="rId35"/>
          <w:footnotePr>
            <w:numRestart w:val="eachPage"/>
          </w:footnotePr>
          <w:type w:val="oddPage"/>
          <w:pgSz w:w="9356" w:h="13608" w:code="9"/>
          <w:pgMar w:top="567" w:right="1134" w:bottom="851" w:left="1134" w:header="454" w:footer="0" w:gutter="0"/>
          <w:cols w:space="708"/>
          <w:titlePg/>
          <w:bidi/>
          <w:rtlGutter/>
          <w:docGrid w:linePitch="360"/>
        </w:sectPr>
      </w:pPr>
    </w:p>
    <w:p w14:paraId="7255D74A" w14:textId="77777777" w:rsidR="004937F1" w:rsidRPr="00550E17" w:rsidRDefault="004937F1" w:rsidP="004937F1">
      <w:pPr>
        <w:pStyle w:val="a1"/>
        <w:widowControl w:val="0"/>
        <w:rPr>
          <w:rFonts w:cs="Bidad Light"/>
          <w:color w:val="0070C0"/>
          <w:sz w:val="28"/>
          <w:szCs w:val="28"/>
          <w:rtl/>
          <w:lang w:bidi="fa-IR"/>
        </w:rPr>
      </w:pPr>
      <w:bookmarkStart w:id="239" w:name="_Toc452471565"/>
      <w:r w:rsidRPr="00550E17">
        <w:rPr>
          <w:rFonts w:cs="Bidad Light" w:hint="cs"/>
          <w:color w:val="0070C0"/>
          <w:sz w:val="28"/>
          <w:szCs w:val="28"/>
          <w:rtl/>
          <w:lang w:bidi="fa-IR"/>
        </w:rPr>
        <w:lastRenderedPageBreak/>
        <w:t>فصل هشتم:</w:t>
      </w:r>
      <w:r w:rsidRPr="00550E17">
        <w:rPr>
          <w:rFonts w:cs="Bidad Light" w:hint="cs"/>
          <w:color w:val="0070C0"/>
          <w:sz w:val="28"/>
          <w:szCs w:val="28"/>
          <w:rtl/>
          <w:lang w:bidi="fa-IR"/>
        </w:rPr>
        <w:br/>
        <w:t>دلیل هشتم، عُرف</w:t>
      </w:r>
      <w:bookmarkEnd w:id="239"/>
    </w:p>
    <w:p w14:paraId="62312EA3" w14:textId="77777777" w:rsidR="004937F1" w:rsidRPr="00550E17" w:rsidRDefault="004937F1" w:rsidP="004937F1">
      <w:pPr>
        <w:pStyle w:val="a2"/>
        <w:widowControl w:val="0"/>
        <w:rPr>
          <w:rFonts w:cs="Bidad Light"/>
          <w:color w:val="0070C0"/>
          <w:sz w:val="28"/>
          <w:szCs w:val="28"/>
          <w:rtl/>
          <w:lang w:bidi="fa-IR"/>
        </w:rPr>
      </w:pPr>
      <w:bookmarkStart w:id="240" w:name="_Toc452471566"/>
      <w:r w:rsidRPr="00550E17">
        <w:rPr>
          <w:rFonts w:cs="Bidad Light" w:hint="cs"/>
          <w:color w:val="0070C0"/>
          <w:sz w:val="28"/>
          <w:szCs w:val="28"/>
          <w:rtl/>
          <w:lang w:bidi="fa-IR"/>
        </w:rPr>
        <w:t>تعریف عرف</w:t>
      </w:r>
      <w:bookmarkEnd w:id="240"/>
    </w:p>
    <w:p w14:paraId="13D70DB1" w14:textId="77777777" w:rsidR="004937F1" w:rsidRPr="004937F1" w:rsidRDefault="004937F1" w:rsidP="004937F1">
      <w:pPr>
        <w:pStyle w:val="a0"/>
        <w:widowControl w:val="0"/>
        <w:rPr>
          <w:rFonts w:cs="Bidad Light"/>
          <w:rtl/>
          <w:lang w:bidi="fa-IR"/>
        </w:rPr>
      </w:pPr>
      <w:r w:rsidRPr="002F559E">
        <w:rPr>
          <w:rFonts w:cs="Bidad Light" w:hint="cs"/>
          <w:b/>
          <w:bCs/>
          <w:color w:val="C00000"/>
          <w:rtl/>
          <w:lang w:bidi="fa-IR"/>
        </w:rPr>
        <w:t>229-</w:t>
      </w:r>
      <w:r w:rsidRPr="002F559E">
        <w:rPr>
          <w:rFonts w:cs="Bidad Light" w:hint="cs"/>
          <w:color w:val="C00000"/>
          <w:rtl/>
          <w:lang w:bidi="fa-IR"/>
        </w:rPr>
        <w:t xml:space="preserve"> </w:t>
      </w:r>
      <w:r w:rsidRPr="004937F1">
        <w:rPr>
          <w:rFonts w:cs="Bidad Light" w:hint="cs"/>
          <w:rtl/>
          <w:lang w:bidi="fa-IR"/>
        </w:rPr>
        <w:t>عُرف، قول یا فعلی است که جامعه به آن خو گرفته و در حیات خود بر طبق آن عمل می‌کند.</w:t>
      </w:r>
    </w:p>
    <w:p w14:paraId="3C34F70C" w14:textId="77777777" w:rsidR="004937F1" w:rsidRPr="004937F1" w:rsidRDefault="004937F1" w:rsidP="004937F1">
      <w:pPr>
        <w:pStyle w:val="a0"/>
        <w:widowControl w:val="0"/>
        <w:rPr>
          <w:rFonts w:cs="Bidad Light"/>
          <w:rtl/>
          <w:lang w:bidi="fa-IR"/>
        </w:rPr>
      </w:pPr>
      <w:r w:rsidRPr="004937F1">
        <w:rPr>
          <w:rFonts w:cs="Bidad Light" w:hint="cs"/>
          <w:rtl/>
          <w:lang w:bidi="fa-IR"/>
        </w:rPr>
        <w:t>عرف و عادت، در نزد فقها، به یک معنا هستند و بنابراین، اگر فقها گفتند: «</w:t>
      </w:r>
      <w:r w:rsidRPr="004937F1">
        <w:rPr>
          <w:rStyle w:val="Char3"/>
          <w:rFonts w:cs="Bidad Light" w:hint="cs"/>
          <w:sz w:val="28"/>
          <w:szCs w:val="28"/>
          <w:rtl/>
        </w:rPr>
        <w:t>هذا ثابتٌ بالعرفِ والعادة</w:t>
      </w:r>
      <w:r w:rsidRPr="004937F1">
        <w:rPr>
          <w:rFonts w:cs="Bidad Light" w:hint="cs"/>
          <w:rtl/>
          <w:lang w:bidi="fa-IR"/>
        </w:rPr>
        <w:t>»، این بدان معنا نیست که آنان عادت را چیزی غیر از عرف می‌دانند، بلکه عادت همان عرف است و (در این جا) عادت فقط به عنوان تأکیدی (برای عرف) ذکر شده و کلمه‌ای تأسیسی (و مستقل) نیست.</w:t>
      </w:r>
    </w:p>
    <w:p w14:paraId="56F66698" w14:textId="77777777" w:rsidR="004937F1" w:rsidRPr="004937F1" w:rsidRDefault="004937F1" w:rsidP="004937F1">
      <w:pPr>
        <w:pStyle w:val="a0"/>
        <w:widowControl w:val="0"/>
        <w:rPr>
          <w:rFonts w:cs="Bidad Light"/>
          <w:rtl/>
          <w:lang w:bidi="fa-IR"/>
        </w:rPr>
      </w:pPr>
      <w:r w:rsidRPr="004937F1">
        <w:rPr>
          <w:rFonts w:cs="Bidad Light" w:hint="cs"/>
          <w:rtl/>
          <w:lang w:bidi="fa-IR"/>
        </w:rPr>
        <w:t>عرف -چنان که از تعریف آن نیز برمی‌آید- گاهی، قولی و گاهی، عملی و گاهی، عام و گاهی، خاص است و با تمام این انواع، گاهی صحیح است و گاه فاسد.</w:t>
      </w:r>
    </w:p>
    <w:p w14:paraId="45CAA9E3" w14:textId="77777777" w:rsidR="004937F1" w:rsidRPr="00550E17" w:rsidRDefault="004937F1" w:rsidP="004937F1">
      <w:pPr>
        <w:pStyle w:val="a9"/>
        <w:widowControl w:val="0"/>
        <w:rPr>
          <w:rFonts w:cs="Bidad Light"/>
          <w:color w:val="0070C0"/>
          <w:sz w:val="28"/>
          <w:szCs w:val="28"/>
          <w:rtl/>
        </w:rPr>
      </w:pPr>
      <w:bookmarkStart w:id="241" w:name="_Toc452471567"/>
      <w:r w:rsidRPr="00550E17">
        <w:rPr>
          <w:rFonts w:cs="Bidad Light" w:hint="cs"/>
          <w:color w:val="0070C0"/>
          <w:sz w:val="28"/>
          <w:szCs w:val="28"/>
          <w:rtl/>
        </w:rPr>
        <w:t>عرف عملی</w:t>
      </w:r>
      <w:bookmarkEnd w:id="241"/>
    </w:p>
    <w:p w14:paraId="0AE44D0C" w14:textId="77777777" w:rsidR="004937F1" w:rsidRPr="004937F1" w:rsidRDefault="004937F1" w:rsidP="004937F1">
      <w:pPr>
        <w:pStyle w:val="a0"/>
        <w:widowControl w:val="0"/>
        <w:rPr>
          <w:rFonts w:cs="Bidad Light"/>
          <w:rtl/>
          <w:lang w:bidi="fa-IR"/>
        </w:rPr>
      </w:pPr>
      <w:r w:rsidRPr="002F559E">
        <w:rPr>
          <w:rFonts w:cs="Bidad Light" w:hint="cs"/>
          <w:b/>
          <w:bCs/>
          <w:color w:val="C00000"/>
          <w:rtl/>
          <w:lang w:bidi="fa-IR"/>
        </w:rPr>
        <w:t>230-</w:t>
      </w:r>
      <w:r w:rsidRPr="002F559E">
        <w:rPr>
          <w:rFonts w:cs="Bidad Light" w:hint="cs"/>
          <w:color w:val="C00000"/>
          <w:rtl/>
          <w:lang w:bidi="fa-IR"/>
        </w:rPr>
        <w:t xml:space="preserve"> </w:t>
      </w:r>
      <w:r w:rsidRPr="004937F1">
        <w:rPr>
          <w:rFonts w:cs="Bidad Light" w:hint="cs"/>
          <w:rtl/>
          <w:lang w:bidi="fa-IR"/>
        </w:rPr>
        <w:t xml:space="preserve">کاری است که مردم به انجام آن عادت دارند، مانند بیع معاطاة (بیع بدون وجود صیغه) و تقسیمِ مَهر به مَهر مؤجَّل و مَهر معجَّل، دخول حمام‌های عمومی بدون تعیین مدّت مکث در حمام و بدون تعیین مقدار آب مصرفی، طلبِ ساختِ ظروف خانگی و کفش، جلویِ مهمان‌گذاشتنِ </w:t>
      </w:r>
      <w:r w:rsidRPr="004937F1">
        <w:rPr>
          <w:rFonts w:cs="Bidad Light" w:hint="cs"/>
          <w:rtl/>
          <w:lang w:bidi="fa-IR"/>
        </w:rPr>
        <w:lastRenderedPageBreak/>
        <w:t>غذا را اجازه‌ی خوردن آن به حساب آوردن و امثال آن‌ها.</w:t>
      </w:r>
    </w:p>
    <w:p w14:paraId="736C8831" w14:textId="77777777" w:rsidR="004937F1" w:rsidRPr="00550E17" w:rsidRDefault="004937F1" w:rsidP="004937F1">
      <w:pPr>
        <w:pStyle w:val="a9"/>
        <w:widowControl w:val="0"/>
        <w:rPr>
          <w:rFonts w:cs="Bidad Light"/>
          <w:color w:val="0070C0"/>
          <w:sz w:val="28"/>
          <w:szCs w:val="28"/>
          <w:rtl/>
        </w:rPr>
      </w:pPr>
      <w:bookmarkStart w:id="242" w:name="_Toc452471568"/>
      <w:r w:rsidRPr="00550E17">
        <w:rPr>
          <w:rFonts w:cs="Bidad Light" w:hint="cs"/>
          <w:color w:val="0070C0"/>
          <w:sz w:val="28"/>
          <w:szCs w:val="28"/>
          <w:rtl/>
        </w:rPr>
        <w:t>عرف قولی</w:t>
      </w:r>
      <w:bookmarkEnd w:id="242"/>
    </w:p>
    <w:p w14:paraId="25B1C0E7" w14:textId="77777777" w:rsidR="004937F1" w:rsidRPr="004937F1" w:rsidRDefault="004937F1" w:rsidP="004937F1">
      <w:pPr>
        <w:pStyle w:val="a0"/>
        <w:widowControl w:val="0"/>
        <w:rPr>
          <w:rFonts w:cs="Bidad Light"/>
          <w:rtl/>
          <w:lang w:bidi="fa-IR"/>
        </w:rPr>
      </w:pPr>
      <w:r w:rsidRPr="004937F1">
        <w:rPr>
          <w:rFonts w:cs="Bidad Light" w:hint="cs"/>
          <w:rtl/>
          <w:lang w:bidi="fa-IR"/>
        </w:rPr>
        <w:t>آن چیزی است که مردم در برخی از الفاظ خود آن را عرفِ خویش ساخته‌اند، بدین صورت که از آن الفاظ معنایی غیر از معنای وضع‌شده برای آن را اراده می‌کنند، مانند عرف آن‌ها در اِطلاق لفظ «ولد» بر فرزند مذکر و اطلاق اسم «لحم» بر گوشت‌هایی غیر از گوشت ماهی و اطلاق اسم «دابة» بر حیواناتِ چهارپا حال آن که این لفظ در اصلِ وضع خود اسم است برای هر آنچه که بر روی زمین راه می‌رود.</w:t>
      </w:r>
    </w:p>
    <w:p w14:paraId="2F42368F" w14:textId="77777777" w:rsidR="004937F1" w:rsidRPr="004937F1" w:rsidRDefault="004937F1" w:rsidP="004937F1">
      <w:pPr>
        <w:pStyle w:val="a0"/>
        <w:rPr>
          <w:rFonts w:cs="Bidad Light"/>
          <w:rtl/>
          <w:lang w:bidi="fa-IR"/>
        </w:rPr>
      </w:pPr>
      <w:r w:rsidRPr="004937F1">
        <w:rPr>
          <w:rFonts w:cs="Bidad Light" w:hint="cs"/>
          <w:rtl/>
          <w:lang w:bidi="fa-IR"/>
        </w:rPr>
        <w:t>عرف -عملی باشد یا قولی- اگر در همه‌ی سرزمین‌های اسلامی شایع و رایج باشند و مردم در همه‌ی این سرزمین‌ها بر آن شیوه باشند، عرف عام است و اگر تنها در بخشی شایع باشد، یا شیوع آن در فقط بینِ صاحبان یک حرفه یا صنعت معین باشد، عرف خاص است.</w:t>
      </w:r>
    </w:p>
    <w:p w14:paraId="1A33E138"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از جمله عرف‌های عملیِ خاص در عراق، مثلاً: تقسیم مهریه است به مهرِ معجل و مَهرِ مؤجل و اعطای چیزی مازاد بر مبیع به مشتری در هنگام خرید پرتقال در برخی از مناطق استان دیالی؛ و از جمله عرف‌های قولی عام است؛ مثلاً؛ اطلاقِ لفظ دابة بر چهارپایان و عدم اطلاق آن بر انسان، عرف مردم در استعمالِ لفظ طلاق بر ازاله‌ی رابطه‌ی زوجیت. الفاظی هم که اهالیِ علوم مختلف و صاحبانِ حرفه‌ها و صنایع به کار می‌برند و در هنگام اطلاق آن‌ها </w:t>
      </w:r>
      <w:r w:rsidRPr="004937F1">
        <w:rPr>
          <w:rFonts w:cs="Bidad Light" w:hint="cs"/>
          <w:rtl/>
          <w:lang w:bidi="fa-IR"/>
        </w:rPr>
        <w:lastRenderedPageBreak/>
        <w:t>به جای معانی لغوی، معانیِ اصطلاحی خاص را اراده می‌کنند، از جمله‌ی عرفِ قولی خاص هستند.</w:t>
      </w:r>
    </w:p>
    <w:p w14:paraId="5353EFF1" w14:textId="77777777" w:rsidR="004937F1" w:rsidRPr="004937F1" w:rsidRDefault="004937F1" w:rsidP="004937F1">
      <w:pPr>
        <w:pStyle w:val="a0"/>
        <w:widowControl w:val="0"/>
        <w:rPr>
          <w:rFonts w:cs="Bidad Light"/>
          <w:rtl/>
          <w:lang w:bidi="fa-IR"/>
        </w:rPr>
      </w:pPr>
      <w:r w:rsidRPr="002F559E">
        <w:rPr>
          <w:rFonts w:cs="Bidad Light" w:hint="cs"/>
          <w:b/>
          <w:bCs/>
          <w:color w:val="C00000"/>
          <w:rtl/>
          <w:lang w:bidi="fa-IR"/>
        </w:rPr>
        <w:t>231-</w:t>
      </w:r>
      <w:r w:rsidRPr="002F559E">
        <w:rPr>
          <w:rFonts w:cs="Bidad Light" w:hint="cs"/>
          <w:color w:val="C00000"/>
          <w:rtl/>
          <w:lang w:bidi="fa-IR"/>
        </w:rPr>
        <w:t xml:space="preserve"> </w:t>
      </w:r>
      <w:r w:rsidRPr="004937F1">
        <w:rPr>
          <w:rFonts w:cs="Bidad Light" w:hint="cs"/>
          <w:rtl/>
          <w:lang w:bidi="fa-IR"/>
        </w:rPr>
        <w:t>عرف صحیح آن است که مخالف نصی از نصوص شریعت نیست و مصلحت معتبری را از بین نمی‌برد و مفسده‌ی راجحی را به بار نمی‌آورد، مانند: عرف مردم بر این که آنچه از لباس و چیزهای دیگر که خواستگار به نامزدِ خود می‌دهد؛ هدیه به حساب می‌آید و داخل در مهر نیست، عرف آنان در دعوت‌کردن گروهی از مردم به مراسم عقد ازدواج و تقدیم شیرینی‌جات به آنان، عرفی که اهل بغداد پنجاه سال پیش از این داشتند و بنابراین عرف، صاحبانِ خانه‌ها به کارگرانی که در ساخت خانه‌ی آن‌ها کار می‌کردند، ناهار می‌دادند، عرف صاحبان قهره‌خانه‌ها در دادن ناهار و شام به کارگران خود و همچنین، عرفِ مردم عراق بر این که در مَهر مؤجل، زن فقط بعد از جدایی با طلاق یا مرگ مستحقِّ مهریه می‌شود و می‌تواند آن را مطالبه نماید.</w:t>
      </w:r>
    </w:p>
    <w:p w14:paraId="5628DF25" w14:textId="77777777" w:rsidR="004937F1" w:rsidRPr="004937F1" w:rsidRDefault="004937F1" w:rsidP="004937F1">
      <w:pPr>
        <w:pStyle w:val="a0"/>
        <w:widowControl w:val="0"/>
        <w:rPr>
          <w:rFonts w:cs="Bidad Light"/>
          <w:rtl/>
          <w:lang w:bidi="fa-IR"/>
        </w:rPr>
      </w:pPr>
      <w:r w:rsidRPr="004937F1">
        <w:rPr>
          <w:rFonts w:cs="Bidad Light" w:hint="cs"/>
          <w:rtl/>
          <w:lang w:bidi="fa-IR"/>
        </w:rPr>
        <w:t>عرف فاسد آن است که مخالف نصِّ شرعی است، یا این که ضرورتی را به بار می‌آورد و یا مصلحتی را دفع می‌کند، مانند عرف مردم بر انجام عقدهای باطلی چون استقراضِ ربوی از بانک‌ها یا افراد و عادت آن‌ها به قمارهایی چون بخت‌آزمایی، اسب‌دوانی، ورق‌بازی، نَرد و غیره.</w:t>
      </w:r>
    </w:p>
    <w:p w14:paraId="79056C2C" w14:textId="77777777" w:rsidR="004937F1" w:rsidRPr="00550E17" w:rsidRDefault="004937F1" w:rsidP="004937F1">
      <w:pPr>
        <w:pStyle w:val="a9"/>
        <w:widowControl w:val="0"/>
        <w:rPr>
          <w:rFonts w:cs="Bidad Light"/>
          <w:color w:val="0070C0"/>
          <w:sz w:val="28"/>
          <w:szCs w:val="28"/>
          <w:rtl/>
        </w:rPr>
      </w:pPr>
      <w:bookmarkStart w:id="243" w:name="_Toc452471569"/>
      <w:r w:rsidRPr="00550E17">
        <w:rPr>
          <w:rFonts w:cs="Bidad Light" w:hint="cs"/>
          <w:color w:val="0070C0"/>
          <w:sz w:val="28"/>
          <w:szCs w:val="28"/>
          <w:rtl/>
        </w:rPr>
        <w:lastRenderedPageBreak/>
        <w:t>حجیت عرف</w:t>
      </w:r>
      <w:bookmarkEnd w:id="243"/>
    </w:p>
    <w:p w14:paraId="6013DD1A" w14:textId="77777777" w:rsidR="004937F1" w:rsidRPr="004937F1" w:rsidRDefault="004937F1" w:rsidP="004937F1">
      <w:pPr>
        <w:pStyle w:val="a0"/>
        <w:widowControl w:val="0"/>
        <w:rPr>
          <w:rFonts w:cs="Bidad Light"/>
          <w:rtl/>
          <w:lang w:bidi="fa-IR"/>
        </w:rPr>
      </w:pPr>
      <w:r w:rsidRPr="002F559E">
        <w:rPr>
          <w:rFonts w:cs="Bidad Light" w:hint="cs"/>
          <w:b/>
          <w:bCs/>
          <w:color w:val="C00000"/>
          <w:rtl/>
          <w:lang w:bidi="fa-IR"/>
        </w:rPr>
        <w:t>232-</w:t>
      </w:r>
      <w:r w:rsidRPr="002F559E">
        <w:rPr>
          <w:rFonts w:cs="Bidad Light" w:hint="cs"/>
          <w:color w:val="C00000"/>
          <w:rtl/>
          <w:lang w:bidi="fa-IR"/>
        </w:rPr>
        <w:t xml:space="preserve"> </w:t>
      </w:r>
      <w:r w:rsidRPr="004937F1">
        <w:rPr>
          <w:rFonts w:cs="Bidad Light" w:hint="cs"/>
          <w:rtl/>
          <w:lang w:bidi="fa-IR"/>
        </w:rPr>
        <w:t xml:space="preserve">علما عرف را یکی از اصول استنباط احکام دانسته‌اند که احکام بر آن بنا می‌شوند، و از جمله‌ی اقوال آنان که بر حجیت عرف دلالت دارد، این موارد است: </w:t>
      </w:r>
      <w:r w:rsidRPr="004937F1">
        <w:rPr>
          <w:rStyle w:val="Char3"/>
          <w:rFonts w:cs="Bidad Light" w:hint="cs"/>
          <w:sz w:val="28"/>
          <w:szCs w:val="28"/>
          <w:rtl/>
        </w:rPr>
        <w:t>«العادةُ محكمةٌ»</w:t>
      </w:r>
      <w:r w:rsidRPr="004937F1">
        <w:rPr>
          <w:rFonts w:cs="Bidad Light" w:hint="cs"/>
          <w:rtl/>
          <w:lang w:bidi="fa-IR"/>
        </w:rPr>
        <w:t xml:space="preserve">، «شرعاً به عرف عمل می‌شود، یا عادت (عرف) شرعاً معتبر است» و </w:t>
      </w:r>
      <w:r w:rsidRPr="004937F1">
        <w:rPr>
          <w:rStyle w:val="Char3"/>
          <w:rFonts w:cs="Bidad Light" w:hint="cs"/>
          <w:sz w:val="28"/>
          <w:szCs w:val="28"/>
          <w:rtl/>
        </w:rPr>
        <w:t>«المعروفُ عرفاً کالمشروطِ شرطاً»</w:t>
      </w:r>
      <w:r w:rsidRPr="004937F1">
        <w:rPr>
          <w:rFonts w:cs="Bidad Light" w:hint="cs"/>
          <w:rtl/>
          <w:lang w:bidi="fa-IR"/>
        </w:rPr>
        <w:t>، «چیزی که در عرف معروف باشد. مانند این است که در عقد شرط شده باشد، یا شرط عرفی مانند شرط لفظی است».</w:t>
      </w:r>
    </w:p>
    <w:p w14:paraId="751617DE" w14:textId="515C1E89" w:rsidR="004937F1" w:rsidRPr="004937F1" w:rsidRDefault="004937F1" w:rsidP="004937F1">
      <w:pPr>
        <w:pStyle w:val="a0"/>
        <w:widowControl w:val="0"/>
        <w:rPr>
          <w:rFonts w:cs="Bidad Light"/>
          <w:rtl/>
          <w:lang w:bidi="fa-IR"/>
        </w:rPr>
      </w:pPr>
      <w:r w:rsidRPr="004937F1">
        <w:rPr>
          <w:rFonts w:cs="Bidad Light" w:hint="cs"/>
          <w:rtl/>
          <w:lang w:bidi="fa-IR"/>
        </w:rPr>
        <w:t>برخی از آنان</w:t>
      </w:r>
      <w:r w:rsidRPr="004937F1">
        <w:rPr>
          <w:rStyle w:val="FootnoteReference"/>
          <w:rFonts w:cs="Bidad Light"/>
          <w:spacing w:val="-4"/>
          <w:rtl/>
          <w:lang w:bidi="fa-IR"/>
        </w:rPr>
        <w:footnoteReference w:id="247"/>
      </w:r>
      <w:r w:rsidRPr="004937F1">
        <w:rPr>
          <w:rFonts w:cs="Bidad Light" w:hint="cs"/>
          <w:rtl/>
          <w:lang w:bidi="fa-IR"/>
        </w:rPr>
        <w:t xml:space="preserve"> آیه‌ی </w:t>
      </w:r>
      <w:r w:rsidRPr="00493041">
        <w:rPr>
          <w:rFonts w:cs="Bidad Light"/>
          <w:color w:val="BF4E14" w:themeColor="accent2" w:themeShade="BF"/>
          <w:shd w:val="clear" w:color="auto" w:fill="FFFFFF"/>
          <w:rtl/>
          <w:lang w:bidi="fa-IR"/>
        </w:rPr>
        <w:t>﴿</w:t>
      </w:r>
      <w:r w:rsidR="00493041" w:rsidRPr="00493041">
        <w:rPr>
          <w:rStyle w:val="Char7"/>
          <w:rFonts w:cs="Bidad Light"/>
          <w:color w:val="BF4E14" w:themeColor="accent2" w:themeShade="BF"/>
          <w:sz w:val="28"/>
          <w:szCs w:val="28"/>
          <w:rtl/>
        </w:rPr>
        <w:t xml:space="preserve"> خُذِ الْعَفْوَ وَأْمُرْ بِالْعُرْفِ</w:t>
      </w:r>
      <w:r w:rsidR="00493041" w:rsidRPr="00493041">
        <w:rPr>
          <w:rStyle w:val="Char7"/>
          <w:rFonts w:cs="Bidad Light"/>
          <w:color w:val="BF4E14" w:themeColor="accent2" w:themeShade="BF"/>
          <w:sz w:val="28"/>
          <w:szCs w:val="28"/>
          <w:rtl/>
        </w:rPr>
        <w:t xml:space="preserve"> </w:t>
      </w:r>
      <w:r w:rsidRPr="00493041">
        <w:rPr>
          <w:rFonts w:cs="Bidad Light"/>
          <w:color w:val="BF4E14" w:themeColor="accent2" w:themeShade="BF"/>
          <w:shd w:val="clear" w:color="auto" w:fill="FFFFFF"/>
          <w:rtl/>
          <w:lang w:bidi="fa-IR"/>
        </w:rPr>
        <w:t>﴾</w:t>
      </w:r>
      <w:r w:rsidRPr="00493041">
        <w:rPr>
          <w:rStyle w:val="Char"/>
          <w:rFonts w:cs="Bidad Light"/>
          <w:color w:val="BF4E14" w:themeColor="accent2" w:themeShade="BF"/>
          <w:sz w:val="28"/>
          <w:szCs w:val="28"/>
          <w:rtl/>
        </w:rPr>
        <w:t xml:space="preserve"> </w:t>
      </w:r>
      <w:r w:rsidRPr="004937F1">
        <w:rPr>
          <w:rStyle w:val="Char"/>
          <w:rFonts w:cs="Bidad Light"/>
          <w:sz w:val="28"/>
          <w:szCs w:val="28"/>
          <w:rtl/>
        </w:rPr>
        <w:t>[الأعراف: 199]</w:t>
      </w:r>
      <w:r w:rsidRPr="004937F1">
        <w:rPr>
          <w:rFonts w:cs="Bidad Light" w:hint="cs"/>
          <w:rtl/>
        </w:rPr>
        <w:t xml:space="preserve">، </w:t>
      </w:r>
      <w:r w:rsidRPr="004937F1">
        <w:rPr>
          <w:rStyle w:val="Char5"/>
          <w:rFonts w:cs="Bidad Light" w:hint="cs"/>
          <w:sz w:val="28"/>
          <w:szCs w:val="28"/>
          <w:rtl/>
        </w:rPr>
        <w:t>«گذشت داشته باش و آسان‌گیری کن و به کار نیک دستور بده»</w:t>
      </w:r>
      <w:r w:rsidRPr="004937F1">
        <w:rPr>
          <w:rFonts w:cs="Bidad Light" w:hint="cs"/>
          <w:rtl/>
        </w:rPr>
        <w:t>. را دلیل بر حجیت عرف و این امر دانسته‌اند که عرف دلیلی معتبر از ادلّه‌ی شرعی است. لکن این استدلال ضعیف است، زیرا لفظ «عرف» که در آیه وارد شده است، به معنی معروف است و معروف آن چیزی است که نیک‌بودن آن شناخته شده و انجام آن واجب است و این، عبارت از هر آن چیزی است که شریعت بدان دستور داده است. برخی دیگر</w:t>
      </w:r>
      <w:r w:rsidRPr="004937F1">
        <w:rPr>
          <w:rStyle w:val="FootnoteReference"/>
          <w:rFonts w:cs="Bidad Light"/>
          <w:spacing w:val="-4"/>
          <w:rtl/>
          <w:lang w:bidi="fa-IR"/>
        </w:rPr>
        <w:footnoteReference w:id="248"/>
      </w:r>
      <w:r w:rsidRPr="004937F1">
        <w:rPr>
          <w:rFonts w:cs="Bidad Light" w:hint="cs"/>
          <w:rtl/>
          <w:lang w:bidi="fa-IR"/>
        </w:rPr>
        <w:t xml:space="preserve"> در مورد اثبات حجیت عرف، به این حدیث استدلال دارند که می‌فرماید: </w:t>
      </w:r>
      <w:r w:rsidRPr="00E97CF6">
        <w:rPr>
          <w:rStyle w:val="Char6"/>
          <w:rFonts w:cs="Bidad Light" w:hint="cs"/>
          <w:color w:val="00B050"/>
          <w:sz w:val="28"/>
          <w:szCs w:val="28"/>
          <w:rtl/>
        </w:rPr>
        <w:t>«</w:t>
      </w:r>
      <w:r w:rsidRPr="00E97CF6">
        <w:rPr>
          <w:rStyle w:val="Char6"/>
          <w:rFonts w:cs="Bidad Light"/>
          <w:color w:val="00B050"/>
          <w:sz w:val="28"/>
          <w:szCs w:val="28"/>
          <w:rtl/>
        </w:rPr>
        <w:t>مَا رَآهُ الْمُؤْمِنُونَ حَسَنًا فَهُوَ عِنْدَ اللَّهِ حَسَنٌ</w:t>
      </w:r>
      <w:r w:rsidRPr="00E97CF6">
        <w:rPr>
          <w:rStyle w:val="Char6"/>
          <w:rFonts w:cs="Bidad Light" w:hint="cs"/>
          <w:color w:val="00B050"/>
          <w:sz w:val="28"/>
          <w:szCs w:val="28"/>
          <w:rtl/>
        </w:rPr>
        <w:t>»</w:t>
      </w:r>
      <w:r w:rsidRPr="004937F1">
        <w:rPr>
          <w:rFonts w:cs="Bidad Light" w:hint="cs"/>
          <w:rtl/>
        </w:rPr>
        <w:t xml:space="preserve">، «آنچه را که مسلمانان نیک بدانند، نزد خدا هم نیک است». این استدلال نیز ضعیف است؛ چرا که تعدادی از علما گفته‌اند که: این حدیث موقوف بر </w:t>
      </w:r>
      <w:r w:rsidRPr="004937F1">
        <w:rPr>
          <w:rFonts w:cs="Bidad Light" w:hint="cs"/>
          <w:rtl/>
        </w:rPr>
        <w:lastRenderedPageBreak/>
        <w:t>عبدالله بن مسعود است و دلالت آن هم به حجیت اجماع اشاره دارد نه حجیت عرف،</w:t>
      </w:r>
      <w:r w:rsidRPr="004937F1">
        <w:rPr>
          <w:rStyle w:val="FootnoteReference"/>
          <w:rFonts w:cs="Bidad Light"/>
          <w:spacing w:val="-4"/>
          <w:rtl/>
          <w:lang w:bidi="fa-IR"/>
        </w:rPr>
        <w:footnoteReference w:id="249"/>
      </w:r>
      <w:r w:rsidRPr="004937F1">
        <w:rPr>
          <w:rFonts w:cs="Bidad Light" w:hint="cs"/>
          <w:rtl/>
          <w:lang w:bidi="fa-IR"/>
        </w:rPr>
        <w:t xml:space="preserve"> مگر این که مستند اجماع یک عرف صحیح باشد که در آن صورت نیز، دلالت این روایت مقصور بر یکی از انواع عرف خواهد بود نه مطلق عرف.</w:t>
      </w:r>
    </w:p>
    <w:p w14:paraId="6B9E8F4A" w14:textId="77777777" w:rsidR="004937F1" w:rsidRPr="004937F1" w:rsidRDefault="004937F1" w:rsidP="004937F1">
      <w:pPr>
        <w:pStyle w:val="a0"/>
        <w:widowControl w:val="0"/>
        <w:rPr>
          <w:rFonts w:cs="Bidad Light"/>
          <w:rtl/>
          <w:lang w:bidi="fa-IR"/>
        </w:rPr>
      </w:pPr>
      <w:r w:rsidRPr="004937F1">
        <w:rPr>
          <w:rFonts w:cs="Bidad Light" w:hint="cs"/>
          <w:rtl/>
          <w:lang w:bidi="fa-IR"/>
        </w:rPr>
        <w:t>ولی حق آن است که عرف شرعاً معتبر است و بنای احکام بر آن صحیح است، اما در واقع دلیل مستقلی نیست، بلکه به ادلّه‌ی معتبر شرعی برمی‌گردد و دلیل این قولِ ما چند چیز است، از جمله:</w:t>
      </w:r>
    </w:p>
    <w:p w14:paraId="3CEBFC99" w14:textId="77777777" w:rsidR="004937F1" w:rsidRPr="004937F1" w:rsidRDefault="004937F1" w:rsidP="004937F1">
      <w:pPr>
        <w:pStyle w:val="a0"/>
        <w:widowControl w:val="0"/>
        <w:numPr>
          <w:ilvl w:val="0"/>
          <w:numId w:val="54"/>
        </w:numPr>
        <w:rPr>
          <w:rFonts w:cs="Bidad Light"/>
          <w:lang w:bidi="fa-IR"/>
        </w:rPr>
      </w:pPr>
      <w:r w:rsidRPr="004937F1">
        <w:rPr>
          <w:rFonts w:cs="Bidad Light" w:hint="cs"/>
          <w:rtl/>
          <w:lang w:bidi="fa-IR"/>
        </w:rPr>
        <w:t>می‌بینیم که شارع حکیم عرف‌های شایسته‌ی عرب را مراعات کرده است، مانند تأیید انواع کارهای تجاری و مشارکت‌های صحیح در میان آن‌ها مثل مضاربه، بیع و اجاره‌های خالی از مفاسد</w:t>
      </w:r>
      <w:r w:rsidRPr="004937F1">
        <w:rPr>
          <w:rStyle w:val="FootnoteReference"/>
          <w:rFonts w:cs="Bidad Light"/>
          <w:spacing w:val="-4"/>
          <w:rtl/>
          <w:lang w:bidi="fa-IR"/>
        </w:rPr>
        <w:footnoteReference w:id="250"/>
      </w:r>
      <w:r w:rsidRPr="004937F1">
        <w:rPr>
          <w:rFonts w:cs="Bidad Light" w:hint="cs"/>
          <w:rtl/>
          <w:lang w:bidi="fa-IR"/>
        </w:rPr>
        <w:t xml:space="preserve">. نیز ملاحظه می‌کنیم که شارع، سَلَم را به خاطر عرف‌بودنِ آن در میان مردم مدینه از نهی عام وارده در مورد بیع معدوم مستثنی ساخته و از بیع تمر به تمر نهی کرده اما در مورد عرایا به آنان رخصت داده است؛ (عرایا این است که رطب موجود بر بالای درخت به صورت تخمینی به هم‌اندازه‌ی آن از تمر فروخته شود) زیرا انجام این نوع از بیع در میان مردم عرف بود و آنان نیازمند به انجام آن بودند. این تصرفاتِ شارعِ </w:t>
      </w:r>
      <w:r w:rsidRPr="004937F1">
        <w:rPr>
          <w:rFonts w:cs="Bidad Light" w:hint="cs"/>
          <w:rtl/>
          <w:lang w:bidi="fa-IR"/>
        </w:rPr>
        <w:lastRenderedPageBreak/>
        <w:t>حکیم بر مراعات عرفِ درستی دلالت دارد که معاملات مردم براساس آن انجام می‌گرفت. اما در مورد عرفِ فاسد، می‌بینیم که شارع آن را مراعات نکرده و باطل و لغو کرده است، چنان که در مورد فرزندخواندگی این کار را کرد که یکی از عرف و عادت‌های جاهلی بود و نیز، در مورد عرف عدم ارث‌دادن به زنان هم همین کار را کرد و آن را لغو نمود و برای زنان سهمی از ارث فرض کرد.</w:t>
      </w:r>
    </w:p>
    <w:p w14:paraId="44465705" w14:textId="77777777" w:rsidR="004937F1" w:rsidRPr="004937F1" w:rsidRDefault="004937F1" w:rsidP="004937F1">
      <w:pPr>
        <w:pStyle w:val="a0"/>
        <w:widowControl w:val="0"/>
        <w:numPr>
          <w:ilvl w:val="0"/>
          <w:numId w:val="54"/>
        </w:numPr>
        <w:rPr>
          <w:rFonts w:cs="Bidad Light"/>
          <w:lang w:bidi="fa-IR"/>
        </w:rPr>
      </w:pPr>
      <w:r w:rsidRPr="004937F1">
        <w:rPr>
          <w:rFonts w:cs="Bidad Light" w:hint="cs"/>
          <w:rtl/>
          <w:lang w:bidi="fa-IR"/>
        </w:rPr>
        <w:t>حقیقتِ عرف به یکی از ادلّه‌ی معتبر شرعی چون اجماع، مصلحت مرسله و سدّ ذرایع برمی‌گردد. از جمله عرف‌های راجع به اجماع، عقدِ استصناع و دخول در حمام‌های عمومی است، چه در عرف جاری هستند و کسی هم منکرِ آن‌ها نیست و به همین دلیل، از قبیل اجماع هستند و اجماع هم یک دلیل معتبر است. برخی از انواع عرف نیز به مصلحت مرسله راجع است، زیرا عرف بر مردم سلطه دارد و مراعات عرف نیز -اگر چنانچه درست باشد نه فاسد- از باب آسان‌گیری بر مردم و رفع حرج از آنان است و نیز، جدا ساختن آنان از عرف مشقّت و حرجی برای آنان به همراه دارد و حرج نیز به دلیل مفسده بودن، (در شرع) برداشته شده است.</w:t>
      </w:r>
    </w:p>
    <w:p w14:paraId="598521B3"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سرخسی هم در «مبسوط» خود به این مطلب اشاره کرده می‌گوید: «... زیرا چیزی که در عرف ثابت شده است، در واقع با دلیل شرعی ثابت شده است و نیز، به این دلیل که جدا کردن مردم از یک عرفِ ظاهر، حرج آشکاری </w:t>
      </w:r>
      <w:r w:rsidRPr="004937F1">
        <w:rPr>
          <w:rFonts w:cs="Bidad Light" w:hint="cs"/>
          <w:rtl/>
          <w:lang w:bidi="fa-IR"/>
        </w:rPr>
        <w:lastRenderedPageBreak/>
        <w:t>به دنبال دارد»</w:t>
      </w:r>
      <w:r w:rsidRPr="004937F1">
        <w:rPr>
          <w:rStyle w:val="FootnoteReference"/>
          <w:rFonts w:cs="Bidad Light"/>
          <w:spacing w:val="-4"/>
          <w:rtl/>
          <w:lang w:bidi="fa-IR"/>
        </w:rPr>
        <w:footnoteReference w:id="251"/>
      </w:r>
      <w:r w:rsidRPr="004937F1">
        <w:rPr>
          <w:rFonts w:cs="Bidad Light" w:hint="cs"/>
          <w:rtl/>
          <w:lang w:bidi="fa-IR"/>
        </w:rPr>
        <w:t>.</w:t>
      </w:r>
    </w:p>
    <w:p w14:paraId="636AA36C" w14:textId="77777777" w:rsidR="004937F1" w:rsidRPr="004937F1" w:rsidRDefault="004937F1" w:rsidP="004937F1">
      <w:pPr>
        <w:pStyle w:val="a0"/>
        <w:widowControl w:val="0"/>
        <w:numPr>
          <w:ilvl w:val="0"/>
          <w:numId w:val="54"/>
        </w:numPr>
        <w:rPr>
          <w:rFonts w:cs="Bidad Light"/>
          <w:lang w:bidi="fa-IR"/>
        </w:rPr>
      </w:pPr>
      <w:r w:rsidRPr="004937F1">
        <w:rPr>
          <w:rFonts w:cs="Bidad Light" w:hint="cs"/>
          <w:rtl/>
          <w:lang w:bidi="fa-IR"/>
        </w:rPr>
        <w:t>استدلال فقها به عرف در زمان‌های مختلف و معتبر دانسته‌شدنِ آن در اجتهادات آنان، بر صحتِ اعتبارِ عرف دلالت دارد، زیرا عمل آنان به عرف به منزله‌ی اجماع سکوتی است، به علاوه‌ی آن که برخی از آنان به آن تصریح کرده و دیگران در برابر آن سکوت کرده‌اند؛ پس اعتبار آن با اجماع ثابت است.</w:t>
      </w:r>
    </w:p>
    <w:p w14:paraId="0D0C4672" w14:textId="77777777" w:rsidR="004937F1" w:rsidRPr="00550E17" w:rsidRDefault="004937F1" w:rsidP="004937F1">
      <w:pPr>
        <w:pStyle w:val="a2"/>
        <w:widowControl w:val="0"/>
        <w:rPr>
          <w:rFonts w:cs="Bidad Light"/>
          <w:color w:val="0070C0"/>
          <w:sz w:val="28"/>
          <w:szCs w:val="28"/>
          <w:lang w:bidi="fa-IR"/>
        </w:rPr>
      </w:pPr>
      <w:bookmarkStart w:id="244" w:name="_Toc452471570"/>
      <w:r w:rsidRPr="00550E17">
        <w:rPr>
          <w:rFonts w:cs="Bidad Light" w:hint="cs"/>
          <w:color w:val="0070C0"/>
          <w:sz w:val="28"/>
          <w:szCs w:val="28"/>
          <w:rtl/>
          <w:lang w:bidi="fa-IR"/>
        </w:rPr>
        <w:t>شرایط اعتبار عرف برای بنایی احکام بر آن</w:t>
      </w:r>
      <w:bookmarkEnd w:id="244"/>
    </w:p>
    <w:p w14:paraId="2AF73F95" w14:textId="77777777" w:rsidR="004937F1" w:rsidRPr="004937F1" w:rsidRDefault="004937F1" w:rsidP="004937F1">
      <w:pPr>
        <w:pStyle w:val="a0"/>
        <w:widowControl w:val="0"/>
        <w:rPr>
          <w:rFonts w:cs="Bidad Light"/>
          <w:rtl/>
          <w:lang w:bidi="fa-IR"/>
        </w:rPr>
      </w:pPr>
      <w:r w:rsidRPr="004937F1">
        <w:rPr>
          <w:rFonts w:cs="Bidad Light" w:hint="cs"/>
          <w:rtl/>
          <w:lang w:bidi="fa-IR"/>
        </w:rPr>
        <w:t>برای معتبر بودنِ عرف و بنای احکام بر آن، وجود شرایط زیر لازم است:</w:t>
      </w:r>
    </w:p>
    <w:p w14:paraId="6A4F0B7F" w14:textId="77777777" w:rsidR="004937F1" w:rsidRPr="004937F1" w:rsidRDefault="004937F1" w:rsidP="004937F1">
      <w:pPr>
        <w:pStyle w:val="a0"/>
        <w:widowControl w:val="0"/>
        <w:numPr>
          <w:ilvl w:val="0"/>
          <w:numId w:val="55"/>
        </w:numPr>
        <w:rPr>
          <w:rFonts w:cs="Bidad Light"/>
          <w:lang w:bidi="fa-IR"/>
        </w:rPr>
      </w:pPr>
      <w:r w:rsidRPr="004937F1">
        <w:rPr>
          <w:rFonts w:cs="Bidad Light" w:hint="cs"/>
          <w:rtl/>
          <w:lang w:bidi="fa-IR"/>
        </w:rPr>
        <w:t>مخالف نص نباشد؛ یعنی یک عرف صحیح باشد، مانند مثال‌هایی که در مورد عرف صحیح ذکر شد و نیز، مانندِ عرف مردم در این که ودیع می‌تواند ودیعه را به کسانی مانند همسر و فرزندان و خادمِ مودع تسلیم کند که عرفاً جایز است که ودیعه به آنان سپرده شود؛ نیز مانند وقف اموال منقول و شرایط مقترن به عقود که عرف صحیح به آن‌ها حکم می‌کند. اما اگر عرف مخالفِ نص باشد، هیچ معتبر نخواهد بود، مانند معامله‌ی ربوی، توزیع مشروبات الکلی در ولیمه‌ها، کشف عورت و چیزهایی دیگر که به اتفاق علما، این امور و نظایر آن‌ها معتبر نیستند.</w:t>
      </w:r>
    </w:p>
    <w:p w14:paraId="7578F534" w14:textId="77777777" w:rsidR="004937F1" w:rsidRPr="004937F1" w:rsidRDefault="004937F1" w:rsidP="004937F1">
      <w:pPr>
        <w:pStyle w:val="a0"/>
        <w:widowControl w:val="0"/>
        <w:rPr>
          <w:rFonts w:cs="Bidad Light"/>
          <w:rtl/>
          <w:lang w:bidi="fa-IR"/>
        </w:rPr>
      </w:pPr>
      <w:r w:rsidRPr="004937F1">
        <w:rPr>
          <w:rFonts w:cs="Bidad Light" w:hint="cs"/>
          <w:rtl/>
          <w:lang w:bidi="fa-IR"/>
        </w:rPr>
        <w:lastRenderedPageBreak/>
        <w:t>منظور از عرف مخالف نص هم، آن است که از هر حیث مخالف نص باشد، به نحوی که عمل به آن، عمل به نص را به طور کلّی باطل گرداند، چنان که در مثال‌های مذکور مشاهده گردید. اما اگر مخالفت به این کیفیت نباشد، دیگر عرف مخالف نص به حساب نمی‌آید و به عرف در دایره‌ی آن عمل می‌گردد و در غیر مقتضای عرف به نص عمل می‌شود، مانند عقد استصناع که در واقع بیع معدوم است و بیع معدوم هم در شریعت جایز نیست، لکن چون در میان مردم این عقد انجام می‌گیرد و کسی نیز منکر آن نیست، جایز است و به خاطر عرف به آن عمل می‌شود؛ اما در عمل به قاعده‌ی عدمِ جوازِ بیع معدوم، غیرِ آن ممنوع است.</w:t>
      </w:r>
    </w:p>
    <w:p w14:paraId="3C63C593" w14:textId="77777777" w:rsidR="004937F1" w:rsidRPr="004937F1" w:rsidRDefault="004937F1" w:rsidP="004937F1">
      <w:pPr>
        <w:pStyle w:val="a0"/>
        <w:widowControl w:val="0"/>
        <w:numPr>
          <w:ilvl w:val="0"/>
          <w:numId w:val="55"/>
        </w:numPr>
        <w:rPr>
          <w:rFonts w:cs="Bidad Light"/>
          <w:lang w:bidi="fa-IR"/>
        </w:rPr>
      </w:pPr>
      <w:r w:rsidRPr="004937F1">
        <w:rPr>
          <w:rFonts w:cs="Bidad Light" w:hint="cs"/>
          <w:rtl/>
          <w:lang w:bidi="fa-IR"/>
        </w:rPr>
        <w:t>عرف، مطّرد یا اغلبی باشد، و منظور از مطرد بودنِ عرف این است که: کلّی باشد، یعنی تخلّف نداشته باشد. گاهی نیز از اطّراد به عام‌بودن تعبیر می‌شود، یعنی آن عرف در میان اهلِ عرف فراگیر و شایع باشد و آنان به آن عمل نمایند. منظور از اغلبی‌بودن هم این است که: اکثری باشد، یعنی فقط در موارد اندکی تخلف داشته باشد.</w:t>
      </w:r>
    </w:p>
    <w:p w14:paraId="5A9F71A4" w14:textId="77777777" w:rsidR="004937F1" w:rsidRPr="004937F1" w:rsidRDefault="004937F1" w:rsidP="004937F1">
      <w:pPr>
        <w:pStyle w:val="a0"/>
        <w:widowControl w:val="0"/>
        <w:rPr>
          <w:rFonts w:cs="Bidad Light"/>
          <w:rtl/>
          <w:lang w:bidi="fa-IR"/>
        </w:rPr>
      </w:pPr>
      <w:r w:rsidRPr="004937F1">
        <w:rPr>
          <w:rFonts w:cs="Bidad Light" w:hint="cs"/>
          <w:rtl/>
          <w:lang w:bidi="fa-IR"/>
        </w:rPr>
        <w:t>مطرد بودن یا اغلبی‌بودن فقط وقتی معتبر هستند که عرف در میان اهل آن به این دو صورت یافت شود، نه در کتب فقهی، زیرا احتمالِ تغییر یافتنِ عرف‌های وارده در کتب وجود دارد.</w:t>
      </w:r>
    </w:p>
    <w:p w14:paraId="31D7873B" w14:textId="77777777" w:rsidR="004937F1" w:rsidRPr="004937F1" w:rsidRDefault="004937F1" w:rsidP="004937F1">
      <w:pPr>
        <w:pStyle w:val="a0"/>
        <w:widowControl w:val="0"/>
        <w:numPr>
          <w:ilvl w:val="0"/>
          <w:numId w:val="55"/>
        </w:numPr>
        <w:rPr>
          <w:rFonts w:cs="Bidad Light"/>
          <w:lang w:bidi="fa-IR"/>
        </w:rPr>
      </w:pPr>
      <w:r w:rsidRPr="004937F1">
        <w:rPr>
          <w:rFonts w:cs="Bidad Light" w:hint="cs"/>
          <w:rtl/>
          <w:lang w:bidi="fa-IR"/>
        </w:rPr>
        <w:t xml:space="preserve">عرفی که تصرف حمل بر آن می‌شود، در وقتِ انشای تصرف وجود داشته باشد، یعنی حدوث عرف بر هنگام تصرف سابق بوده باشد و </w:t>
      </w:r>
      <w:r w:rsidRPr="004937F1">
        <w:rPr>
          <w:rFonts w:cs="Bidad Light" w:hint="cs"/>
          <w:rtl/>
          <w:lang w:bidi="fa-IR"/>
        </w:rPr>
        <w:lastRenderedPageBreak/>
        <w:t>سپس هم، تا زمانِ انجام تصرف استمرار یافته، مقارنِ آن شود و بنابراین، باید استدلال‌های اوقاف، وصایا، بیوع و وثیقه‌های ازدواج و شروط و اصطلاحات وارد در آن، همه بنابر عرف افرادی تفسیر شود که به انجام آن کارها اقدام کرده‌اند و آن عرف در زمان آنان وجود داشته به بنابر عرفی که بعد از آنان ایجاد می‌گردد؛ پس -مثلاً- اگر کسی منافع عقار خود را بر علما یا طالبان علم وقف کرد و عرف موجود در زمانِ وقف هم کلمه‌ی علما را حمل بر کسانی می‌کرد که دارای مهارت در امور دینی هستند و شرط دیگری برای آن قایل نشده بود و (در آن عرف) مقصود از طالبان علم طالبانِ علوم دینی بود، در این صورت، منافع وقف صرف این علما می‌شود و اگر عرفی که بعد از وقف ایجاد شده مستلزمِ دستیابی این علما به اجازه‌نامه باشد، وجودِ این شرط برای علما در آن وقف شرط نیست، و نیز، فقط صرف طالبان علوم دینی می‌گردد و به کس دیگری که در پی یادگیری علوم دیگر است، داده نمی‌شود، گرچه عرف حادث بعد از وقف طالبانِ علوم دینی و کسانی غیر از آنان را هم تعیین کرده باشد.</w:t>
      </w:r>
    </w:p>
    <w:p w14:paraId="346BB66E" w14:textId="77777777" w:rsidR="004937F1" w:rsidRPr="004937F1" w:rsidRDefault="004937F1" w:rsidP="004937F1">
      <w:pPr>
        <w:pStyle w:val="a0"/>
        <w:widowControl w:val="0"/>
        <w:numPr>
          <w:ilvl w:val="0"/>
          <w:numId w:val="55"/>
        </w:numPr>
        <w:rPr>
          <w:rFonts w:cs="Bidad Light"/>
          <w:lang w:bidi="fa-IR"/>
        </w:rPr>
      </w:pPr>
      <w:r w:rsidRPr="004937F1">
        <w:rPr>
          <w:rFonts w:cs="Bidad Light" w:hint="cs"/>
          <w:rtl/>
          <w:lang w:bidi="fa-IR"/>
        </w:rPr>
        <w:t xml:space="preserve">قول یا عملی مفیدِ عکسِ مضمون آن عرف یافت نشود؛ مثلاً این که در بازار، عرف بر تقسیط ثمن باشد، ولی عاقدان به صورت صریح بر ادای کامل ثمن توافق کنند؛ یا این که عرف بر این باشد که هزینه‌های ارسال بر عهده‌ی مشتری است، اما قاعدان توافق کنند </w:t>
      </w:r>
      <w:r w:rsidRPr="004937F1">
        <w:rPr>
          <w:rFonts w:cs="Bidad Light" w:hint="cs"/>
          <w:rtl/>
          <w:lang w:bidi="fa-IR"/>
        </w:rPr>
        <w:lastRenderedPageBreak/>
        <w:t xml:space="preserve">که صدورِ آن بر عهده‌ی فروشنده باشد، یا آن که عرف بر این باشد که هزینه‌های ثبت عقار در اداره‌ی ثبت اراضی (یا سند) بر عهده‌ی مشتری است، اما طرفین توافق کنند که آن را بر عهده‌ی فروشنده بگذارند. قاعده در این جا، این است: </w:t>
      </w:r>
      <w:r w:rsidRPr="004937F1">
        <w:rPr>
          <w:rStyle w:val="Char3"/>
          <w:rFonts w:cs="Bidad Light" w:hint="cs"/>
          <w:sz w:val="28"/>
          <w:szCs w:val="28"/>
          <w:rtl/>
        </w:rPr>
        <w:t>«ما ثبت بالعرف بدون ذكر، لا يثبت إذاً نصّ على خلافِه»</w:t>
      </w:r>
      <w:r w:rsidRPr="004937F1">
        <w:rPr>
          <w:rFonts w:cs="Bidad Light" w:hint="cs"/>
          <w:rtl/>
          <w:lang w:bidi="fa-IR"/>
        </w:rPr>
        <w:t>، «آنچه که با عرف و بدون ذکر آن در قراردادِ عقد ثابت است، در صورتی که طرفین قرار داد بر چیزی مخالف آن باهم توافق کرده باشند، ثابت (و مؤثر) نیست»</w:t>
      </w:r>
      <w:r w:rsidRPr="004937F1">
        <w:rPr>
          <w:rStyle w:val="FootnoteReference"/>
          <w:rFonts w:cs="Bidad Light"/>
          <w:spacing w:val="-4"/>
          <w:rtl/>
          <w:lang w:bidi="fa-IR"/>
        </w:rPr>
        <w:footnoteReference w:id="252"/>
      </w:r>
      <w:r w:rsidRPr="004937F1">
        <w:rPr>
          <w:rFonts w:cs="Bidad Light" w:hint="cs"/>
          <w:spacing w:val="-4"/>
          <w:rtl/>
          <w:lang w:bidi="fa-IR"/>
        </w:rPr>
        <w:t>.</w:t>
      </w:r>
    </w:p>
    <w:p w14:paraId="23426531" w14:textId="77777777" w:rsidR="004937F1" w:rsidRPr="00550E17" w:rsidRDefault="004937F1" w:rsidP="004937F1">
      <w:pPr>
        <w:pStyle w:val="a2"/>
        <w:widowControl w:val="0"/>
        <w:rPr>
          <w:rFonts w:cs="Bidad Light"/>
          <w:color w:val="0070C0"/>
          <w:sz w:val="28"/>
          <w:szCs w:val="28"/>
          <w:rtl/>
        </w:rPr>
      </w:pPr>
      <w:bookmarkStart w:id="245" w:name="_Toc452471571"/>
      <w:r w:rsidRPr="00550E17">
        <w:rPr>
          <w:rFonts w:cs="Bidad Light" w:hint="cs"/>
          <w:color w:val="0070C0"/>
          <w:sz w:val="28"/>
          <w:szCs w:val="28"/>
          <w:rtl/>
        </w:rPr>
        <w:t>عرف مرجعی است برای اجرای احکام</w:t>
      </w:r>
      <w:bookmarkEnd w:id="245"/>
    </w:p>
    <w:p w14:paraId="4530CA5D" w14:textId="43C0FB40" w:rsidR="004937F1" w:rsidRPr="004937F1" w:rsidRDefault="004937F1" w:rsidP="004937F1">
      <w:pPr>
        <w:pStyle w:val="a0"/>
        <w:rPr>
          <w:rFonts w:cs="Bidad Light"/>
          <w:rtl/>
        </w:rPr>
      </w:pPr>
      <w:r w:rsidRPr="002F559E">
        <w:rPr>
          <w:rFonts w:cs="Bidad Light" w:hint="cs"/>
          <w:b/>
          <w:bCs/>
          <w:color w:val="C00000"/>
          <w:rtl/>
          <w:lang w:bidi="fa-IR"/>
        </w:rPr>
        <w:t>234-</w:t>
      </w:r>
      <w:r w:rsidRPr="002F559E">
        <w:rPr>
          <w:rFonts w:cs="Bidad Light" w:hint="cs"/>
          <w:color w:val="C00000"/>
          <w:rtl/>
          <w:lang w:bidi="fa-IR"/>
        </w:rPr>
        <w:t xml:space="preserve"> </w:t>
      </w:r>
      <w:r w:rsidRPr="004937F1">
        <w:rPr>
          <w:rFonts w:cs="Bidad Light" w:hint="cs"/>
          <w:rtl/>
          <w:lang w:bidi="fa-IR"/>
        </w:rPr>
        <w:t xml:space="preserve">عرف، همچنین مرجعی برای تطبیقِ احکام بر حوادث و وقایعِ جزیی به حساب می‌آید؛ از جمله عدالت شرطِ قبول شهادت است، زیرا خدای متعال می‌فرماید: </w:t>
      </w:r>
      <w:r w:rsidRPr="00493041">
        <w:rPr>
          <w:rFonts w:cs="Bidad Light"/>
          <w:color w:val="BF4E14" w:themeColor="accent2" w:themeShade="BF"/>
          <w:shd w:val="clear" w:color="auto" w:fill="FFFFFF"/>
          <w:rtl/>
          <w:lang w:bidi="fa-IR"/>
        </w:rPr>
        <w:t>﴿</w:t>
      </w:r>
      <w:r w:rsidR="00493041" w:rsidRPr="00493041">
        <w:rPr>
          <w:color w:val="BF4E14" w:themeColor="accent2" w:themeShade="BF"/>
          <w:rtl/>
        </w:rPr>
        <w:t xml:space="preserve"> </w:t>
      </w:r>
      <w:r w:rsidR="00493041" w:rsidRPr="00493041">
        <w:rPr>
          <w:rStyle w:val="Char7"/>
          <w:rFonts w:cs="Bidad Light"/>
          <w:color w:val="BF4E14" w:themeColor="accent2" w:themeShade="BF"/>
          <w:sz w:val="28"/>
          <w:szCs w:val="28"/>
          <w:rtl/>
        </w:rPr>
        <w:t xml:space="preserve">وَأَشْهِدُوا ذَوَيْ عَدْلٍ مِنْكُمْ </w:t>
      </w:r>
      <w:r w:rsidRPr="00493041">
        <w:rPr>
          <w:rFonts w:cs="Bidad Light"/>
          <w:color w:val="BF4E14" w:themeColor="accent2" w:themeShade="BF"/>
          <w:shd w:val="clear" w:color="auto" w:fill="FFFFFF"/>
          <w:rtl/>
          <w:lang w:bidi="fa-IR"/>
        </w:rPr>
        <w:t>﴾</w:t>
      </w:r>
      <w:r w:rsidRPr="00493041">
        <w:rPr>
          <w:rStyle w:val="Char"/>
          <w:rFonts w:cs="Bidad Light"/>
          <w:color w:val="BF4E14" w:themeColor="accent2" w:themeShade="BF"/>
          <w:sz w:val="28"/>
          <w:szCs w:val="28"/>
          <w:rtl/>
        </w:rPr>
        <w:t xml:space="preserve"> </w:t>
      </w:r>
      <w:r w:rsidRPr="004937F1">
        <w:rPr>
          <w:rStyle w:val="Char"/>
          <w:rFonts w:cs="Bidad Light"/>
          <w:sz w:val="28"/>
          <w:szCs w:val="28"/>
          <w:rtl/>
        </w:rPr>
        <w:t>[الطلاق: 2]</w:t>
      </w:r>
      <w:r w:rsidRPr="004937F1">
        <w:rPr>
          <w:rFonts w:cs="Bidad Light" w:hint="cs"/>
          <w:rtl/>
        </w:rPr>
        <w:t xml:space="preserve">، </w:t>
      </w:r>
      <w:r w:rsidRPr="004937F1">
        <w:rPr>
          <w:rStyle w:val="Char5"/>
          <w:rFonts w:cs="Bidad Light" w:hint="cs"/>
          <w:sz w:val="28"/>
          <w:szCs w:val="28"/>
          <w:rtl/>
        </w:rPr>
        <w:t>«و بر آنان دو مرد عادل از میان خودتان گواه گیرید»</w:t>
      </w:r>
      <w:r w:rsidRPr="004937F1">
        <w:rPr>
          <w:rFonts w:cs="Bidad Light" w:hint="cs"/>
          <w:rtl/>
        </w:rPr>
        <w:t xml:space="preserve">. و عدالت در نظرِ فقها ملکه‌ای است که صاحب خود را به ملازمتِ تقوا و مروت [مجموعه‌ی صفات شایسته] وا می‌دارد و بنابراین، پس آنچه که مخلّ به مروت باشد، قدح‌کننده در عدالت هم به حساب می‌آید و آنچه که در عدالت اختلال وارد می‌آورد، نیز، با اختلاف زمان و مکان تفاوت پیدا می‌کند، مانند این مثال که شاطبی می‌گوید: «مانند برهنه‌کردن سر (برای مردان) که این عمل، در واقع، </w:t>
      </w:r>
      <w:r w:rsidRPr="004937F1">
        <w:rPr>
          <w:rFonts w:cs="Bidad Light" w:hint="cs"/>
          <w:rtl/>
        </w:rPr>
        <w:lastRenderedPageBreak/>
        <w:t xml:space="preserve">برحسب مناطقِ مختلف اختلاف پیدا می‌کند؛ کما این که انجام این کار در سرزمین‌های شرقی برای افراد دارای مروت قبیح است، اما در سرزمین‌های غربی قبیح نیست، پس حکم شرعی هم با اختلاف مکان تفاوت پیدا می‌کند و در نتیجه، نزدِ اهل مشرق، قادح در عدالت خواهد بود، اما نزد اهل مغرب، نه». نیز، در تطبیق حکم وارده در نص قرآنی: </w:t>
      </w:r>
    </w:p>
    <w:p w14:paraId="7BD02926" w14:textId="21EDA783" w:rsidR="004937F1" w:rsidRPr="004937F1" w:rsidRDefault="004937F1" w:rsidP="004937F1">
      <w:pPr>
        <w:pStyle w:val="a0"/>
        <w:rPr>
          <w:rFonts w:cs="Bidad Light"/>
          <w:rtl/>
        </w:rPr>
      </w:pPr>
      <w:r w:rsidRPr="00493041">
        <w:rPr>
          <w:rFonts w:cs="Bidad Light"/>
          <w:color w:val="BF4E14" w:themeColor="accent2" w:themeShade="BF"/>
          <w:shd w:val="clear" w:color="auto" w:fill="FFFFFF"/>
          <w:rtl/>
        </w:rPr>
        <w:t>﴿</w:t>
      </w:r>
      <w:r w:rsidR="00493041" w:rsidRPr="00493041">
        <w:rPr>
          <w:rStyle w:val="Char7"/>
          <w:rFonts w:cs="Bidad Light"/>
          <w:color w:val="BF4E14" w:themeColor="accent2" w:themeShade="BF"/>
          <w:sz w:val="28"/>
          <w:szCs w:val="28"/>
          <w:rtl/>
        </w:rPr>
        <w:t xml:space="preserve"> وَإِذَا طَلَّقْتُمُ النِّسَاءَ فَبَلَغْنَ أَجَلَهُنَّ فَلَا تَعْضُلُوهُنَّ أَنْ يَنْكِحْنَ أَزْوَاجَهُنَّ إِذَا تَرَاضَوْا بَيْنَهُمْ بِالْمَعْرُوفِ ذَلِكَ يُوعَظُ بِهِ مَنْ كَانَ مِنْكُمْ يُؤْمِنُ بِاللَّهِ وَالْيَوْمِ الْآخِرِ ذَلِكُمْ أَزْكَى لَكُمْ وَأَطْهَرُ وَاللَّهُ يَعْلَمُ وَأَنْتُمْ لَا تَعْلَمُونَ</w:t>
      </w:r>
      <w:r w:rsidR="00493041" w:rsidRPr="00493041">
        <w:rPr>
          <w:rStyle w:val="Char7"/>
          <w:rFonts w:cs="Bidad Light"/>
          <w:color w:val="BF4E14" w:themeColor="accent2" w:themeShade="BF"/>
          <w:sz w:val="28"/>
          <w:szCs w:val="28"/>
          <w:rtl/>
        </w:rPr>
        <w:t xml:space="preserve"> </w:t>
      </w:r>
      <w:r w:rsidRPr="00493041">
        <w:rPr>
          <w:rFonts w:cs="Bidad Light"/>
          <w:color w:val="BF4E14" w:themeColor="accent2" w:themeShade="BF"/>
          <w:shd w:val="clear" w:color="auto" w:fill="FFFFFF"/>
          <w:rtl/>
        </w:rPr>
        <w:t>﴾</w:t>
      </w:r>
      <w:r w:rsidRPr="00493041">
        <w:rPr>
          <w:rStyle w:val="Char"/>
          <w:rFonts w:cs="Bidad Light"/>
          <w:color w:val="BF4E14" w:themeColor="accent2" w:themeShade="BF"/>
          <w:sz w:val="28"/>
          <w:szCs w:val="28"/>
          <w:rtl/>
        </w:rPr>
        <w:t xml:space="preserve"> </w:t>
      </w:r>
      <w:r w:rsidRPr="004937F1">
        <w:rPr>
          <w:rStyle w:val="Char"/>
          <w:rFonts w:cs="Bidad Light"/>
          <w:sz w:val="28"/>
          <w:szCs w:val="28"/>
          <w:rtl/>
        </w:rPr>
        <w:t>[البقرة: 232]</w:t>
      </w:r>
      <w:r w:rsidRPr="004937F1">
        <w:rPr>
          <w:rFonts w:cs="Bidad Light" w:hint="cs"/>
          <w:rtl/>
        </w:rPr>
        <w:t xml:space="preserve"> </w:t>
      </w:r>
    </w:p>
    <w:p w14:paraId="7BC78F10" w14:textId="77777777" w:rsidR="004937F1" w:rsidRPr="004937F1" w:rsidRDefault="004937F1" w:rsidP="004937F1">
      <w:pPr>
        <w:pStyle w:val="a0"/>
        <w:rPr>
          <w:rFonts w:cs="Bidad Light"/>
          <w:rtl/>
        </w:rPr>
      </w:pPr>
      <w:r w:rsidRPr="004937F1">
        <w:rPr>
          <w:rStyle w:val="Char5"/>
          <w:rFonts w:cs="Bidad Light" w:hint="cs"/>
          <w:sz w:val="28"/>
          <w:szCs w:val="28"/>
          <w:rtl/>
        </w:rPr>
        <w:t>«بر آن کس که فرزند برای وی متولد شده است (یعنی پدر بچه) لازم است که خوراک و پوشاک مادران را به گونه‌ی شایسته بپردازد»</w:t>
      </w:r>
      <w:r w:rsidRPr="004937F1">
        <w:rPr>
          <w:rFonts w:cs="Bidad Light" w:hint="cs"/>
          <w:rtl/>
        </w:rPr>
        <w:t xml:space="preserve">. </w:t>
      </w:r>
    </w:p>
    <w:p w14:paraId="31C8472F" w14:textId="77777777" w:rsidR="004937F1" w:rsidRPr="004937F1" w:rsidRDefault="004937F1" w:rsidP="004937F1">
      <w:pPr>
        <w:pStyle w:val="a0"/>
        <w:rPr>
          <w:rFonts w:cs="Bidad Light"/>
          <w:rtl/>
        </w:rPr>
      </w:pPr>
      <w:r w:rsidRPr="004937F1">
        <w:rPr>
          <w:rFonts w:cs="Bidad Light" w:hint="cs"/>
          <w:rtl/>
        </w:rPr>
        <w:t>برای تعیین مقدار نفقه، به عرف رجوع می‌شود؛ زیرا نص مقدار آن را تعیین نکرده است.</w:t>
      </w:r>
    </w:p>
    <w:p w14:paraId="6B5F9EFA" w14:textId="77777777" w:rsidR="004937F1" w:rsidRPr="004937F1" w:rsidRDefault="004937F1" w:rsidP="004937F1">
      <w:pPr>
        <w:pStyle w:val="a0"/>
        <w:widowControl w:val="0"/>
        <w:rPr>
          <w:rFonts w:cs="Bidad Light"/>
          <w:rtl/>
          <w:lang w:bidi="fa-IR"/>
        </w:rPr>
      </w:pPr>
      <w:r w:rsidRPr="004937F1">
        <w:rPr>
          <w:rFonts w:cs="Bidad Light" w:hint="cs"/>
          <w:rtl/>
        </w:rPr>
        <w:t xml:space="preserve">امام جصاص در کتاب «احکام القرآن» خود می‌گوید: «اگر زن افراط ورزید و بیشتر از نفقه‌ای را درخواست کرد که عرفاً به امثال وی داده می‌شود، (آن مقدار اضافه) به او داده نمی‌شود و همینطور هم، اگر شوهر کمتر از میزان نفقه‌ی عرفیِ امثال زن خود به او داد، این کار وی حلال نیست و وی مجبور کرده می‌شود که نفقه‌ای را که عرفاً به امثال زنش داده می‌شود به زن خود </w:t>
      </w:r>
      <w:r w:rsidRPr="004937F1">
        <w:rPr>
          <w:rFonts w:cs="Bidad Light" w:hint="cs"/>
          <w:rtl/>
        </w:rPr>
        <w:lastRenderedPageBreak/>
        <w:t>بدهد»</w:t>
      </w:r>
      <w:r w:rsidRPr="004937F1">
        <w:rPr>
          <w:rStyle w:val="FootnoteReference"/>
          <w:rFonts w:cs="Bidad Light"/>
          <w:spacing w:val="-4"/>
          <w:rtl/>
          <w:lang w:bidi="fa-IR"/>
        </w:rPr>
        <w:footnoteReference w:id="253"/>
      </w:r>
      <w:r w:rsidRPr="004937F1">
        <w:rPr>
          <w:rFonts w:cs="Bidad Light" w:hint="cs"/>
          <w:rtl/>
          <w:lang w:bidi="fa-IR"/>
        </w:rPr>
        <w:t>.</w:t>
      </w:r>
    </w:p>
    <w:p w14:paraId="4E62D2E8" w14:textId="77777777" w:rsidR="004937F1" w:rsidRPr="004937F1" w:rsidRDefault="004937F1" w:rsidP="004937F1">
      <w:pPr>
        <w:pStyle w:val="a0"/>
        <w:rPr>
          <w:rFonts w:cs="Bidad Light"/>
          <w:rtl/>
          <w:lang w:bidi="fa-IR"/>
        </w:rPr>
      </w:pPr>
      <w:r w:rsidRPr="004937F1">
        <w:rPr>
          <w:rFonts w:cs="Bidad Light" w:hint="cs"/>
          <w:rtl/>
          <w:lang w:bidi="fa-IR"/>
        </w:rPr>
        <w:t xml:space="preserve">همچنین، در </w:t>
      </w:r>
      <w:r w:rsidRPr="004937F1">
        <w:rPr>
          <w:rFonts w:cs="Bidad Light" w:hint="cs"/>
          <w:rtl/>
        </w:rPr>
        <w:t>موارد</w:t>
      </w:r>
      <w:r w:rsidRPr="004937F1">
        <w:rPr>
          <w:rFonts w:cs="Bidad Light" w:hint="cs"/>
          <w:rtl/>
          <w:lang w:bidi="fa-IR"/>
        </w:rPr>
        <w:t xml:space="preserve"> دیگری نیز که شارع واجب کرده، ولی مقدار آن را تعیین ننموده است، برای تعیین مقدار آن به عرف رجوع می‌شود.</w:t>
      </w:r>
    </w:p>
    <w:p w14:paraId="4041F250" w14:textId="77777777" w:rsidR="004937F1" w:rsidRPr="00550E17" w:rsidRDefault="004937F1" w:rsidP="004937F1">
      <w:pPr>
        <w:pStyle w:val="a9"/>
        <w:widowControl w:val="0"/>
        <w:rPr>
          <w:rFonts w:cs="Bidad Light"/>
          <w:color w:val="0070C0"/>
          <w:sz w:val="28"/>
          <w:szCs w:val="28"/>
          <w:rtl/>
        </w:rPr>
      </w:pPr>
      <w:bookmarkStart w:id="246" w:name="_Toc452471572"/>
      <w:r w:rsidRPr="00550E17">
        <w:rPr>
          <w:rFonts w:cs="Bidad Light" w:hint="cs"/>
          <w:color w:val="0070C0"/>
          <w:sz w:val="28"/>
          <w:szCs w:val="28"/>
          <w:rtl/>
        </w:rPr>
        <w:t>تغییر احکام با تغییر زمان</w:t>
      </w:r>
      <w:bookmarkEnd w:id="246"/>
    </w:p>
    <w:p w14:paraId="3CF9AD59" w14:textId="77777777" w:rsidR="004937F1" w:rsidRPr="004937F1" w:rsidRDefault="004937F1" w:rsidP="004937F1">
      <w:pPr>
        <w:pStyle w:val="a0"/>
        <w:widowControl w:val="0"/>
        <w:rPr>
          <w:rFonts w:cs="Bidad Light"/>
          <w:rtl/>
          <w:lang w:bidi="fa-IR"/>
        </w:rPr>
      </w:pPr>
      <w:r w:rsidRPr="002F559E">
        <w:rPr>
          <w:rFonts w:cs="Bidad Light" w:hint="cs"/>
          <w:b/>
          <w:bCs/>
          <w:color w:val="C00000"/>
          <w:rtl/>
          <w:lang w:bidi="fa-IR"/>
        </w:rPr>
        <w:t>235-</w:t>
      </w:r>
      <w:r w:rsidRPr="002F559E">
        <w:rPr>
          <w:rFonts w:cs="Bidad Light" w:hint="cs"/>
          <w:color w:val="C00000"/>
          <w:rtl/>
          <w:lang w:bidi="fa-IR"/>
        </w:rPr>
        <w:t xml:space="preserve"> </w:t>
      </w:r>
      <w:r w:rsidRPr="004937F1">
        <w:rPr>
          <w:rFonts w:cs="Bidad Light" w:hint="cs"/>
          <w:rtl/>
          <w:lang w:bidi="fa-IR"/>
        </w:rPr>
        <w:t xml:space="preserve">احکامِ مبتنی بر عرف و عادت، با تغییر عرف، تغییر پیدا می‌کنند و همین هم مفهومِ این قول فقهاست که می‌گویند: </w:t>
      </w:r>
      <w:r w:rsidRPr="004937F1">
        <w:rPr>
          <w:rStyle w:val="Char3"/>
          <w:rFonts w:cs="Bidad Light" w:hint="cs"/>
          <w:sz w:val="28"/>
          <w:szCs w:val="28"/>
          <w:rtl/>
        </w:rPr>
        <w:t>«</w:t>
      </w:r>
      <w:r w:rsidRPr="004937F1">
        <w:rPr>
          <w:rStyle w:val="Char3"/>
          <w:rFonts w:cs="Bidad Light" w:hint="cs"/>
          <w:sz w:val="28"/>
          <w:szCs w:val="28"/>
          <w:rtl/>
        </w:rPr>
        <w:tab/>
        <w:t>لا يُنكَر تغيّر الأحكامِ بتغيّر الأزمان»</w:t>
      </w:r>
      <w:r w:rsidRPr="004937F1">
        <w:rPr>
          <w:rFonts w:cs="Bidad Light" w:hint="cs"/>
          <w:rtl/>
          <w:lang w:bidi="fa-IR"/>
        </w:rPr>
        <w:t xml:space="preserve">، «تغییر احکام با تغییر زمان مورد انکار نیست» و امامِ قرافی در این باره می‌گوید: «احکامی که مترتب بر عرف و عادت‌ها هستند و بر آن‌ها بنا شده‌اند، برقرارند تا وقتی که عرف برقرار است و با ابطال آن باطل می‌شوند، مانند نقود (پول) در معاملات و عیوب در عوض‌هایی که در بیع پرداخت می‌گردد و چیزهایی مثل این؛ و بر این اساس، اگر عرف در نقود و مسکوکات تغییر پیدا کند و سکه‌های دیگری رایج شود، ثمن هم در بیع، بر این سکه‌های جدید حمل می‌شود نه سکه‌های سابق و نیز، اگر چیزی در یک عرف عیب در لباس به حساب می‌آمد، به خاطر آن لباس را به فروشنده برگردانیم، ولی اگر بعداً این عرف تغییر کرد و آن عیبِ ناخوشایند، به امری خوشایند و موجب ازیاد ثمن تبدیل گشت، دیگر به خاطر وجود آن چیز نمی‌توان لباس را به فروشنده برگرداند. همه‌ی احکام مترتب به عرف و </w:t>
      </w:r>
      <w:r w:rsidRPr="004937F1">
        <w:rPr>
          <w:rFonts w:cs="Bidad Light" w:hint="cs"/>
          <w:rtl/>
          <w:lang w:bidi="fa-IR"/>
        </w:rPr>
        <w:lastRenderedPageBreak/>
        <w:t>عادت‌ها برحسب این قانون عمل می‌کنند و این قانون یک حقیقتِ مورد اجماع فقهاست و فتاوی، در طول زمان، برحسب همین قانون صادر می‌شوند و هرگاه عرف تغییر کرد و تازه شد، مجتهد باید عرفِ جدید را معتبر بداند و هرگاه عرف ساقط شد، او هم آن را از درجه‌ی اعتبار ساقط کند»</w:t>
      </w:r>
      <w:r w:rsidRPr="004937F1">
        <w:rPr>
          <w:rStyle w:val="FootnoteReference"/>
          <w:rFonts w:cs="Bidad Light"/>
          <w:spacing w:val="-4"/>
          <w:rtl/>
          <w:lang w:bidi="fa-IR"/>
        </w:rPr>
        <w:footnoteReference w:id="254"/>
      </w:r>
      <w:r w:rsidRPr="004937F1">
        <w:rPr>
          <w:rFonts w:cs="Bidad Light" w:hint="cs"/>
          <w:rtl/>
          <w:lang w:bidi="fa-IR"/>
        </w:rPr>
        <w:t>.</w:t>
      </w:r>
    </w:p>
    <w:p w14:paraId="517BF158" w14:textId="7DD4A854" w:rsidR="004937F1" w:rsidRPr="004937F1" w:rsidRDefault="004937F1" w:rsidP="004937F1">
      <w:pPr>
        <w:pStyle w:val="a0"/>
        <w:widowControl w:val="0"/>
        <w:rPr>
          <w:rFonts w:cs="Bidad Light"/>
          <w:rtl/>
          <w:lang w:bidi="fa-IR"/>
        </w:rPr>
      </w:pPr>
      <w:r w:rsidRPr="004937F1">
        <w:rPr>
          <w:rFonts w:cs="Bidad Light" w:hint="cs"/>
          <w:rtl/>
          <w:lang w:bidi="fa-IR"/>
        </w:rPr>
        <w:t xml:space="preserve">بر همین اساس نیز احکام باهم اختلاف پیدا کرده‌اند؛ از جمله، ابوحنیفه عدالتِ ظاهری را کافی دانسته و در غیر حدود و قصاص، تزکیه‌ی شاهدان را شرط نگرفته است، زیرا در زمان وی، صلاحت بر مردم غالب بوده و آنان باهم صادقانه رفتار می‌کرده‌اند؛ لکن در زمان ابویوسف و محمد بن حسن، کذب زیاد و احوال چنان شد که در قبولِ عدالتِ ظاهری مفسده و از بین‌رفتن حقوق ایجاد می‌گردید و به همین دلیل، این دو قایل به لزوم تزکیه شاهدان شدند و فقها، در مورد این اختلاف موجود در بین ابوحنیفه و شاگردان وی، می‌گویند: «این، اختلاف عصر و زمان است نه اختلاف حجّت و برهان». همچنین، مانندِ سقوط خیارِ رؤیت با رؤیتِ ظاهر خانه و یکی از اتاق‌های آن که این فتوای ائمه‌ی حنفیه است، زیرا آن وقت اتاق‌های خانه بر یک نقشه‌ی واحد ساخته می‌شدند، اما چون عرف مردم در بنای خانه‌ها تغییر یافت، متأخرین حنفی به این فتوا دادند که خیار رؤیت فقط با رؤیت همه‌ی اتاق‌هاست که ساقط می‌شود. نیز، مانندِ فتوای فقهای متأخر </w:t>
      </w:r>
      <w:r w:rsidRPr="004937F1">
        <w:rPr>
          <w:rFonts w:cs="Bidad Light" w:hint="cs"/>
          <w:rtl/>
          <w:lang w:bidi="fa-IR"/>
        </w:rPr>
        <w:lastRenderedPageBreak/>
        <w:t xml:space="preserve">برگرفتن اجرت در مقابل تعلیم قرآن با استدلال به تغییر عرف، چه سابقاً روال بر این بود که از بیت المال به این معلمین چیزهایی عطا می‌شد، اما چون این عطا قطع شد، متأخرین فتوا دادند که گرفتن اجرت در مقابل تعلیم قرآن جایز است مبادا که قرآن مهجور گردد و (آموختن آن) به فراموشی سپرده شود و همچنین است آنچه که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یک پیمانه خرما، یا جو، یا کشمش و یا کشک را به عنوان زکات فطر تعیین کرده بود، چه این قوت غالب مردم در مدینه بود؛ پس اگر این قوت به چیزهایی دیگر تبدیل شود، این زکات هم بنابر قوت‌های جدید تعیین می‌گردد</w:t>
      </w:r>
      <w:r w:rsidRPr="004937F1">
        <w:rPr>
          <w:rStyle w:val="FootnoteReference"/>
          <w:rFonts w:cs="Bidad Light"/>
          <w:spacing w:val="-4"/>
          <w:rtl/>
          <w:lang w:bidi="fa-IR"/>
        </w:rPr>
        <w:footnoteReference w:id="255"/>
      </w:r>
      <w:r w:rsidRPr="004937F1">
        <w:rPr>
          <w:rFonts w:cs="Bidad Light" w:hint="cs"/>
          <w:rtl/>
          <w:lang w:bidi="fa-IR"/>
        </w:rPr>
        <w:t>.</w:t>
      </w:r>
    </w:p>
    <w:p w14:paraId="1AE697C9" w14:textId="77777777" w:rsidR="004937F1" w:rsidRPr="004937F1" w:rsidRDefault="004937F1" w:rsidP="004937F1">
      <w:pPr>
        <w:pStyle w:val="a0"/>
        <w:widowControl w:val="0"/>
        <w:rPr>
          <w:rFonts w:cs="Bidad Light"/>
          <w:rtl/>
          <w:lang w:bidi="fa-IR"/>
        </w:rPr>
      </w:pPr>
      <w:r w:rsidRPr="002F559E">
        <w:rPr>
          <w:rFonts w:cs="Bidad Light" w:hint="cs"/>
          <w:b/>
          <w:bCs/>
          <w:color w:val="C00000"/>
          <w:rtl/>
          <w:lang w:bidi="fa-IR"/>
        </w:rPr>
        <w:t>236-</w:t>
      </w:r>
      <w:r w:rsidRPr="002F559E">
        <w:rPr>
          <w:rFonts w:cs="Bidad Light" w:hint="cs"/>
          <w:color w:val="C00000"/>
          <w:rtl/>
          <w:lang w:bidi="fa-IR"/>
        </w:rPr>
        <w:t xml:space="preserve"> </w:t>
      </w:r>
      <w:r w:rsidRPr="004937F1">
        <w:rPr>
          <w:rFonts w:cs="Bidad Light" w:hint="cs"/>
          <w:rtl/>
          <w:lang w:bidi="fa-IR"/>
        </w:rPr>
        <w:t xml:space="preserve">این تغییر در احکام، البته فقط شامل آن دسته از احکامی می‌گردد که مبتنی بر عرف هستند -چنان که گفتیم- و شامل احکام قطعی شریعت نمی‌شوند و نیز، این تغییر نَسخ شریعت به حساب نمی‌آید، زیرا حکم باقی است و فقط این هست که شرایط اجرای آن فراهم نشده است و به همین دلیل هم، چیز دیگری غیر از آن اجرا شده است. توضیح مطلب این که وقتی عرف تغییر می‌کند، این بدان معناست که اکنون حالتِ جدید دیگری عارض شده که مستلزم اجرای حکمی دیگر است، یا آن که حکم اصلی باقی است، لکن تغییر عرف مسلتزم وجود شرایط معینی برای اجرای آن است؛ کما این که مثلاً شرط در شاهدان عادل‌بودنِ آنان است و قبلاً عدالت ظاهری برای </w:t>
      </w:r>
      <w:r w:rsidRPr="004937F1">
        <w:rPr>
          <w:rFonts w:cs="Bidad Light" w:hint="cs"/>
          <w:rtl/>
          <w:lang w:bidi="fa-IR"/>
        </w:rPr>
        <w:lastRenderedPageBreak/>
        <w:t>تحقق آن کفایت می‌کرد، اما چون دروغ در میان مردم زیاد شد، این شرط مستلزم آن شد که شاهدان تزکیه گردند.</w:t>
      </w:r>
    </w:p>
    <w:p w14:paraId="1B59B331" w14:textId="77777777" w:rsidR="004937F1" w:rsidRPr="004937F1" w:rsidRDefault="004937F1" w:rsidP="004937F1">
      <w:pPr>
        <w:pStyle w:val="a0"/>
        <w:widowControl w:val="0"/>
        <w:rPr>
          <w:rFonts w:cs="Bidad Light"/>
          <w:rtl/>
          <w:lang w:bidi="fa-IR"/>
        </w:rPr>
      </w:pPr>
      <w:r w:rsidRPr="004937F1">
        <w:rPr>
          <w:rFonts w:cs="Bidad Light" w:hint="cs"/>
          <w:rtl/>
          <w:lang w:bidi="fa-IR"/>
        </w:rPr>
        <w:t>شاطبی در این باره می‌گوید: «معنیِ اختلاف این است که: اگر عرف‌ها مختلف شوند، هر عرفی به یک اصلِ شرعی رجوع می‌یابد و با آن اصل در مورد آن عرف حکم می‌شود»</w:t>
      </w:r>
      <w:r w:rsidRPr="004937F1">
        <w:rPr>
          <w:rStyle w:val="FootnoteReference"/>
          <w:rFonts w:cs="Bidad Light"/>
          <w:spacing w:val="-4"/>
          <w:rtl/>
          <w:lang w:bidi="fa-IR"/>
        </w:rPr>
        <w:footnoteReference w:id="256"/>
      </w:r>
      <w:r w:rsidRPr="004937F1">
        <w:rPr>
          <w:rFonts w:cs="Bidad Light" w:hint="cs"/>
          <w:rtl/>
          <w:lang w:bidi="fa-IR"/>
        </w:rPr>
        <w:t>.</w:t>
      </w:r>
    </w:p>
    <w:p w14:paraId="5B3C28FA" w14:textId="77777777" w:rsidR="004937F1" w:rsidRPr="004937F1" w:rsidRDefault="004937F1" w:rsidP="004937F1">
      <w:pPr>
        <w:pStyle w:val="a0"/>
        <w:widowControl w:val="0"/>
        <w:rPr>
          <w:rFonts w:cs="Bidad Light"/>
          <w:rtl/>
          <w:lang w:bidi="fa-IR"/>
        </w:rPr>
        <w:sectPr w:rsidR="004937F1" w:rsidRPr="004937F1" w:rsidSect="004937F1">
          <w:headerReference w:type="default" r:id="rId36"/>
          <w:footnotePr>
            <w:numRestart w:val="eachPage"/>
          </w:footnotePr>
          <w:type w:val="oddPage"/>
          <w:pgSz w:w="9356" w:h="13608" w:code="9"/>
          <w:pgMar w:top="567" w:right="1134" w:bottom="851" w:left="1134" w:header="454" w:footer="0" w:gutter="0"/>
          <w:cols w:space="708"/>
          <w:titlePg/>
          <w:bidi/>
          <w:rtlGutter/>
          <w:docGrid w:linePitch="360"/>
        </w:sectPr>
      </w:pPr>
    </w:p>
    <w:p w14:paraId="2DFCF848" w14:textId="77777777" w:rsidR="004937F1" w:rsidRPr="00550E17" w:rsidRDefault="004937F1" w:rsidP="004937F1">
      <w:pPr>
        <w:pStyle w:val="a1"/>
        <w:widowControl w:val="0"/>
        <w:rPr>
          <w:rFonts w:cs="Bidad Light"/>
          <w:color w:val="0070C0"/>
          <w:sz w:val="28"/>
          <w:szCs w:val="28"/>
          <w:rtl/>
          <w:lang w:bidi="fa-IR"/>
        </w:rPr>
      </w:pPr>
      <w:bookmarkStart w:id="247" w:name="_Toc452471573"/>
      <w:r w:rsidRPr="00550E17">
        <w:rPr>
          <w:rFonts w:cs="Bidad Light" w:hint="cs"/>
          <w:color w:val="0070C0"/>
          <w:sz w:val="28"/>
          <w:szCs w:val="28"/>
          <w:rtl/>
          <w:lang w:bidi="fa-IR"/>
        </w:rPr>
        <w:lastRenderedPageBreak/>
        <w:t>فصل نُهم:</w:t>
      </w:r>
      <w:r w:rsidRPr="00550E17">
        <w:rPr>
          <w:rFonts w:cs="Bidad Light" w:hint="cs"/>
          <w:color w:val="0070C0"/>
          <w:sz w:val="28"/>
          <w:szCs w:val="28"/>
          <w:rtl/>
          <w:lang w:bidi="fa-IR"/>
        </w:rPr>
        <w:br/>
        <w:t>دلیل نُهم، قول صحابی</w:t>
      </w:r>
      <w:bookmarkEnd w:id="247"/>
    </w:p>
    <w:p w14:paraId="5CCDA67D" w14:textId="77777777" w:rsidR="004937F1" w:rsidRPr="00550E17" w:rsidRDefault="004937F1" w:rsidP="004937F1">
      <w:pPr>
        <w:pStyle w:val="a2"/>
        <w:widowControl w:val="0"/>
        <w:rPr>
          <w:rFonts w:cs="Bidad Light"/>
          <w:color w:val="0070C0"/>
          <w:sz w:val="28"/>
          <w:szCs w:val="28"/>
          <w:rtl/>
          <w:lang w:bidi="fa-IR"/>
        </w:rPr>
      </w:pPr>
      <w:bookmarkStart w:id="248" w:name="_Toc452471574"/>
      <w:r w:rsidRPr="00550E17">
        <w:rPr>
          <w:rFonts w:cs="Bidad Light" w:hint="cs"/>
          <w:color w:val="0070C0"/>
          <w:sz w:val="28"/>
          <w:szCs w:val="28"/>
          <w:rtl/>
          <w:lang w:bidi="fa-IR"/>
        </w:rPr>
        <w:t>مقدمه</w:t>
      </w:r>
      <w:bookmarkEnd w:id="248"/>
    </w:p>
    <w:p w14:paraId="5878FC6D" w14:textId="62089DFD" w:rsidR="004937F1" w:rsidRPr="004937F1" w:rsidRDefault="004937F1" w:rsidP="004937F1">
      <w:pPr>
        <w:pStyle w:val="a0"/>
        <w:widowControl w:val="0"/>
        <w:rPr>
          <w:rFonts w:cs="Bidad Light"/>
          <w:rtl/>
          <w:lang w:bidi="fa-IR"/>
        </w:rPr>
      </w:pPr>
      <w:r w:rsidRPr="002F559E">
        <w:rPr>
          <w:rFonts w:cs="Bidad Light" w:hint="cs"/>
          <w:b/>
          <w:bCs/>
          <w:color w:val="C00000"/>
          <w:rtl/>
          <w:lang w:bidi="fa-IR"/>
        </w:rPr>
        <w:t>237-</w:t>
      </w:r>
      <w:r w:rsidRPr="002F559E">
        <w:rPr>
          <w:rFonts w:cs="Bidad Light" w:hint="cs"/>
          <w:color w:val="C00000"/>
          <w:rtl/>
          <w:lang w:bidi="fa-IR"/>
        </w:rPr>
        <w:t xml:space="preserve"> </w:t>
      </w:r>
      <w:r w:rsidRPr="004937F1">
        <w:rPr>
          <w:rFonts w:cs="Bidad Light" w:hint="cs"/>
          <w:rtl/>
          <w:lang w:bidi="fa-IR"/>
        </w:rPr>
        <w:t xml:space="preserve">جمهور علمای اصول، صحابی را کسی می‌دانند که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را مشاهده نموده و به ایشان ایمان آورده و به مدتی با ایشان ملازمت و همراهی داشته باشد که عرفاً برای اطلاق لفظ «صاحب» بر وی کفایت کند، مانند خلفای راشدین، عبدالله بن عباس، عبدالله بن مسعود و کسان دیگری که به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ایمان آوردند و ایشان را یاری دادند و احکام شرعی را از ایشان شنیدند و با تعالیم ایشان هدایت یافتند.</w:t>
      </w:r>
    </w:p>
    <w:p w14:paraId="3478B478" w14:textId="111EFD1B" w:rsidR="004937F1" w:rsidRPr="004937F1" w:rsidRDefault="004937F1" w:rsidP="004937F1">
      <w:pPr>
        <w:pStyle w:val="a0"/>
        <w:widowControl w:val="0"/>
        <w:rPr>
          <w:rFonts w:cs="Bidad Light"/>
          <w:rtl/>
          <w:lang w:bidi="fa-IR"/>
        </w:rPr>
      </w:pPr>
      <w:r w:rsidRPr="004937F1">
        <w:rPr>
          <w:rFonts w:cs="Bidad Light" w:hint="cs"/>
          <w:rtl/>
          <w:lang w:bidi="fa-IR"/>
        </w:rPr>
        <w:t xml:space="preserve">بعد از وفات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آن دسته از اصحاب رسول خدا که معروف به علم و فقاهت بودند، اقدام به صدور فتوا و قضاوت در بین مردم کردند و فتاوی و قضاوت‌های آنان هم برای ما نقل شده است. اکنون آیا صحیح است که ما این فتاوی و قضاوت‌ها را به عنوان یکی از مصادر فقه به حساب آوریم که مجتهد ملتزم به آن‌ها شده، اگر در مورد مسأله‌ای، از قرآن و سنّت و اجماع حکمی نیافت، به آن عمل کند؟ علما در پاسخ این سؤال اختلاف کرده‌اند.</w:t>
      </w:r>
    </w:p>
    <w:p w14:paraId="15B03564" w14:textId="77777777" w:rsidR="004937F1" w:rsidRPr="00687F6D" w:rsidRDefault="004937F1" w:rsidP="004937F1">
      <w:pPr>
        <w:pStyle w:val="a2"/>
        <w:widowControl w:val="0"/>
        <w:rPr>
          <w:rFonts w:cs="Bidad Light"/>
          <w:color w:val="0070C0"/>
          <w:sz w:val="28"/>
          <w:szCs w:val="28"/>
          <w:rtl/>
          <w:lang w:bidi="fa-IR"/>
        </w:rPr>
      </w:pPr>
      <w:bookmarkStart w:id="249" w:name="_Toc452471575"/>
      <w:r w:rsidRPr="00687F6D">
        <w:rPr>
          <w:rFonts w:cs="Bidad Light" w:hint="cs"/>
          <w:color w:val="0070C0"/>
          <w:sz w:val="28"/>
          <w:szCs w:val="28"/>
          <w:rtl/>
          <w:lang w:bidi="fa-IR"/>
        </w:rPr>
        <w:t>محل اختلاف</w:t>
      </w:r>
      <w:bookmarkEnd w:id="249"/>
    </w:p>
    <w:p w14:paraId="23FCEFFB" w14:textId="77777777" w:rsidR="004937F1" w:rsidRPr="004937F1" w:rsidRDefault="004937F1" w:rsidP="004937F1">
      <w:pPr>
        <w:pStyle w:val="a0"/>
        <w:widowControl w:val="0"/>
        <w:rPr>
          <w:rFonts w:cs="Bidad Light"/>
          <w:rtl/>
          <w:lang w:bidi="fa-IR"/>
        </w:rPr>
      </w:pPr>
      <w:r w:rsidRPr="002F559E">
        <w:rPr>
          <w:rFonts w:cs="Bidad Light" w:hint="cs"/>
          <w:b/>
          <w:bCs/>
          <w:color w:val="C00000"/>
          <w:rtl/>
          <w:lang w:bidi="fa-IR"/>
        </w:rPr>
        <w:t>238-</w:t>
      </w:r>
      <w:r w:rsidRPr="002F559E">
        <w:rPr>
          <w:rFonts w:cs="Bidad Light" w:hint="cs"/>
          <w:color w:val="C00000"/>
          <w:rtl/>
          <w:lang w:bidi="fa-IR"/>
        </w:rPr>
        <w:t xml:space="preserve"> </w:t>
      </w:r>
      <w:r w:rsidRPr="004937F1">
        <w:rPr>
          <w:rFonts w:cs="Bidad Light" w:hint="cs"/>
          <w:rtl/>
          <w:lang w:bidi="fa-IR"/>
        </w:rPr>
        <w:t xml:space="preserve">اختلاف در مورد قول صحابی، به صورت مطلق نیست، بلکه در آن </w:t>
      </w:r>
      <w:r w:rsidRPr="004937F1">
        <w:rPr>
          <w:rFonts w:cs="Bidad Light" w:hint="cs"/>
          <w:rtl/>
          <w:lang w:bidi="fa-IR"/>
        </w:rPr>
        <w:lastRenderedPageBreak/>
        <w:t>تفصیلی به شرح زیر وجود دارد:</w:t>
      </w:r>
    </w:p>
    <w:p w14:paraId="398F41EE" w14:textId="1C14C683" w:rsidR="004937F1" w:rsidRPr="004937F1" w:rsidRDefault="004937F1" w:rsidP="004937F1">
      <w:pPr>
        <w:pStyle w:val="a0"/>
        <w:widowControl w:val="0"/>
        <w:numPr>
          <w:ilvl w:val="0"/>
          <w:numId w:val="56"/>
        </w:numPr>
        <w:rPr>
          <w:rFonts w:cs="Bidad Light"/>
          <w:lang w:bidi="fa-IR"/>
        </w:rPr>
      </w:pPr>
      <w:r w:rsidRPr="004937F1">
        <w:rPr>
          <w:rFonts w:cs="Bidad Light" w:hint="cs"/>
          <w:rtl/>
          <w:lang w:bidi="fa-IR"/>
        </w:rPr>
        <w:t xml:space="preserve">علما معتقدند که: قولِ صحابی در آنچه با رأی و اجتهاد درک نمی‌شود، حجّت است، زیرا این نوع از اقوال حمل بر شنیده‌شدن آن از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می‌شود و پس از قبیل سنّت است و سنّت هم مصدر تشریع است. احناف، در مورد این نوع از قول صحابی، این مثال را می‌آورند که از عبدالله بن مسعود روایت شده است که گفت: حداقل مدتِ حیض سه روز است و نیز این مثال را که از جمله روایات معتبر نزد آنان است؛ روایتی از برخی از اصحاب که بنابر آن، حداقلِ مَهر ده درهم است.</w:t>
      </w:r>
    </w:p>
    <w:p w14:paraId="47E127D2" w14:textId="77777777" w:rsidR="004937F1" w:rsidRPr="004937F1" w:rsidRDefault="004937F1" w:rsidP="004937F1">
      <w:pPr>
        <w:pStyle w:val="a0"/>
        <w:widowControl w:val="0"/>
        <w:numPr>
          <w:ilvl w:val="0"/>
          <w:numId w:val="56"/>
        </w:numPr>
        <w:rPr>
          <w:rFonts w:cs="Bidad Light"/>
          <w:lang w:bidi="fa-IR"/>
        </w:rPr>
      </w:pPr>
      <w:r w:rsidRPr="004937F1">
        <w:rPr>
          <w:rFonts w:cs="Bidad Light" w:hint="cs"/>
          <w:rtl/>
          <w:lang w:bidi="fa-IR"/>
        </w:rPr>
        <w:t>آن قولِ صحابی که بر آن اتفاق‌نظر وجود دارد، حجّتی شرعی به حساب می‌آید، زیرا در این صورت اجماع است و نیز، آن قولِ صحابی که مخالفی برای آن سراغ نمی‌رود، از قبیل اجماع سکوتی است و نزد قایلان به اجماع سکوتی، آن هم یک حجّت است.</w:t>
      </w:r>
    </w:p>
    <w:p w14:paraId="23C16D65" w14:textId="77777777" w:rsidR="004937F1" w:rsidRPr="004937F1" w:rsidRDefault="004937F1" w:rsidP="004937F1">
      <w:pPr>
        <w:pStyle w:val="a0"/>
        <w:widowControl w:val="0"/>
        <w:numPr>
          <w:ilvl w:val="0"/>
          <w:numId w:val="56"/>
        </w:numPr>
        <w:rPr>
          <w:rFonts w:cs="Bidad Light"/>
          <w:lang w:bidi="fa-IR"/>
        </w:rPr>
      </w:pPr>
      <w:r w:rsidRPr="004937F1">
        <w:rPr>
          <w:rFonts w:cs="Bidad Light" w:hint="cs"/>
          <w:rtl/>
          <w:lang w:bidi="fa-IR"/>
        </w:rPr>
        <w:t>قول صحابی بر صحابیِ مثل خودش حجّت لازمی است، زیرا دیده‌ایم که صحابه گاهی در میان خود اختلاف‌نظر هم داشته‌اند و هیچیک هم دیگری را ملزم به تبعیت از قول خود نکرده است.</w:t>
      </w:r>
    </w:p>
    <w:p w14:paraId="4E8E87D1" w14:textId="77777777" w:rsidR="004937F1" w:rsidRPr="004937F1" w:rsidRDefault="004937F1" w:rsidP="004937F1">
      <w:pPr>
        <w:pStyle w:val="a0"/>
        <w:widowControl w:val="0"/>
        <w:numPr>
          <w:ilvl w:val="0"/>
          <w:numId w:val="56"/>
        </w:numPr>
        <w:rPr>
          <w:rFonts w:cs="Bidad Light"/>
          <w:lang w:bidi="fa-IR"/>
        </w:rPr>
      </w:pPr>
      <w:r w:rsidRPr="004937F1">
        <w:rPr>
          <w:rFonts w:cs="Bidad Light" w:hint="cs"/>
          <w:rtl/>
          <w:lang w:bidi="fa-IR"/>
        </w:rPr>
        <w:t xml:space="preserve">اگر قول صحابی صادره از رأی و اجتهاد وی باشد، آیا بر افراد بعد از </w:t>
      </w:r>
      <w:r w:rsidRPr="004937F1">
        <w:rPr>
          <w:rFonts w:cs="Bidad Light" w:hint="cs"/>
          <w:rtl/>
          <w:lang w:bidi="fa-IR"/>
        </w:rPr>
        <w:lastRenderedPageBreak/>
        <w:t>صحابه حجّت است، یا خیر؟ اختلاف در این جا صورت گرفته است</w:t>
      </w:r>
      <w:r w:rsidRPr="004937F1">
        <w:rPr>
          <w:rStyle w:val="FootnoteReference"/>
          <w:rFonts w:cs="Bidad Light"/>
          <w:spacing w:val="-4"/>
          <w:rtl/>
          <w:lang w:bidi="fa-IR"/>
        </w:rPr>
        <w:footnoteReference w:id="257"/>
      </w:r>
      <w:r w:rsidRPr="004937F1">
        <w:rPr>
          <w:rFonts w:cs="Bidad Light" w:hint="cs"/>
          <w:rtl/>
          <w:lang w:bidi="fa-IR"/>
        </w:rPr>
        <w:t>.</w:t>
      </w:r>
    </w:p>
    <w:p w14:paraId="4CFD4BBF" w14:textId="77777777" w:rsidR="004937F1" w:rsidRPr="004937F1" w:rsidRDefault="004937F1" w:rsidP="004937F1">
      <w:pPr>
        <w:pStyle w:val="a0"/>
        <w:widowControl w:val="0"/>
        <w:rPr>
          <w:rFonts w:cs="Bidad Light"/>
          <w:rtl/>
          <w:lang w:bidi="fa-IR"/>
        </w:rPr>
      </w:pPr>
      <w:r w:rsidRPr="00740BAF">
        <w:rPr>
          <w:rFonts w:cs="Bidad Light" w:hint="cs"/>
          <w:b/>
          <w:bCs/>
          <w:color w:val="C00000"/>
          <w:rtl/>
          <w:lang w:bidi="fa-IR"/>
        </w:rPr>
        <w:t>239-</w:t>
      </w:r>
      <w:r w:rsidRPr="00740BAF">
        <w:rPr>
          <w:rFonts w:cs="Bidad Light" w:hint="cs"/>
          <w:color w:val="C00000"/>
          <w:rtl/>
          <w:lang w:bidi="fa-IR"/>
        </w:rPr>
        <w:t xml:space="preserve"> </w:t>
      </w:r>
      <w:r w:rsidRPr="004937F1">
        <w:rPr>
          <w:rFonts w:cs="Bidad Light" w:hint="cs"/>
          <w:rtl/>
          <w:lang w:bidi="fa-IR"/>
        </w:rPr>
        <w:t>برخی از علما معتقدند که: این قول هم حجّتی شرعی است و بر مجتهد واجب است که اگر دلیلی از قرآن و سنّت و اجماع نیافت، به آن عمل نماید و اگر هم صحابه در مورد آن باهم اختلاف داشتند، بر مجتهد واجب است که قولی را از میان آنان اختیار نماید.</w:t>
      </w:r>
    </w:p>
    <w:p w14:paraId="2C4FAAAA" w14:textId="77777777" w:rsidR="004937F1" w:rsidRPr="004937F1" w:rsidRDefault="004937F1" w:rsidP="004937F1">
      <w:pPr>
        <w:pStyle w:val="a0"/>
        <w:widowControl w:val="0"/>
        <w:rPr>
          <w:rFonts w:cs="Bidad Light"/>
          <w:rtl/>
          <w:lang w:bidi="fa-IR"/>
        </w:rPr>
      </w:pPr>
      <w:r w:rsidRPr="004937F1">
        <w:rPr>
          <w:rFonts w:cs="Bidad Light" w:hint="cs"/>
          <w:rtl/>
          <w:lang w:bidi="fa-IR"/>
        </w:rPr>
        <w:t>برخی دیگر از علما معتقدند که: حجّتی شرعی نیست و بر مجتهد لازم نیست که به قول صحابی عمل نماید، بلکه بر وی واجب است که به مقتضای دلیل شرعی عمل کند.</w:t>
      </w:r>
    </w:p>
    <w:p w14:paraId="07531227" w14:textId="5F5F8F8B" w:rsidR="004937F1" w:rsidRPr="004937F1" w:rsidRDefault="004937F1" w:rsidP="004937F1">
      <w:pPr>
        <w:pStyle w:val="a0"/>
        <w:widowControl w:val="0"/>
        <w:rPr>
          <w:rFonts w:cs="Bidad Light"/>
          <w:rtl/>
          <w:lang w:bidi="fa-IR"/>
        </w:rPr>
      </w:pPr>
      <w:r w:rsidRPr="004937F1">
        <w:rPr>
          <w:rFonts w:cs="Bidad Light" w:hint="cs"/>
          <w:rtl/>
          <w:lang w:bidi="fa-IR"/>
        </w:rPr>
        <w:t xml:space="preserve">استدلال گروه اول این است که احتمال صواب و درستی در اجتهادِ صحابی بسیار زیاد و احتمال خطای آن اندک است، زیرا صحابی شاهد نزول قرآن بوده و بر حکمت تشریع و اسباب نزول وقوف دارد و به مدت طولانی همراه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بوده و این امر سبب آشنایی یافتنِ او با شریعت و ایجاد قدرت فهم معانیِ آن در وی شده است و همه‌ی این امور موجب آن می‌شود که آرای آنان بزرگ‌تر از آرای غیر ایشان بوده و اجتهادشان نسبت به اجتهاد غیر آنان به صواب و درستی نزدیک‌تر باشد.</w:t>
      </w:r>
    </w:p>
    <w:p w14:paraId="18EC2635" w14:textId="77777777" w:rsidR="004937F1" w:rsidRPr="004937F1" w:rsidRDefault="004937F1" w:rsidP="004937F1">
      <w:pPr>
        <w:pStyle w:val="a0"/>
        <w:rPr>
          <w:rFonts w:cs="Bidad Light"/>
          <w:rtl/>
          <w:lang w:bidi="fa-IR"/>
        </w:rPr>
      </w:pPr>
      <w:r w:rsidRPr="004937F1">
        <w:rPr>
          <w:rFonts w:cs="Bidad Light" w:hint="cs"/>
          <w:rtl/>
          <w:lang w:bidi="fa-IR"/>
        </w:rPr>
        <w:t xml:space="preserve">استدلال گروه دوم نیز این است که ما ملزم به تبعیت از قرآن و سنّت و ادلّه‌ای هستیم که نصوص قرآن و سنّت ما را به آن‌ها ارشاد کرده‌اند و قول </w:t>
      </w:r>
      <w:r w:rsidRPr="004937F1">
        <w:rPr>
          <w:rFonts w:cs="Bidad Light" w:hint="cs"/>
          <w:rtl/>
          <w:lang w:bidi="fa-IR"/>
        </w:rPr>
        <w:lastRenderedPageBreak/>
        <w:t>صحابی از جمله‌ی هیچکدام از این امور نیست و همچنین، اجتهاد به رأی در معرض خطا و صواب قرار دارد و در این باره، میان صحابه و غیر صحابه فرقی وجود ندارد، گرچه احتمال خطا در مورد صحابی کمتر است.</w:t>
      </w:r>
    </w:p>
    <w:p w14:paraId="36827008" w14:textId="77777777" w:rsidR="004937F1" w:rsidRPr="004937F1" w:rsidRDefault="004937F1" w:rsidP="004937F1">
      <w:pPr>
        <w:pStyle w:val="a0"/>
        <w:widowControl w:val="0"/>
        <w:rPr>
          <w:rFonts w:cs="Bidad Light"/>
          <w:rtl/>
          <w:lang w:bidi="fa-IR"/>
        </w:rPr>
      </w:pPr>
      <w:r w:rsidRPr="004937F1">
        <w:rPr>
          <w:rFonts w:cs="Bidad Light" w:hint="cs"/>
          <w:rtl/>
          <w:lang w:bidi="fa-IR"/>
        </w:rPr>
        <w:t>به نظر ما، رأیِ راجح این است که: قول صحابه حجّتی الزام‌آور نیست، لکن در جایی که نصی از قرآن و سنّت و اجماع وجود نداشته باشد و در مسأله دلیل معتبر دیگری یافت نشود، عمل به قول صحابی و قبول آن اولی و مورد تمایل ماست.</w:t>
      </w:r>
    </w:p>
    <w:p w14:paraId="4510C643" w14:textId="77777777" w:rsidR="004937F1" w:rsidRPr="004937F1" w:rsidRDefault="004937F1" w:rsidP="004937F1">
      <w:pPr>
        <w:pStyle w:val="a0"/>
        <w:widowControl w:val="0"/>
        <w:rPr>
          <w:rFonts w:cs="Bidad Light"/>
          <w:rtl/>
          <w:lang w:bidi="fa-IR"/>
        </w:rPr>
        <w:sectPr w:rsidR="004937F1" w:rsidRPr="004937F1" w:rsidSect="004937F1">
          <w:headerReference w:type="default" r:id="rId37"/>
          <w:footnotePr>
            <w:numRestart w:val="eachPage"/>
          </w:footnotePr>
          <w:type w:val="oddPage"/>
          <w:pgSz w:w="9356" w:h="13608" w:code="9"/>
          <w:pgMar w:top="567" w:right="1134" w:bottom="851" w:left="1134" w:header="454" w:footer="0" w:gutter="0"/>
          <w:cols w:space="708"/>
          <w:titlePg/>
          <w:bidi/>
          <w:rtlGutter/>
          <w:docGrid w:linePitch="360"/>
        </w:sectPr>
      </w:pPr>
    </w:p>
    <w:p w14:paraId="2F92CCA3" w14:textId="77777777" w:rsidR="004937F1" w:rsidRPr="00687F6D" w:rsidRDefault="004937F1" w:rsidP="004937F1">
      <w:pPr>
        <w:pStyle w:val="a1"/>
        <w:widowControl w:val="0"/>
        <w:rPr>
          <w:rFonts w:cs="Bidad Light"/>
          <w:color w:val="0070C0"/>
          <w:sz w:val="28"/>
          <w:szCs w:val="28"/>
          <w:rtl/>
          <w:lang w:bidi="fa-IR"/>
        </w:rPr>
      </w:pPr>
      <w:bookmarkStart w:id="250" w:name="_Toc452471576"/>
      <w:r w:rsidRPr="00687F6D">
        <w:rPr>
          <w:rFonts w:cs="Bidad Light" w:hint="cs"/>
          <w:color w:val="0070C0"/>
          <w:sz w:val="28"/>
          <w:szCs w:val="28"/>
          <w:rtl/>
          <w:lang w:bidi="fa-IR"/>
        </w:rPr>
        <w:lastRenderedPageBreak/>
        <w:t>فصل دهم:</w:t>
      </w:r>
      <w:r w:rsidRPr="00687F6D">
        <w:rPr>
          <w:rFonts w:cs="Bidad Light" w:hint="cs"/>
          <w:color w:val="0070C0"/>
          <w:sz w:val="28"/>
          <w:szCs w:val="28"/>
          <w:rtl/>
          <w:lang w:bidi="fa-IR"/>
        </w:rPr>
        <w:br/>
        <w:t>دلیل دهم، شرعِ مَن قبلَنا (شریعت‌های پیشین)</w:t>
      </w:r>
      <w:bookmarkEnd w:id="250"/>
    </w:p>
    <w:p w14:paraId="2DC149F4" w14:textId="77777777" w:rsidR="004937F1" w:rsidRPr="00687F6D" w:rsidRDefault="004937F1" w:rsidP="004937F1">
      <w:pPr>
        <w:pStyle w:val="a2"/>
        <w:widowControl w:val="0"/>
        <w:rPr>
          <w:rFonts w:cs="Bidad Light"/>
          <w:color w:val="0070C0"/>
          <w:sz w:val="28"/>
          <w:szCs w:val="28"/>
          <w:rtl/>
          <w:lang w:bidi="fa-IR"/>
        </w:rPr>
      </w:pPr>
      <w:bookmarkStart w:id="251" w:name="_Toc452471577"/>
      <w:r w:rsidRPr="00687F6D">
        <w:rPr>
          <w:rFonts w:cs="Bidad Light" w:hint="cs"/>
          <w:color w:val="0070C0"/>
          <w:sz w:val="28"/>
          <w:szCs w:val="28"/>
          <w:rtl/>
          <w:lang w:bidi="fa-IR"/>
        </w:rPr>
        <w:t>منظور از شرع من قبلنا</w:t>
      </w:r>
      <w:bookmarkEnd w:id="251"/>
    </w:p>
    <w:p w14:paraId="6B3EED14" w14:textId="77777777" w:rsidR="004937F1" w:rsidRPr="004937F1" w:rsidRDefault="004937F1" w:rsidP="004937F1">
      <w:pPr>
        <w:pStyle w:val="a0"/>
        <w:widowControl w:val="0"/>
        <w:rPr>
          <w:rFonts w:cs="Bidad Light"/>
          <w:rtl/>
          <w:lang w:bidi="fa-IR"/>
        </w:rPr>
      </w:pPr>
      <w:r w:rsidRPr="00AD47BF">
        <w:rPr>
          <w:rFonts w:cs="Bidad Light" w:hint="cs"/>
          <w:b/>
          <w:bCs/>
          <w:color w:val="C00000"/>
          <w:rtl/>
          <w:lang w:bidi="fa-IR"/>
        </w:rPr>
        <w:t>240-</w:t>
      </w:r>
      <w:r w:rsidRPr="00AD47BF">
        <w:rPr>
          <w:rFonts w:cs="Bidad Light" w:hint="cs"/>
          <w:color w:val="C00000"/>
          <w:rtl/>
          <w:lang w:bidi="fa-IR"/>
        </w:rPr>
        <w:t xml:space="preserve"> </w:t>
      </w:r>
      <w:r w:rsidRPr="004937F1">
        <w:rPr>
          <w:rFonts w:cs="Bidad Light" w:hint="cs"/>
          <w:rtl/>
          <w:lang w:bidi="fa-IR"/>
        </w:rPr>
        <w:t>مقصود از شرع مَن قبلَنا، احکامی است که خدای متعال برای امت‌های پیش از ما تشریع کرده و آن را بر پیامبران و فرستادگان خود نازل کرده تا آن‌ها هم در میان آن امت‌ها تبلیغ نمایند.</w:t>
      </w:r>
    </w:p>
    <w:p w14:paraId="681A177E" w14:textId="77777777" w:rsidR="004937F1" w:rsidRPr="004937F1" w:rsidRDefault="004937F1" w:rsidP="004937F1">
      <w:pPr>
        <w:pStyle w:val="a0"/>
        <w:widowControl w:val="0"/>
        <w:rPr>
          <w:rFonts w:cs="Bidad Light"/>
          <w:rtl/>
          <w:lang w:bidi="fa-IR"/>
        </w:rPr>
      </w:pPr>
      <w:r w:rsidRPr="004937F1">
        <w:rPr>
          <w:rFonts w:cs="Bidad Light" w:hint="cs"/>
          <w:rtl/>
          <w:lang w:bidi="fa-IR"/>
        </w:rPr>
        <w:t>علما در مورد رابطه‌ی این احکام با شریعت ما و میزان حجیت آن‌ها نسبت به ما اختلاف‌نظر دارند؛ اما قبل از ذکر اقوال علما، لازم است که محل نزاع تبیین گردد، زیرا شرع من قبلنا چند نوع است؛ در موردِ حجیت برخی از آن‌ها نسبت به ما اتفاق‌نظر وجود دارد؛ و درباره‌ی برخی دیگر، اتفاق‌نظر وجود دارد که در مورد ما نسخ شده‌اند و در مورد برخی دیگر، اختلاف‌نظر هست.</w:t>
      </w:r>
    </w:p>
    <w:p w14:paraId="4C042719" w14:textId="77777777" w:rsidR="004937F1" w:rsidRPr="00687F6D" w:rsidRDefault="004937F1" w:rsidP="004937F1">
      <w:pPr>
        <w:pStyle w:val="a2"/>
        <w:widowControl w:val="0"/>
        <w:rPr>
          <w:rFonts w:cs="Bidad Light"/>
          <w:color w:val="0070C0"/>
          <w:sz w:val="28"/>
          <w:szCs w:val="28"/>
          <w:rtl/>
          <w:lang w:bidi="fa-IR"/>
        </w:rPr>
      </w:pPr>
      <w:bookmarkStart w:id="252" w:name="_Toc452471578"/>
      <w:r w:rsidRPr="00687F6D">
        <w:rPr>
          <w:rFonts w:cs="Bidad Light" w:hint="cs"/>
          <w:color w:val="0070C0"/>
          <w:sz w:val="28"/>
          <w:szCs w:val="28"/>
          <w:rtl/>
          <w:lang w:bidi="fa-IR"/>
        </w:rPr>
        <w:t>انواع شرع من قبلنا</w:t>
      </w:r>
      <w:bookmarkEnd w:id="252"/>
    </w:p>
    <w:p w14:paraId="565CBA41" w14:textId="45221855" w:rsidR="004937F1" w:rsidRPr="004937F1" w:rsidRDefault="004937F1" w:rsidP="004937F1">
      <w:pPr>
        <w:pStyle w:val="a0"/>
        <w:widowControl w:val="0"/>
        <w:rPr>
          <w:rFonts w:cs="Bidad Light"/>
          <w:rtl/>
        </w:rPr>
      </w:pPr>
      <w:r w:rsidRPr="00AD47BF">
        <w:rPr>
          <w:rFonts w:cs="Bidad Light" w:hint="cs"/>
          <w:b/>
          <w:bCs/>
          <w:color w:val="C00000"/>
          <w:rtl/>
          <w:lang w:bidi="fa-IR"/>
        </w:rPr>
        <w:t>241-</w:t>
      </w:r>
      <w:r w:rsidRPr="00AD47BF">
        <w:rPr>
          <w:rFonts w:cs="Bidad Light" w:hint="cs"/>
          <w:color w:val="C00000"/>
          <w:rtl/>
          <w:lang w:bidi="fa-IR"/>
        </w:rPr>
        <w:t xml:space="preserve"> </w:t>
      </w:r>
      <w:r w:rsidRPr="00AD47BF">
        <w:rPr>
          <w:rStyle w:val="Char4"/>
          <w:rFonts w:cs="Bidad Light" w:hint="cs"/>
          <w:color w:val="C00000"/>
          <w:sz w:val="28"/>
          <w:szCs w:val="28"/>
          <w:rtl/>
        </w:rPr>
        <w:t>نوع اول:</w:t>
      </w:r>
      <w:r w:rsidRPr="00AD47BF">
        <w:rPr>
          <w:rFonts w:cs="Bidad Light" w:hint="cs"/>
          <w:color w:val="C00000"/>
          <w:rtl/>
          <w:lang w:bidi="fa-IR"/>
        </w:rPr>
        <w:t xml:space="preserve"> </w:t>
      </w:r>
      <w:r w:rsidRPr="004937F1">
        <w:rPr>
          <w:rFonts w:cs="Bidad Light" w:hint="cs"/>
          <w:rtl/>
          <w:lang w:bidi="fa-IR"/>
        </w:rPr>
        <w:t xml:space="preserve">احکامی که در قرآن و یا سنّت وارد شده و در شریعت ما دلیل وجود دارد بر آن که این احکام چنان که بر اقوام و امت‌های پیش از ما واجب بوده‌اند، بر ما نیز واجب هستند و هیچ اختلافی هم در این نیست که این نوع از احکام شرعی برای ما هم هستند و مصدر شرعی‌بودن و حجیت </w:t>
      </w:r>
      <w:r w:rsidRPr="004937F1">
        <w:rPr>
          <w:rFonts w:cs="Bidad Light" w:hint="cs"/>
          <w:rtl/>
          <w:lang w:bidi="fa-IR"/>
        </w:rPr>
        <w:lastRenderedPageBreak/>
        <w:t xml:space="preserve">آن‌ها در مورد ما، نفس نصوص وارده در شریعت خود ماست، مانند روزه که خدای متعال در مورد آن می‌فرماید: </w:t>
      </w:r>
      <w:r w:rsidRPr="009F2F6D">
        <w:rPr>
          <w:rFonts w:cs="Bidad Light"/>
          <w:color w:val="BF4E14" w:themeColor="accent2" w:themeShade="BF"/>
          <w:shd w:val="clear" w:color="auto" w:fill="FFFFFF"/>
          <w:rtl/>
          <w:lang w:bidi="fa-IR"/>
        </w:rPr>
        <w:t>﴿</w:t>
      </w:r>
      <w:r w:rsidR="009F2F6D" w:rsidRPr="009F2F6D">
        <w:rPr>
          <w:color w:val="BF4E14" w:themeColor="accent2" w:themeShade="BF"/>
          <w:rtl/>
        </w:rPr>
        <w:t xml:space="preserve"> </w:t>
      </w:r>
      <w:r w:rsidR="009F2F6D" w:rsidRPr="009F2F6D">
        <w:rPr>
          <w:rStyle w:val="Char7"/>
          <w:rFonts w:cs="Bidad Light"/>
          <w:color w:val="BF4E14" w:themeColor="accent2" w:themeShade="BF"/>
          <w:sz w:val="28"/>
          <w:szCs w:val="28"/>
          <w:rtl/>
        </w:rPr>
        <w:t>يَا أَيُّهَا الَّذِينَ آمَنُوا كُتِبَ عَلَيْكُمُ الصِّيَامُ كَمَا كُتِبَ عَلَى الَّذِينَ مِنْ قَبْلِكُمْ لَعَلَّكُمْ تَتَّقُونَ</w:t>
      </w:r>
      <w:r w:rsidR="009F2F6D" w:rsidRPr="009F2F6D">
        <w:rPr>
          <w:rStyle w:val="Char7"/>
          <w:rFonts w:cs="Bidad Light"/>
          <w:color w:val="BF4E14" w:themeColor="accent2" w:themeShade="BF"/>
          <w:sz w:val="28"/>
          <w:szCs w:val="28"/>
          <w:rtl/>
        </w:rPr>
        <w:t xml:space="preserve"> </w:t>
      </w:r>
      <w:r w:rsidRPr="009F2F6D">
        <w:rPr>
          <w:rFonts w:cs="Bidad Light"/>
          <w:color w:val="BF4E14" w:themeColor="accent2" w:themeShade="BF"/>
          <w:shd w:val="clear" w:color="auto" w:fill="FFFFFF"/>
          <w:rtl/>
          <w:lang w:bidi="fa-IR"/>
        </w:rPr>
        <w:t>﴾</w:t>
      </w:r>
      <w:r w:rsidRPr="009F2F6D">
        <w:rPr>
          <w:rStyle w:val="Char"/>
          <w:rFonts w:cs="Bidad Light"/>
          <w:color w:val="BF4E14" w:themeColor="accent2" w:themeShade="BF"/>
          <w:sz w:val="28"/>
          <w:szCs w:val="28"/>
          <w:rtl/>
        </w:rPr>
        <w:t xml:space="preserve"> </w:t>
      </w:r>
      <w:r w:rsidRPr="004937F1">
        <w:rPr>
          <w:rStyle w:val="Char"/>
          <w:rFonts w:cs="Bidad Light"/>
          <w:sz w:val="28"/>
          <w:szCs w:val="28"/>
          <w:rtl/>
        </w:rPr>
        <w:t>[البقرة: 183]</w:t>
      </w:r>
      <w:r w:rsidRPr="004937F1">
        <w:rPr>
          <w:rFonts w:cs="Bidad Light" w:hint="cs"/>
          <w:rtl/>
        </w:rPr>
        <w:t xml:space="preserve">، </w:t>
      </w:r>
      <w:r w:rsidRPr="004937F1">
        <w:rPr>
          <w:rStyle w:val="Char5"/>
          <w:rFonts w:cs="Bidad Light" w:hint="cs"/>
          <w:sz w:val="28"/>
          <w:szCs w:val="28"/>
          <w:rtl/>
        </w:rPr>
        <w:t>«ای کسانی که ایمان آورده‌اید! روزه بر شما واجب شده است، همچنان که بر کسانی که پیش از شما بوده‌اند واجب شد، باشد که پرهیزگار شوید»</w:t>
      </w:r>
      <w:r w:rsidRPr="004937F1">
        <w:rPr>
          <w:rFonts w:cs="Bidad Light" w:hint="cs"/>
          <w:rtl/>
        </w:rPr>
        <w:t>.</w:t>
      </w:r>
    </w:p>
    <w:p w14:paraId="3E623717" w14:textId="15A29324" w:rsidR="004937F1" w:rsidRPr="004937F1" w:rsidRDefault="004937F1" w:rsidP="004937F1">
      <w:pPr>
        <w:pStyle w:val="a0"/>
        <w:widowControl w:val="0"/>
        <w:rPr>
          <w:rFonts w:cs="Bidad Light"/>
          <w:rtl/>
        </w:rPr>
      </w:pPr>
      <w:r w:rsidRPr="00AD47BF">
        <w:rPr>
          <w:rFonts w:cs="Bidad Light" w:hint="cs"/>
          <w:b/>
          <w:bCs/>
          <w:color w:val="C00000"/>
          <w:rtl/>
        </w:rPr>
        <w:t>242-</w:t>
      </w:r>
      <w:r w:rsidRPr="00AD47BF">
        <w:rPr>
          <w:rFonts w:cs="Bidad Light" w:hint="cs"/>
          <w:color w:val="C00000"/>
          <w:rtl/>
        </w:rPr>
        <w:t xml:space="preserve"> </w:t>
      </w:r>
      <w:r w:rsidRPr="00AD47BF">
        <w:rPr>
          <w:rStyle w:val="Char4"/>
          <w:rFonts w:cs="Bidad Light" w:hint="cs"/>
          <w:color w:val="C00000"/>
          <w:sz w:val="28"/>
          <w:szCs w:val="28"/>
          <w:rtl/>
        </w:rPr>
        <w:t>نوع دوم:</w:t>
      </w:r>
      <w:r w:rsidRPr="00AD47BF">
        <w:rPr>
          <w:rFonts w:cs="Bidad Light" w:hint="cs"/>
          <w:color w:val="C00000"/>
          <w:rtl/>
        </w:rPr>
        <w:t xml:space="preserve"> </w:t>
      </w:r>
      <w:r w:rsidRPr="004937F1">
        <w:rPr>
          <w:rFonts w:cs="Bidad Light" w:hint="cs"/>
          <w:rtl/>
        </w:rPr>
        <w:t xml:space="preserve">احکامی که خدای متعال آن‌ها را در قرآن خود بازگو کرده و یا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آن‌ها را در سنّت خویش ذکر کرده است و در شریعت ما دلیلی وجود دارد بر آن که این احکام در مورد ما نسخ شده‌اند، یعنی خاص امت‌های سابق بوده‌اند؛ علما اتفاق‌نظر دارند که این احکام در مورد ما مشروعیت ندارند؛ مانند این آیه که می‌فرماید: </w:t>
      </w:r>
      <w:r w:rsidRPr="009F2F6D">
        <w:rPr>
          <w:rFonts w:cs="Bidad Light"/>
          <w:color w:val="BF4E14" w:themeColor="accent2" w:themeShade="BF"/>
          <w:shd w:val="clear" w:color="auto" w:fill="FFFFFF"/>
          <w:rtl/>
        </w:rPr>
        <w:t>﴿</w:t>
      </w:r>
      <w:r w:rsidR="009F2F6D" w:rsidRPr="009F2F6D">
        <w:rPr>
          <w:color w:val="BF4E14" w:themeColor="accent2" w:themeShade="BF"/>
          <w:rtl/>
        </w:rPr>
        <w:t xml:space="preserve"> </w:t>
      </w:r>
      <w:r w:rsidR="009F2F6D" w:rsidRPr="009F2F6D">
        <w:rPr>
          <w:rStyle w:val="Char7"/>
          <w:rFonts w:cs="Bidad Light"/>
          <w:color w:val="BF4E14" w:themeColor="accent2" w:themeShade="BF"/>
          <w:sz w:val="28"/>
          <w:szCs w:val="28"/>
          <w:rtl/>
        </w:rPr>
        <w:t xml:space="preserve">قُلْ لَا أَجِدُ فِي مَا أُوحِيَ إِلَيَّ مُحَرَّمًا عَلَى طَاعِمٍ يَطْعَمُهُ إِلَّا أَنْ يَكُونَ مَيْتَةً أَوْ دَمًا مَسْفُوحًا أَوْ لَحْمَ خِنْزِيرٍ فَإِنَّهُ رِجْسٌ أَوْ فِسْقًا أُهِلَّ لِغَيْرِ اللَّهِ بِهِ فَمَنِ اضْطُرَّ غَيْرَ بَاغٍ وَلَا عَادٍ فَإِنَّ رَبَّكَ غَفُورٌ رَحِيمٌ (145) وَعَلَى الَّذِينَ هَادُوا حَرَّمْنَا كُلَّ ذِي ظُفُرٍ وَمِنَ الْبَقَرِ وَالْغَنَمِ حَرَّمْنَا عَلَيْهِمْ شُحُومَهُمَا إِلَّا مَا حَمَلَتْ ظُهُورُهُمَا أَوِ الْحَوَايَا أَوْ مَا اخْتَلَطَ بِعَظْمٍ ذَلِكَ جَزَيْنَاهُمْ بِبَغْيِهِمْ وَإِنَّا لَصَادِقُونَ (146) </w:t>
      </w:r>
      <w:r w:rsidRPr="009F2F6D">
        <w:rPr>
          <w:rFonts w:cs="Bidad Light"/>
          <w:color w:val="BF4E14" w:themeColor="accent2" w:themeShade="BF"/>
          <w:shd w:val="clear" w:color="auto" w:fill="FFFFFF"/>
          <w:rtl/>
        </w:rPr>
        <w:t>﴾</w:t>
      </w:r>
      <w:r w:rsidRPr="009F2F6D">
        <w:rPr>
          <w:rStyle w:val="Char"/>
          <w:rFonts w:cs="Bidad Light"/>
          <w:color w:val="BF4E14" w:themeColor="accent2" w:themeShade="BF"/>
          <w:sz w:val="28"/>
          <w:szCs w:val="28"/>
          <w:rtl/>
        </w:rPr>
        <w:t xml:space="preserve"> </w:t>
      </w:r>
      <w:r w:rsidRPr="004937F1">
        <w:rPr>
          <w:rStyle w:val="Char"/>
          <w:rFonts w:cs="Bidad Light"/>
          <w:sz w:val="28"/>
          <w:szCs w:val="28"/>
          <w:rtl/>
        </w:rPr>
        <w:t>[الأنعام: 145-146]</w:t>
      </w:r>
      <w:r w:rsidRPr="004937F1">
        <w:rPr>
          <w:rFonts w:cs="Bidad Light" w:hint="cs"/>
          <w:rtl/>
        </w:rPr>
        <w:t xml:space="preserve">، </w:t>
      </w:r>
      <w:r w:rsidRPr="004937F1">
        <w:rPr>
          <w:rStyle w:val="Char5"/>
          <w:rFonts w:cs="Bidad Light" w:hint="cs"/>
          <w:sz w:val="28"/>
          <w:szCs w:val="28"/>
          <w:rtl/>
        </w:rPr>
        <w:t xml:space="preserve">«بگو: در آنچه که بر من وحی شده است، چیزی را بر خورنده‌ای حرام نمی‌یابم، مگر مردار، خونِ روان و گوشتِ خوک که همه‌ی این‌ها ناپاک هستند و گوشتی که به نام غیر خدا سر بریده شده باشد؛ ولی اگر کسی وادار گردد بدون آن که علاقه‌مند به آن‌ها باشد و از اندازه‌ی ضرورت تجاوز کند، گناهی بر او نیست، چه </w:t>
      </w:r>
      <w:r w:rsidRPr="004937F1">
        <w:rPr>
          <w:rStyle w:val="Char5"/>
          <w:rFonts w:cs="Bidad Light" w:hint="cs"/>
          <w:sz w:val="28"/>
          <w:szCs w:val="28"/>
          <w:rtl/>
        </w:rPr>
        <w:lastRenderedPageBreak/>
        <w:t>پروردگار بس آمرزنده و مهربان است. بر یهودیان هر ناخن‌داری را حرام کردیم و از گاو و گوسفند تنها پیه‌ها و چربی‌های آن‌ها را حرام کردیم، مگر پیه‌ها و چربی‌های که بر پشت این‌ها یا در اندرونه قرار دارد و یا پیه‌ها و چربی‌هایی که آمیزه‌ی استخوان گردیده است. این هم پادافَرِه ایشان در برابر ستمگری‌شان بود که بدانان دادیم و ما راستگوییم»</w:t>
      </w:r>
      <w:r w:rsidRPr="004937F1">
        <w:rPr>
          <w:rFonts w:cs="Bidad Light" w:hint="cs"/>
          <w:rtl/>
        </w:rPr>
        <w:t xml:space="preserve">. نیز، مانند این حدیث که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می‌فرماید: </w:t>
      </w:r>
      <w:r w:rsidRPr="00E97CF6">
        <w:rPr>
          <w:rFonts w:cs="Bidad Light" w:hint="cs"/>
          <w:color w:val="00B050"/>
          <w:rtl/>
        </w:rPr>
        <w:t>«غنایم برای من حلال شده و برای کسی پیش از من حلال نبوده است»</w:t>
      </w:r>
      <w:r w:rsidRPr="004937F1">
        <w:rPr>
          <w:rFonts w:cs="Bidad Light" w:hint="cs"/>
          <w:rtl/>
        </w:rPr>
        <w:t>. ملاحظه می‌شود که آیه بر تحریم اشیایی دلالت دارد که بر ما حرام نیست، بلکه حلال است و حدیث بر حلال‌بودنِ غنایم برای مسلمانان و حلال‌نبودنِ آن برای امت‌های سابق دلالت می‌کند.</w:t>
      </w:r>
    </w:p>
    <w:p w14:paraId="58E84146" w14:textId="77777777" w:rsidR="004937F1" w:rsidRPr="004937F1" w:rsidRDefault="004937F1" w:rsidP="004937F1">
      <w:pPr>
        <w:pStyle w:val="a0"/>
        <w:widowControl w:val="0"/>
        <w:rPr>
          <w:rFonts w:cs="Bidad Light"/>
          <w:rtl/>
        </w:rPr>
      </w:pPr>
      <w:r w:rsidRPr="005511D6">
        <w:rPr>
          <w:rFonts w:cs="Bidad Light" w:hint="cs"/>
          <w:b/>
          <w:bCs/>
          <w:color w:val="C00000"/>
          <w:rtl/>
        </w:rPr>
        <w:t>243-</w:t>
      </w:r>
      <w:r w:rsidRPr="005511D6">
        <w:rPr>
          <w:rFonts w:cs="Bidad Light" w:hint="cs"/>
          <w:color w:val="C00000"/>
          <w:rtl/>
        </w:rPr>
        <w:t xml:space="preserve"> </w:t>
      </w:r>
      <w:r w:rsidRPr="005511D6">
        <w:rPr>
          <w:rStyle w:val="Char4"/>
          <w:rFonts w:cs="Bidad Light" w:hint="cs"/>
          <w:color w:val="C00000"/>
          <w:sz w:val="28"/>
          <w:szCs w:val="28"/>
          <w:rtl/>
        </w:rPr>
        <w:t>نوع سوم:</w:t>
      </w:r>
      <w:r w:rsidRPr="005511D6">
        <w:rPr>
          <w:rFonts w:cs="Bidad Light" w:hint="cs"/>
          <w:color w:val="C00000"/>
          <w:rtl/>
        </w:rPr>
        <w:t xml:space="preserve"> </w:t>
      </w:r>
      <w:r w:rsidRPr="004937F1">
        <w:rPr>
          <w:rFonts w:cs="Bidad Light" w:hint="cs"/>
          <w:rtl/>
        </w:rPr>
        <w:t>احکامی که نه در قرآن و نه در سنّت پیامبر ذکر نشده‌اند، علما اتفاق‌نظر دارند که این نوع از احکام شریعتی برای ما نمی‌شوند.</w:t>
      </w:r>
    </w:p>
    <w:p w14:paraId="611D050D" w14:textId="49699B8C" w:rsidR="004937F1" w:rsidRPr="004937F1" w:rsidRDefault="004937F1" w:rsidP="004937F1">
      <w:pPr>
        <w:pStyle w:val="a0"/>
        <w:widowControl w:val="0"/>
        <w:rPr>
          <w:rFonts w:cs="Bidad Light"/>
          <w:rtl/>
        </w:rPr>
      </w:pPr>
      <w:r w:rsidRPr="005511D6">
        <w:rPr>
          <w:rFonts w:cs="Bidad Light" w:hint="cs"/>
          <w:b/>
          <w:bCs/>
          <w:color w:val="C00000"/>
          <w:rtl/>
        </w:rPr>
        <w:t>244-</w:t>
      </w:r>
      <w:r w:rsidRPr="005511D6">
        <w:rPr>
          <w:rFonts w:cs="Bidad Light" w:hint="cs"/>
          <w:color w:val="C00000"/>
          <w:rtl/>
        </w:rPr>
        <w:t xml:space="preserve"> </w:t>
      </w:r>
      <w:r w:rsidRPr="005511D6">
        <w:rPr>
          <w:rStyle w:val="Char4"/>
          <w:rFonts w:cs="Bidad Light" w:hint="cs"/>
          <w:color w:val="C00000"/>
          <w:sz w:val="28"/>
          <w:szCs w:val="28"/>
          <w:rtl/>
        </w:rPr>
        <w:t>نوع چهارم:</w:t>
      </w:r>
      <w:r w:rsidRPr="005511D6">
        <w:rPr>
          <w:rFonts w:cs="Bidad Light" w:hint="cs"/>
          <w:color w:val="C00000"/>
          <w:rtl/>
        </w:rPr>
        <w:t xml:space="preserve"> </w:t>
      </w:r>
      <w:r w:rsidRPr="004937F1">
        <w:rPr>
          <w:rFonts w:cs="Bidad Light" w:hint="cs"/>
          <w:rtl/>
        </w:rPr>
        <w:t xml:space="preserve">احکامی که نصوص قرآن یا سنّت درباره‌ی آن‌ها وارد شده، ولی دلیلی از سیاق این نصوص بر بقا یا عدم بقای این حکم نسبت به ما وجود ندارد، مانند این آیه که می‌فرماید: </w:t>
      </w:r>
      <w:r w:rsidRPr="00523F06">
        <w:rPr>
          <w:rFonts w:cs="Bidad Light"/>
          <w:color w:val="BF4E14" w:themeColor="accent2" w:themeShade="BF"/>
          <w:shd w:val="clear" w:color="auto" w:fill="FFFFFF"/>
          <w:rtl/>
        </w:rPr>
        <w:t>﴿</w:t>
      </w:r>
      <w:r w:rsidR="00523F06" w:rsidRPr="00523F06">
        <w:rPr>
          <w:color w:val="BF4E14" w:themeColor="accent2" w:themeShade="BF"/>
          <w:rtl/>
        </w:rPr>
        <w:t xml:space="preserve"> </w:t>
      </w:r>
      <w:r w:rsidR="00523F06" w:rsidRPr="00523F06">
        <w:rPr>
          <w:rStyle w:val="Char7"/>
          <w:rFonts w:cs="Bidad Light"/>
          <w:color w:val="BF4E14" w:themeColor="accent2" w:themeShade="BF"/>
          <w:sz w:val="28"/>
          <w:szCs w:val="28"/>
          <w:rtl/>
        </w:rPr>
        <w:t>وَكَتَبْنَا عَلَيْهِمْ فِيهَا أَنَّ النَّفْسَ بِالنَّفْسِ وَالْعَيْنَ بِالْعَيْنِ وَالْأَنْفَ بِالْأَنْفِ وَالْأُذُنَ بِالْأُذُنِ وَالسِّنَّ بِالسِّنِّ وَالْجُرُوحَ قِصَاصٌ</w:t>
      </w:r>
      <w:r w:rsidR="00523F06" w:rsidRPr="00523F06">
        <w:rPr>
          <w:rStyle w:val="Char7"/>
          <w:rFonts w:cs="Bidad Light"/>
          <w:color w:val="BF4E14" w:themeColor="accent2" w:themeShade="BF"/>
          <w:sz w:val="28"/>
          <w:szCs w:val="28"/>
          <w:rtl/>
        </w:rPr>
        <w:t xml:space="preserve"> </w:t>
      </w:r>
      <w:r w:rsidRPr="00523F06">
        <w:rPr>
          <w:rFonts w:cs="Bidad Light"/>
          <w:color w:val="BF4E14" w:themeColor="accent2" w:themeShade="BF"/>
          <w:shd w:val="clear" w:color="auto" w:fill="FFFFFF"/>
          <w:rtl/>
        </w:rPr>
        <w:t>﴾</w:t>
      </w:r>
      <w:r w:rsidRPr="00523F06">
        <w:rPr>
          <w:rStyle w:val="Char"/>
          <w:rFonts w:cs="Bidad Light"/>
          <w:color w:val="BF4E14" w:themeColor="accent2" w:themeShade="BF"/>
          <w:sz w:val="28"/>
          <w:szCs w:val="28"/>
          <w:rtl/>
        </w:rPr>
        <w:t xml:space="preserve"> </w:t>
      </w:r>
      <w:r w:rsidRPr="004937F1">
        <w:rPr>
          <w:rStyle w:val="Char"/>
          <w:rFonts w:cs="Bidad Light"/>
          <w:sz w:val="28"/>
          <w:szCs w:val="28"/>
          <w:rtl/>
        </w:rPr>
        <w:t>[المائدة: 45]</w:t>
      </w:r>
      <w:r w:rsidRPr="004937F1">
        <w:rPr>
          <w:rFonts w:cs="Bidad Light" w:hint="cs"/>
          <w:rtl/>
        </w:rPr>
        <w:t xml:space="preserve">، </w:t>
      </w:r>
      <w:r w:rsidRPr="004937F1">
        <w:rPr>
          <w:rStyle w:val="Char5"/>
          <w:rFonts w:cs="Bidad Light" w:hint="cs"/>
          <w:sz w:val="28"/>
          <w:szCs w:val="28"/>
          <w:rtl/>
        </w:rPr>
        <w:t xml:space="preserve">«و در آن (تورات) بر آنان مقرر داشتیم که انسان در برابر انسان کشته می‌شود و چشم در برابر چشم کور می‌شود و بینی در برابر بینی قطع می‌گردد و گوش در برابر گوش بریده می‌شود و </w:t>
      </w:r>
      <w:r w:rsidRPr="004937F1">
        <w:rPr>
          <w:rStyle w:val="Char5"/>
          <w:rFonts w:cs="Bidad Light" w:hint="cs"/>
          <w:sz w:val="28"/>
          <w:szCs w:val="28"/>
          <w:rtl/>
        </w:rPr>
        <w:lastRenderedPageBreak/>
        <w:t>دندان در برابر دندان کنده می‌شود و جراحت‌ها قصاص دارد»</w:t>
      </w:r>
      <w:r w:rsidRPr="004937F1">
        <w:rPr>
          <w:rFonts w:cs="Bidad Light" w:hint="cs"/>
          <w:rtl/>
        </w:rPr>
        <w:t xml:space="preserve">. </w:t>
      </w:r>
    </w:p>
    <w:p w14:paraId="3157AFC5" w14:textId="77777777" w:rsidR="004937F1" w:rsidRPr="004937F1" w:rsidRDefault="004937F1" w:rsidP="004937F1">
      <w:pPr>
        <w:pStyle w:val="a0"/>
        <w:widowControl w:val="0"/>
        <w:rPr>
          <w:rFonts w:cs="Bidad Light"/>
          <w:rtl/>
        </w:rPr>
      </w:pPr>
      <w:r w:rsidRPr="004937F1">
        <w:rPr>
          <w:rFonts w:cs="Bidad Light" w:hint="cs"/>
          <w:rtl/>
        </w:rPr>
        <w:t>در مورد این نوع و حجیتِ آن نسبت به ماست که علما اختلاف‌نظر دارند:</w:t>
      </w:r>
    </w:p>
    <w:p w14:paraId="0BFEEF90" w14:textId="77777777" w:rsidR="004937F1" w:rsidRPr="004937F1" w:rsidRDefault="004937F1" w:rsidP="004937F1">
      <w:pPr>
        <w:pStyle w:val="a0"/>
        <w:rPr>
          <w:rFonts w:cs="Bidad Light"/>
          <w:rtl/>
        </w:rPr>
      </w:pPr>
      <w:r w:rsidRPr="004937F1">
        <w:rPr>
          <w:rFonts w:cs="Bidad Light" w:hint="cs"/>
          <w:rtl/>
        </w:rPr>
        <w:t>برخی از احناف، قایل به حجیت آن‌ها شده، معتقدند که: جزئی از شریعت ما به حساب می‌آیند؛ اما دیگران معتقدند که این نوع شرعی برای ما نمی‌شود؛ و هر گروه در تأیید مذهب خود دلایلی دارد</w:t>
      </w:r>
      <w:r w:rsidRPr="004937F1">
        <w:rPr>
          <w:rStyle w:val="FootnoteReference"/>
          <w:rFonts w:cs="Bidad Light"/>
          <w:spacing w:val="-4"/>
          <w:rtl/>
          <w:lang w:bidi="fa-IR"/>
        </w:rPr>
        <w:footnoteReference w:id="258"/>
      </w:r>
      <w:r w:rsidRPr="004937F1">
        <w:rPr>
          <w:rFonts w:cs="Bidad Light" w:hint="cs"/>
          <w:rtl/>
        </w:rPr>
        <w:t>.</w:t>
      </w:r>
    </w:p>
    <w:p w14:paraId="4E39165E" w14:textId="08D9156E" w:rsidR="004937F1" w:rsidRPr="004937F1" w:rsidRDefault="004937F1" w:rsidP="004937F1">
      <w:pPr>
        <w:pStyle w:val="a0"/>
        <w:widowControl w:val="0"/>
        <w:rPr>
          <w:rFonts w:cs="Bidad Light"/>
          <w:rtl/>
        </w:rPr>
      </w:pPr>
      <w:r w:rsidRPr="005511D6">
        <w:rPr>
          <w:rFonts w:cs="Bidad Light" w:hint="cs"/>
          <w:b/>
          <w:bCs/>
          <w:color w:val="C00000"/>
          <w:rtl/>
        </w:rPr>
        <w:t>245-</w:t>
      </w:r>
      <w:r w:rsidRPr="005511D6">
        <w:rPr>
          <w:rFonts w:cs="Bidad Light" w:hint="cs"/>
          <w:color w:val="C00000"/>
          <w:rtl/>
        </w:rPr>
        <w:t xml:space="preserve"> </w:t>
      </w:r>
      <w:r w:rsidRPr="004937F1">
        <w:rPr>
          <w:rFonts w:cs="Bidad Light" w:hint="cs"/>
          <w:rtl/>
        </w:rPr>
        <w:t xml:space="preserve">ولی حق آن است که این اختلاف اهمیتی ندارد، چون که در عمل اختلافی بر آن مترتب نمی‌شود، زیرا هر حکم از احکام شرایع سابق که در قرآن یا سنّت وارد و برای ما نقل شده است، حتماً در شریعت ما دلایلی بر نسخ یا ابقای آن‌ها در حق ما وجود دارد، خواه دلیل نسخ یا ابقا در سیاق نصی آمده باشد که حکم شریعت سابق را نقل کرده است و خواه آن دلیل در جای دیگری از نصوص قرآن یا سنّت وارد شده باشد. حال، در این جا، برای تأییدِ این قول خود به عنوان مثال ذکر می‌کنیم که کلیه‌ی احکام مذکور در آیه‌ی سابق، یعنی آیه‌ی </w:t>
      </w:r>
      <w:r w:rsidRPr="00523F06">
        <w:rPr>
          <w:rFonts w:cs="Bidad Light"/>
          <w:color w:val="BF4E14" w:themeColor="accent2" w:themeShade="BF"/>
          <w:shd w:val="clear" w:color="auto" w:fill="FFFFFF"/>
          <w:rtl/>
        </w:rPr>
        <w:t>﴿</w:t>
      </w:r>
      <w:r w:rsidR="00523F06" w:rsidRPr="00523F06">
        <w:rPr>
          <w:rStyle w:val="Char7"/>
          <w:rFonts w:cs="Bidad Light"/>
          <w:color w:val="BF4E14" w:themeColor="accent2" w:themeShade="BF"/>
          <w:sz w:val="28"/>
          <w:szCs w:val="28"/>
          <w:rtl/>
        </w:rPr>
        <w:t xml:space="preserve"> </w:t>
      </w:r>
      <w:r w:rsidR="00523F06" w:rsidRPr="00523F06">
        <w:rPr>
          <w:rStyle w:val="Char7"/>
          <w:rFonts w:cs="Bidad Light"/>
          <w:color w:val="BF4E14" w:themeColor="accent2" w:themeShade="BF"/>
          <w:sz w:val="28"/>
          <w:szCs w:val="28"/>
          <w:rtl/>
        </w:rPr>
        <w:t>وَكَتَبْنَا عَلَيْهِمْ فِيهَا أَنَّ النَّفْسَ بِالنَّفْسِ</w:t>
      </w:r>
      <w:r w:rsidR="00523F06" w:rsidRPr="00523F06">
        <w:rPr>
          <w:rFonts w:cs="Bidad Light"/>
          <w:color w:val="BF4E14" w:themeColor="accent2" w:themeShade="BF"/>
          <w:shd w:val="clear" w:color="auto" w:fill="FFFFFF"/>
          <w:rtl/>
        </w:rPr>
        <w:t xml:space="preserve"> </w:t>
      </w:r>
      <w:r w:rsidRPr="00523F06">
        <w:rPr>
          <w:rFonts w:cs="Bidad Light"/>
          <w:color w:val="BF4E14" w:themeColor="accent2" w:themeShade="BF"/>
          <w:shd w:val="clear" w:color="auto" w:fill="FFFFFF"/>
          <w:rtl/>
        </w:rPr>
        <w:t>﴾</w:t>
      </w:r>
      <w:r w:rsidRPr="00523F06">
        <w:rPr>
          <w:rFonts w:cs="Bidad Light" w:hint="cs"/>
          <w:color w:val="BF4E14" w:themeColor="accent2" w:themeShade="BF"/>
          <w:rtl/>
        </w:rPr>
        <w:t xml:space="preserve"> </w:t>
      </w:r>
      <w:r w:rsidRPr="004937F1">
        <w:rPr>
          <w:rFonts w:cs="Bidad Light" w:hint="cs"/>
          <w:rtl/>
        </w:rPr>
        <w:t xml:space="preserve">با دلایلی از شریعت ما، برای ما هم ثابت شده‌اند، زیرا برخی از مردم این ادعا را دارند که قصاص در جراحات و اعضا شرعی برای ما نیست و فقط شرعی برای امت‌های قبل از ماست و پس بر ما لازم نیست؛ اما این سخن توهم محض است و مبتنی بر هیچ دلیل و برهانی نیست؛ چرا که علما اتفاق‌نظر دارند که </w:t>
      </w:r>
      <w:r w:rsidRPr="004937F1">
        <w:rPr>
          <w:rFonts w:cs="Bidad Light" w:hint="cs"/>
          <w:rtl/>
        </w:rPr>
        <w:lastRenderedPageBreak/>
        <w:t>احکام این آیه در حق ما نیز ثابت و جاری است و جزیی از شریعت ما می‌باشد و هرکس کتاب‌های فقهی مذاهب مختلف فقهی را مطالعه کند، در آن‌ها باب خاصی را در مورد قصاص نفس و کم‌تر از نفس خواهد دید و بنابراین، این حکم بدون هیچ اختلافی در مورد ما هم ثابت است.</w:t>
      </w:r>
    </w:p>
    <w:p w14:paraId="7F1BF0AE" w14:textId="653B8A01" w:rsidR="004937F1" w:rsidRPr="004937F1" w:rsidRDefault="004937F1" w:rsidP="004937F1">
      <w:pPr>
        <w:pStyle w:val="a0"/>
        <w:widowControl w:val="0"/>
        <w:rPr>
          <w:rFonts w:cs="Bidad Light" w:hint="cs"/>
          <w:rtl/>
          <w:lang w:bidi="fa-IR"/>
        </w:rPr>
      </w:pPr>
      <w:r w:rsidRPr="004937F1">
        <w:rPr>
          <w:rFonts w:cs="Bidad Light" w:hint="cs"/>
          <w:rtl/>
        </w:rPr>
        <w:t xml:space="preserve">امام شافعی درباره‌ی این آیه می‌گوید: «خدای متعال احکامی را که خود بر یهودیان واجب نموده، ذکر کرده و می‌فرماید: </w:t>
      </w:r>
      <w:r w:rsidR="00523F06" w:rsidRPr="00523F06">
        <w:rPr>
          <w:rFonts w:cs="Bidad Light"/>
          <w:color w:val="BF4E14" w:themeColor="accent2" w:themeShade="BF"/>
          <w:shd w:val="clear" w:color="auto" w:fill="FFFFFF"/>
          <w:rtl/>
        </w:rPr>
        <w:t>﴿</w:t>
      </w:r>
      <w:r w:rsidR="00523F06" w:rsidRPr="00523F06">
        <w:rPr>
          <w:color w:val="BF4E14" w:themeColor="accent2" w:themeShade="BF"/>
          <w:rtl/>
        </w:rPr>
        <w:t xml:space="preserve"> </w:t>
      </w:r>
      <w:r w:rsidR="00523F06" w:rsidRPr="00523F06">
        <w:rPr>
          <w:rStyle w:val="Char7"/>
          <w:rFonts w:cs="Bidad Light"/>
          <w:color w:val="BF4E14" w:themeColor="accent2" w:themeShade="BF"/>
          <w:sz w:val="28"/>
          <w:szCs w:val="28"/>
          <w:rtl/>
        </w:rPr>
        <w:t>وَكَتَبْنَا عَلَيْهِمْ فِيهَا أَنَّ النَّفْسَ بِالنَّفْسِ وَالْعَيْنَ بِالْعَيْنِ</w:t>
      </w:r>
      <w:r w:rsidR="00523F06" w:rsidRPr="00523F06">
        <w:rPr>
          <w:rFonts w:cs="Bidad Light"/>
          <w:color w:val="BF4E14" w:themeColor="accent2" w:themeShade="BF"/>
          <w:shd w:val="clear" w:color="auto" w:fill="FFFFFF"/>
          <w:rtl/>
        </w:rPr>
        <w:t xml:space="preserve"> </w:t>
      </w:r>
      <w:r w:rsidRPr="00523F06">
        <w:rPr>
          <w:rFonts w:cs="Bidad Light"/>
          <w:color w:val="BF4E14" w:themeColor="accent2" w:themeShade="BF"/>
          <w:shd w:val="clear" w:color="auto" w:fill="FFFFFF"/>
          <w:rtl/>
        </w:rPr>
        <w:t>﴾</w:t>
      </w:r>
      <w:r w:rsidRPr="004937F1">
        <w:rPr>
          <w:rFonts w:cs="Bidad Light" w:hint="cs"/>
          <w:rtl/>
        </w:rPr>
        <w:t>، و من در این باره اختلافی سراغ ندارم که قصاص در این امّت هم، همانطور است که خدا نقل کرده است در میان اهل تورات (یهودیان) حکم بوده است و نیز، مخالفتی با این نیافته‌ام که قصاص در میان دو نفرِ آزاد از مسلمانان، در نفس و کم‌تر از آن، یعنی جراحت‌هایی است که می‌توان قصاص آن‌ها را بدون تلف‌کردنِ فردِ جانی از محل وقوع جنایت بر مَجنی علیه، انجام داد»</w:t>
      </w:r>
      <w:r w:rsidRPr="004937F1">
        <w:rPr>
          <w:rStyle w:val="FootnoteReference"/>
          <w:rFonts w:cs="Bidad Light"/>
          <w:spacing w:val="-4"/>
          <w:rtl/>
          <w:lang w:bidi="fa-IR"/>
        </w:rPr>
        <w:footnoteReference w:id="259"/>
      </w:r>
      <w:r w:rsidRPr="004937F1">
        <w:rPr>
          <w:rFonts w:cs="Bidad Light" w:hint="cs"/>
          <w:rtl/>
          <w:lang w:bidi="fa-IR"/>
        </w:rPr>
        <w:t>.</w:t>
      </w:r>
    </w:p>
    <w:p w14:paraId="6DED4FEC" w14:textId="77777777" w:rsidR="004937F1" w:rsidRPr="004937F1" w:rsidRDefault="004937F1" w:rsidP="004937F1">
      <w:pPr>
        <w:pStyle w:val="a0"/>
        <w:rPr>
          <w:rFonts w:cs="Bidad Light"/>
          <w:rtl/>
          <w:lang w:bidi="fa-IR"/>
        </w:rPr>
      </w:pPr>
      <w:r w:rsidRPr="004937F1">
        <w:rPr>
          <w:rFonts w:cs="Bidad Light" w:hint="cs"/>
          <w:rtl/>
          <w:lang w:bidi="fa-IR"/>
        </w:rPr>
        <w:t xml:space="preserve">در </w:t>
      </w:r>
      <w:r w:rsidRPr="004937F1">
        <w:rPr>
          <w:rFonts w:cs="Bidad Light" w:hint="cs"/>
          <w:rtl/>
        </w:rPr>
        <w:t>کتاب</w:t>
      </w:r>
      <w:r w:rsidRPr="004937F1">
        <w:rPr>
          <w:rFonts w:cs="Bidad Light" w:hint="cs"/>
          <w:rtl/>
          <w:lang w:bidi="fa-IR"/>
        </w:rPr>
        <w:t xml:space="preserve"> «المغنی» از ابن قدامه هم آمده است: «مسلمانان اجماع دارند که قصاص، در کم‌تر از نفس هم، در صورتی که ممکن باشد، اجرا می‌شود»</w:t>
      </w:r>
      <w:r w:rsidRPr="004937F1">
        <w:rPr>
          <w:rStyle w:val="FootnoteReference"/>
          <w:rFonts w:cs="Bidad Light"/>
          <w:spacing w:val="-4"/>
          <w:rtl/>
          <w:lang w:bidi="fa-IR"/>
        </w:rPr>
        <w:footnoteReference w:id="260"/>
      </w:r>
      <w:r w:rsidRPr="004937F1">
        <w:rPr>
          <w:rFonts w:cs="Bidad Light" w:hint="cs"/>
          <w:rtl/>
          <w:lang w:bidi="fa-IR"/>
        </w:rPr>
        <w:t>. ابن کثیر نیز اجماع بر عمل به موجب آیه را ذکر کرده است</w:t>
      </w:r>
      <w:r w:rsidRPr="004937F1">
        <w:rPr>
          <w:rStyle w:val="FootnoteReference"/>
          <w:rFonts w:cs="Bidad Light"/>
          <w:spacing w:val="-4"/>
          <w:rtl/>
          <w:lang w:bidi="fa-IR"/>
        </w:rPr>
        <w:footnoteReference w:id="261"/>
      </w:r>
      <w:r w:rsidRPr="004937F1">
        <w:rPr>
          <w:rFonts w:cs="Bidad Light" w:hint="cs"/>
          <w:rtl/>
          <w:lang w:bidi="fa-IR"/>
        </w:rPr>
        <w:t>.</w:t>
      </w:r>
    </w:p>
    <w:p w14:paraId="442015BB"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پس، بنابر رأی هردو گروه مخالفان و موافقان حجیت شرع پیشینیان </w:t>
      </w:r>
      <w:r w:rsidRPr="004937F1">
        <w:rPr>
          <w:rFonts w:cs="Bidad Light" w:hint="cs"/>
          <w:rtl/>
          <w:lang w:bidi="fa-IR"/>
        </w:rPr>
        <w:lastRenderedPageBreak/>
        <w:t>برای ما، احکام این آیه در حق ما نیز حجیت دارد. گروه اول بنابر مذهب خود به آن استدلال می‌کنند، اما استدلال گروه دوم به آن به این خاطر است که در شریعت ما دلایلی بر حجیتِ آن نسبت به ما وجود دارد و از جمله‌ی این دلایل موارد زیر است:</w:t>
      </w:r>
    </w:p>
    <w:p w14:paraId="1DEE90A9" w14:textId="2B6FF911" w:rsidR="004937F1" w:rsidRPr="004937F1" w:rsidRDefault="004937F1" w:rsidP="004937F1">
      <w:pPr>
        <w:pStyle w:val="a0"/>
        <w:widowControl w:val="0"/>
        <w:numPr>
          <w:ilvl w:val="0"/>
          <w:numId w:val="57"/>
        </w:numPr>
        <w:rPr>
          <w:rFonts w:cs="Bidad Light"/>
          <w:lang w:bidi="fa-IR"/>
        </w:rPr>
      </w:pPr>
      <w:r w:rsidRPr="004937F1">
        <w:rPr>
          <w:rFonts w:cs="Bidad Light" w:hint="cs"/>
          <w:rtl/>
          <w:lang w:bidi="fa-IR"/>
        </w:rPr>
        <w:t xml:space="preserve">خدای متعال می‌فرماید: </w:t>
      </w:r>
      <w:r w:rsidRPr="00523F06">
        <w:rPr>
          <w:rFonts w:cs="Bidad Light"/>
          <w:color w:val="BF4E14" w:themeColor="accent2" w:themeShade="BF"/>
          <w:shd w:val="clear" w:color="auto" w:fill="FFFFFF"/>
          <w:rtl/>
          <w:lang w:bidi="fa-IR"/>
        </w:rPr>
        <w:t>﴿</w:t>
      </w:r>
      <w:r w:rsidR="00523F06" w:rsidRPr="00523F06">
        <w:rPr>
          <w:rStyle w:val="Char7"/>
          <w:rFonts w:cs="Bidad Light"/>
          <w:color w:val="BF4E14" w:themeColor="accent2" w:themeShade="BF"/>
          <w:sz w:val="28"/>
          <w:szCs w:val="28"/>
          <w:rtl/>
        </w:rPr>
        <w:t>كُتِبَ عَلَيْكُمُ الْقِصَاصُ فِي الْقَتْلَى</w:t>
      </w:r>
      <w:r w:rsidR="00523F06" w:rsidRPr="00523F06">
        <w:rPr>
          <w:rStyle w:val="Char7"/>
          <w:rFonts w:cs="Bidad Light"/>
          <w:color w:val="BF4E14" w:themeColor="accent2" w:themeShade="BF"/>
          <w:sz w:val="28"/>
          <w:szCs w:val="28"/>
          <w:rtl/>
        </w:rPr>
        <w:t xml:space="preserve"> </w:t>
      </w:r>
      <w:r w:rsidRPr="00523F06">
        <w:rPr>
          <w:rFonts w:cs="Bidad Light"/>
          <w:color w:val="BF4E14" w:themeColor="accent2" w:themeShade="BF"/>
          <w:shd w:val="clear" w:color="auto" w:fill="FFFFFF"/>
          <w:rtl/>
          <w:lang w:bidi="fa-IR"/>
        </w:rPr>
        <w:t>﴾</w:t>
      </w:r>
      <w:r w:rsidRPr="00523F06">
        <w:rPr>
          <w:rStyle w:val="Char"/>
          <w:rFonts w:cs="Bidad Light"/>
          <w:color w:val="BF4E14" w:themeColor="accent2" w:themeShade="BF"/>
          <w:sz w:val="28"/>
          <w:szCs w:val="28"/>
          <w:rtl/>
        </w:rPr>
        <w:t xml:space="preserve"> </w:t>
      </w:r>
      <w:r w:rsidRPr="004937F1">
        <w:rPr>
          <w:rStyle w:val="Char"/>
          <w:rFonts w:cs="Bidad Light"/>
          <w:sz w:val="28"/>
          <w:szCs w:val="28"/>
          <w:rtl/>
        </w:rPr>
        <w:t>[البقرة: 178]</w:t>
      </w:r>
      <w:r w:rsidRPr="004937F1">
        <w:rPr>
          <w:rFonts w:cs="Bidad Light" w:hint="cs"/>
          <w:rtl/>
        </w:rPr>
        <w:t xml:space="preserve">، </w:t>
      </w:r>
      <w:r w:rsidRPr="004937F1">
        <w:rPr>
          <w:rStyle w:val="Char5"/>
          <w:rFonts w:cs="Bidad Light" w:hint="cs"/>
          <w:sz w:val="28"/>
          <w:szCs w:val="28"/>
          <w:rtl/>
        </w:rPr>
        <w:t>«درباره‌ی کشتگان قصاص بر شما فرض شده است»</w:t>
      </w:r>
      <w:r w:rsidRPr="004937F1">
        <w:rPr>
          <w:rFonts w:cs="Bidad Light" w:hint="cs"/>
          <w:rtl/>
        </w:rPr>
        <w:t xml:space="preserve">. نیز در سنّت آمده است: </w:t>
      </w:r>
      <w:r w:rsidRPr="00E97CF6">
        <w:rPr>
          <w:rStyle w:val="Char6"/>
          <w:rFonts w:cs="Bidad Light" w:hint="cs"/>
          <w:color w:val="00B050"/>
          <w:sz w:val="28"/>
          <w:szCs w:val="28"/>
          <w:rtl/>
        </w:rPr>
        <w:t>«وَ</w:t>
      </w:r>
      <w:r w:rsidRPr="00E97CF6">
        <w:rPr>
          <w:rStyle w:val="Char6"/>
          <w:rFonts w:cs="Bidad Light"/>
          <w:color w:val="00B050"/>
          <w:sz w:val="28"/>
          <w:szCs w:val="28"/>
          <w:rtl/>
        </w:rPr>
        <w:t xml:space="preserve">الْعَمْدُ قَوَدٌ إِلَّا أَنْ يَعْفُوَ وَلِيُّ </w:t>
      </w:r>
      <w:r w:rsidRPr="00E97CF6">
        <w:rPr>
          <w:rStyle w:val="Char6"/>
          <w:rFonts w:cs="Bidad Light" w:hint="cs"/>
          <w:color w:val="00B050"/>
          <w:sz w:val="28"/>
          <w:szCs w:val="28"/>
          <w:rtl/>
        </w:rPr>
        <w:t>الْقَتِيلِ»</w:t>
      </w:r>
      <w:r w:rsidRPr="004937F1">
        <w:rPr>
          <w:rFonts w:cs="Bidad Light" w:hint="cs"/>
          <w:rtl/>
        </w:rPr>
        <w:t xml:space="preserve">، «مجازات قتل عمد قصاص است، مگر این که ولیِ مقتول قاتل را عفو کند»، و در حدیث دیگری آمده است: </w:t>
      </w:r>
      <w:r w:rsidRPr="00E97CF6">
        <w:rPr>
          <w:rStyle w:val="Char6"/>
          <w:rFonts w:cs="Bidad Light" w:hint="cs"/>
          <w:color w:val="00B050"/>
          <w:sz w:val="28"/>
          <w:szCs w:val="28"/>
          <w:rtl/>
        </w:rPr>
        <w:t>«</w:t>
      </w:r>
      <w:r w:rsidRPr="00E97CF6">
        <w:rPr>
          <w:rStyle w:val="Char6"/>
          <w:rFonts w:cs="Bidad Light"/>
          <w:color w:val="00B050"/>
          <w:sz w:val="28"/>
          <w:szCs w:val="28"/>
          <w:rtl/>
        </w:rPr>
        <w:t>مَنْ قُتِلَ لَهُ قَتِيلٌ فَهُوَ بِخَيْرِ النَّظَرَيْنِ</w:t>
      </w:r>
      <w:r w:rsidRPr="00E97CF6">
        <w:rPr>
          <w:rStyle w:val="Char6"/>
          <w:rFonts w:cs="Bidad Light" w:hint="cs"/>
          <w:color w:val="00B050"/>
          <w:sz w:val="28"/>
          <w:szCs w:val="28"/>
          <w:rtl/>
        </w:rPr>
        <w:t>: إِمَّا أَنْ يَفْتَدِيَ وَإِما أَنْ يَقْتُلَ»</w:t>
      </w:r>
      <w:r w:rsidRPr="004937F1">
        <w:rPr>
          <w:rFonts w:cs="Bidad Light" w:hint="cs"/>
          <w:rtl/>
        </w:rPr>
        <w:t>، «اگر کسی به صورت عمدی کشته شد، ولیّ او می‌تواند یکی از این دو را برگزیند: یا از قاتل دیه بگیرد و او را آزاد نماید و یا این که او را قصاص نماید».</w:t>
      </w:r>
      <w:r w:rsidRPr="004937F1">
        <w:rPr>
          <w:rFonts w:cs="Bidad Light" w:hint="cs"/>
          <w:rtl/>
          <w:lang w:bidi="fa-IR"/>
        </w:rPr>
        <w:t xml:space="preserve"> ملاحظه می‌شود که این نصوص به صراحت بر وجوب قصاص در قتل عمد دلالت دارند و قصاص در قتل هم یکی از احکام وارده در آیه مذکور است.</w:t>
      </w:r>
    </w:p>
    <w:p w14:paraId="6430622F" w14:textId="5E46EEEC" w:rsidR="004937F1" w:rsidRPr="004937F1" w:rsidRDefault="00740BAF" w:rsidP="004937F1">
      <w:pPr>
        <w:pStyle w:val="a0"/>
        <w:widowControl w:val="0"/>
        <w:numPr>
          <w:ilvl w:val="0"/>
          <w:numId w:val="57"/>
        </w:numPr>
        <w:rPr>
          <w:rFonts w:cs="Bidad Light"/>
          <w:lang w:bidi="fa-IR"/>
        </w:rPr>
      </w:pPr>
      <w:r>
        <w:rPr>
          <w:rFonts w:cs="Bidad Light" w:hint="cs"/>
          <w:rtl/>
          <w:lang w:bidi="fa-IR"/>
        </w:rPr>
        <w:t xml:space="preserve">رسول خدا </w:t>
      </w:r>
      <w:r>
        <w:rPr>
          <w:rFonts w:ascii="Times New Roman" w:hAnsi="Times New Roman" w:cs="Times New Roman" w:hint="cs"/>
          <w:rtl/>
          <w:lang w:bidi="fa-IR"/>
        </w:rPr>
        <w:t>ﷺ</w:t>
      </w:r>
      <w:r>
        <w:rPr>
          <w:rFonts w:cs="Bidad Light" w:hint="cs"/>
          <w:rtl/>
          <w:lang w:bidi="fa-IR"/>
        </w:rPr>
        <w:t xml:space="preserve"> </w:t>
      </w:r>
      <w:r w:rsidR="004937F1" w:rsidRPr="004937F1">
        <w:rPr>
          <w:rFonts w:cs="Bidad Light" w:hint="cs"/>
          <w:rtl/>
          <w:lang w:bidi="fa-IR"/>
        </w:rPr>
        <w:t>در ماجرایی در مورد جراحت‌ها</w:t>
      </w:r>
      <w:r w:rsidR="004937F1" w:rsidRPr="004937F1">
        <w:rPr>
          <w:rStyle w:val="FootnoteReference"/>
          <w:rFonts w:cs="Bidad Light"/>
          <w:spacing w:val="-4"/>
          <w:rtl/>
          <w:lang w:bidi="fa-IR"/>
        </w:rPr>
        <w:footnoteReference w:id="262"/>
      </w:r>
      <w:r w:rsidR="004937F1" w:rsidRPr="004937F1">
        <w:rPr>
          <w:rFonts w:cs="Bidad Light" w:hint="cs"/>
          <w:rtl/>
          <w:lang w:bidi="fa-IR"/>
        </w:rPr>
        <w:t xml:space="preserve"> و دندان (شکسته و یا کشیده شدن آن به صورت غیر معمول) حکم به قصاص دادند، لکن مجنی علیه جانی را از قصاص عفو کرد</w:t>
      </w:r>
      <w:r w:rsidR="004937F1" w:rsidRPr="004937F1">
        <w:rPr>
          <w:rStyle w:val="FootnoteReference"/>
          <w:rFonts w:cs="Bidad Light"/>
          <w:spacing w:val="-4"/>
          <w:rtl/>
          <w:lang w:bidi="fa-IR"/>
        </w:rPr>
        <w:footnoteReference w:id="263"/>
      </w:r>
      <w:r w:rsidR="004937F1" w:rsidRPr="004937F1">
        <w:rPr>
          <w:rFonts w:cs="Bidad Light" w:hint="cs"/>
          <w:rtl/>
          <w:lang w:bidi="fa-IR"/>
        </w:rPr>
        <w:t>.</w:t>
      </w:r>
    </w:p>
    <w:p w14:paraId="2F338728" w14:textId="1E3C9845" w:rsidR="004937F1" w:rsidRPr="004937F1" w:rsidRDefault="004937F1" w:rsidP="004937F1">
      <w:pPr>
        <w:pStyle w:val="a0"/>
        <w:widowControl w:val="0"/>
        <w:numPr>
          <w:ilvl w:val="0"/>
          <w:numId w:val="57"/>
        </w:numPr>
        <w:rPr>
          <w:rFonts w:cs="Bidad Light"/>
          <w:lang w:bidi="fa-IR"/>
        </w:rPr>
      </w:pPr>
      <w:r w:rsidRPr="004937F1">
        <w:rPr>
          <w:rFonts w:cs="Bidad Light" w:hint="cs"/>
          <w:rtl/>
          <w:lang w:bidi="fa-IR"/>
        </w:rPr>
        <w:lastRenderedPageBreak/>
        <w:t xml:space="preserve">از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روایت است که فرمود: </w:t>
      </w:r>
      <w:r w:rsidRPr="00E97CF6">
        <w:rPr>
          <w:rStyle w:val="Char6"/>
          <w:rFonts w:cs="Bidad Light" w:hint="cs"/>
          <w:color w:val="00B050"/>
          <w:sz w:val="28"/>
          <w:szCs w:val="28"/>
          <w:rtl/>
        </w:rPr>
        <w:t>«</w:t>
      </w:r>
      <w:r w:rsidRPr="00E97CF6">
        <w:rPr>
          <w:rStyle w:val="Char6"/>
          <w:rFonts w:cs="Bidad Light"/>
          <w:color w:val="00B050"/>
          <w:sz w:val="28"/>
          <w:szCs w:val="28"/>
          <w:rtl/>
        </w:rPr>
        <w:t>مَنْ أُصِيبَ بِدَمٍ أَوْ خَبْلٍ</w:t>
      </w:r>
      <w:r w:rsidRPr="00E97CF6">
        <w:rPr>
          <w:rStyle w:val="Char6"/>
          <w:rFonts w:cs="Bidad Light" w:hint="cs"/>
          <w:color w:val="00B050"/>
          <w:sz w:val="28"/>
          <w:szCs w:val="28"/>
          <w:rtl/>
        </w:rPr>
        <w:t xml:space="preserve"> </w:t>
      </w:r>
      <w:r w:rsidRPr="00E97CF6">
        <w:rPr>
          <w:rStyle w:val="Char6"/>
          <w:rFonts w:cs="Bidad Light"/>
          <w:color w:val="00B050"/>
          <w:sz w:val="28"/>
          <w:szCs w:val="28"/>
          <w:rtl/>
        </w:rPr>
        <w:t>فَهُوَ بِالْخِيَارِ بَيْنَ إِحْدَى ثَلَاثٍ</w:t>
      </w:r>
      <w:r w:rsidRPr="00E97CF6">
        <w:rPr>
          <w:rStyle w:val="Char6"/>
          <w:rFonts w:cs="Bidad Light" w:hint="cs"/>
          <w:color w:val="00B050"/>
          <w:sz w:val="28"/>
          <w:szCs w:val="28"/>
          <w:rtl/>
        </w:rPr>
        <w:t xml:space="preserve">: </w:t>
      </w:r>
      <w:r w:rsidRPr="00E97CF6">
        <w:rPr>
          <w:rStyle w:val="Char6"/>
          <w:rFonts w:cs="Bidad Light"/>
          <w:color w:val="00B050"/>
          <w:sz w:val="28"/>
          <w:szCs w:val="28"/>
          <w:rtl/>
        </w:rPr>
        <w:t>إِمَّا أَنْ يَقْتَصَّ، أَوْ يَأْخُذَ الْعَقْلَ، أَوْ يَعْفُوَ</w:t>
      </w:r>
      <w:r w:rsidRPr="00E97CF6">
        <w:rPr>
          <w:rStyle w:val="Char6"/>
          <w:rFonts w:cs="Bidad Light" w:hint="cs"/>
          <w:color w:val="00B050"/>
          <w:sz w:val="28"/>
          <w:szCs w:val="28"/>
          <w:rtl/>
        </w:rPr>
        <w:t>»</w:t>
      </w:r>
      <w:r w:rsidRPr="004937F1">
        <w:rPr>
          <w:rFonts w:cs="Bidad Light" w:hint="cs"/>
          <w:rtl/>
          <w:lang w:bidi="fa-IR"/>
        </w:rPr>
        <w:t>، «اگر کسی گرفتار قتل نفس یا قطع عضو شد، در میان سه چیز مختار است: یا این که قصاص بگیرد، یا دیه بگیرد و یا جانی را عفو کند»</w:t>
      </w:r>
      <w:r w:rsidRPr="004937F1">
        <w:rPr>
          <w:rStyle w:val="FootnoteReference"/>
          <w:rFonts w:cs="Bidad Light"/>
          <w:spacing w:val="-4"/>
          <w:rtl/>
          <w:lang w:bidi="fa-IR"/>
        </w:rPr>
        <w:footnoteReference w:id="264"/>
      </w:r>
      <w:r w:rsidRPr="004937F1">
        <w:rPr>
          <w:rFonts w:cs="Bidad Light" w:hint="cs"/>
          <w:rtl/>
          <w:lang w:bidi="fa-IR"/>
        </w:rPr>
        <w:t>.</w:t>
      </w:r>
    </w:p>
    <w:p w14:paraId="66D4DA74" w14:textId="71728530" w:rsidR="004937F1" w:rsidRPr="004937F1" w:rsidRDefault="004937F1" w:rsidP="004937F1">
      <w:pPr>
        <w:pStyle w:val="a0"/>
        <w:widowControl w:val="0"/>
        <w:numPr>
          <w:ilvl w:val="0"/>
          <w:numId w:val="57"/>
        </w:numPr>
        <w:rPr>
          <w:rFonts w:cs="Bidad Light"/>
          <w:lang w:bidi="fa-IR"/>
        </w:rPr>
      </w:pPr>
      <w:r w:rsidRPr="004937F1">
        <w:rPr>
          <w:rFonts w:cs="Bidad Light" w:hint="cs"/>
          <w:rtl/>
          <w:lang w:bidi="fa-IR"/>
        </w:rPr>
        <w:t xml:space="preserve">خداوند متعال می‌فرماید: </w:t>
      </w:r>
      <w:r w:rsidRPr="00523F06">
        <w:rPr>
          <w:rFonts w:cs="Bidad Light"/>
          <w:color w:val="BF4E14" w:themeColor="accent2" w:themeShade="BF"/>
          <w:shd w:val="clear" w:color="auto" w:fill="FFFFFF"/>
          <w:rtl/>
          <w:lang w:bidi="fa-IR"/>
        </w:rPr>
        <w:t>﴿</w:t>
      </w:r>
      <w:r w:rsidR="00523F06" w:rsidRPr="00523F06">
        <w:rPr>
          <w:rStyle w:val="Char7"/>
          <w:rFonts w:cs="Bidad Light" w:hint="cs"/>
          <w:color w:val="BF4E14" w:themeColor="accent2" w:themeShade="BF"/>
          <w:sz w:val="28"/>
          <w:szCs w:val="28"/>
          <w:rtl/>
        </w:rPr>
        <w:t xml:space="preserve"> </w:t>
      </w:r>
      <w:r w:rsidR="00523F06" w:rsidRPr="00523F06">
        <w:rPr>
          <w:rStyle w:val="Char7"/>
          <w:rFonts w:cs="Bidad Light"/>
          <w:color w:val="BF4E14" w:themeColor="accent2" w:themeShade="BF"/>
          <w:sz w:val="28"/>
          <w:szCs w:val="28"/>
          <w:rtl/>
        </w:rPr>
        <w:t>فَمَنِ اعْتَدَى عَلَيْكُمْ فَاعْتَدُوا عَلَيْهِ بِمِثْلِ مَا اعْتَدَى عَلَيْكُمْ</w:t>
      </w:r>
      <w:r w:rsidR="00523F06" w:rsidRPr="00523F06">
        <w:rPr>
          <w:rStyle w:val="Char7"/>
          <w:rFonts w:cs="Bidad Light"/>
          <w:color w:val="BF4E14" w:themeColor="accent2" w:themeShade="BF"/>
          <w:sz w:val="28"/>
          <w:szCs w:val="28"/>
          <w:rtl/>
        </w:rPr>
        <w:t xml:space="preserve"> </w:t>
      </w:r>
      <w:r w:rsidRPr="00523F06">
        <w:rPr>
          <w:rFonts w:cs="Bidad Light"/>
          <w:color w:val="BF4E14" w:themeColor="accent2" w:themeShade="BF"/>
          <w:shd w:val="clear" w:color="auto" w:fill="FFFFFF"/>
          <w:rtl/>
          <w:lang w:bidi="fa-IR"/>
        </w:rPr>
        <w:t>﴾</w:t>
      </w:r>
      <w:r w:rsidRPr="004937F1">
        <w:rPr>
          <w:rStyle w:val="Char"/>
          <w:rFonts w:cs="Bidad Light"/>
          <w:sz w:val="28"/>
          <w:szCs w:val="28"/>
          <w:rtl/>
        </w:rPr>
        <w:t xml:space="preserve"> [البقرة: 194]</w:t>
      </w:r>
      <w:r w:rsidRPr="004937F1">
        <w:rPr>
          <w:rFonts w:cs="Bidad Light" w:hint="cs"/>
          <w:rtl/>
        </w:rPr>
        <w:t xml:space="preserve">، </w:t>
      </w:r>
      <w:r w:rsidRPr="004937F1">
        <w:rPr>
          <w:rStyle w:val="Char5"/>
          <w:rFonts w:cs="Bidad Light" w:hint="cs"/>
          <w:sz w:val="28"/>
          <w:szCs w:val="28"/>
          <w:rtl/>
        </w:rPr>
        <w:t>«هرکه راه تعدی و تجاوز بر شما را در پیش گرفت، بر او همانندِ آن، تعدی و تجاوز کنید»</w:t>
      </w:r>
      <w:r w:rsidRPr="004937F1">
        <w:rPr>
          <w:rFonts w:cs="Bidad Light" w:hint="cs"/>
          <w:rtl/>
        </w:rPr>
        <w:t xml:space="preserve">. علما می‌گویند: قصاص در نفس و کم‌تر از نفس که در آیه‌ی </w:t>
      </w:r>
      <w:r w:rsidRPr="00523F06">
        <w:rPr>
          <w:rFonts w:cs="Bidad Light"/>
          <w:color w:val="BF4E14" w:themeColor="accent2" w:themeShade="BF"/>
          <w:shd w:val="clear" w:color="auto" w:fill="FFFFFF"/>
          <w:rtl/>
        </w:rPr>
        <w:t>﴿</w:t>
      </w:r>
      <w:r w:rsidR="00523F06" w:rsidRPr="00523F06">
        <w:rPr>
          <w:rStyle w:val="Char7"/>
          <w:rFonts w:cs="Bidad Light"/>
          <w:color w:val="BF4E14" w:themeColor="accent2" w:themeShade="BF"/>
          <w:sz w:val="28"/>
          <w:szCs w:val="28"/>
          <w:rtl/>
        </w:rPr>
        <w:t xml:space="preserve"> </w:t>
      </w:r>
      <w:r w:rsidR="00523F06" w:rsidRPr="00523F06">
        <w:rPr>
          <w:rStyle w:val="Char7"/>
          <w:rFonts w:cs="Bidad Light"/>
          <w:color w:val="BF4E14" w:themeColor="accent2" w:themeShade="BF"/>
          <w:sz w:val="28"/>
          <w:szCs w:val="28"/>
          <w:rtl/>
        </w:rPr>
        <w:t xml:space="preserve">وَكَتَبْنَا عَلَيْهِمْ فِيهَا أَنَّ النَّفْسَ بِالنَّفْسِ </w:t>
      </w:r>
      <w:r w:rsidRPr="00523F06">
        <w:rPr>
          <w:rFonts w:cs="Bidad Light"/>
          <w:color w:val="BF4E14" w:themeColor="accent2" w:themeShade="BF"/>
          <w:shd w:val="clear" w:color="auto" w:fill="FFFFFF"/>
          <w:rtl/>
        </w:rPr>
        <w:t>﴾</w:t>
      </w:r>
      <w:r w:rsidRPr="004937F1">
        <w:rPr>
          <w:rFonts w:cs="Bidad Light" w:hint="cs"/>
          <w:rtl/>
        </w:rPr>
        <w:t xml:space="preserve"> وارد شده است، در تحت این آیه مندرج است</w:t>
      </w:r>
      <w:r w:rsidRPr="004937F1">
        <w:rPr>
          <w:rStyle w:val="FootnoteReference"/>
          <w:rFonts w:cs="Bidad Light"/>
          <w:spacing w:val="-4"/>
          <w:rtl/>
          <w:lang w:bidi="fa-IR"/>
        </w:rPr>
        <w:footnoteReference w:id="265"/>
      </w:r>
      <w:r w:rsidRPr="004937F1">
        <w:rPr>
          <w:rFonts w:cs="Bidad Light" w:hint="cs"/>
          <w:rtl/>
          <w:lang w:bidi="fa-IR"/>
        </w:rPr>
        <w:t>.</w:t>
      </w:r>
    </w:p>
    <w:p w14:paraId="0ECD7494" w14:textId="77777777" w:rsidR="004937F1" w:rsidRPr="004937F1" w:rsidRDefault="004937F1" w:rsidP="004937F1">
      <w:pPr>
        <w:pStyle w:val="a0"/>
        <w:widowControl w:val="0"/>
        <w:rPr>
          <w:rFonts w:cs="Bidad Light"/>
          <w:rtl/>
          <w:lang w:bidi="fa-IR"/>
        </w:rPr>
      </w:pPr>
      <w:r w:rsidRPr="004937F1">
        <w:rPr>
          <w:rFonts w:cs="Bidad Light" w:hint="cs"/>
          <w:rtl/>
          <w:lang w:bidi="fa-IR"/>
        </w:rPr>
        <w:t>با مطالب مذکور، روشن می‌شود که احکام آیه‌ی قصاص که برای امت‌های سابق بر ما تشریع شده است، با دلایلی که در شریعت ما آمده است، در حق ما نیز ثابت است.</w:t>
      </w:r>
    </w:p>
    <w:p w14:paraId="7AFDFC79" w14:textId="77777777" w:rsidR="004937F1" w:rsidRPr="004937F1" w:rsidRDefault="004937F1" w:rsidP="004937F1">
      <w:pPr>
        <w:pStyle w:val="a0"/>
        <w:widowControl w:val="0"/>
        <w:rPr>
          <w:rFonts w:cs="Bidad Light"/>
          <w:rtl/>
          <w:lang w:bidi="fa-IR"/>
        </w:rPr>
        <w:sectPr w:rsidR="004937F1" w:rsidRPr="004937F1" w:rsidSect="004937F1">
          <w:headerReference w:type="default" r:id="rId38"/>
          <w:footnotePr>
            <w:numRestart w:val="eachPage"/>
          </w:footnotePr>
          <w:type w:val="oddPage"/>
          <w:pgSz w:w="9356" w:h="13608" w:code="9"/>
          <w:pgMar w:top="567" w:right="1134" w:bottom="851" w:left="1134" w:header="454" w:footer="0" w:gutter="0"/>
          <w:cols w:space="708"/>
          <w:titlePg/>
          <w:bidi/>
          <w:rtlGutter/>
          <w:docGrid w:linePitch="360"/>
        </w:sectPr>
      </w:pPr>
    </w:p>
    <w:p w14:paraId="7CCB9C53" w14:textId="77777777" w:rsidR="004937F1" w:rsidRPr="00687F6D" w:rsidRDefault="004937F1" w:rsidP="004937F1">
      <w:pPr>
        <w:pStyle w:val="a1"/>
        <w:widowControl w:val="0"/>
        <w:rPr>
          <w:rFonts w:cs="Bidad Light"/>
          <w:color w:val="0070C0"/>
          <w:sz w:val="28"/>
          <w:szCs w:val="28"/>
          <w:rtl/>
          <w:lang w:bidi="fa-IR"/>
        </w:rPr>
      </w:pPr>
      <w:bookmarkStart w:id="253" w:name="_Toc452471579"/>
      <w:r w:rsidRPr="00687F6D">
        <w:rPr>
          <w:rFonts w:cs="Bidad Light" w:hint="cs"/>
          <w:color w:val="0070C0"/>
          <w:sz w:val="28"/>
          <w:szCs w:val="28"/>
          <w:rtl/>
          <w:lang w:bidi="fa-IR"/>
        </w:rPr>
        <w:lastRenderedPageBreak/>
        <w:t>فصل یازدهم:</w:t>
      </w:r>
      <w:r w:rsidRPr="00687F6D">
        <w:rPr>
          <w:rFonts w:cs="Bidad Light" w:hint="cs"/>
          <w:color w:val="0070C0"/>
          <w:sz w:val="28"/>
          <w:szCs w:val="28"/>
          <w:rtl/>
          <w:lang w:bidi="fa-IR"/>
        </w:rPr>
        <w:br/>
        <w:t>دلیل یازدهم، استصحاب</w:t>
      </w:r>
      <w:bookmarkEnd w:id="253"/>
    </w:p>
    <w:p w14:paraId="2A390B6C" w14:textId="77777777" w:rsidR="004937F1" w:rsidRPr="00687F6D" w:rsidRDefault="004937F1" w:rsidP="004937F1">
      <w:pPr>
        <w:pStyle w:val="a2"/>
        <w:widowControl w:val="0"/>
        <w:rPr>
          <w:rFonts w:cs="Bidad Light"/>
          <w:color w:val="0070C0"/>
          <w:sz w:val="28"/>
          <w:szCs w:val="28"/>
          <w:rtl/>
          <w:lang w:bidi="fa-IR"/>
        </w:rPr>
      </w:pPr>
      <w:bookmarkStart w:id="254" w:name="_Toc452471580"/>
      <w:r w:rsidRPr="00687F6D">
        <w:rPr>
          <w:rFonts w:cs="Bidad Light" w:hint="cs"/>
          <w:color w:val="0070C0"/>
          <w:sz w:val="28"/>
          <w:szCs w:val="28"/>
          <w:rtl/>
          <w:lang w:bidi="fa-IR"/>
        </w:rPr>
        <w:t>تعریف استصحاب</w:t>
      </w:r>
      <w:bookmarkEnd w:id="254"/>
    </w:p>
    <w:p w14:paraId="6977FE08" w14:textId="77777777" w:rsidR="004937F1" w:rsidRPr="004937F1" w:rsidRDefault="004937F1" w:rsidP="004937F1">
      <w:pPr>
        <w:pStyle w:val="a0"/>
        <w:widowControl w:val="0"/>
        <w:rPr>
          <w:rFonts w:cs="Bidad Light"/>
          <w:rtl/>
          <w:lang w:bidi="fa-IR"/>
        </w:rPr>
      </w:pPr>
      <w:r w:rsidRPr="00E51306">
        <w:rPr>
          <w:rFonts w:cs="Bidad Light" w:hint="cs"/>
          <w:b/>
          <w:bCs/>
          <w:color w:val="C00000"/>
          <w:rtl/>
          <w:lang w:bidi="fa-IR"/>
        </w:rPr>
        <w:t xml:space="preserve">246- </w:t>
      </w:r>
      <w:r w:rsidRPr="004937F1">
        <w:rPr>
          <w:rFonts w:cs="Bidad Light" w:hint="cs"/>
          <w:rtl/>
          <w:lang w:bidi="fa-IR"/>
        </w:rPr>
        <w:t>استصحاب در لغت، به معنی طلب مصاحبت و استمرار آن است، و در اصطلاح به معنی ادامه‌دادنِ اثبات آنچه که قبلاً ثابت و موجود بوده یا نفی آنچه که قبلاً منفی و معدوم بوده است</w:t>
      </w:r>
      <w:r w:rsidRPr="004937F1">
        <w:rPr>
          <w:rStyle w:val="FootnoteReference"/>
          <w:rFonts w:cs="Bidad Light"/>
          <w:spacing w:val="-4"/>
          <w:rtl/>
          <w:lang w:bidi="fa-IR"/>
        </w:rPr>
        <w:footnoteReference w:id="266"/>
      </w:r>
      <w:r w:rsidRPr="004937F1">
        <w:rPr>
          <w:rFonts w:cs="Bidad Light" w:hint="cs"/>
          <w:rtl/>
          <w:lang w:bidi="fa-IR"/>
        </w:rPr>
        <w:t>، یا این که: استصحاب باقی گذاشتنِ امر بر همان حالتی است که قبلاً بر آن بوده است، مادام که چیزی پدید نیامده باشد که سبب تغییر آن گردد</w:t>
      </w:r>
      <w:r w:rsidRPr="004937F1">
        <w:rPr>
          <w:rStyle w:val="FootnoteReference"/>
          <w:rFonts w:cs="Bidad Light"/>
          <w:spacing w:val="-4"/>
          <w:rtl/>
          <w:lang w:bidi="fa-IR"/>
        </w:rPr>
        <w:footnoteReference w:id="267"/>
      </w:r>
      <w:r w:rsidRPr="004937F1">
        <w:rPr>
          <w:rFonts w:cs="Bidad Light" w:hint="cs"/>
          <w:rtl/>
          <w:lang w:bidi="fa-IR"/>
        </w:rPr>
        <w:t xml:space="preserve"> و بنابراین، هر آنچه که وجودِ آن در زمان ماضی دانسته شده، ولی سپس در مورد زوال آن تردیدی ایجاد شده است، با استصحاب (باقی‌گذاشتن و مستدام‌دانستن) وجود سابق آن، حکم به بقای آن می‌دهیم و هر آنچه که عدم آن در زمان گذشته معلوم شده، ولی سپس در مورد وجود آن تردیدی ایجاد شده است، با استصحابِ عدم آن در زمان ماضی، حکم به عدم آن می‌دهیم.</w:t>
      </w:r>
    </w:p>
    <w:p w14:paraId="3B5963E8"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بنابراین، کسی که به زنده‌بودنِ وی در یک زمان معین علم وجود دارد، حکم به استمرار زنده‌بودن وی می‌دهیم تا این که دلیلی بر وفات وی یافت </w:t>
      </w:r>
      <w:r w:rsidRPr="004937F1">
        <w:rPr>
          <w:rFonts w:cs="Bidad Light" w:hint="cs"/>
          <w:rtl/>
          <w:lang w:bidi="fa-IR"/>
        </w:rPr>
        <w:lastRenderedPageBreak/>
        <w:t>شود و نیز، کسی که با زنی ازدواج کرده بر این اساس که آن زن باکره است، ولی بعد از آمیزش با آن زن، ادعا کند که آن زن باکره نیست، با استصحابِ وجود بکارت، قول مرد بدون وجود بینه پذیرفته نمی‌شود، زیرا باکره‌بودن اصل بوده، از زمانِ تولد زن وجود داشته است و همچنین، اگر کسی که سگی را خرید بر این قرار که آن سگ، از سگ‌های پلیس است که به خوبی ردیابی می‌نمایند و به کشف جرم کمک می‌کنند، یا آن را خرید بر این اساس که سگ، سگِ شکاری است، ولی بعد ادعا کند که این سگ ویژگی مقرر را ندارد، قول وی پذیرفته می‌شود مگر این که خلاف آن ثابت شود، و این حکم براساس استصحابِ عدم سابق است، زیرا اصل این است که سگ این صفات را ندارد و فقط با آموزش و تمرین این توانایی‌ها را کسب می‌کند.</w:t>
      </w:r>
    </w:p>
    <w:p w14:paraId="6F5A7D71" w14:textId="77777777" w:rsidR="004937F1" w:rsidRPr="00687F6D" w:rsidRDefault="004937F1" w:rsidP="004937F1">
      <w:pPr>
        <w:pStyle w:val="a2"/>
        <w:widowControl w:val="0"/>
        <w:rPr>
          <w:rFonts w:cs="Bidad Light"/>
          <w:color w:val="0070C0"/>
          <w:sz w:val="28"/>
          <w:szCs w:val="28"/>
          <w:rtl/>
          <w:lang w:bidi="fa-IR"/>
        </w:rPr>
      </w:pPr>
      <w:bookmarkStart w:id="255" w:name="_Toc452471581"/>
      <w:r w:rsidRPr="00687F6D">
        <w:rPr>
          <w:rFonts w:cs="Bidad Light" w:hint="cs"/>
          <w:color w:val="0070C0"/>
          <w:sz w:val="28"/>
          <w:szCs w:val="28"/>
          <w:rtl/>
          <w:lang w:bidi="fa-IR"/>
        </w:rPr>
        <w:t>انواع استصحاب</w:t>
      </w:r>
      <w:bookmarkEnd w:id="255"/>
    </w:p>
    <w:p w14:paraId="7D8B40CC" w14:textId="77777777" w:rsidR="004937F1" w:rsidRPr="004937F1" w:rsidRDefault="004937F1" w:rsidP="004937F1">
      <w:pPr>
        <w:pStyle w:val="a9"/>
        <w:widowControl w:val="0"/>
        <w:spacing w:before="0"/>
        <w:rPr>
          <w:rStyle w:val="Char0"/>
          <w:rFonts w:cs="Bidad Light"/>
          <w:bCs w:val="0"/>
          <w:vertAlign w:val="superscript"/>
          <w:rtl/>
        </w:rPr>
      </w:pPr>
      <w:bookmarkStart w:id="256" w:name="_Toc452471582"/>
      <w:r w:rsidRPr="00E51306">
        <w:rPr>
          <w:rFonts w:cs="Bidad Light" w:hint="cs"/>
          <w:color w:val="C00000"/>
          <w:sz w:val="28"/>
          <w:szCs w:val="28"/>
          <w:rtl/>
        </w:rPr>
        <w:t xml:space="preserve">1. </w:t>
      </w:r>
      <w:r w:rsidRPr="00687F6D">
        <w:rPr>
          <w:rFonts w:cs="Bidad Light" w:hint="cs"/>
          <w:color w:val="0070C0"/>
          <w:sz w:val="28"/>
          <w:szCs w:val="28"/>
          <w:rtl/>
        </w:rPr>
        <w:t>استصحاب حکمِ اباحه‌ی اصلیِ اشیاء</w:t>
      </w:r>
      <w:r w:rsidRPr="00687F6D">
        <w:rPr>
          <w:rStyle w:val="Char0"/>
          <w:rFonts w:cs="Bidad Light"/>
          <w:bCs w:val="0"/>
          <w:color w:val="0070C0"/>
          <w:vertAlign w:val="superscript"/>
          <w:rtl/>
        </w:rPr>
        <w:footnoteReference w:id="268"/>
      </w:r>
      <w:bookmarkEnd w:id="256"/>
    </w:p>
    <w:p w14:paraId="6241CFEA" w14:textId="0190A1DE" w:rsidR="004937F1" w:rsidRPr="004937F1" w:rsidRDefault="004937F1" w:rsidP="004937F1">
      <w:pPr>
        <w:pStyle w:val="a0"/>
        <w:widowControl w:val="0"/>
        <w:rPr>
          <w:rFonts w:cs="Bidad Light"/>
          <w:rtl/>
        </w:rPr>
      </w:pPr>
      <w:r w:rsidRPr="00E51306">
        <w:rPr>
          <w:rFonts w:cs="Bidad Light" w:hint="cs"/>
          <w:b/>
          <w:bCs/>
          <w:color w:val="C00000"/>
          <w:rtl/>
          <w:lang w:bidi="fa-IR"/>
        </w:rPr>
        <w:t>247-</w:t>
      </w:r>
      <w:r w:rsidRPr="00E51306">
        <w:rPr>
          <w:rFonts w:cs="Bidad Light" w:hint="cs"/>
          <w:color w:val="C00000"/>
          <w:rtl/>
          <w:lang w:bidi="fa-IR"/>
        </w:rPr>
        <w:t xml:space="preserve"> </w:t>
      </w:r>
      <w:r w:rsidRPr="004937F1">
        <w:rPr>
          <w:rFonts w:cs="Bidad Light" w:hint="cs"/>
          <w:rtl/>
          <w:lang w:bidi="fa-IR"/>
        </w:rPr>
        <w:t xml:space="preserve">اشیاء سودمندی چون غذا، نوشیدنی، حیوانات، گیاهان و جمادات که دلیلی برای تحریم آن‌ها یافت نمی‌شود، مباح هستند، زیرا اباحه حکمِ اصلیِ موجودات هستی است و از جمله‌ی آن، فقط مواردی تحریم می‌شوند که شارع به دلیل وجود ضرر در آن‌ها اقدام به تحریم‌شان نموده است و دلیلِ این که حکمِ اصلیِ اشیای سودمند اباحه است، این </w:t>
      </w:r>
      <w:r w:rsidRPr="004937F1">
        <w:rPr>
          <w:rFonts w:cs="Bidad Light" w:hint="cs"/>
          <w:rtl/>
          <w:lang w:bidi="fa-IR"/>
        </w:rPr>
        <w:lastRenderedPageBreak/>
        <w:t xml:space="preserve">قول خدای متعال است که در امتنان بر بندگان خود می‌فرماید: </w:t>
      </w:r>
      <w:r w:rsidRPr="00523F06">
        <w:rPr>
          <w:rFonts w:cs="Bidad Light"/>
          <w:color w:val="BF4E14" w:themeColor="accent2" w:themeShade="BF"/>
          <w:shd w:val="clear" w:color="auto" w:fill="FFFFFF"/>
          <w:rtl/>
          <w:lang w:bidi="fa-IR"/>
        </w:rPr>
        <w:t>﴿</w:t>
      </w:r>
      <w:r w:rsidR="00523F06" w:rsidRPr="00523F06">
        <w:rPr>
          <w:rStyle w:val="Char7"/>
          <w:rFonts w:cs="Bidad Light"/>
          <w:color w:val="BF4E14" w:themeColor="accent2" w:themeShade="BF"/>
          <w:sz w:val="28"/>
          <w:szCs w:val="28"/>
          <w:rtl/>
        </w:rPr>
        <w:t xml:space="preserve"> وَسَخَّرَ لَكُمْ مَا فِي السَّمَاوَاتِ وَمَا فِي الْأَرْضِ جَمِيعًا مِنْهُ</w:t>
      </w:r>
      <w:r w:rsidR="00523F06" w:rsidRPr="00523F06">
        <w:rPr>
          <w:rStyle w:val="Char7"/>
          <w:rFonts w:cs="Bidad Light"/>
          <w:color w:val="BF4E14" w:themeColor="accent2" w:themeShade="BF"/>
          <w:sz w:val="28"/>
          <w:szCs w:val="28"/>
          <w:rtl/>
        </w:rPr>
        <w:t xml:space="preserve"> </w:t>
      </w:r>
      <w:r w:rsidRPr="00523F06">
        <w:rPr>
          <w:rFonts w:cs="Bidad Light"/>
          <w:color w:val="BF4E14" w:themeColor="accent2" w:themeShade="BF"/>
          <w:shd w:val="clear" w:color="auto" w:fill="FFFFFF"/>
          <w:rtl/>
          <w:lang w:bidi="fa-IR"/>
        </w:rPr>
        <w:t>﴾</w:t>
      </w:r>
      <w:r w:rsidRPr="004937F1">
        <w:rPr>
          <w:rStyle w:val="Char"/>
          <w:rFonts w:cs="Bidad Light"/>
          <w:sz w:val="28"/>
          <w:szCs w:val="28"/>
          <w:rtl/>
        </w:rPr>
        <w:t xml:space="preserve"> [الجاثية: 13]</w:t>
      </w:r>
      <w:r w:rsidRPr="004937F1">
        <w:rPr>
          <w:rFonts w:cs="Bidad Light" w:hint="cs"/>
          <w:rtl/>
        </w:rPr>
        <w:t xml:space="preserve">، </w:t>
      </w:r>
      <w:r w:rsidRPr="004937F1">
        <w:rPr>
          <w:rStyle w:val="Char5"/>
          <w:rFonts w:cs="Bidad Light" w:hint="cs"/>
          <w:sz w:val="28"/>
          <w:szCs w:val="28"/>
          <w:rtl/>
        </w:rPr>
        <w:t>«و (خداوند) همه‌ی آنچه را که در آسمان‌ها و زمین است، از ناحیه‌ی خود مسخر شما کرده است»</w:t>
      </w:r>
      <w:r w:rsidRPr="004937F1">
        <w:rPr>
          <w:rFonts w:cs="Bidad Light" w:hint="cs"/>
          <w:rtl/>
        </w:rPr>
        <w:t xml:space="preserve">. و نیز می‌فرماید: </w:t>
      </w:r>
      <w:r w:rsidRPr="00523F06">
        <w:rPr>
          <w:rFonts w:cs="Bidad Light"/>
          <w:color w:val="BF4E14" w:themeColor="accent2" w:themeShade="BF"/>
          <w:shd w:val="clear" w:color="auto" w:fill="FFFFFF"/>
          <w:rtl/>
        </w:rPr>
        <w:t>﴿</w:t>
      </w:r>
      <w:r w:rsidR="00523F06" w:rsidRPr="00523F06">
        <w:rPr>
          <w:color w:val="BF4E14" w:themeColor="accent2" w:themeShade="BF"/>
          <w:rtl/>
        </w:rPr>
        <w:t xml:space="preserve"> </w:t>
      </w:r>
      <w:r w:rsidR="00523F06" w:rsidRPr="00523F06">
        <w:rPr>
          <w:rStyle w:val="Char7"/>
          <w:rFonts w:cs="Bidad Light"/>
          <w:color w:val="BF4E14" w:themeColor="accent2" w:themeShade="BF"/>
          <w:sz w:val="28"/>
          <w:szCs w:val="28"/>
          <w:rtl/>
        </w:rPr>
        <w:t xml:space="preserve">هُوَ الَّذِي خَلَقَ لَكُمْ مَا فِي الْأَرْضِ جَمِيعًا </w:t>
      </w:r>
      <w:r w:rsidRPr="00523F06">
        <w:rPr>
          <w:rFonts w:cs="Bidad Light"/>
          <w:color w:val="BF4E14" w:themeColor="accent2" w:themeShade="BF"/>
          <w:shd w:val="clear" w:color="auto" w:fill="FFFFFF"/>
          <w:rtl/>
        </w:rPr>
        <w:t>﴾</w:t>
      </w:r>
      <w:r w:rsidRPr="00523F06">
        <w:rPr>
          <w:rStyle w:val="Char"/>
          <w:rFonts w:cs="Bidad Light"/>
          <w:color w:val="BF4E14" w:themeColor="accent2" w:themeShade="BF"/>
          <w:sz w:val="28"/>
          <w:szCs w:val="28"/>
          <w:rtl/>
        </w:rPr>
        <w:t xml:space="preserve"> </w:t>
      </w:r>
      <w:r w:rsidRPr="004937F1">
        <w:rPr>
          <w:rStyle w:val="Char"/>
          <w:rFonts w:cs="Bidad Light"/>
          <w:sz w:val="28"/>
          <w:szCs w:val="28"/>
          <w:rtl/>
        </w:rPr>
        <w:t>[البقرة: 29]</w:t>
      </w:r>
      <w:r w:rsidRPr="004937F1">
        <w:rPr>
          <w:rFonts w:cs="Bidad Light" w:hint="cs"/>
          <w:rtl/>
        </w:rPr>
        <w:t xml:space="preserve">، </w:t>
      </w:r>
      <w:r w:rsidRPr="004937F1">
        <w:rPr>
          <w:rStyle w:val="Char5"/>
          <w:rFonts w:cs="Bidad Light" w:hint="cs"/>
          <w:sz w:val="28"/>
          <w:szCs w:val="28"/>
          <w:rtl/>
        </w:rPr>
        <w:t>«خدا آن کسی است که همه‌ی موجودات و پدیده‌های روی زمین را برای شما آفرید»</w:t>
      </w:r>
      <w:r w:rsidRPr="004937F1">
        <w:rPr>
          <w:rFonts w:cs="Bidad Light" w:hint="cs"/>
          <w:rtl/>
        </w:rPr>
        <w:t xml:space="preserve">. و بدیهی است که امتنان و تسخیر فقط وقتی انجام می‌شود که انتفاع از این مخلوقات مباح باشد؛ اما در اشیاء مضر، اصل بر تحریم است، زیرا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می‌فرمایند: </w:t>
      </w:r>
      <w:r w:rsidRPr="00E97CF6">
        <w:rPr>
          <w:rStyle w:val="Char6"/>
          <w:rFonts w:cs="Bidad Light"/>
          <w:color w:val="00B050"/>
          <w:sz w:val="28"/>
          <w:szCs w:val="28"/>
          <w:rtl/>
        </w:rPr>
        <w:t>«لاَ ضَرَرَ وَلاَ ضِرَارَ»</w:t>
      </w:r>
      <w:r w:rsidRPr="004937F1">
        <w:rPr>
          <w:rFonts w:cs="Bidad Light" w:hint="cs"/>
          <w:rtl/>
        </w:rPr>
        <w:t>، «کسی حق ضرر زدن به دیگران و جبران ضرر با ضرر را ندارد».</w:t>
      </w:r>
    </w:p>
    <w:p w14:paraId="11D21CF3" w14:textId="77777777" w:rsidR="004937F1" w:rsidRPr="004937F1" w:rsidRDefault="004937F1" w:rsidP="004937F1">
      <w:pPr>
        <w:pStyle w:val="a9"/>
        <w:widowControl w:val="0"/>
        <w:rPr>
          <w:rFonts w:cs="Bidad Light"/>
          <w:sz w:val="28"/>
          <w:szCs w:val="28"/>
          <w:rtl/>
        </w:rPr>
      </w:pPr>
      <w:bookmarkStart w:id="257" w:name="_Toc452471583"/>
      <w:r w:rsidRPr="00E51306">
        <w:rPr>
          <w:rFonts w:cs="Bidad Light" w:hint="cs"/>
          <w:color w:val="C00000"/>
          <w:sz w:val="28"/>
          <w:szCs w:val="28"/>
          <w:rtl/>
        </w:rPr>
        <w:t xml:space="preserve">2. </w:t>
      </w:r>
      <w:r w:rsidRPr="00687F6D">
        <w:rPr>
          <w:rFonts w:cs="Bidad Light" w:hint="cs"/>
          <w:color w:val="0070C0"/>
          <w:sz w:val="28"/>
          <w:szCs w:val="28"/>
          <w:rtl/>
        </w:rPr>
        <w:t>استصحابِ برائت اصلی یا عدم اصلی</w:t>
      </w:r>
      <w:bookmarkEnd w:id="257"/>
    </w:p>
    <w:p w14:paraId="44AD610E" w14:textId="77777777" w:rsidR="004937F1" w:rsidRPr="004937F1" w:rsidRDefault="004937F1" w:rsidP="004937F1">
      <w:pPr>
        <w:pStyle w:val="a0"/>
        <w:widowControl w:val="0"/>
        <w:rPr>
          <w:rFonts w:cs="Bidad Light"/>
          <w:rtl/>
        </w:rPr>
      </w:pPr>
      <w:r w:rsidRPr="004937F1">
        <w:rPr>
          <w:rFonts w:cs="Bidad Light" w:hint="cs"/>
          <w:rtl/>
        </w:rPr>
        <w:t>ذمه‌ی انسان مشغول به هیچ حقی نیست مگر این که دلیلی بر اشتغال آن یافت شود و بنابراین، اگر کسی علیه دیگری حقی را ادعا کند، باید آن را ثابت نماید، زیرا اصل برائتِ ذمّه‌ی مدعی علیه از مدعی به است، و اگر مضارِب (در عقد مضاربه) ادعا نماید که سودی به دست نیاورده است، قول وی پذیرفته می‌شود، زیرا اصل عدمِ سود بردن وی است و این عدم استصحاب می‌شود، مگر این که خلاف آن ثابت شود.</w:t>
      </w:r>
    </w:p>
    <w:p w14:paraId="4A713A91" w14:textId="77777777" w:rsidR="004937F1" w:rsidRPr="004937F1" w:rsidRDefault="004937F1" w:rsidP="004937F1">
      <w:pPr>
        <w:pStyle w:val="a9"/>
        <w:widowControl w:val="0"/>
        <w:rPr>
          <w:rFonts w:cs="Bidad Light"/>
          <w:sz w:val="28"/>
          <w:szCs w:val="28"/>
          <w:rtl/>
        </w:rPr>
      </w:pPr>
      <w:bookmarkStart w:id="258" w:name="_Toc452471584"/>
      <w:r w:rsidRPr="00E51306">
        <w:rPr>
          <w:rFonts w:cs="Bidad Light" w:hint="cs"/>
          <w:color w:val="C00000"/>
          <w:sz w:val="28"/>
          <w:szCs w:val="28"/>
          <w:rtl/>
        </w:rPr>
        <w:t xml:space="preserve">3. </w:t>
      </w:r>
      <w:r w:rsidRPr="00687F6D">
        <w:rPr>
          <w:rFonts w:cs="Bidad Light" w:hint="cs"/>
          <w:color w:val="0070C0"/>
          <w:sz w:val="28"/>
          <w:szCs w:val="28"/>
          <w:rtl/>
        </w:rPr>
        <w:t xml:space="preserve">استصحابِ وصفِ ثابت‌کننده‌ی حکم شرعی تا پیداشدن دلیل برخلاف </w:t>
      </w:r>
      <w:r w:rsidRPr="00687F6D">
        <w:rPr>
          <w:rFonts w:cs="Bidad Light" w:hint="cs"/>
          <w:color w:val="0070C0"/>
          <w:sz w:val="28"/>
          <w:szCs w:val="28"/>
          <w:rtl/>
        </w:rPr>
        <w:lastRenderedPageBreak/>
        <w:t>آن</w:t>
      </w:r>
      <w:bookmarkEnd w:id="258"/>
    </w:p>
    <w:p w14:paraId="74E09667" w14:textId="77777777" w:rsidR="004937F1" w:rsidRPr="004937F1" w:rsidRDefault="004937F1" w:rsidP="004937F1">
      <w:pPr>
        <w:pStyle w:val="a0"/>
        <w:widowControl w:val="0"/>
        <w:rPr>
          <w:rFonts w:cs="Bidad Light"/>
          <w:rtl/>
        </w:rPr>
      </w:pPr>
      <w:r w:rsidRPr="004937F1">
        <w:rPr>
          <w:rFonts w:cs="Bidad Light" w:hint="cs"/>
          <w:rtl/>
        </w:rPr>
        <w:t>اگر مالکیت کسی بر عقار یا مال منقولی ثابت گردید، این مالکیتِ وی باقی می‌ماند و ما حکم به بقای آن می‌کنیم، مگر این که دلیلی بر زوال آن پیدا شود، مثلاً آن را بفروشد یا وقف کند و یا هبه نماید، نیز اشتغال ذمّه به دَین در صورت وجود سببِ آن، از قبیل التزام به یک مال یا اتلاف مال، همچنان باقی و پابرجا می‌ماند، مگر این که تغییر دهنده یافت شود، یعنی مگر این که دلیل بر فراغت ذمّه از دَین با ادای آن یا ابرای بدهکار از طرف طلبکار اقامه شود؛ همچنین ثبوت حلالیت در بین زن و شوهر به سبب عقد نکاح همچنان پابرجا می‌ماند تا این که دلیل بر حصول جدایی میان آن دو اقامه شود.</w:t>
      </w:r>
    </w:p>
    <w:p w14:paraId="66F6E36E" w14:textId="77777777" w:rsidR="004937F1" w:rsidRPr="00687F6D" w:rsidRDefault="004937F1" w:rsidP="004937F1">
      <w:pPr>
        <w:pStyle w:val="a2"/>
        <w:widowControl w:val="0"/>
        <w:rPr>
          <w:rFonts w:cs="Bidad Light"/>
          <w:color w:val="0070C0"/>
          <w:sz w:val="28"/>
          <w:szCs w:val="28"/>
          <w:rtl/>
        </w:rPr>
      </w:pPr>
      <w:bookmarkStart w:id="259" w:name="_Toc452471585"/>
      <w:r w:rsidRPr="00687F6D">
        <w:rPr>
          <w:rFonts w:cs="Bidad Light" w:hint="cs"/>
          <w:color w:val="0070C0"/>
          <w:sz w:val="28"/>
          <w:szCs w:val="28"/>
          <w:rtl/>
        </w:rPr>
        <w:t>حجیت استصحاب</w:t>
      </w:r>
      <w:bookmarkEnd w:id="259"/>
    </w:p>
    <w:p w14:paraId="287FD019" w14:textId="77777777" w:rsidR="004937F1" w:rsidRPr="004937F1" w:rsidRDefault="004937F1" w:rsidP="004937F1">
      <w:pPr>
        <w:pStyle w:val="a0"/>
        <w:rPr>
          <w:rFonts w:cs="Bidad Light"/>
          <w:rtl/>
        </w:rPr>
      </w:pPr>
      <w:r w:rsidRPr="00E51306">
        <w:rPr>
          <w:rFonts w:cs="Bidad Light" w:hint="cs"/>
          <w:b/>
          <w:bCs/>
          <w:color w:val="C00000"/>
          <w:rtl/>
        </w:rPr>
        <w:t>248-</w:t>
      </w:r>
      <w:r w:rsidRPr="00E51306">
        <w:rPr>
          <w:rFonts w:cs="Bidad Light" w:hint="cs"/>
          <w:color w:val="C00000"/>
          <w:rtl/>
        </w:rPr>
        <w:t xml:space="preserve"> </w:t>
      </w:r>
      <w:r w:rsidRPr="004937F1">
        <w:rPr>
          <w:rFonts w:cs="Bidad Light" w:hint="cs"/>
          <w:rtl/>
        </w:rPr>
        <w:t xml:space="preserve">استصحاب، در نظر احناف و موافقان آنان، برای اِبقای ما کانَ بر ما کانَ (یعنی آنچه که در زمان گذشته بوده است، به علّت نبودنِ تغییر دهنده، در زمان حال نیز بر همان حالت زمان گذشته باقی گذاشته شود) و دفعِ امورِ مخالفِ آن، حجّت است و همین معنیِ قول احناف است که می‌گویند: «استصحاب در دفع، حجّت است نه در اثبات». اما دیگران، چون شافعیه و حنابله، استصحاب را هم برای دفع و هم برای اثباتِ حکم سابق حجّت می‌دانند، با این توضیح که حکمِ سابق انگار که ثابت و موجود است، با </w:t>
      </w:r>
      <w:r w:rsidRPr="004937F1">
        <w:rPr>
          <w:rFonts w:cs="Bidad Light" w:hint="cs"/>
          <w:rtl/>
        </w:rPr>
        <w:lastRenderedPageBreak/>
        <w:t>دلیلی جدید و در دسترس، زیرا استصحاب مستلزم ظن راجح به بقای شیء بر وضعیت گذشته‌ی خود است و ظن راجح هم در احکام عملی شرعی حجّت است. از فروعِ مترتبِ بر این اختلاف، اختلاف آنان در مورد انسان مفقود است که احناف مفقود را استصحاباً زنده می‌دانند و در نتیجه، او در مورد اموال و حقوقِ موجود خود در زمان فقدان، در حکمِ افراد زنده است و به همین دلیل هم، نه کسی از وی ارث می‌برد و نه همسرش از وی بائن می‌گردد، اما این زندگی وی صلاحیت اکتساب حق جدیدی را ندارد، یعنی با این زندگیِ مفقود، نمی‌توان چیزی را برای وی ثابت کرد که در زمان گم‌شدنش از آنِ وی نبوده است و بنابراین، اگر مورث او قبل از وی بمیرد، مفقود از مورث خود ارث نمی‌برد، یعنی قیم وی استحقاق درخواست تحویل سهم او از ارث را ندارد، بلکه فقط سهم وی تا زمان روشن‌شدن سرنوشتِ او متوقف خواهد شد که آنگاه، یا معلوم می‌شود که زنده است و در این صورت، مستحقِ سهم متوقف شده‌ی خود از ارث می‌گردد و یا با حکم قاضی وفات وی ثابت می‌گردد و در این صورت، سهم وی بر مورثش که در آن زمان زنده هستند، تقسیم می‌شود. اما بنابر رأیِ قایلان به حجیت استصحاب در دفع و اثبات، زنده‌بودن مفقود ثابت می‌گردد و تماماً حکم زندگان را دارد و بنابراین، اموال وی از مالکیت وی خارج نمی‌شود و زنش از وی باین نمی‌گردد و اگر هم مورثش قبل از وی بمیرد، مستحق سهم خود از ارث خواهد بود و نیز، مستحق سهم خود از موصی به نیز هست.</w:t>
      </w:r>
    </w:p>
    <w:p w14:paraId="4A5F2074" w14:textId="77777777" w:rsidR="004937F1" w:rsidRPr="004937F1" w:rsidRDefault="004937F1" w:rsidP="004937F1">
      <w:pPr>
        <w:pStyle w:val="a0"/>
        <w:widowControl w:val="0"/>
        <w:rPr>
          <w:rFonts w:cs="Bidad Light"/>
          <w:rtl/>
        </w:rPr>
      </w:pPr>
      <w:r w:rsidRPr="004937F1">
        <w:rPr>
          <w:rFonts w:cs="Bidad Light" w:hint="cs"/>
          <w:rtl/>
        </w:rPr>
        <w:lastRenderedPageBreak/>
        <w:t>اختلاف این دو گروه در مورد صلح عندَ الإنکار نیز مانند همین اختلاف است، چه احناف معتقدند که: انجامِ این صلح در بین مدّعی و مدّعی علیهِ منکرِ صحیح است، اما غیر احناف، از جمله شافعیه، آن را صحیح نمی‌دانند و دلیل‌شان هم این است که استصحاب، هم در دفع دارای حجیت است و هم در اثبات [زیرا با این صلح چیزی برای مدعی ثابت نمی‌شود و چون چیزی ثابت نمی‌شود، پس صحیح نیست].</w:t>
      </w:r>
    </w:p>
    <w:p w14:paraId="3E6CE605" w14:textId="77777777" w:rsidR="004937F1" w:rsidRPr="00687F6D" w:rsidRDefault="004937F1" w:rsidP="004937F1">
      <w:pPr>
        <w:pStyle w:val="a2"/>
        <w:widowControl w:val="0"/>
        <w:rPr>
          <w:rFonts w:cs="Bidad Light"/>
          <w:color w:val="0070C0"/>
          <w:sz w:val="28"/>
          <w:szCs w:val="28"/>
          <w:rtl/>
        </w:rPr>
      </w:pPr>
      <w:bookmarkStart w:id="260" w:name="_Toc452471586"/>
      <w:r w:rsidRPr="00687F6D">
        <w:rPr>
          <w:rFonts w:cs="Bidad Light" w:hint="cs"/>
          <w:color w:val="0070C0"/>
          <w:sz w:val="28"/>
          <w:szCs w:val="28"/>
          <w:rtl/>
        </w:rPr>
        <w:t>دو نکته در مورد استصحاب</w:t>
      </w:r>
      <w:bookmarkEnd w:id="260"/>
    </w:p>
    <w:p w14:paraId="72C12C86" w14:textId="77777777" w:rsidR="004937F1" w:rsidRPr="004937F1" w:rsidRDefault="004937F1" w:rsidP="004937F1">
      <w:pPr>
        <w:pStyle w:val="a0"/>
        <w:widowControl w:val="0"/>
        <w:numPr>
          <w:ilvl w:val="0"/>
          <w:numId w:val="58"/>
        </w:numPr>
        <w:rPr>
          <w:rFonts w:cs="Bidad Light"/>
        </w:rPr>
      </w:pPr>
      <w:r w:rsidRPr="00E51306">
        <w:rPr>
          <w:rFonts w:cs="Bidad Light" w:hint="cs"/>
          <w:b/>
          <w:bCs/>
          <w:color w:val="C00000"/>
          <w:rtl/>
        </w:rPr>
        <w:t>249-</w:t>
      </w:r>
      <w:r w:rsidRPr="00E51306">
        <w:rPr>
          <w:rFonts w:cs="Bidad Light" w:hint="cs"/>
          <w:color w:val="C00000"/>
          <w:rtl/>
        </w:rPr>
        <w:t xml:space="preserve"> </w:t>
      </w:r>
      <w:r w:rsidRPr="004937F1">
        <w:rPr>
          <w:rFonts w:cs="Bidad Light" w:hint="cs"/>
          <w:rtl/>
        </w:rPr>
        <w:t>استصحاب، در حقیقت حکم جدیدی را ثابت نمی‌کند، بلکه با آن حکم سابق و ثابت‌شده با دلیل معتبرِ خود استمرار پیدا می‌کند و بنابراین، استصحاب ذاتاً نه دلیلی فقهی است و نه مصدری برای گرفتن احکام از آن، بلکه فقط قرینه‌ای برای بقایِ حکمِ سابق است که آن را دلیلِ خودش ثابت کرده است.</w:t>
      </w:r>
    </w:p>
    <w:p w14:paraId="77D6014B" w14:textId="77777777" w:rsidR="004937F1" w:rsidRPr="004937F1" w:rsidRDefault="004937F1" w:rsidP="004937F1">
      <w:pPr>
        <w:pStyle w:val="a0"/>
        <w:widowControl w:val="0"/>
        <w:numPr>
          <w:ilvl w:val="0"/>
          <w:numId w:val="58"/>
        </w:numPr>
        <w:rPr>
          <w:rFonts w:cs="Bidad Light"/>
        </w:rPr>
      </w:pPr>
      <w:r w:rsidRPr="004937F1">
        <w:rPr>
          <w:rFonts w:cs="Bidad Light" w:hint="cs"/>
          <w:rtl/>
        </w:rPr>
        <w:t xml:space="preserve">فقط در هنگامِ عدم وجود دلیل خاص در حکم مسأله است که به استصحاب رجوع می‌شود، یعنی اگر فقیه، بعد از بحث و بررسی و به کار بردن نهایت تلاش خود، دلیلی نیافت، به استصحاب رجوع می‌کند و به همین دلیل، چنان که برخی گفته‌اند: «استصحاب آخرِ مدار فتواست؛ چون که مفتی، اگر از او در مورد مسأله‌ای سؤال شود، وی حکم آن را ابتدا در قرآن و سپس در سنّت و... جستجو می‌کند و </w:t>
      </w:r>
      <w:r w:rsidRPr="004937F1">
        <w:rPr>
          <w:rFonts w:cs="Bidad Light" w:hint="cs"/>
          <w:rtl/>
        </w:rPr>
        <w:lastRenderedPageBreak/>
        <w:t>سپس، اگر حکم آن را در آن جاها نیافت، حکم آن را از استصحابِ حال در نفی یا اثبات می‌گیرد و آنگاه، اگر تردید در زوال آن باشد، اصل بقای آن است و اگر تردید در ثبوت آن باشد، اصل عدم ثبوت آن است»</w:t>
      </w:r>
      <w:r w:rsidRPr="004937F1">
        <w:rPr>
          <w:rStyle w:val="FootnoteReference"/>
          <w:rFonts w:cs="Bidad Light"/>
          <w:spacing w:val="-4"/>
          <w:rtl/>
          <w:lang w:bidi="fa-IR"/>
        </w:rPr>
        <w:footnoteReference w:id="269"/>
      </w:r>
      <w:r w:rsidRPr="004937F1">
        <w:rPr>
          <w:rFonts w:cs="Bidad Light" w:hint="cs"/>
          <w:rtl/>
          <w:lang w:bidi="fa-IR"/>
        </w:rPr>
        <w:t>.</w:t>
      </w:r>
    </w:p>
    <w:p w14:paraId="67FC9ABF" w14:textId="77777777" w:rsidR="004937F1" w:rsidRPr="00687F6D" w:rsidRDefault="004937F1" w:rsidP="004937F1">
      <w:pPr>
        <w:pStyle w:val="a2"/>
        <w:widowControl w:val="0"/>
        <w:rPr>
          <w:rFonts w:cs="Bidad Light"/>
          <w:color w:val="0070C0"/>
          <w:sz w:val="28"/>
          <w:szCs w:val="28"/>
          <w:rtl/>
        </w:rPr>
      </w:pPr>
      <w:bookmarkStart w:id="261" w:name="_Toc452471587"/>
      <w:r w:rsidRPr="00687F6D">
        <w:rPr>
          <w:rFonts w:cs="Bidad Light" w:hint="cs"/>
          <w:color w:val="0070C0"/>
          <w:sz w:val="28"/>
          <w:szCs w:val="28"/>
          <w:rtl/>
        </w:rPr>
        <w:t>قواعد و مبادیِ مبتنی بر استصحاب</w:t>
      </w:r>
      <w:bookmarkEnd w:id="261"/>
    </w:p>
    <w:p w14:paraId="60C97F01" w14:textId="77777777" w:rsidR="004937F1" w:rsidRPr="004937F1" w:rsidRDefault="004937F1" w:rsidP="004937F1">
      <w:pPr>
        <w:pStyle w:val="a0"/>
        <w:widowControl w:val="0"/>
        <w:rPr>
          <w:rFonts w:cs="Bidad Light"/>
          <w:rtl/>
        </w:rPr>
      </w:pPr>
      <w:r w:rsidRPr="00E51306">
        <w:rPr>
          <w:rFonts w:cs="Bidad Light" w:hint="cs"/>
          <w:b/>
          <w:bCs/>
          <w:color w:val="C00000"/>
          <w:rtl/>
        </w:rPr>
        <w:t xml:space="preserve">250- </w:t>
      </w:r>
      <w:r w:rsidRPr="004937F1">
        <w:rPr>
          <w:rFonts w:cs="Bidad Light" w:hint="cs"/>
          <w:rtl/>
        </w:rPr>
        <w:t>با استصحاب، تعدادی از قواعد و مبادی تقریر یافته و بر آن پا گرفته و از آن متفرع شده‌اند، از جمله:</w:t>
      </w:r>
    </w:p>
    <w:p w14:paraId="2D1A3F9A" w14:textId="77777777" w:rsidR="004937F1" w:rsidRPr="004937F1" w:rsidRDefault="004937F1" w:rsidP="004937F1">
      <w:pPr>
        <w:pStyle w:val="a9"/>
        <w:widowControl w:val="0"/>
        <w:rPr>
          <w:rFonts w:cs="Bidad Light" w:hint="cs"/>
          <w:sz w:val="28"/>
          <w:szCs w:val="28"/>
          <w:rtl/>
        </w:rPr>
      </w:pPr>
      <w:bookmarkStart w:id="262" w:name="_Toc452471588"/>
      <w:r w:rsidRPr="00E51306">
        <w:rPr>
          <w:rFonts w:cs="Bidad Light" w:hint="cs"/>
          <w:color w:val="C00000"/>
          <w:sz w:val="28"/>
          <w:szCs w:val="28"/>
          <w:rtl/>
        </w:rPr>
        <w:t xml:space="preserve">1. </w:t>
      </w:r>
      <w:r w:rsidRPr="00687F6D">
        <w:rPr>
          <w:rFonts w:cs="Bidad Light" w:hint="cs"/>
          <w:color w:val="0070C0"/>
          <w:sz w:val="28"/>
          <w:szCs w:val="28"/>
          <w:rtl/>
        </w:rPr>
        <w:t>در اشیاء، اصل بر اباحه است</w:t>
      </w:r>
      <w:bookmarkEnd w:id="262"/>
    </w:p>
    <w:p w14:paraId="6306C28C" w14:textId="77777777" w:rsidR="004937F1" w:rsidRPr="004937F1" w:rsidRDefault="004937F1" w:rsidP="004937F1">
      <w:pPr>
        <w:pStyle w:val="a0"/>
        <w:widowControl w:val="0"/>
        <w:rPr>
          <w:rFonts w:cs="Bidad Light"/>
          <w:spacing w:val="-5"/>
          <w:rtl/>
        </w:rPr>
      </w:pPr>
      <w:r w:rsidRPr="004937F1">
        <w:rPr>
          <w:rFonts w:cs="Bidad Light" w:hint="cs"/>
          <w:spacing w:val="-5"/>
          <w:rtl/>
        </w:rPr>
        <w:t>از این اصل، این امر متفرع شده که حکمِ عقود و تصرفات و معاملاتِ مختلف در بین مردم، اباحه است، مگر آن که نصی بر تحریمِ آن‌ها یافت شود. این قول گروهی از فقها است.</w:t>
      </w:r>
    </w:p>
    <w:p w14:paraId="15625944" w14:textId="77777777" w:rsidR="004937F1" w:rsidRPr="004937F1" w:rsidRDefault="004937F1" w:rsidP="004937F1">
      <w:pPr>
        <w:pStyle w:val="a9"/>
        <w:widowControl w:val="0"/>
        <w:rPr>
          <w:rFonts w:cs="Bidad Light"/>
          <w:sz w:val="28"/>
          <w:szCs w:val="28"/>
          <w:rtl/>
        </w:rPr>
      </w:pPr>
      <w:bookmarkStart w:id="263" w:name="_Toc452471589"/>
      <w:r w:rsidRPr="00E51306">
        <w:rPr>
          <w:rFonts w:cs="Bidad Light" w:hint="cs"/>
          <w:color w:val="C00000"/>
          <w:sz w:val="28"/>
          <w:szCs w:val="28"/>
          <w:rtl/>
        </w:rPr>
        <w:t xml:space="preserve">2. </w:t>
      </w:r>
      <w:r w:rsidRPr="00687F6D">
        <w:rPr>
          <w:rFonts w:cs="Bidad Light" w:hint="cs"/>
          <w:color w:val="0070C0"/>
          <w:sz w:val="28"/>
          <w:szCs w:val="28"/>
          <w:rtl/>
        </w:rPr>
        <w:t>اصل، برائت ذمّه است، یا اصل در ذمّه برائت است</w:t>
      </w:r>
      <w:bookmarkEnd w:id="263"/>
    </w:p>
    <w:p w14:paraId="79074876" w14:textId="77777777" w:rsidR="004937F1" w:rsidRPr="004937F1" w:rsidRDefault="004937F1" w:rsidP="004937F1">
      <w:pPr>
        <w:pStyle w:val="a0"/>
        <w:widowControl w:val="0"/>
        <w:rPr>
          <w:rFonts w:cs="Bidad Light"/>
          <w:rtl/>
        </w:rPr>
      </w:pPr>
      <w:r w:rsidRPr="004937F1">
        <w:rPr>
          <w:rFonts w:cs="Bidad Light" w:hint="cs"/>
          <w:rtl/>
        </w:rPr>
        <w:t xml:space="preserve">در امور مدنی و جزائی، به صورتی یکسان، از این اصل استفاده شده است و بر آن اساس: «هرکس ادّعای حقّی بر دیگری دارد، اصل عدمِ آن است، مگر این که مدّعی آن را ثابت کند و متّهم بی‌گناه و بری است تا این که مجرم‌بودن وی ثابت گردد» و بر همین مبنا هم هست که گفته شده است </w:t>
      </w:r>
      <w:r w:rsidRPr="004937F1">
        <w:rPr>
          <w:rFonts w:cs="Bidad Light" w:hint="cs"/>
          <w:rtl/>
        </w:rPr>
        <w:lastRenderedPageBreak/>
        <w:t>که: «شک به نفع متهم تفسیر می‌شود و: خطا در برائتِ متهم، بهتر از خطا در مجرم‌بودنِ فرد بی‌گناه است».</w:t>
      </w:r>
    </w:p>
    <w:p w14:paraId="2773D101" w14:textId="77777777" w:rsidR="004937F1" w:rsidRPr="004937F1" w:rsidRDefault="004937F1" w:rsidP="004937F1">
      <w:pPr>
        <w:pStyle w:val="a9"/>
        <w:widowControl w:val="0"/>
        <w:rPr>
          <w:rFonts w:cs="Bidad Light"/>
          <w:sz w:val="28"/>
          <w:szCs w:val="28"/>
          <w:rtl/>
        </w:rPr>
      </w:pPr>
      <w:bookmarkStart w:id="264" w:name="_Toc452471590"/>
      <w:r w:rsidRPr="00E51306">
        <w:rPr>
          <w:rFonts w:cs="Bidad Light" w:hint="cs"/>
          <w:color w:val="C00000"/>
          <w:sz w:val="28"/>
          <w:szCs w:val="28"/>
          <w:rtl/>
        </w:rPr>
        <w:t xml:space="preserve">3. </w:t>
      </w:r>
      <w:r w:rsidRPr="00687F6D">
        <w:rPr>
          <w:rFonts w:cs="Bidad Light" w:hint="cs"/>
          <w:color w:val="0070C0"/>
          <w:sz w:val="28"/>
          <w:szCs w:val="28"/>
          <w:rtl/>
        </w:rPr>
        <w:t>یقین با شک زایل نمی‌شود</w:t>
      </w:r>
      <w:bookmarkEnd w:id="264"/>
    </w:p>
    <w:p w14:paraId="2125C9D7" w14:textId="77777777" w:rsidR="004937F1" w:rsidRPr="004937F1" w:rsidRDefault="004937F1" w:rsidP="004937F1">
      <w:pPr>
        <w:pStyle w:val="a0"/>
        <w:widowControl w:val="0"/>
        <w:rPr>
          <w:rFonts w:cs="Bidad Light"/>
          <w:rtl/>
        </w:rPr>
      </w:pPr>
      <w:r w:rsidRPr="004937F1">
        <w:rPr>
          <w:rFonts w:cs="Bidad Light" w:hint="cs"/>
          <w:rtl/>
        </w:rPr>
        <w:t>پس، مثلاً اگر کسی وضو گرفت و سپس در مورد نقض‌شدن وضوی خود به شک افتاد، حکم این است که وضوی وی باقی می‌ماند و کسی که نکاح وی ثابت شده است، فقط با دلیلی یقینی است که زوجیت وی از او زایل می‌گردد و کسی که براساس سببی شرعی مالک یک عین می‌شود، فقط در صورت وجود تصرفی که زایل‌کننده‌ی مالکیت باشد، مالکیت وی زایل می‌گردد. علّت در این قاعده هم، آن است که: یقین تبدیل به امری موجود شده که در آن شکی وجود ندارد و پس، این یقین استصحاب می‌شود، مگر آن که دلیلی بر انتفای آن اقامه شود و مجرد شک توان جنباندنِ یقین را ندارد، پس به آن توجّه نمی‌شود.</w:t>
      </w:r>
    </w:p>
    <w:p w14:paraId="41BCF29B" w14:textId="77777777" w:rsidR="004937F1" w:rsidRPr="004937F1" w:rsidRDefault="004937F1" w:rsidP="004937F1">
      <w:pPr>
        <w:pStyle w:val="a0"/>
        <w:widowControl w:val="0"/>
        <w:rPr>
          <w:rFonts w:cs="Bidad Light"/>
          <w:rtl/>
        </w:rPr>
        <w:sectPr w:rsidR="004937F1" w:rsidRPr="004937F1" w:rsidSect="004937F1">
          <w:headerReference w:type="default" r:id="rId39"/>
          <w:footnotePr>
            <w:numRestart w:val="eachPage"/>
          </w:footnotePr>
          <w:type w:val="oddPage"/>
          <w:pgSz w:w="9356" w:h="13608" w:code="9"/>
          <w:pgMar w:top="567" w:right="1134" w:bottom="851" w:left="1134" w:header="454" w:footer="0" w:gutter="0"/>
          <w:cols w:space="708"/>
          <w:titlePg/>
          <w:bidi/>
          <w:rtlGutter/>
          <w:docGrid w:linePitch="360"/>
        </w:sectPr>
      </w:pPr>
    </w:p>
    <w:p w14:paraId="7A639DE8" w14:textId="5F2E4641" w:rsidR="004937F1" w:rsidRPr="004937F1" w:rsidRDefault="0077438E" w:rsidP="004937F1">
      <w:pPr>
        <w:pStyle w:val="a0"/>
        <w:widowControl w:val="0"/>
        <w:rPr>
          <w:rFonts w:cs="Bidad Light"/>
          <w:rtl/>
        </w:rPr>
        <w:sectPr w:rsidR="004937F1" w:rsidRPr="004937F1" w:rsidSect="004937F1">
          <w:footnotePr>
            <w:numRestart w:val="eachPage"/>
          </w:footnotePr>
          <w:type w:val="oddPage"/>
          <w:pgSz w:w="9356" w:h="13608" w:code="9"/>
          <w:pgMar w:top="567" w:right="1134" w:bottom="851" w:left="1134" w:header="454" w:footer="0" w:gutter="0"/>
          <w:cols w:space="708"/>
          <w:titlePg/>
          <w:bidi/>
          <w:rtlGutter/>
          <w:docGrid w:linePitch="360"/>
        </w:sectPr>
      </w:pPr>
      <w:r>
        <w:rPr>
          <w:rFonts w:ascii="Lotus Linotype" w:hAnsi="Lotus Linotype" w:cs="Bidad Light"/>
          <w:b/>
          <w:bCs/>
          <w:noProof/>
          <w:rtl/>
          <w:lang w:val="ar-SA"/>
          <w14:ligatures w14:val="standardContextual"/>
        </w:rPr>
        <w:lastRenderedPageBreak/>
        <mc:AlternateContent>
          <mc:Choice Requires="wps">
            <w:drawing>
              <wp:anchor distT="0" distB="0" distL="114300" distR="114300" simplePos="0" relativeHeight="251669504" behindDoc="0" locked="0" layoutInCell="1" allowOverlap="1" wp14:anchorId="36DF36F8" wp14:editId="5EBD5043">
                <wp:simplePos x="0" y="0"/>
                <wp:positionH relativeFrom="column">
                  <wp:posOffset>622300</wp:posOffset>
                </wp:positionH>
                <wp:positionV relativeFrom="paragraph">
                  <wp:posOffset>2465705</wp:posOffset>
                </wp:positionV>
                <wp:extent cx="3232785" cy="1632585"/>
                <wp:effectExtent l="0" t="0" r="5715" b="5715"/>
                <wp:wrapNone/>
                <wp:docPr id="1594902986" name="Text Box 2"/>
                <wp:cNvGraphicFramePr/>
                <a:graphic xmlns:a="http://schemas.openxmlformats.org/drawingml/2006/main">
                  <a:graphicData uri="http://schemas.microsoft.com/office/word/2010/wordprocessingShape">
                    <wps:wsp>
                      <wps:cNvSpPr txBox="1"/>
                      <wps:spPr>
                        <a:xfrm>
                          <a:off x="0" y="0"/>
                          <a:ext cx="3232785" cy="1632585"/>
                        </a:xfrm>
                        <a:prstGeom prst="rect">
                          <a:avLst/>
                        </a:prstGeom>
                        <a:solidFill>
                          <a:schemeClr val="lt1"/>
                        </a:solidFill>
                        <a:ln w="6350">
                          <a:noFill/>
                        </a:ln>
                      </wps:spPr>
                      <wps:txbx>
                        <w:txbxContent>
                          <w:p w14:paraId="5FDD450F" w14:textId="7B85BFC8" w:rsidR="0077438E" w:rsidRPr="0077438E" w:rsidRDefault="0077438E" w:rsidP="0077438E">
                            <w:pPr>
                              <w:jc w:val="center"/>
                              <w:rPr>
                                <w:rFonts w:cs="Bidad Light"/>
                                <w:b/>
                                <w:bCs/>
                                <w:color w:val="0070C0"/>
                                <w:sz w:val="44"/>
                                <w:szCs w:val="44"/>
                                <w:rtl/>
                                <w:lang w:bidi="fa-IR"/>
                              </w:rPr>
                            </w:pPr>
                            <w:r w:rsidRPr="0077438E">
                              <w:rPr>
                                <w:rFonts w:cs="Bidad Light" w:hint="cs"/>
                                <w:b/>
                                <w:bCs/>
                                <w:color w:val="0070C0"/>
                                <w:sz w:val="44"/>
                                <w:szCs w:val="44"/>
                                <w:rtl/>
                                <w:lang w:bidi="fa-IR"/>
                              </w:rPr>
                              <w:t xml:space="preserve">بخش </w:t>
                            </w:r>
                            <w:r>
                              <w:rPr>
                                <w:rFonts w:cs="Bidad Light" w:hint="cs"/>
                                <w:b/>
                                <w:bCs/>
                                <w:color w:val="0070C0"/>
                                <w:sz w:val="44"/>
                                <w:szCs w:val="44"/>
                                <w:rtl/>
                                <w:lang w:bidi="fa-IR"/>
                              </w:rPr>
                              <w:t>س</w:t>
                            </w:r>
                            <w:r w:rsidRPr="0077438E">
                              <w:rPr>
                                <w:rFonts w:cs="Bidad Light" w:hint="cs"/>
                                <w:b/>
                                <w:bCs/>
                                <w:color w:val="0070C0"/>
                                <w:sz w:val="44"/>
                                <w:szCs w:val="44"/>
                                <w:rtl/>
                                <w:lang w:bidi="fa-IR"/>
                              </w:rPr>
                              <w:t>وم</w:t>
                            </w:r>
                          </w:p>
                          <w:p w14:paraId="69FABCAC" w14:textId="7F8BC284" w:rsidR="0077438E" w:rsidRPr="0077438E" w:rsidRDefault="0077438E" w:rsidP="0077438E">
                            <w:pPr>
                              <w:jc w:val="center"/>
                              <w:rPr>
                                <w:rFonts w:cs="Bidad Light"/>
                                <w:b/>
                                <w:bCs/>
                                <w:color w:val="0070C0"/>
                                <w:sz w:val="44"/>
                                <w:szCs w:val="44"/>
                                <w:lang w:bidi="fa-IR"/>
                              </w:rPr>
                            </w:pPr>
                            <w:r w:rsidRPr="0077438E">
                              <w:rPr>
                                <w:rFonts w:cs="Bidad Light" w:hint="cs"/>
                                <w:b/>
                                <w:bCs/>
                                <w:color w:val="0070C0"/>
                                <w:sz w:val="44"/>
                                <w:szCs w:val="44"/>
                                <w:rtl/>
                                <w:lang w:bidi="fa-IR"/>
                              </w:rPr>
                              <w:t>راه ها و قواعد استنباط احکام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F36F8" id="_x0000_s1031" type="#_x0000_t202" style="position:absolute;left:0;text-align:left;margin-left:49pt;margin-top:194.15pt;width:254.55pt;height:12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" fillcolor="white [3201]" stroked="f" strokeweight=".5pt">
                <v:textbox>
                  <w:txbxContent>
                    <w:p w14:paraId="5FDD450F" w14:textId="7B85BFC8" w:rsidR="0077438E" w:rsidRPr="0077438E" w:rsidRDefault="0077438E" w:rsidP="0077438E">
                      <w:pPr>
                        <w:jc w:val="center"/>
                        <w:rPr>
                          <w:rFonts w:cs="Bidad Light"/>
                          <w:b/>
                          <w:bCs/>
                          <w:color w:val="0070C0"/>
                          <w:sz w:val="44"/>
                          <w:szCs w:val="44"/>
                          <w:rtl/>
                          <w:lang w:bidi="fa-IR"/>
                        </w:rPr>
                      </w:pPr>
                      <w:r w:rsidRPr="0077438E">
                        <w:rPr>
                          <w:rFonts w:cs="Bidad Light" w:hint="cs"/>
                          <w:b/>
                          <w:bCs/>
                          <w:color w:val="0070C0"/>
                          <w:sz w:val="44"/>
                          <w:szCs w:val="44"/>
                          <w:rtl/>
                          <w:lang w:bidi="fa-IR"/>
                        </w:rPr>
                        <w:t xml:space="preserve">بخش </w:t>
                      </w:r>
                      <w:r>
                        <w:rPr>
                          <w:rFonts w:cs="Bidad Light" w:hint="cs"/>
                          <w:b/>
                          <w:bCs/>
                          <w:color w:val="0070C0"/>
                          <w:sz w:val="44"/>
                          <w:szCs w:val="44"/>
                          <w:rtl/>
                          <w:lang w:bidi="fa-IR"/>
                        </w:rPr>
                        <w:t>س</w:t>
                      </w:r>
                      <w:r w:rsidRPr="0077438E">
                        <w:rPr>
                          <w:rFonts w:cs="Bidad Light" w:hint="cs"/>
                          <w:b/>
                          <w:bCs/>
                          <w:color w:val="0070C0"/>
                          <w:sz w:val="44"/>
                          <w:szCs w:val="44"/>
                          <w:rtl/>
                          <w:lang w:bidi="fa-IR"/>
                        </w:rPr>
                        <w:t>وم</w:t>
                      </w:r>
                    </w:p>
                    <w:p w14:paraId="69FABCAC" w14:textId="7F8BC284" w:rsidR="0077438E" w:rsidRPr="0077438E" w:rsidRDefault="0077438E" w:rsidP="0077438E">
                      <w:pPr>
                        <w:jc w:val="center"/>
                        <w:rPr>
                          <w:rFonts w:cs="Bidad Light"/>
                          <w:b/>
                          <w:bCs/>
                          <w:color w:val="0070C0"/>
                          <w:sz w:val="44"/>
                          <w:szCs w:val="44"/>
                          <w:lang w:bidi="fa-IR"/>
                        </w:rPr>
                      </w:pPr>
                      <w:r w:rsidRPr="0077438E">
                        <w:rPr>
                          <w:rFonts w:cs="Bidad Light" w:hint="cs"/>
                          <w:b/>
                          <w:bCs/>
                          <w:color w:val="0070C0"/>
                          <w:sz w:val="44"/>
                          <w:szCs w:val="44"/>
                          <w:rtl/>
                          <w:lang w:bidi="fa-IR"/>
                        </w:rPr>
                        <w:t>راه ها و قواعد استنباط احکام</w:t>
                      </w:r>
                    </w:p>
                  </w:txbxContent>
                </v:textbox>
              </v:shape>
            </w:pict>
          </mc:Fallback>
        </mc:AlternateContent>
      </w:r>
      <w:r w:rsidRPr="0002245B">
        <w:rPr>
          <w:rFonts w:ascii="Lotus Linotype" w:hAnsi="Lotus Linotype" w:cs="Bidad Light"/>
          <w:b/>
          <w:bCs/>
          <w:noProof/>
          <w:rtl/>
        </w:rPr>
        <mc:AlternateContent>
          <mc:Choice Requires="wps">
            <w:drawing>
              <wp:anchor distT="0" distB="0" distL="114300" distR="114300" simplePos="0" relativeHeight="251668480" behindDoc="0" locked="0" layoutInCell="1" allowOverlap="1" wp14:anchorId="7CC9BED0" wp14:editId="0D4A1065">
                <wp:simplePos x="0" y="0"/>
                <wp:positionH relativeFrom="margin">
                  <wp:posOffset>-100330</wp:posOffset>
                </wp:positionH>
                <wp:positionV relativeFrom="margin">
                  <wp:posOffset>305435</wp:posOffset>
                </wp:positionV>
                <wp:extent cx="4556125" cy="6400800"/>
                <wp:effectExtent l="0" t="0" r="53975" b="57150"/>
                <wp:wrapNone/>
                <wp:docPr id="17208487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F22C85A" w14:textId="161B0F37" w:rsidR="0077438E" w:rsidRPr="000B697C" w:rsidRDefault="0077438E" w:rsidP="0077438E">
                            <w:pPr>
                              <w:jc w:val="center"/>
                              <w:rPr>
                                <w:rFonts w:ascii="IRTitr" w:hAnsi="IRTitr" w:cs="IRTitr"/>
                                <w:b/>
                                <w:bCs/>
                                <w:sz w:val="60"/>
                                <w:szCs w:val="60"/>
                                <w:rtl/>
                                <w:lang w:bidi="fa-IR"/>
                              </w:rPr>
                            </w:pPr>
                            <w:r>
                              <w:rPr>
                                <w:rFonts w:ascii="IRTitr" w:hAnsi="IRTitr" w:cs="IRTitr" w:hint="cs"/>
                                <w:b/>
                                <w:bCs/>
                                <w:sz w:val="60"/>
                                <w:szCs w:val="60"/>
                                <w:rtl/>
                                <w:lang w:bidi="fa-IR"/>
                              </w:rPr>
                              <w:t>0000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C9BED0" id="_x0000_s1032" type="#_x0000_t176" style="position:absolute;left:0;text-align:left;margin-left:-7.9pt;margin-top:24.05pt;width:358.75pt;height:7in;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">
                <v:shadow on="t"/>
                <v:textbox>
                  <w:txbxContent>
                    <w:p w14:paraId="6F22C85A" w14:textId="161B0F37" w:rsidR="0077438E" w:rsidRPr="000B697C" w:rsidRDefault="0077438E" w:rsidP="0077438E">
                      <w:pPr>
                        <w:jc w:val="center"/>
                        <w:rPr>
                          <w:rFonts w:ascii="IRTitr" w:hAnsi="IRTitr" w:cs="IRTitr"/>
                          <w:b/>
                          <w:bCs/>
                          <w:sz w:val="60"/>
                          <w:szCs w:val="60"/>
                          <w:rtl/>
                          <w:lang w:bidi="fa-IR"/>
                        </w:rPr>
                      </w:pPr>
                      <w:r>
                        <w:rPr>
                          <w:rFonts w:ascii="IRTitr" w:hAnsi="IRTitr" w:cs="IRTitr" w:hint="cs"/>
                          <w:b/>
                          <w:bCs/>
                          <w:sz w:val="60"/>
                          <w:szCs w:val="60"/>
                          <w:rtl/>
                          <w:lang w:bidi="fa-IR"/>
                        </w:rPr>
                        <w:t>0000</w:t>
                      </w:r>
                    </w:p>
                  </w:txbxContent>
                </v:textbox>
                <w10:wrap anchorx="margin" anchory="margin"/>
              </v:shape>
            </w:pict>
          </mc:Fallback>
        </mc:AlternateContent>
      </w:r>
    </w:p>
    <w:p w14:paraId="5AADCBFC" w14:textId="77777777" w:rsidR="004937F1" w:rsidRPr="00BF3E7E" w:rsidRDefault="004937F1" w:rsidP="004937F1">
      <w:pPr>
        <w:pStyle w:val="a1"/>
        <w:widowControl w:val="0"/>
        <w:rPr>
          <w:rFonts w:cs="Bidad Light"/>
          <w:color w:val="0070C0"/>
          <w:sz w:val="28"/>
          <w:szCs w:val="28"/>
          <w:rtl/>
        </w:rPr>
      </w:pPr>
      <w:bookmarkStart w:id="265" w:name="_Toc452471592"/>
      <w:r w:rsidRPr="00BF3E7E">
        <w:rPr>
          <w:rFonts w:cs="Bidad Light" w:hint="cs"/>
          <w:color w:val="0070C0"/>
          <w:sz w:val="28"/>
          <w:szCs w:val="28"/>
          <w:rtl/>
        </w:rPr>
        <w:lastRenderedPageBreak/>
        <w:t>مقدمه</w:t>
      </w:r>
      <w:bookmarkEnd w:id="265"/>
    </w:p>
    <w:p w14:paraId="58776261" w14:textId="77777777" w:rsidR="004937F1" w:rsidRPr="004937F1" w:rsidRDefault="004937F1" w:rsidP="004937F1">
      <w:pPr>
        <w:pStyle w:val="a0"/>
        <w:widowControl w:val="0"/>
        <w:rPr>
          <w:rFonts w:cs="Bidad Light"/>
          <w:rtl/>
        </w:rPr>
      </w:pPr>
      <w:r w:rsidRPr="00E51306">
        <w:rPr>
          <w:rFonts w:cs="Bidad Light" w:hint="cs"/>
          <w:b/>
          <w:bCs/>
          <w:color w:val="C00000"/>
          <w:rtl/>
        </w:rPr>
        <w:t>251-</w:t>
      </w:r>
      <w:r w:rsidRPr="00E51306">
        <w:rPr>
          <w:rFonts w:cs="Bidad Light" w:hint="cs"/>
          <w:color w:val="C00000"/>
          <w:rtl/>
        </w:rPr>
        <w:t xml:space="preserve"> </w:t>
      </w:r>
      <w:r w:rsidRPr="004937F1">
        <w:rPr>
          <w:rFonts w:cs="Bidad Light" w:hint="cs"/>
          <w:rtl/>
        </w:rPr>
        <w:t>در بخش اول، در مورد حکم و متعلقات آن و در بخش دوم، در مورد ادلّه‌ی احکام سخن به میان آوردیم و می‌خواهیم که در این بخش، از راه‌های استنباط احکام از مصادر آن‌ها و قواعدی سخن بگوییم که مجتهد، در هنگام استنباطِ احکام و شناخت آن‌ها از این مصادر، از آن‌ها راهنمایی می‌جوید.</w:t>
      </w:r>
    </w:p>
    <w:p w14:paraId="7706094A" w14:textId="77777777" w:rsidR="004937F1" w:rsidRPr="004937F1" w:rsidRDefault="004937F1" w:rsidP="004937F1">
      <w:pPr>
        <w:pStyle w:val="a0"/>
        <w:widowControl w:val="0"/>
        <w:rPr>
          <w:rFonts w:cs="Bidad Light"/>
          <w:rtl/>
        </w:rPr>
      </w:pPr>
      <w:r w:rsidRPr="004937F1">
        <w:rPr>
          <w:rFonts w:cs="Bidad Light" w:hint="cs"/>
          <w:rtl/>
        </w:rPr>
        <w:t>اولین مصدر تشریعی، نصوصِ قرآن و سنّت است و این نصوص، مرجع هر استنباط و سند هر دلیلی هستند و از آن جا که این نصوص با زبان عربی وارد شده‌اند، پس شناخت قواعدِ لغویِ مخصوصِ تفسیر نصوص لازم است و اصولیون نیز، بعد از استقرای اسلوب‌های زبان عربی و استعمالات الفاظ در معانی‌شان و دلالت‌های الفاظ بر معانی و... به بیان این قواعد همّت گمارده‌اند.</w:t>
      </w:r>
    </w:p>
    <w:p w14:paraId="3D9F44DC" w14:textId="77777777" w:rsidR="004937F1" w:rsidRPr="004937F1" w:rsidRDefault="004937F1" w:rsidP="004937F1">
      <w:pPr>
        <w:pStyle w:val="a0"/>
        <w:rPr>
          <w:rFonts w:cs="Bidad Light"/>
          <w:rtl/>
          <w:lang w:bidi="fa-IR"/>
        </w:rPr>
      </w:pPr>
      <w:r w:rsidRPr="004937F1">
        <w:rPr>
          <w:rFonts w:cs="Bidad Light" w:hint="cs"/>
          <w:rtl/>
        </w:rPr>
        <w:t>و البته، این قواعد -که قواعد اصولی</w:t>
      </w:r>
      <w:r w:rsidRPr="004937F1">
        <w:rPr>
          <w:rStyle w:val="FootnoteReference"/>
          <w:rFonts w:cs="Bidad Light"/>
          <w:spacing w:val="-4"/>
          <w:rtl/>
          <w:lang w:bidi="fa-IR"/>
        </w:rPr>
        <w:footnoteReference w:id="270"/>
      </w:r>
      <w:r w:rsidRPr="004937F1">
        <w:rPr>
          <w:rFonts w:cs="Bidad Light" w:hint="cs"/>
          <w:rtl/>
          <w:lang w:bidi="fa-IR"/>
        </w:rPr>
        <w:t xml:space="preserve"> نامیده می‌شوند، به تنهایی برای فهم نصوص و تفسیر آن‌ها به صورت کامل، کفایت نمی‌کند، بلکه لازم است </w:t>
      </w:r>
      <w:r w:rsidRPr="004937F1">
        <w:rPr>
          <w:rFonts w:cs="Bidad Light" w:hint="cs"/>
          <w:rtl/>
          <w:lang w:bidi="fa-IR"/>
        </w:rPr>
        <w:lastRenderedPageBreak/>
        <w:t>که مقاصد عمومی شارع از تشریع احکام شناخته شوند. نیز برای مجتهد لازم است که: قواعدِ دفعِ تعارضِ احتمالی بین نصوص یا احکام و کیفیتِ دفع این تعارض و راه‌های آن و از جمله، ناسخ و منسوخ و قواعد ترجیح بین ادلّه و احکام را بشناسد.</w:t>
      </w:r>
    </w:p>
    <w:p w14:paraId="222171D5" w14:textId="77777777" w:rsidR="004937F1" w:rsidRPr="004937F1" w:rsidRDefault="004937F1" w:rsidP="004937F1">
      <w:pPr>
        <w:pStyle w:val="a0"/>
        <w:widowControl w:val="0"/>
        <w:rPr>
          <w:rFonts w:cs="Bidad Light"/>
          <w:rtl/>
          <w:lang w:bidi="fa-IR"/>
        </w:rPr>
      </w:pPr>
      <w:r w:rsidRPr="004937F1">
        <w:rPr>
          <w:rFonts w:cs="Bidad Light" w:hint="cs"/>
          <w:rtl/>
          <w:lang w:bidi="fa-IR"/>
        </w:rPr>
        <w:t>پس راه‌های استنباط احکام و قواعد آن، بر علم به قواعدِ اصولی لغوی و مقاصد عمومیِ تشریع و کیفیت رفع تعارض بین ادلّه و ترجیح برخی از آن‌ها بر بعضی دیگر و شناخت ناسخ و منسوخ، استوار است.</w:t>
      </w:r>
    </w:p>
    <w:p w14:paraId="7818BDE9" w14:textId="77777777" w:rsidR="004937F1" w:rsidRPr="004937F1" w:rsidRDefault="004937F1" w:rsidP="004937F1">
      <w:pPr>
        <w:pStyle w:val="a0"/>
        <w:widowControl w:val="0"/>
        <w:rPr>
          <w:rFonts w:cs="Bidad Light"/>
          <w:rtl/>
          <w:lang w:bidi="fa-IR"/>
        </w:rPr>
      </w:pPr>
      <w:r w:rsidRPr="004937F1">
        <w:rPr>
          <w:rFonts w:cs="Bidad Light" w:hint="cs"/>
          <w:rtl/>
          <w:lang w:bidi="fa-IR"/>
        </w:rPr>
        <w:t>بر این اساس، این بخش به سه فصل تقسیم می‌شود:</w:t>
      </w:r>
    </w:p>
    <w:p w14:paraId="683A8310" w14:textId="77777777" w:rsidR="004937F1" w:rsidRPr="004937F1" w:rsidRDefault="004937F1" w:rsidP="004937F1">
      <w:pPr>
        <w:pStyle w:val="a0"/>
        <w:widowControl w:val="0"/>
        <w:rPr>
          <w:rFonts w:cs="Bidad Light"/>
          <w:rtl/>
          <w:lang w:bidi="fa-IR"/>
        </w:rPr>
      </w:pPr>
      <w:r w:rsidRPr="00E51306">
        <w:rPr>
          <w:rFonts w:cs="Bidad Light" w:hint="cs"/>
          <w:b/>
          <w:bCs/>
          <w:color w:val="C00000"/>
          <w:rtl/>
          <w:lang w:bidi="fa-IR"/>
        </w:rPr>
        <w:t>فصل اول:</w:t>
      </w:r>
      <w:r w:rsidRPr="00E51306">
        <w:rPr>
          <w:rFonts w:cs="Bidad Light" w:hint="cs"/>
          <w:color w:val="C00000"/>
          <w:rtl/>
          <w:lang w:bidi="fa-IR"/>
        </w:rPr>
        <w:t xml:space="preserve"> </w:t>
      </w:r>
      <w:r w:rsidRPr="004937F1">
        <w:rPr>
          <w:rFonts w:cs="Bidad Light" w:hint="cs"/>
          <w:rtl/>
          <w:lang w:bidi="fa-IR"/>
        </w:rPr>
        <w:t>قواعد اصولی.</w:t>
      </w:r>
    </w:p>
    <w:p w14:paraId="27C2DA8D" w14:textId="77777777" w:rsidR="004937F1" w:rsidRPr="004937F1" w:rsidRDefault="004937F1" w:rsidP="004937F1">
      <w:pPr>
        <w:pStyle w:val="a0"/>
        <w:widowControl w:val="0"/>
        <w:rPr>
          <w:rFonts w:cs="Bidad Light"/>
          <w:rtl/>
          <w:lang w:bidi="fa-IR"/>
        </w:rPr>
      </w:pPr>
      <w:r w:rsidRPr="00E51306">
        <w:rPr>
          <w:rFonts w:cs="Bidad Light" w:hint="cs"/>
          <w:b/>
          <w:bCs/>
          <w:color w:val="C00000"/>
          <w:rtl/>
          <w:lang w:bidi="fa-IR"/>
        </w:rPr>
        <w:t>فصل دوم:</w:t>
      </w:r>
      <w:r w:rsidRPr="00E51306">
        <w:rPr>
          <w:rFonts w:cs="Bidad Light" w:hint="cs"/>
          <w:color w:val="C00000"/>
          <w:rtl/>
          <w:lang w:bidi="fa-IR"/>
        </w:rPr>
        <w:t xml:space="preserve"> </w:t>
      </w:r>
      <w:r w:rsidRPr="004937F1">
        <w:rPr>
          <w:rFonts w:cs="Bidad Light" w:hint="cs"/>
          <w:rtl/>
          <w:lang w:bidi="fa-IR"/>
        </w:rPr>
        <w:t>مقاصد عمومی تشریع.</w:t>
      </w:r>
    </w:p>
    <w:p w14:paraId="79470F9D" w14:textId="77777777" w:rsidR="004937F1" w:rsidRPr="004937F1" w:rsidRDefault="004937F1" w:rsidP="004937F1">
      <w:pPr>
        <w:pStyle w:val="a0"/>
        <w:widowControl w:val="0"/>
        <w:rPr>
          <w:rFonts w:cs="Bidad Light"/>
          <w:rtl/>
          <w:lang w:bidi="fa-IR"/>
        </w:rPr>
      </w:pPr>
      <w:r w:rsidRPr="00E51306">
        <w:rPr>
          <w:rFonts w:cs="Bidad Light" w:hint="cs"/>
          <w:b/>
          <w:bCs/>
          <w:color w:val="C00000"/>
          <w:rtl/>
          <w:lang w:bidi="fa-IR"/>
        </w:rPr>
        <w:t>فصل سوم:</w:t>
      </w:r>
      <w:r w:rsidRPr="00E51306">
        <w:rPr>
          <w:rFonts w:cs="Bidad Light" w:hint="cs"/>
          <w:color w:val="C00000"/>
          <w:rtl/>
          <w:lang w:bidi="fa-IR"/>
        </w:rPr>
        <w:t xml:space="preserve"> </w:t>
      </w:r>
      <w:r w:rsidRPr="004937F1">
        <w:rPr>
          <w:rFonts w:cs="Bidad Light" w:hint="cs"/>
          <w:rtl/>
          <w:lang w:bidi="fa-IR"/>
        </w:rPr>
        <w:t>ناسخ و منسوخ و تعارض و ترجیح.</w:t>
      </w:r>
    </w:p>
    <w:p w14:paraId="362EE34F" w14:textId="77777777" w:rsidR="004937F1" w:rsidRPr="004937F1" w:rsidRDefault="004937F1" w:rsidP="004937F1">
      <w:pPr>
        <w:pStyle w:val="a0"/>
        <w:widowControl w:val="0"/>
        <w:rPr>
          <w:rFonts w:cs="Bidad Light"/>
          <w:rtl/>
          <w:lang w:bidi="fa-IR"/>
        </w:rPr>
        <w:sectPr w:rsidR="004937F1" w:rsidRPr="004937F1" w:rsidSect="004937F1">
          <w:headerReference w:type="default" r:id="rId40"/>
          <w:footnotePr>
            <w:numRestart w:val="eachPage"/>
          </w:footnotePr>
          <w:type w:val="oddPage"/>
          <w:pgSz w:w="9356" w:h="13608" w:code="9"/>
          <w:pgMar w:top="567" w:right="1134" w:bottom="851" w:left="1134" w:header="454" w:footer="0" w:gutter="0"/>
          <w:cols w:space="708"/>
          <w:titlePg/>
          <w:bidi/>
          <w:rtlGutter/>
          <w:docGrid w:linePitch="360"/>
        </w:sectPr>
      </w:pPr>
    </w:p>
    <w:p w14:paraId="3FD32F7B" w14:textId="77777777" w:rsidR="004937F1" w:rsidRPr="00BF3E7E" w:rsidRDefault="004937F1" w:rsidP="004937F1">
      <w:pPr>
        <w:pStyle w:val="a1"/>
        <w:widowControl w:val="0"/>
        <w:rPr>
          <w:rFonts w:cs="Bidad Light"/>
          <w:color w:val="0070C0"/>
          <w:sz w:val="28"/>
          <w:szCs w:val="28"/>
          <w:rtl/>
          <w:lang w:bidi="fa-IR"/>
        </w:rPr>
      </w:pPr>
      <w:bookmarkStart w:id="266" w:name="_Toc452471593"/>
      <w:r w:rsidRPr="00BF3E7E">
        <w:rPr>
          <w:rFonts w:cs="Bidad Light" w:hint="cs"/>
          <w:color w:val="0070C0"/>
          <w:sz w:val="28"/>
          <w:szCs w:val="28"/>
          <w:rtl/>
          <w:lang w:bidi="fa-IR"/>
        </w:rPr>
        <w:lastRenderedPageBreak/>
        <w:t>فصل اول:</w:t>
      </w:r>
      <w:r w:rsidRPr="00BF3E7E">
        <w:rPr>
          <w:rFonts w:cs="Bidad Light" w:hint="cs"/>
          <w:color w:val="0070C0"/>
          <w:sz w:val="28"/>
          <w:szCs w:val="28"/>
          <w:rtl/>
          <w:lang w:bidi="fa-IR"/>
        </w:rPr>
        <w:br/>
        <w:t>قواعد اصولی لغوی</w:t>
      </w:r>
      <w:bookmarkEnd w:id="266"/>
    </w:p>
    <w:p w14:paraId="23D15D19" w14:textId="77777777" w:rsidR="004937F1" w:rsidRPr="00BF3E7E" w:rsidRDefault="004937F1" w:rsidP="004937F1">
      <w:pPr>
        <w:pStyle w:val="a2"/>
        <w:widowControl w:val="0"/>
        <w:rPr>
          <w:rFonts w:cs="Bidad Light"/>
          <w:color w:val="0070C0"/>
          <w:sz w:val="28"/>
          <w:szCs w:val="28"/>
          <w:rtl/>
          <w:lang w:bidi="fa-IR"/>
        </w:rPr>
      </w:pPr>
      <w:bookmarkStart w:id="267" w:name="_Toc452471594"/>
      <w:r w:rsidRPr="00BF3E7E">
        <w:rPr>
          <w:rFonts w:cs="Bidad Light" w:hint="cs"/>
          <w:color w:val="0070C0"/>
          <w:sz w:val="28"/>
          <w:szCs w:val="28"/>
          <w:rtl/>
          <w:lang w:bidi="fa-IR"/>
        </w:rPr>
        <w:t>مقدمه</w:t>
      </w:r>
      <w:bookmarkEnd w:id="267"/>
    </w:p>
    <w:p w14:paraId="31ED52A3" w14:textId="77777777" w:rsidR="004937F1" w:rsidRPr="004937F1" w:rsidRDefault="004937F1" w:rsidP="004937F1">
      <w:pPr>
        <w:pStyle w:val="a0"/>
        <w:widowControl w:val="0"/>
        <w:rPr>
          <w:rFonts w:cs="Bidad Light"/>
          <w:rtl/>
          <w:lang w:bidi="fa-IR"/>
        </w:rPr>
      </w:pPr>
      <w:r w:rsidRPr="00E51306">
        <w:rPr>
          <w:rFonts w:cs="Bidad Light" w:hint="cs"/>
          <w:b/>
          <w:bCs/>
          <w:color w:val="C00000"/>
          <w:rtl/>
          <w:lang w:bidi="fa-IR"/>
        </w:rPr>
        <w:t>252-</w:t>
      </w:r>
      <w:r w:rsidRPr="00E51306">
        <w:rPr>
          <w:rFonts w:cs="Bidad Light" w:hint="cs"/>
          <w:color w:val="C00000"/>
          <w:rtl/>
          <w:lang w:bidi="fa-IR"/>
        </w:rPr>
        <w:t xml:space="preserve"> </w:t>
      </w:r>
      <w:r w:rsidRPr="004937F1">
        <w:rPr>
          <w:rFonts w:cs="Bidad Light" w:hint="cs"/>
          <w:rtl/>
          <w:lang w:bidi="fa-IR"/>
        </w:rPr>
        <w:t>چنان که قبلاً هم اشاره شد، این قواعد مربوط به الفاظ نصوص از جهتِ افاده‌ی معانی به وسیله‌ی آن‌هاست و احاطه بر این قواعد هم، مستلزم آگاهی از اقسام لفظ از لحاظ معنا و شناخت فروع و تقسیماتِ مندرج در تحت هر قسمت است.</w:t>
      </w:r>
    </w:p>
    <w:p w14:paraId="788806C9" w14:textId="77777777" w:rsidR="004937F1" w:rsidRPr="004937F1" w:rsidRDefault="004937F1" w:rsidP="004937F1">
      <w:pPr>
        <w:pStyle w:val="a0"/>
        <w:widowControl w:val="0"/>
        <w:rPr>
          <w:rFonts w:cs="Bidad Light"/>
          <w:rtl/>
          <w:lang w:bidi="fa-IR"/>
        </w:rPr>
      </w:pPr>
      <w:r w:rsidRPr="004937F1">
        <w:rPr>
          <w:rFonts w:cs="Bidad Light" w:hint="cs"/>
          <w:rtl/>
          <w:lang w:bidi="fa-IR"/>
        </w:rPr>
        <w:t>اصولیون، لفظ را از لحاظ معنا و رابطه‌ی لفظ با آن، به چهار دسته تقسیم می‌کنند:</w:t>
      </w:r>
    </w:p>
    <w:p w14:paraId="1579497A" w14:textId="77777777" w:rsidR="004937F1" w:rsidRPr="004937F1" w:rsidRDefault="004937F1" w:rsidP="004937F1">
      <w:pPr>
        <w:pStyle w:val="a0"/>
        <w:widowControl w:val="0"/>
        <w:numPr>
          <w:ilvl w:val="0"/>
          <w:numId w:val="59"/>
        </w:numPr>
        <w:rPr>
          <w:rFonts w:cs="Bidad Light"/>
          <w:lang w:bidi="fa-IR"/>
        </w:rPr>
      </w:pPr>
      <w:r w:rsidRPr="004937F1">
        <w:rPr>
          <w:rFonts w:cs="Bidad Light" w:hint="cs"/>
          <w:rtl/>
          <w:lang w:bidi="fa-IR"/>
        </w:rPr>
        <w:t>به اعتبار وضع لفظ برای معنا، به خاص، عام و مشترک تقسیم می‌شود.</w:t>
      </w:r>
    </w:p>
    <w:p w14:paraId="69049BEB" w14:textId="77777777" w:rsidR="004937F1" w:rsidRPr="004937F1" w:rsidRDefault="004937F1" w:rsidP="004937F1">
      <w:pPr>
        <w:pStyle w:val="a0"/>
        <w:widowControl w:val="0"/>
        <w:numPr>
          <w:ilvl w:val="0"/>
          <w:numId w:val="59"/>
        </w:numPr>
        <w:rPr>
          <w:rFonts w:cs="Bidad Light"/>
          <w:lang w:bidi="fa-IR"/>
        </w:rPr>
      </w:pPr>
      <w:r w:rsidRPr="004937F1">
        <w:rPr>
          <w:rFonts w:cs="Bidad Light" w:hint="cs"/>
          <w:rtl/>
          <w:lang w:bidi="fa-IR"/>
        </w:rPr>
        <w:t>به اعتبار استعمال لفظ در معنیِ وضع شده برای آن یا در غیر آن، به حقیقت و مجاز و صریح و کنایه تقسیم می‌گردد.</w:t>
      </w:r>
    </w:p>
    <w:p w14:paraId="70DE74F6" w14:textId="77777777" w:rsidR="004937F1" w:rsidRPr="004937F1" w:rsidRDefault="004937F1" w:rsidP="004937F1">
      <w:pPr>
        <w:pStyle w:val="a0"/>
        <w:widowControl w:val="0"/>
        <w:numPr>
          <w:ilvl w:val="0"/>
          <w:numId w:val="59"/>
        </w:numPr>
        <w:rPr>
          <w:rFonts w:cs="Bidad Light"/>
          <w:lang w:bidi="fa-IR"/>
        </w:rPr>
      </w:pPr>
      <w:r w:rsidRPr="004937F1">
        <w:rPr>
          <w:rFonts w:cs="Bidad Light" w:hint="cs"/>
          <w:rtl/>
          <w:lang w:bidi="fa-IR"/>
        </w:rPr>
        <w:t>به اعتبار دلالت لفظ بر معنی، یعنی از حیث وضوح و خفای معنا از لفظ مستعمل در آن معنا، به ظاهر، نص، مفسر، محکم، خفی، مجمل، مشکل و متشابه تقسیم می‌شود.</w:t>
      </w:r>
    </w:p>
    <w:p w14:paraId="213A0578" w14:textId="77777777" w:rsidR="004937F1" w:rsidRPr="004937F1" w:rsidRDefault="004937F1" w:rsidP="004937F1">
      <w:pPr>
        <w:pStyle w:val="a0"/>
        <w:widowControl w:val="0"/>
        <w:numPr>
          <w:ilvl w:val="0"/>
          <w:numId w:val="59"/>
        </w:numPr>
        <w:rPr>
          <w:rFonts w:cs="Bidad Light"/>
          <w:lang w:bidi="fa-IR"/>
        </w:rPr>
      </w:pPr>
      <w:r w:rsidRPr="004937F1">
        <w:rPr>
          <w:rFonts w:cs="Bidad Light" w:hint="cs"/>
          <w:rtl/>
          <w:lang w:bidi="fa-IR"/>
        </w:rPr>
        <w:t xml:space="preserve">به اعتبار کیفیتِ دلالت لفظ بر معنای مستعمل در آن و راه‌های فهم </w:t>
      </w:r>
      <w:r w:rsidRPr="004937F1">
        <w:rPr>
          <w:rFonts w:cs="Bidad Light" w:hint="cs"/>
          <w:rtl/>
          <w:lang w:bidi="fa-IR"/>
        </w:rPr>
        <w:lastRenderedPageBreak/>
        <w:t>معنا از لفظ که بر اساسِ این اعتبار، دلالت لفظ بر معنا یا به طریقِ عبارت است و یا به طریق اشاره و یا دلالت و یا اقتضاء.</w:t>
      </w:r>
    </w:p>
    <w:p w14:paraId="49F08910" w14:textId="77777777" w:rsidR="004937F1" w:rsidRPr="004937F1" w:rsidRDefault="004937F1" w:rsidP="004937F1">
      <w:pPr>
        <w:pStyle w:val="a0"/>
        <w:widowControl w:val="0"/>
        <w:rPr>
          <w:rFonts w:cs="Bidad Light"/>
          <w:rtl/>
          <w:lang w:bidi="fa-IR"/>
        </w:rPr>
      </w:pPr>
      <w:r w:rsidRPr="004937F1">
        <w:rPr>
          <w:rFonts w:cs="Bidad Light" w:hint="cs"/>
          <w:rtl/>
          <w:lang w:bidi="fa-IR"/>
        </w:rPr>
        <w:t>در مباحث آتی، به ترتیب مذکور، در مورد هریک از این اقسام در بحث جداگانه‌ای سخن به میان خواهد آمد، زیرا ترتیب طبیعی هم همین است، چه لفظ، در ابتدا، معنا را روشن می‌سازد و سپس، در معنا استعمال می‌شود و سپس، دلالتِ آن بر معنا از جهت وضوح و خفاء مورد بررسی قرار می‌گیرد و سپس، در مورد راه‌های شناخت معنا -واضح باشد یا خفی- بحث می‌شود.</w:t>
      </w:r>
    </w:p>
    <w:p w14:paraId="2BC6F4B1" w14:textId="77777777" w:rsidR="004937F1" w:rsidRPr="00BF3E7E" w:rsidRDefault="004937F1" w:rsidP="004937F1">
      <w:pPr>
        <w:pStyle w:val="a2"/>
        <w:widowControl w:val="0"/>
        <w:rPr>
          <w:rFonts w:cs="Bidad Light"/>
          <w:color w:val="0070C0"/>
          <w:sz w:val="28"/>
          <w:szCs w:val="28"/>
          <w:rtl/>
          <w:lang w:bidi="fa-IR"/>
        </w:rPr>
      </w:pPr>
      <w:bookmarkStart w:id="268" w:name="_Toc452471595"/>
      <w:r w:rsidRPr="00BF3E7E">
        <w:rPr>
          <w:rFonts w:cs="Bidad Light" w:hint="cs"/>
          <w:color w:val="0070C0"/>
          <w:sz w:val="28"/>
          <w:szCs w:val="28"/>
          <w:rtl/>
          <w:lang w:bidi="fa-IR"/>
        </w:rPr>
        <w:t>مبحث اول: وضع لفظ برای معنی</w:t>
      </w:r>
      <w:bookmarkEnd w:id="268"/>
    </w:p>
    <w:p w14:paraId="0AA607E4" w14:textId="77777777" w:rsidR="004937F1" w:rsidRPr="004937F1" w:rsidRDefault="004937F1" w:rsidP="004937F1">
      <w:pPr>
        <w:pStyle w:val="a0"/>
        <w:rPr>
          <w:rFonts w:cs="Bidad Light"/>
          <w:rtl/>
          <w:lang w:bidi="fa-IR"/>
        </w:rPr>
      </w:pPr>
      <w:r w:rsidRPr="00E51306">
        <w:rPr>
          <w:rFonts w:cs="Bidad Light" w:hint="cs"/>
          <w:b/>
          <w:bCs/>
          <w:color w:val="C00000"/>
          <w:rtl/>
          <w:lang w:bidi="fa-IR"/>
        </w:rPr>
        <w:t>253-</w:t>
      </w:r>
      <w:r w:rsidRPr="00E51306">
        <w:rPr>
          <w:rFonts w:cs="Bidad Light" w:hint="cs"/>
          <w:color w:val="C00000"/>
          <w:rtl/>
          <w:lang w:bidi="fa-IR"/>
        </w:rPr>
        <w:t xml:space="preserve"> </w:t>
      </w:r>
      <w:r w:rsidRPr="004937F1">
        <w:rPr>
          <w:rFonts w:cs="Bidad Light" w:hint="cs"/>
          <w:rtl/>
          <w:lang w:bidi="fa-IR"/>
        </w:rPr>
        <w:t>لفظ به اعتبارِ وضع آن برای معنی، به خاص و عام و مشترک تقسیم می‌شود و در تحت خاص هم، مطلق و مقیّد و امر و نهی مندرج هستند؛ بنابراین، بحث به سه مطلب تقسیم می‌گردد: اول، خاص؛ دوم، عام و سوم، مشترک.</w:t>
      </w:r>
    </w:p>
    <w:p w14:paraId="1E896449" w14:textId="77777777" w:rsidR="004937F1" w:rsidRPr="00BF3E7E" w:rsidRDefault="004937F1" w:rsidP="004937F1">
      <w:pPr>
        <w:pStyle w:val="a9"/>
        <w:widowControl w:val="0"/>
        <w:rPr>
          <w:rFonts w:cs="Bidad Light"/>
          <w:color w:val="0070C0"/>
          <w:sz w:val="28"/>
          <w:szCs w:val="28"/>
          <w:rtl/>
        </w:rPr>
      </w:pPr>
      <w:bookmarkStart w:id="269" w:name="_Toc452471596"/>
      <w:r w:rsidRPr="00BF3E7E">
        <w:rPr>
          <w:rFonts w:cs="Bidad Light" w:hint="cs"/>
          <w:color w:val="0070C0"/>
          <w:sz w:val="28"/>
          <w:szCs w:val="28"/>
          <w:rtl/>
        </w:rPr>
        <w:t>مطلب اول: خاص</w:t>
      </w:r>
      <w:bookmarkEnd w:id="269"/>
    </w:p>
    <w:p w14:paraId="17D90FAD" w14:textId="77777777" w:rsidR="004937F1" w:rsidRPr="00BF3E7E" w:rsidRDefault="004937F1" w:rsidP="004937F1">
      <w:pPr>
        <w:pStyle w:val="ab"/>
        <w:widowControl w:val="0"/>
        <w:spacing w:before="0"/>
        <w:rPr>
          <w:rFonts w:cs="Bidad Light"/>
          <w:color w:val="0070C0"/>
          <w:sz w:val="28"/>
          <w:szCs w:val="28"/>
          <w:rtl/>
          <w:lang w:bidi="fa-IR"/>
        </w:rPr>
      </w:pPr>
      <w:bookmarkStart w:id="270" w:name="_Toc452471597"/>
      <w:r w:rsidRPr="00BF3E7E">
        <w:rPr>
          <w:rFonts w:cs="Bidad Light" w:hint="cs"/>
          <w:color w:val="0070C0"/>
          <w:sz w:val="28"/>
          <w:szCs w:val="28"/>
          <w:rtl/>
          <w:lang w:bidi="fa-IR"/>
        </w:rPr>
        <w:t>تعریف و انواع خاص</w:t>
      </w:r>
      <w:bookmarkEnd w:id="270"/>
    </w:p>
    <w:p w14:paraId="7D3B1A70" w14:textId="77777777" w:rsidR="004937F1" w:rsidRPr="004937F1" w:rsidRDefault="004937F1" w:rsidP="004937F1">
      <w:pPr>
        <w:pStyle w:val="a0"/>
        <w:widowControl w:val="0"/>
        <w:rPr>
          <w:rFonts w:cs="Bidad Light"/>
          <w:rtl/>
          <w:lang w:bidi="fa-IR"/>
        </w:rPr>
      </w:pPr>
      <w:r w:rsidRPr="00E51306">
        <w:rPr>
          <w:rFonts w:cs="Bidad Light" w:hint="cs"/>
          <w:b/>
          <w:bCs/>
          <w:color w:val="C00000"/>
          <w:rtl/>
          <w:lang w:bidi="fa-IR"/>
        </w:rPr>
        <w:t>254-</w:t>
      </w:r>
      <w:r w:rsidRPr="00E51306">
        <w:rPr>
          <w:rFonts w:cs="Bidad Light" w:hint="cs"/>
          <w:color w:val="C00000"/>
          <w:rtl/>
          <w:lang w:bidi="fa-IR"/>
        </w:rPr>
        <w:t xml:space="preserve"> </w:t>
      </w:r>
      <w:r w:rsidRPr="004937F1">
        <w:rPr>
          <w:rFonts w:cs="Bidad Light" w:hint="cs"/>
          <w:rtl/>
          <w:lang w:bidi="fa-IR"/>
        </w:rPr>
        <w:t>خاص در لغت، به معنیِ منفرد است و مأخوذ از این قول اعراب است که می‌گویند: «</w:t>
      </w:r>
      <w:r w:rsidRPr="004937F1">
        <w:rPr>
          <w:rStyle w:val="Char3"/>
          <w:rFonts w:cs="Bidad Light" w:hint="cs"/>
          <w:sz w:val="28"/>
          <w:szCs w:val="28"/>
          <w:rtl/>
        </w:rPr>
        <w:t>اختصّ فلان بکذا</w:t>
      </w:r>
      <w:r w:rsidRPr="004937F1">
        <w:rPr>
          <w:rFonts w:cs="Bidad Light" w:hint="cs"/>
          <w:rtl/>
          <w:lang w:bidi="fa-IR"/>
        </w:rPr>
        <w:t xml:space="preserve">» یعنی فلانی به آن چیز انفراد و اختصاص یافت؛ و در اصطلاح اصولیون، خاص، هر لفظی است که تنها برای </w:t>
      </w:r>
      <w:r w:rsidRPr="004937F1">
        <w:rPr>
          <w:rFonts w:cs="Bidad Light" w:hint="cs"/>
          <w:rtl/>
          <w:lang w:bidi="fa-IR"/>
        </w:rPr>
        <w:lastRenderedPageBreak/>
        <w:t>یک معنا وضع شده باشد</w:t>
      </w:r>
      <w:r w:rsidRPr="004937F1">
        <w:rPr>
          <w:rStyle w:val="FootnoteReference"/>
          <w:rFonts w:cs="Bidad Light"/>
          <w:spacing w:val="-4"/>
          <w:rtl/>
          <w:lang w:bidi="fa-IR"/>
        </w:rPr>
        <w:footnoteReference w:id="271"/>
      </w:r>
      <w:r w:rsidRPr="004937F1">
        <w:rPr>
          <w:rFonts w:cs="Bidad Light" w:hint="cs"/>
          <w:rtl/>
          <w:lang w:bidi="fa-IR"/>
        </w:rPr>
        <w:t>.</w:t>
      </w:r>
    </w:p>
    <w:p w14:paraId="5F723C89" w14:textId="77777777" w:rsidR="004937F1" w:rsidRPr="004937F1" w:rsidRDefault="004937F1" w:rsidP="004937F1">
      <w:pPr>
        <w:pStyle w:val="a0"/>
        <w:widowControl w:val="0"/>
        <w:rPr>
          <w:rFonts w:cs="Bidad Light"/>
          <w:rtl/>
          <w:lang w:bidi="fa-IR"/>
        </w:rPr>
      </w:pPr>
      <w:r w:rsidRPr="004937F1">
        <w:rPr>
          <w:rFonts w:cs="Bidad Light" w:hint="cs"/>
          <w:rtl/>
          <w:lang w:bidi="fa-IR"/>
        </w:rPr>
        <w:t>خاص به سه نوع تقسیم می‌گردد: خاص شخصی، مانند اسامیِ عَلم چون زید و محمد؛ خاص نوعی، چون رجل و إمرأة و فرس؛ خاص جنسی، چون انسان. نیز، الفاظی چون عِلم و جهل و چیزهایی شبیه آن‌ها هم که برای معانی وضع شده‌اند نه ذات اشیاء، در شماری خاص هستند</w:t>
      </w:r>
      <w:r w:rsidRPr="004937F1">
        <w:rPr>
          <w:rStyle w:val="FootnoteReference"/>
          <w:rFonts w:cs="Bidad Light"/>
          <w:spacing w:val="-4"/>
          <w:rtl/>
          <w:lang w:bidi="fa-IR"/>
        </w:rPr>
        <w:footnoteReference w:id="272"/>
      </w:r>
      <w:r w:rsidRPr="004937F1">
        <w:rPr>
          <w:rFonts w:cs="Bidad Light" w:hint="cs"/>
          <w:rtl/>
          <w:lang w:bidi="fa-IR"/>
        </w:rPr>
        <w:t>.</w:t>
      </w:r>
    </w:p>
    <w:p w14:paraId="3C894BBB" w14:textId="77777777" w:rsidR="004937F1" w:rsidRPr="004937F1" w:rsidRDefault="004937F1" w:rsidP="004937F1">
      <w:pPr>
        <w:pStyle w:val="a0"/>
        <w:widowControl w:val="0"/>
        <w:rPr>
          <w:rFonts w:cs="Bidad Light"/>
          <w:rtl/>
          <w:lang w:bidi="fa-IR"/>
        </w:rPr>
      </w:pPr>
      <w:r w:rsidRPr="004937F1">
        <w:rPr>
          <w:rFonts w:cs="Bidad Light" w:hint="cs"/>
          <w:rtl/>
          <w:lang w:bidi="fa-IR"/>
        </w:rPr>
        <w:t>دلیل خاص‌بودن نوعی و جنسی نیز فقط آن است که منظور از خاص شمولِ لفظ بر یک معنای واحد از حیث واحد بودنِ آن است، بدون توجّه به این که در خارج افراد و مصادیقی دارد یا ندارد و شکی هم نیست که خاص نوعی، چون «رجل» برای یک معنای واحد وضع شده است و آن نیز، فردِ مذکری است که از سن صغیر بودن گذشته است و -چنان که ذکر شد- این که این معنا در خارج مصادیقی داشته باشد، اهمیتی ندارد. همچنین، خاصِّ جنسی، چون «انسان» نیز برای یک معنا، یعنی یک حقیقت واحد وضع شده است که همان حیوان ناطق است و این هم که این حقیقتِ واحد در خارج انواعی داشته باشد، اهمیتی ندارد، زیرا این، مورد نظر نیست و بنابراین، خاصِّ نوعی و خاص جنسی، هردو یک معنا دارند، زیرا این دو، از این جهت، مانندِ خاص شخصیِ وضع شده برای معنای واحد، یعنی همان ذات مشخص هستند.</w:t>
      </w:r>
    </w:p>
    <w:p w14:paraId="7A2B175A" w14:textId="77777777" w:rsidR="004937F1" w:rsidRPr="004937F1" w:rsidRDefault="004937F1" w:rsidP="004937F1">
      <w:pPr>
        <w:pStyle w:val="a0"/>
        <w:widowControl w:val="0"/>
        <w:rPr>
          <w:rFonts w:cs="Bidad Light"/>
          <w:rtl/>
          <w:lang w:bidi="fa-IR"/>
        </w:rPr>
      </w:pPr>
      <w:r w:rsidRPr="004937F1">
        <w:rPr>
          <w:rFonts w:cs="Bidad Light" w:hint="cs"/>
          <w:rtl/>
          <w:lang w:bidi="fa-IR"/>
        </w:rPr>
        <w:lastRenderedPageBreak/>
        <w:t>از تعریف خاص و انواع آن، روشن می‌شود که الفاظ اعداد، همچون «ثلاثة» و «عشرة» و «عشرین» و «مائة» همه به اعتبار این که جزء خاص نوعی هستند، در شمار خاص هستند و برخی از اصولیون به این تصریح کرده‌اند؛</w:t>
      </w:r>
      <w:r w:rsidRPr="004937F1">
        <w:rPr>
          <w:rStyle w:val="FootnoteReference"/>
          <w:rFonts w:cs="Bidad Light"/>
          <w:spacing w:val="-4"/>
          <w:rtl/>
          <w:lang w:bidi="fa-IR"/>
        </w:rPr>
        <w:footnoteReference w:id="273"/>
      </w:r>
      <w:r w:rsidRPr="004937F1">
        <w:rPr>
          <w:rFonts w:cs="Bidad Light" w:hint="cs"/>
          <w:rtl/>
          <w:lang w:bidi="fa-IR"/>
        </w:rPr>
        <w:t xml:space="preserve"> پس «ثلاثة» و دیگر اسامی اعداد برای یک معنای واحد وضع شده‌اند، زیرا- مثلا- «ثلاثة» برای خود این عدد وضع شده است، یعنی برای مجموع یک‌های موجود در آن از حیث مجموع‌بودن بدون توجّه به چیزی دیگر و ترکیب‌یافتن آن از چند فرد [مثلاً این که عدد سه از: یک، یک و یک ترکیب یافته است] هم، در خاص‌بودن آن تأثیری نگذاشته، موجبِ هیچ کثرتی در آن نمی‌شود، زیرا این امر به منزله‌ی کثرتِ اجزای زید است و این واقعیت را این که معنیِ «ثلاثة» را نمی‌توان در هریک از اجزای تکشیل‌دهنده‌ی این عدد (یعنی در هرکدام از آن‌ها یک) یافت، روشن می‌سازد، چنان که نمی‌توان معنای زید بودن را در ضمن اجزای زید یافت؛ اما برخی دیگر از اصولیون، اسامیِ اعداد را در شمار خاص آورده‌اند، نه بر این اساس که این‌ها از جمله‌ی خاصِّ نوعی هستند، بلکه بر آن اساس که با نفسِ لفظ بر افراد کثیر و محصوری دلالت دارند و هرچه هم چنین ویژگی‌ای داشته باشد، جزء خاص است و به همین دلیل، این گروه از اصولیون، خاص را چنین تعریف می‌کنند که: خاص لفظ وضع شده برای کثیر محصور است، </w:t>
      </w:r>
      <w:r w:rsidRPr="004937F1">
        <w:rPr>
          <w:rFonts w:cs="Bidad Light" w:hint="cs"/>
          <w:rtl/>
          <w:lang w:bidi="fa-IR"/>
        </w:rPr>
        <w:lastRenderedPageBreak/>
        <w:t>مانند اسامی اعداد، یا لفظِ وضع شده برای شیء واحد است، خواه این واحد به اعتبار شخص باشد، مانند «زید» و خواه این که به اعتبار نوع باشد، مانند «رجل» و خواه این که به اعتبار جنس باشد، مانند «انسان»</w:t>
      </w:r>
      <w:r w:rsidRPr="004937F1">
        <w:rPr>
          <w:rStyle w:val="FootnoteReference"/>
          <w:rFonts w:cs="Bidad Light"/>
          <w:spacing w:val="-4"/>
          <w:rtl/>
          <w:lang w:bidi="fa-IR"/>
        </w:rPr>
        <w:footnoteReference w:id="274"/>
      </w:r>
      <w:r w:rsidRPr="004937F1">
        <w:rPr>
          <w:rFonts w:cs="Bidad Light" w:hint="cs"/>
          <w:rtl/>
          <w:lang w:bidi="fa-IR"/>
        </w:rPr>
        <w:t>. اما ما، چه تعریف اول و گویندگانِ آن را بپذیریم و چه تعریف دوم و سخن پیروان آن را، این فرقی ندارد در آن که اسامیِ اعداد در شمار خاص هستند.</w:t>
      </w:r>
    </w:p>
    <w:p w14:paraId="622BD067" w14:textId="77777777" w:rsidR="004937F1" w:rsidRPr="00BF3E7E" w:rsidRDefault="004937F1" w:rsidP="004937F1">
      <w:pPr>
        <w:pStyle w:val="ab"/>
        <w:widowControl w:val="0"/>
        <w:rPr>
          <w:rFonts w:cs="Bidad Light"/>
          <w:color w:val="0070C0"/>
          <w:sz w:val="28"/>
          <w:szCs w:val="28"/>
          <w:rtl/>
        </w:rPr>
      </w:pPr>
      <w:bookmarkStart w:id="271" w:name="_Toc452471598"/>
      <w:r w:rsidRPr="00BF3E7E">
        <w:rPr>
          <w:rFonts w:cs="Bidad Light" w:hint="cs"/>
          <w:color w:val="0070C0"/>
          <w:sz w:val="28"/>
          <w:szCs w:val="28"/>
          <w:rtl/>
        </w:rPr>
        <w:t>حکم خاص</w:t>
      </w:r>
      <w:bookmarkEnd w:id="271"/>
    </w:p>
    <w:p w14:paraId="45E6F13C" w14:textId="4E0E8947" w:rsidR="004937F1" w:rsidRPr="004937F1" w:rsidRDefault="004937F1" w:rsidP="004937F1">
      <w:pPr>
        <w:pStyle w:val="a0"/>
        <w:widowControl w:val="0"/>
        <w:rPr>
          <w:rFonts w:cs="Bidad Light"/>
          <w:rtl/>
        </w:rPr>
      </w:pPr>
      <w:r w:rsidRPr="00E51306">
        <w:rPr>
          <w:rFonts w:cs="Bidad Light" w:hint="cs"/>
          <w:b/>
          <w:bCs/>
          <w:color w:val="C00000"/>
          <w:rtl/>
        </w:rPr>
        <w:t>255-</w:t>
      </w:r>
      <w:r w:rsidRPr="00E51306">
        <w:rPr>
          <w:rFonts w:cs="Bidad Light" w:hint="cs"/>
          <w:color w:val="C00000"/>
          <w:rtl/>
        </w:rPr>
        <w:t xml:space="preserve"> </w:t>
      </w:r>
      <w:r w:rsidRPr="004937F1">
        <w:rPr>
          <w:rFonts w:cs="Bidad Light" w:hint="cs"/>
          <w:rtl/>
        </w:rPr>
        <w:t xml:space="preserve">خاص، فی نفسه آشکار است و اجمال و اشکالی در آن وجود ندارد و به همین دلیل هم، به صورت قطعی، یعنی بدون احتمال ناشی از دلیل بر معنای موضوع لهِ خود دلالت می‌کند و حکم به صورت قطعی برای مدلولِ خود ثابت می‌کند نه به شیوه‌ی ظنی، مانند این قول خدای متعال در مورد کفاره‌ی سوگند که می‌فرماید: </w:t>
      </w:r>
      <w:r w:rsidRPr="00E938E9">
        <w:rPr>
          <w:rFonts w:cs="Bidad Light"/>
          <w:color w:val="BF4E14" w:themeColor="accent2" w:themeShade="BF"/>
          <w:shd w:val="clear" w:color="auto" w:fill="FFFFFF"/>
          <w:rtl/>
        </w:rPr>
        <w:t>﴿</w:t>
      </w:r>
      <w:r w:rsidR="00E938E9" w:rsidRPr="00E938E9">
        <w:rPr>
          <w:color w:val="BF4E14" w:themeColor="accent2" w:themeShade="BF"/>
          <w:rtl/>
        </w:rPr>
        <w:t xml:space="preserve"> </w:t>
      </w:r>
      <w:r w:rsidR="00E938E9" w:rsidRPr="00E938E9">
        <w:rPr>
          <w:rStyle w:val="Char7"/>
          <w:rFonts w:cs="Bidad Light"/>
          <w:color w:val="BF4E14" w:themeColor="accent2" w:themeShade="BF"/>
          <w:sz w:val="28"/>
          <w:szCs w:val="28"/>
          <w:rtl/>
        </w:rPr>
        <w:t>فَمَنْ لَمْ يَجِدْ فَصِيَامُ ثَلَاثَةِ أَيَّامٍ</w:t>
      </w:r>
      <w:r w:rsidR="00E938E9" w:rsidRPr="00E938E9">
        <w:rPr>
          <w:rStyle w:val="Char7"/>
          <w:rFonts w:cs="Bidad Light"/>
          <w:color w:val="BF4E14" w:themeColor="accent2" w:themeShade="BF"/>
          <w:sz w:val="28"/>
          <w:szCs w:val="28"/>
          <w:rtl/>
        </w:rPr>
        <w:t xml:space="preserve"> </w:t>
      </w:r>
      <w:r w:rsidRPr="00E938E9">
        <w:rPr>
          <w:rFonts w:cs="Bidad Light"/>
          <w:color w:val="BF4E14" w:themeColor="accent2" w:themeShade="BF"/>
          <w:shd w:val="clear" w:color="auto" w:fill="FFFFFF"/>
          <w:rtl/>
        </w:rPr>
        <w:t>﴾</w:t>
      </w:r>
      <w:r w:rsidRPr="00E938E9">
        <w:rPr>
          <w:rStyle w:val="Char"/>
          <w:rFonts w:cs="Bidad Light"/>
          <w:color w:val="BF4E14" w:themeColor="accent2" w:themeShade="BF"/>
          <w:sz w:val="28"/>
          <w:szCs w:val="28"/>
          <w:rtl/>
        </w:rPr>
        <w:t xml:space="preserve"> </w:t>
      </w:r>
      <w:r w:rsidRPr="004937F1">
        <w:rPr>
          <w:rStyle w:val="Char"/>
          <w:rFonts w:cs="Bidad Light"/>
          <w:sz w:val="28"/>
          <w:szCs w:val="28"/>
          <w:rtl/>
        </w:rPr>
        <w:t>[المائدة: 89]</w:t>
      </w:r>
      <w:r w:rsidRPr="004937F1">
        <w:rPr>
          <w:rFonts w:cs="Bidad Light" w:hint="cs"/>
          <w:rtl/>
        </w:rPr>
        <w:t xml:space="preserve">، </w:t>
      </w:r>
      <w:r w:rsidRPr="004937F1">
        <w:rPr>
          <w:rStyle w:val="Char5"/>
          <w:rFonts w:cs="Bidad Light" w:hint="cs"/>
          <w:sz w:val="28"/>
          <w:szCs w:val="28"/>
          <w:rtl/>
        </w:rPr>
        <w:t>«اگر کسی برده‌ای نیافت، تا آن را آزاد کند، پس سه روز روزه بگیرد»</w:t>
      </w:r>
      <w:r w:rsidRPr="004937F1">
        <w:rPr>
          <w:rFonts w:cs="Bidad Light" w:hint="cs"/>
          <w:rtl/>
        </w:rPr>
        <w:t xml:space="preserve">. ملاحظه می‌شود که حکم مستفاد از این نص، وجوبِ سه روز روزه است، زیرا لفظِ «ثلاثة» از الفاظ خاص است و به صورت قطعی بر معنای خود دلالت می‌کند و احتمالِ هیچ کم و زیادی هم ندارد و نیز، مانند هرکدام از سهم‌های تعیین‌شده برای ورّاث در قرآن که همه‌ی آن‌ها بر معنای خود </w:t>
      </w:r>
      <w:r w:rsidRPr="004937F1">
        <w:rPr>
          <w:rFonts w:cs="Bidad Light" w:hint="cs"/>
          <w:rtl/>
        </w:rPr>
        <w:lastRenderedPageBreak/>
        <w:t xml:space="preserve">دلالت قطعی دارند، زیرا از جمله‌ی خاص هستند و همچنین، مانندِ این حدیث که می‌فرماید: </w:t>
      </w:r>
      <w:r w:rsidRPr="004229C3">
        <w:rPr>
          <w:rStyle w:val="Char6"/>
          <w:rFonts w:cs="Bidad Light" w:hint="cs"/>
          <w:color w:val="00B050"/>
          <w:sz w:val="28"/>
          <w:szCs w:val="28"/>
          <w:rtl/>
        </w:rPr>
        <w:t>«</w:t>
      </w:r>
      <w:r w:rsidRPr="004229C3">
        <w:rPr>
          <w:rStyle w:val="Char6"/>
          <w:rFonts w:cs="Bidad Light"/>
          <w:color w:val="00B050"/>
          <w:sz w:val="28"/>
          <w:szCs w:val="28"/>
          <w:rtl/>
        </w:rPr>
        <w:t>فِي كُلِّ أَرْبَعِينَ شَاةَ، شَاةٌ</w:t>
      </w:r>
      <w:r w:rsidRPr="004229C3">
        <w:rPr>
          <w:rStyle w:val="Char6"/>
          <w:rFonts w:cs="Bidad Light" w:hint="cs"/>
          <w:color w:val="00B050"/>
          <w:sz w:val="28"/>
          <w:szCs w:val="28"/>
          <w:rtl/>
        </w:rPr>
        <w:t>»</w:t>
      </w:r>
      <w:r w:rsidRPr="004937F1">
        <w:rPr>
          <w:rFonts w:cs="Bidad Light" w:hint="cs"/>
          <w:rtl/>
        </w:rPr>
        <w:t>، «در هر چهل گوسفند، باید یک گوسفند به عنوان زکات داده شود» که در تعیین چهل گوسفند در این حدیث به عنوان حد نصاب برای وجوب زکات، احتمال افزایش و نقصان وجود ندارد، زیرا «أربعین» از الفاظ خاص است و حکمِ خاص هم همین است و پس جایز نیست که گفته شود: حد نصاب زکات گوسفند سی و نه یا پنجاه گوسفند است: کما این که تعیین یک گوسفند به عنوان زکات چهل گوسفند نیز افزایش و نقصان ندارد، زیرا این یک نیز خاص است و خاص احتمال افزایش و نقصان ندارد. اما اگر دلیلی بر تأویل خاص ایجاد شد که مقتضیِ اراده‌ی معنایی غیر از معنای موضوعٌ لَهِ خاص یعنی اراده‌ی معنایی دیگر از آن بود، در این حالت، خاص حمل بر مقتضای آن دلیل می‌شود؛ مثلاً احناف معتقدند که: لفظ «شاة» که در این حدیث شریف وارد شده، بر گوسفند حقیقی یا قیمت آن حمل می‌شود و دلیل آنان هم، در نظر گرفتنِ مقصدِ تشریع است، زیرا هدف شارع حکیم از تشریع زکات و این نص، نفع‌رسانی به فقرا و برطرف‌کردن نیاز آنان است و این معنا، هم با دادنِ یک گوسفند محقق می‌شود و هم با دادنِ قیمت یک گوسفند.</w:t>
      </w:r>
    </w:p>
    <w:p w14:paraId="47C16144" w14:textId="77777777" w:rsidR="004937F1" w:rsidRPr="004937F1" w:rsidRDefault="004937F1" w:rsidP="004937F1">
      <w:pPr>
        <w:pStyle w:val="a0"/>
        <w:widowControl w:val="0"/>
        <w:rPr>
          <w:rFonts w:cs="Bidad Light"/>
          <w:rtl/>
        </w:rPr>
      </w:pPr>
      <w:r w:rsidRPr="004937F1">
        <w:rPr>
          <w:rFonts w:cs="Bidad Light" w:hint="cs"/>
          <w:rtl/>
        </w:rPr>
        <w:t>با وجود معنایِ مذکور برای خاص که محل اتفاق علما هم هست، احناف در مسایلی که در آن‌ها با دیگران اختلاف‌نظر دارند، هم به آن استدلال کرده‌اند که در زیر، فقط یکی از این مسایل ذکر می‌شود:</w:t>
      </w:r>
    </w:p>
    <w:p w14:paraId="60BD38B4" w14:textId="050DCF1D" w:rsidR="004937F1" w:rsidRPr="004937F1" w:rsidRDefault="004937F1" w:rsidP="004937F1">
      <w:pPr>
        <w:pStyle w:val="a0"/>
        <w:widowControl w:val="0"/>
        <w:rPr>
          <w:rFonts w:cs="Bidad Light"/>
          <w:rtl/>
          <w:lang w:bidi="fa-IR"/>
        </w:rPr>
      </w:pPr>
      <w:r w:rsidRPr="004937F1">
        <w:rPr>
          <w:rFonts w:cs="Bidad Light" w:hint="cs"/>
          <w:rtl/>
        </w:rPr>
        <w:lastRenderedPageBreak/>
        <w:t xml:space="preserve">فقها اتفاق‌نظر دارند که عده‌ی زنِ طلاق داده‌شده‌ای که از جمله‌ی زنان دارای حیض است و با وی آمیزش نیز شده است و حامله هم نیست، سه «قُرء» است، زیرا خدای متعال می‌فرماید: </w:t>
      </w:r>
      <w:r w:rsidRPr="00E938E9">
        <w:rPr>
          <w:rFonts w:cs="Bidad Light"/>
          <w:color w:val="BF4E14" w:themeColor="accent2" w:themeShade="BF"/>
          <w:shd w:val="clear" w:color="auto" w:fill="FFFFFF"/>
          <w:rtl/>
        </w:rPr>
        <w:t>﴿</w:t>
      </w:r>
      <w:r w:rsidR="00E938E9" w:rsidRPr="00E938E9">
        <w:rPr>
          <w:color w:val="BF4E14" w:themeColor="accent2" w:themeShade="BF"/>
          <w:rtl/>
        </w:rPr>
        <w:t xml:space="preserve"> </w:t>
      </w:r>
      <w:r w:rsidR="00E938E9" w:rsidRPr="00E938E9">
        <w:rPr>
          <w:rStyle w:val="Char7"/>
          <w:rFonts w:cs="Bidad Light"/>
          <w:color w:val="BF4E14" w:themeColor="accent2" w:themeShade="BF"/>
          <w:sz w:val="28"/>
          <w:szCs w:val="28"/>
          <w:rtl/>
        </w:rPr>
        <w:t>وَالْمُطَلَّقَاتُ يَتَرَبَّصْنَ بِأَنْفُسِهِنَّ ثَلَاثَةَ قُرُوءٍ</w:t>
      </w:r>
      <w:r w:rsidR="00E938E9" w:rsidRPr="00E938E9">
        <w:rPr>
          <w:rStyle w:val="Char7"/>
          <w:rFonts w:cs="Bidad Light"/>
          <w:color w:val="BF4E14" w:themeColor="accent2" w:themeShade="BF"/>
          <w:sz w:val="28"/>
          <w:szCs w:val="28"/>
          <w:rtl/>
        </w:rPr>
        <w:t xml:space="preserve"> </w:t>
      </w:r>
      <w:r w:rsidRPr="00E938E9">
        <w:rPr>
          <w:rFonts w:cs="Bidad Light"/>
          <w:color w:val="BF4E14" w:themeColor="accent2" w:themeShade="BF"/>
          <w:shd w:val="clear" w:color="auto" w:fill="FFFFFF"/>
          <w:rtl/>
        </w:rPr>
        <w:t>﴾</w:t>
      </w:r>
      <w:r w:rsidRPr="004937F1">
        <w:rPr>
          <w:rStyle w:val="Char"/>
          <w:rFonts w:cs="Bidad Light"/>
          <w:sz w:val="28"/>
          <w:szCs w:val="28"/>
          <w:rtl/>
        </w:rPr>
        <w:t xml:space="preserve"> [البقرة: 228]</w:t>
      </w:r>
      <w:r w:rsidRPr="004937F1">
        <w:rPr>
          <w:rFonts w:cs="Bidad Light" w:hint="cs"/>
          <w:rtl/>
        </w:rPr>
        <w:t xml:space="preserve">، </w:t>
      </w:r>
      <w:r w:rsidRPr="004937F1">
        <w:rPr>
          <w:rStyle w:val="Char5"/>
          <w:rFonts w:cs="Bidad Light" w:hint="cs"/>
          <w:sz w:val="28"/>
          <w:szCs w:val="28"/>
          <w:rtl/>
        </w:rPr>
        <w:t>«زنان مطلقه باید به مدت سه قُرء انتظار بکشند»</w:t>
      </w:r>
      <w:r w:rsidRPr="004937F1">
        <w:rPr>
          <w:rFonts w:cs="Bidad Light" w:hint="cs"/>
          <w:rtl/>
        </w:rPr>
        <w:t xml:space="preserve">. لکن در مورد مراد از «قروء» باهم اختلاف دارند؛ احناف معتقدند که: مراد از آن حیض است و زَن سه حیض عده می‌گذراند؛ اما مخالفانِ احناف می‌گویند که: مراد از آن طُهر است. استدلال احناف این است که «ثلاثه» لفظ خاص است و به صورت قطعی بر معنای خود دلالت دارد، پس حکم این است که باید زن سه قروء کامل و بدون اضافه و نقصان عده بگذراند، و اگر قروء را حمل بر معنای طُهر کنیم، مدت بیشتر و یا کمتر از سه قروء می‌شود و این جایز نیست، زیرا برخلاف مقتضای نص و خلاف حکم خاص است، زیرا طُهری که زن در آن طلاق داده می‌شود، اگر از عده به حساب نیاید، در این صورت، عده‌ی زن سه طُهر و بخشی از یک طُهر می‌شود و اگر آن را از عده به حساب آوریم، عده دو طُهر و بخشی از یک طهر می‌شود و -چنان که ذکر شد- این خلاف حکم نص است. اما اگر معنای قروء را حیض بدانیم، در این صورت، عده سه حیضِ کامل بدون کم و زیاد خواهد شد و این، حکمِ نص و مقتضای خاص است و پس لازم است که قبول کنیم قروء به معنی حیض </w:t>
      </w:r>
      <w:r w:rsidRPr="004937F1">
        <w:rPr>
          <w:rFonts w:cs="Bidad Light" w:hint="cs"/>
          <w:rtl/>
        </w:rPr>
        <w:lastRenderedPageBreak/>
        <w:t>است نه طهر</w:t>
      </w:r>
      <w:r w:rsidRPr="004937F1">
        <w:rPr>
          <w:rStyle w:val="FootnoteReference"/>
          <w:rFonts w:cs="Bidad Light"/>
          <w:spacing w:val="-4"/>
          <w:rtl/>
          <w:lang w:bidi="fa-IR"/>
        </w:rPr>
        <w:footnoteReference w:id="275"/>
      </w:r>
      <w:r w:rsidRPr="004937F1">
        <w:rPr>
          <w:rFonts w:cs="Bidad Light" w:hint="cs"/>
          <w:rtl/>
          <w:lang w:bidi="fa-IR"/>
        </w:rPr>
        <w:t>.</w:t>
      </w:r>
    </w:p>
    <w:p w14:paraId="56354AC6" w14:textId="77777777" w:rsidR="004937F1" w:rsidRPr="00BF3E7E" w:rsidRDefault="004937F1" w:rsidP="004937F1">
      <w:pPr>
        <w:pStyle w:val="a2"/>
        <w:widowControl w:val="0"/>
        <w:rPr>
          <w:rFonts w:cs="Bidad Light"/>
          <w:color w:val="0070C0"/>
          <w:sz w:val="28"/>
          <w:szCs w:val="28"/>
          <w:rtl/>
        </w:rPr>
      </w:pPr>
      <w:bookmarkStart w:id="272" w:name="_Toc452471599"/>
      <w:r w:rsidRPr="00BF3E7E">
        <w:rPr>
          <w:rFonts w:cs="Bidad Light" w:hint="cs"/>
          <w:color w:val="0070C0"/>
          <w:sz w:val="28"/>
          <w:szCs w:val="28"/>
          <w:rtl/>
        </w:rPr>
        <w:t>فرع اول: مطلق و مقیّد</w:t>
      </w:r>
      <w:bookmarkEnd w:id="272"/>
    </w:p>
    <w:p w14:paraId="558271A9" w14:textId="77777777" w:rsidR="004937F1" w:rsidRPr="00BF3E7E" w:rsidRDefault="004937F1" w:rsidP="004937F1">
      <w:pPr>
        <w:pStyle w:val="a9"/>
        <w:widowControl w:val="0"/>
        <w:spacing w:before="0"/>
        <w:rPr>
          <w:rFonts w:cs="Bidad Light"/>
          <w:color w:val="0070C0"/>
          <w:sz w:val="28"/>
          <w:szCs w:val="28"/>
          <w:rtl/>
        </w:rPr>
      </w:pPr>
      <w:bookmarkStart w:id="273" w:name="_Toc452471600"/>
      <w:r w:rsidRPr="00BF3E7E">
        <w:rPr>
          <w:rFonts w:cs="Bidad Light" w:hint="cs"/>
          <w:color w:val="0070C0"/>
          <w:sz w:val="28"/>
          <w:szCs w:val="28"/>
          <w:rtl/>
        </w:rPr>
        <w:t>تعریف مطلق و مقیّد</w:t>
      </w:r>
      <w:bookmarkEnd w:id="273"/>
    </w:p>
    <w:p w14:paraId="084F312C" w14:textId="77777777" w:rsidR="004937F1" w:rsidRPr="004937F1" w:rsidRDefault="004937F1" w:rsidP="004937F1">
      <w:pPr>
        <w:pStyle w:val="a0"/>
        <w:widowControl w:val="0"/>
        <w:rPr>
          <w:rFonts w:cs="Bidad Light"/>
          <w:rtl/>
          <w:lang w:bidi="fa-IR"/>
        </w:rPr>
      </w:pPr>
      <w:r w:rsidRPr="00E51306">
        <w:rPr>
          <w:rFonts w:cs="Bidad Light" w:hint="cs"/>
          <w:b/>
          <w:bCs/>
          <w:color w:val="C00000"/>
          <w:rtl/>
          <w:lang w:bidi="fa-IR"/>
        </w:rPr>
        <w:t>256-</w:t>
      </w:r>
      <w:r w:rsidRPr="00E51306">
        <w:rPr>
          <w:rFonts w:cs="Bidad Light" w:hint="cs"/>
          <w:color w:val="C00000"/>
          <w:rtl/>
          <w:lang w:bidi="fa-IR"/>
        </w:rPr>
        <w:t xml:space="preserve"> </w:t>
      </w:r>
      <w:r w:rsidRPr="004937F1">
        <w:rPr>
          <w:rFonts w:cs="Bidad Light" w:hint="cs"/>
          <w:rtl/>
          <w:lang w:bidi="fa-IR"/>
        </w:rPr>
        <w:t>مطلق، لفظی است که بر مدلولی شایع (کلّی) در جنس خود دلالت دارد،</w:t>
      </w:r>
      <w:r w:rsidRPr="004937F1">
        <w:rPr>
          <w:rStyle w:val="FootnoteReference"/>
          <w:rFonts w:cs="Bidad Light"/>
          <w:spacing w:val="-4"/>
          <w:rtl/>
          <w:lang w:bidi="fa-IR"/>
        </w:rPr>
        <w:footnoteReference w:id="276"/>
      </w:r>
      <w:r w:rsidRPr="004937F1">
        <w:rPr>
          <w:rFonts w:cs="Bidad Light" w:hint="cs"/>
          <w:rtl/>
          <w:lang w:bidi="fa-IR"/>
        </w:rPr>
        <w:t xml:space="preserve"> و به عبارت دیگر: لفظی است که بدون هر نوع قیدی لفظی، بر فرد یا افراد غیر معین دلالت دارد،</w:t>
      </w:r>
      <w:r w:rsidRPr="004937F1">
        <w:rPr>
          <w:rStyle w:val="FootnoteReference"/>
          <w:rFonts w:cs="Bidad Light"/>
          <w:spacing w:val="-4"/>
          <w:rtl/>
          <w:lang w:bidi="fa-IR"/>
        </w:rPr>
        <w:footnoteReference w:id="277"/>
      </w:r>
      <w:r w:rsidRPr="004937F1">
        <w:rPr>
          <w:rFonts w:cs="Bidad Light" w:hint="cs"/>
          <w:rtl/>
          <w:lang w:bidi="fa-IR"/>
        </w:rPr>
        <w:t xml:space="preserve"> مانندِ رجل و رجال و کتاب و کتب.</w:t>
      </w:r>
    </w:p>
    <w:p w14:paraId="611E111E" w14:textId="77777777" w:rsidR="004937F1" w:rsidRPr="004937F1" w:rsidRDefault="004937F1" w:rsidP="004937F1">
      <w:pPr>
        <w:pStyle w:val="a0"/>
        <w:widowControl w:val="0"/>
        <w:rPr>
          <w:rFonts w:cs="Bidad Light"/>
          <w:rtl/>
          <w:lang w:bidi="fa-IR"/>
        </w:rPr>
      </w:pPr>
      <w:r w:rsidRPr="004937F1">
        <w:rPr>
          <w:rFonts w:cs="Bidad Light" w:hint="cs"/>
          <w:rtl/>
          <w:lang w:bidi="fa-IR"/>
        </w:rPr>
        <w:t>و مقیّد، لفظی است که بر مدلولِ شایعی در جنس خود دلالت دارد با تقییدِ آن مدلول به وصفی از اوصاف،</w:t>
      </w:r>
      <w:r w:rsidRPr="004937F1">
        <w:rPr>
          <w:rStyle w:val="FootnoteReference"/>
          <w:rFonts w:cs="Bidad Light"/>
          <w:spacing w:val="-4"/>
          <w:rtl/>
          <w:lang w:bidi="fa-IR"/>
        </w:rPr>
        <w:footnoteReference w:id="278"/>
      </w:r>
      <w:r w:rsidRPr="004937F1">
        <w:rPr>
          <w:rFonts w:cs="Bidad Light" w:hint="cs"/>
          <w:rtl/>
          <w:lang w:bidi="fa-IR"/>
        </w:rPr>
        <w:t xml:space="preserve"> و به عبارت دیگر: لفظی است که با فرد یا افراد غیر معینی دلالت می‌کند اما مقترن به صفتی است که آن صفت دلالت دارد بر مقیّد بودنِ آن لفظ به خودِ صفت، مانند: رجل عِراقی، رجال عراقیین و کتبِ قیمة، ولی البته باید توجّه داشت که مقیّد، در ماسوای آن قید، مطلق به حساب می‌آید، به این معنی که مقیّد، مقیّد به قیدی است که موصوف به آن است و تقییدِ بدونِ دلیلِ آن به چیز دیگری جایز نیست و بنابراین، قولِ «رجل عراقی» فقط از جهتِ تابعیت عراقی‌بودن مقیّد است، اما در غیر این قید، مطلق است و شامل هر مرد عراقی‌ای می‌شود، خواه </w:t>
      </w:r>
      <w:r w:rsidRPr="004937F1">
        <w:rPr>
          <w:rFonts w:cs="Bidad Light" w:hint="cs"/>
          <w:rtl/>
          <w:lang w:bidi="fa-IR"/>
        </w:rPr>
        <w:lastRenderedPageBreak/>
        <w:t>فقیر باشد و خواه ثروتمند و خواه شهری باشد و خواه روستایی و... (و دیگر نمی‌توان آن را -مثلاً- مقیّد به فقیر بودن یا ثروتمندبودن و... کرد و گفت که: عبارت «مرد عراقی» فقط شامل مرد عراقیِ فقیر یا... می‌شود، مگر این که قیدی پیدا شود و آن را از جهت دیگری مقیّد سازد).</w:t>
      </w:r>
    </w:p>
    <w:p w14:paraId="59838536" w14:textId="77777777" w:rsidR="004937F1" w:rsidRPr="00BF3E7E" w:rsidRDefault="004937F1" w:rsidP="004937F1">
      <w:pPr>
        <w:pStyle w:val="ab"/>
        <w:widowControl w:val="0"/>
        <w:rPr>
          <w:rFonts w:cs="Bidad Light"/>
          <w:color w:val="0070C0"/>
          <w:sz w:val="28"/>
          <w:szCs w:val="28"/>
          <w:rtl/>
          <w:lang w:bidi="fa-IR"/>
        </w:rPr>
      </w:pPr>
      <w:bookmarkStart w:id="274" w:name="_Toc452471601"/>
      <w:r w:rsidRPr="00BF3E7E">
        <w:rPr>
          <w:rFonts w:cs="Bidad Light" w:hint="cs"/>
          <w:color w:val="0070C0"/>
          <w:sz w:val="28"/>
          <w:szCs w:val="28"/>
          <w:rtl/>
          <w:lang w:bidi="fa-IR"/>
        </w:rPr>
        <w:t>حکم مطلق</w:t>
      </w:r>
      <w:bookmarkEnd w:id="274"/>
    </w:p>
    <w:p w14:paraId="259A563D" w14:textId="77777777" w:rsidR="004937F1" w:rsidRPr="004937F1" w:rsidRDefault="004937F1" w:rsidP="004937F1">
      <w:pPr>
        <w:pStyle w:val="a0"/>
        <w:widowControl w:val="0"/>
        <w:rPr>
          <w:rFonts w:cs="Bidad Light"/>
          <w:rtl/>
          <w:lang w:bidi="fa-IR"/>
        </w:rPr>
      </w:pPr>
      <w:r w:rsidRPr="00E51306">
        <w:rPr>
          <w:rFonts w:cs="Bidad Light" w:hint="cs"/>
          <w:b/>
          <w:bCs/>
          <w:color w:val="C00000"/>
          <w:rtl/>
          <w:lang w:bidi="fa-IR"/>
        </w:rPr>
        <w:t>257-</w:t>
      </w:r>
      <w:r w:rsidRPr="00E51306">
        <w:rPr>
          <w:rFonts w:cs="Bidad Light" w:hint="cs"/>
          <w:color w:val="C00000"/>
          <w:rtl/>
          <w:lang w:bidi="fa-IR"/>
        </w:rPr>
        <w:t xml:space="preserve"> </w:t>
      </w:r>
      <w:r w:rsidRPr="004937F1">
        <w:rPr>
          <w:rFonts w:cs="Bidad Light" w:hint="cs"/>
          <w:rtl/>
          <w:lang w:bidi="fa-IR"/>
        </w:rPr>
        <w:t>مطلق بر اطلاق خود جریان دارد و مقیّد ساختن آن به هیچ قیدی جایز نیست، مگر این که دلیلی بر مقیّد بودن آن ایجاد شود؛ همچنین دلالت مطلق بر معنای خود قطعی است و حکم را برای مدلول خود ثابت می‌کند، زیرا مطلق از اقسام خاص است و خاص هم چنین حکمی دارد.</w:t>
      </w:r>
    </w:p>
    <w:p w14:paraId="2CEB3209" w14:textId="534C0910" w:rsidR="004937F1" w:rsidRPr="004937F1" w:rsidRDefault="004937F1" w:rsidP="004937F1">
      <w:pPr>
        <w:pStyle w:val="a0"/>
        <w:widowControl w:val="0"/>
        <w:rPr>
          <w:rFonts w:cs="Bidad Light"/>
          <w:rtl/>
        </w:rPr>
      </w:pPr>
      <w:r w:rsidRPr="004937F1">
        <w:rPr>
          <w:rFonts w:cs="Bidad Light" w:hint="cs"/>
          <w:rtl/>
          <w:lang w:bidi="fa-IR"/>
        </w:rPr>
        <w:t xml:space="preserve">از جمله مثال‌ها برای مطلق، این آیه است که در مورد کفاره‌ی ظِهار وارد شده و می‌فرماید: </w:t>
      </w:r>
      <w:r w:rsidRPr="00E938E9">
        <w:rPr>
          <w:rFonts w:cs="Bidad Light"/>
          <w:color w:val="BF4E14" w:themeColor="accent2" w:themeShade="BF"/>
          <w:shd w:val="clear" w:color="auto" w:fill="FFFFFF"/>
          <w:rtl/>
          <w:lang w:bidi="fa-IR"/>
        </w:rPr>
        <w:t>﴿</w:t>
      </w:r>
      <w:r w:rsidR="00E938E9" w:rsidRPr="00E938E9">
        <w:rPr>
          <w:rStyle w:val="Char7"/>
          <w:rFonts w:cs="Bidad Light"/>
          <w:color w:val="BF4E14" w:themeColor="accent2" w:themeShade="BF"/>
          <w:sz w:val="28"/>
          <w:szCs w:val="28"/>
          <w:rtl/>
        </w:rPr>
        <w:t xml:space="preserve"> وَالَّذِينَ يُظَاهِرُونَ مِنْ نِسَائِهِمْ ثُمَّ يَعُودُونَ لِمَا قَالُوا فَتَحْرِيرُ رَقَبَةٍ مِنْ قَبْلِ أَنْ يَتَمَاسَّا </w:t>
      </w:r>
      <w:r w:rsidRPr="00E938E9">
        <w:rPr>
          <w:rFonts w:cs="Bidad Light"/>
          <w:color w:val="BF4E14" w:themeColor="accent2" w:themeShade="BF"/>
          <w:shd w:val="clear" w:color="auto" w:fill="FFFFFF"/>
          <w:rtl/>
          <w:lang w:bidi="fa-IR"/>
        </w:rPr>
        <w:t>﴾</w:t>
      </w:r>
      <w:r w:rsidRPr="00E938E9">
        <w:rPr>
          <w:rStyle w:val="Char"/>
          <w:rFonts w:cs="Bidad Light"/>
          <w:color w:val="BF4E14" w:themeColor="accent2" w:themeShade="BF"/>
          <w:sz w:val="28"/>
          <w:szCs w:val="28"/>
          <w:rtl/>
        </w:rPr>
        <w:t xml:space="preserve"> </w:t>
      </w:r>
      <w:r w:rsidRPr="004937F1">
        <w:rPr>
          <w:rStyle w:val="Char"/>
          <w:rFonts w:cs="Bidad Light"/>
          <w:sz w:val="28"/>
          <w:szCs w:val="28"/>
          <w:rtl/>
        </w:rPr>
        <w:t>[المجادلة: 3]</w:t>
      </w:r>
      <w:r w:rsidRPr="004937F1">
        <w:rPr>
          <w:rFonts w:cs="Bidad Light" w:hint="cs"/>
          <w:rtl/>
        </w:rPr>
        <w:t xml:space="preserve">، </w:t>
      </w:r>
      <w:r w:rsidRPr="004937F1">
        <w:rPr>
          <w:rStyle w:val="Char5"/>
          <w:rFonts w:cs="Bidad Light" w:hint="cs"/>
          <w:sz w:val="28"/>
          <w:szCs w:val="28"/>
          <w:rtl/>
        </w:rPr>
        <w:t>«کسانی که زنان خود را اظهار می‌کند و سپس از آنچه گفته‌اند پشیمان می‌شوند، باید برده‌ای را آزاد کنند پیش از آن که با زنان‌شان آمیزش انجام دهند»</w:t>
      </w:r>
      <w:r w:rsidRPr="004937F1">
        <w:rPr>
          <w:rFonts w:cs="Bidad Light" w:hint="cs"/>
          <w:rtl/>
        </w:rPr>
        <w:t xml:space="preserve">. کلمه‌ی «رقبه» در این آیه به صورت مطلق آمده است و هیچ قیدی به همراه ندارد، پس بر همان مطلقیتِ خود حمل می‌شود و بنابراین، اگر اظهارکننده قصد رجوع به زن خود را داشته باشد، بر او واجب است که برده‌ای را آزاد نماید و دیگر تفاوتی ندارد که این برده دارای چه صفاتی باشد. مثال دیگر، این آیه است که </w:t>
      </w:r>
      <w:r w:rsidRPr="004937F1">
        <w:rPr>
          <w:rFonts w:cs="Bidad Light" w:hint="cs"/>
          <w:rtl/>
        </w:rPr>
        <w:lastRenderedPageBreak/>
        <w:t xml:space="preserve">می‌فرماید: </w:t>
      </w:r>
      <w:r w:rsidRPr="00C12B26">
        <w:rPr>
          <w:rFonts w:cs="Bidad Light"/>
          <w:color w:val="BF4E14" w:themeColor="accent2" w:themeShade="BF"/>
          <w:shd w:val="clear" w:color="auto" w:fill="FFFFFF"/>
          <w:rtl/>
        </w:rPr>
        <w:t>﴿</w:t>
      </w:r>
      <w:r w:rsidR="00C12B26" w:rsidRPr="00C12B26">
        <w:rPr>
          <w:color w:val="BF4E14" w:themeColor="accent2" w:themeShade="BF"/>
          <w:rtl/>
        </w:rPr>
        <w:t xml:space="preserve"> </w:t>
      </w:r>
      <w:r w:rsidR="00C12B26" w:rsidRPr="00C12B26">
        <w:rPr>
          <w:rStyle w:val="Char7"/>
          <w:rFonts w:cs="Bidad Light"/>
          <w:color w:val="BF4E14" w:themeColor="accent2" w:themeShade="BF"/>
          <w:sz w:val="28"/>
          <w:szCs w:val="28"/>
          <w:rtl/>
        </w:rPr>
        <w:t xml:space="preserve">وَالَّذِينَ يُتَوَفَّوْنَ مِنْكُمْ وَيَذَرُونَ أَزْوَاجًا يَتَرَبَّصْنَ بِأَنْفُسِهِنَّ أَرْبَعَةَ أَشْهُرٍ وَعَشْرًا </w:t>
      </w:r>
      <w:r w:rsidRPr="00C12B26">
        <w:rPr>
          <w:rFonts w:cs="Bidad Light"/>
          <w:color w:val="BF4E14" w:themeColor="accent2" w:themeShade="BF"/>
          <w:shd w:val="clear" w:color="auto" w:fill="FFFFFF"/>
          <w:rtl/>
        </w:rPr>
        <w:t>﴾</w:t>
      </w:r>
      <w:r w:rsidRPr="00C12B26">
        <w:rPr>
          <w:rStyle w:val="Char"/>
          <w:rFonts w:cs="Bidad Light"/>
          <w:color w:val="BF4E14" w:themeColor="accent2" w:themeShade="BF"/>
          <w:sz w:val="28"/>
          <w:szCs w:val="28"/>
          <w:rtl/>
        </w:rPr>
        <w:t xml:space="preserve"> </w:t>
      </w:r>
      <w:r w:rsidRPr="004937F1">
        <w:rPr>
          <w:rStyle w:val="Char"/>
          <w:rFonts w:cs="Bidad Light"/>
          <w:sz w:val="28"/>
          <w:szCs w:val="28"/>
          <w:rtl/>
        </w:rPr>
        <w:t>[البقرة: 234]</w:t>
      </w:r>
      <w:r w:rsidRPr="004937F1">
        <w:rPr>
          <w:rFonts w:cs="Bidad Light" w:hint="cs"/>
          <w:rtl/>
        </w:rPr>
        <w:t xml:space="preserve">، </w:t>
      </w:r>
      <w:r w:rsidRPr="004937F1">
        <w:rPr>
          <w:rStyle w:val="Char5"/>
          <w:rFonts w:cs="Bidad Light" w:hint="cs"/>
          <w:sz w:val="28"/>
          <w:szCs w:val="28"/>
          <w:rtl/>
        </w:rPr>
        <w:t>«کسانی از شما مردان که می‌میرند و همسرانی از پس خود بر جای می‌گذارند، همسران‌شان باید چهار ماه و ده شبانه روز انتظار بکشند»</w:t>
      </w:r>
      <w:r w:rsidRPr="004937F1">
        <w:rPr>
          <w:rFonts w:cs="Bidad Light" w:hint="cs"/>
          <w:rtl/>
        </w:rPr>
        <w:t>. کلمه‌ی «أزواجاً» در این آیه به صورت مطلق وارد شده است و نمی‌توان آن را مقیّد به این نمود که با وی آمیزش شده باشد و پس، نص هم شامل زنانی می‌شود که با آنان آمیزش شده و هم زنانی که با آن‌ها آمیزش نشده است و در نتیجه، عده‌ی وفات برای هردو چهار ماه و ده روز خواهد بود.</w:t>
      </w:r>
    </w:p>
    <w:p w14:paraId="55EB4EDF" w14:textId="05772DB2" w:rsidR="004937F1" w:rsidRPr="004937F1" w:rsidRDefault="004937F1" w:rsidP="004937F1">
      <w:pPr>
        <w:pStyle w:val="a0"/>
        <w:widowControl w:val="0"/>
        <w:rPr>
          <w:rFonts w:cs="Bidad Light"/>
          <w:rtl/>
        </w:rPr>
      </w:pPr>
      <w:r w:rsidRPr="004937F1">
        <w:rPr>
          <w:rFonts w:cs="Bidad Light" w:hint="cs"/>
          <w:rtl/>
        </w:rPr>
        <w:t xml:space="preserve">و مثال برای مطلقی که دلیلی بر مقیّدبودنِ آن وجود دارد، این آیه است که می‌فرماید: </w:t>
      </w:r>
      <w:r w:rsidRPr="00C12B26">
        <w:rPr>
          <w:rFonts w:cs="Bidad Light"/>
          <w:color w:val="BF4E14" w:themeColor="accent2" w:themeShade="BF"/>
          <w:shd w:val="clear" w:color="auto" w:fill="FFFFFF"/>
          <w:rtl/>
        </w:rPr>
        <w:t>﴿</w:t>
      </w:r>
      <w:r w:rsidR="00C12B26" w:rsidRPr="00C12B26">
        <w:rPr>
          <w:color w:val="BF4E14" w:themeColor="accent2" w:themeShade="BF"/>
          <w:rtl/>
        </w:rPr>
        <w:t xml:space="preserve"> </w:t>
      </w:r>
      <w:r w:rsidR="00C12B26" w:rsidRPr="00C12B26">
        <w:rPr>
          <w:rStyle w:val="Char7"/>
          <w:rFonts w:cs="Bidad Light"/>
          <w:color w:val="BF4E14" w:themeColor="accent2" w:themeShade="BF"/>
          <w:sz w:val="28"/>
          <w:szCs w:val="28"/>
          <w:rtl/>
        </w:rPr>
        <w:t>مِنْ بَعْدِ وَصِيَّةٍ يُوصِي بِهَا أَوْ دَيْنٍ</w:t>
      </w:r>
      <w:r w:rsidR="00C12B26" w:rsidRPr="00C12B26">
        <w:rPr>
          <w:rStyle w:val="Char7"/>
          <w:rFonts w:cs="Bidad Light"/>
          <w:color w:val="BF4E14" w:themeColor="accent2" w:themeShade="BF"/>
          <w:sz w:val="28"/>
          <w:szCs w:val="28"/>
          <w:rtl/>
        </w:rPr>
        <w:t xml:space="preserve"> </w:t>
      </w:r>
      <w:r w:rsidRPr="00C12B26">
        <w:rPr>
          <w:rFonts w:cs="Bidad Light"/>
          <w:color w:val="BF4E14" w:themeColor="accent2" w:themeShade="BF"/>
          <w:shd w:val="clear" w:color="auto" w:fill="FFFFFF"/>
          <w:rtl/>
        </w:rPr>
        <w:t>﴾</w:t>
      </w:r>
      <w:r w:rsidRPr="00C12B26">
        <w:rPr>
          <w:rStyle w:val="Char"/>
          <w:rFonts w:cs="Bidad Light"/>
          <w:color w:val="BF4E14" w:themeColor="accent2" w:themeShade="BF"/>
          <w:sz w:val="28"/>
          <w:szCs w:val="28"/>
          <w:rtl/>
        </w:rPr>
        <w:t xml:space="preserve"> </w:t>
      </w:r>
      <w:r w:rsidRPr="004937F1">
        <w:rPr>
          <w:rStyle w:val="Char"/>
          <w:rFonts w:cs="Bidad Light"/>
          <w:sz w:val="28"/>
          <w:szCs w:val="28"/>
          <w:rtl/>
        </w:rPr>
        <w:t>[النساء: 11]</w:t>
      </w:r>
      <w:r w:rsidRPr="004937F1">
        <w:rPr>
          <w:rFonts w:cs="Bidad Light" w:hint="cs"/>
          <w:rtl/>
        </w:rPr>
        <w:t xml:space="preserve">، </w:t>
      </w:r>
      <w:r w:rsidRPr="004937F1">
        <w:rPr>
          <w:rStyle w:val="Char5"/>
          <w:rFonts w:cs="Bidad Light" w:hint="cs"/>
          <w:sz w:val="28"/>
          <w:szCs w:val="28"/>
          <w:rtl/>
        </w:rPr>
        <w:t>«پس از انجام وصیتی است که مرد می‌کند و بعد از پرداخت وامی است که بر عهده دارد»</w:t>
      </w:r>
      <w:r w:rsidRPr="004937F1">
        <w:rPr>
          <w:rFonts w:cs="Bidad Light" w:hint="cs"/>
          <w:rtl/>
        </w:rPr>
        <w:t xml:space="preserve">. کلمه‌ی «وصیة» در این آیه به صورت مطلق آمده است و مقتضای آن هم این است که وصیت به هر مقداری که باشد، جایز است، لکن دلیل وجود دارد که وصیت را مقیّد کرده به این که در یک سومِ اموال باشد و دلیلِ مقیّد بودن آن به یک سوم، حدیثِ مشهور از سعد بن أبی وقاص است که در آن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وی را از وصیت در بیش از یک سومِ اموال منع کرد و فقهای حنفی و غیر حنفی معتقدند که سنّت مشهور مطلقِ قرآن را مقیّد می‌کند، اما در مورد سنّت آحاد، جمهور معقتدند که: مطلق قرآن را مقیّد می‌سازد، اما احناف معتقدند که: نمی‌تواند آن را مقیّد سازد.</w:t>
      </w:r>
    </w:p>
    <w:p w14:paraId="3F3DA56A" w14:textId="77777777" w:rsidR="004937F1" w:rsidRPr="00BF3E7E" w:rsidRDefault="004937F1" w:rsidP="004937F1">
      <w:pPr>
        <w:pStyle w:val="ab"/>
        <w:widowControl w:val="0"/>
        <w:rPr>
          <w:rFonts w:cs="Bidad Light"/>
          <w:color w:val="0070C0"/>
          <w:sz w:val="28"/>
          <w:szCs w:val="28"/>
          <w:rtl/>
        </w:rPr>
      </w:pPr>
      <w:bookmarkStart w:id="275" w:name="_Toc452471602"/>
      <w:r w:rsidRPr="00BF3E7E">
        <w:rPr>
          <w:rFonts w:cs="Bidad Light" w:hint="cs"/>
          <w:color w:val="0070C0"/>
          <w:sz w:val="28"/>
          <w:szCs w:val="28"/>
          <w:rtl/>
        </w:rPr>
        <w:lastRenderedPageBreak/>
        <w:t>حکمِ مقیّد</w:t>
      </w:r>
      <w:bookmarkEnd w:id="275"/>
    </w:p>
    <w:p w14:paraId="3AFFBCA2" w14:textId="378185A4" w:rsidR="004937F1" w:rsidRPr="004937F1" w:rsidRDefault="004937F1" w:rsidP="004937F1">
      <w:pPr>
        <w:pStyle w:val="a0"/>
        <w:widowControl w:val="0"/>
        <w:rPr>
          <w:rFonts w:cs="Bidad Light"/>
          <w:rtl/>
          <w:lang w:bidi="fa-IR"/>
        </w:rPr>
      </w:pPr>
      <w:r w:rsidRPr="00E51306">
        <w:rPr>
          <w:rFonts w:cs="Bidad Light" w:hint="cs"/>
          <w:b/>
          <w:bCs/>
          <w:color w:val="C00000"/>
          <w:rtl/>
          <w:lang w:bidi="fa-IR"/>
        </w:rPr>
        <w:t>258-</w:t>
      </w:r>
      <w:r w:rsidRPr="00E51306">
        <w:rPr>
          <w:rFonts w:cs="Bidad Light" w:hint="cs"/>
          <w:color w:val="C00000"/>
          <w:rtl/>
          <w:lang w:bidi="fa-IR"/>
        </w:rPr>
        <w:t xml:space="preserve"> </w:t>
      </w:r>
      <w:r w:rsidRPr="004937F1">
        <w:rPr>
          <w:rFonts w:cs="Bidad Light" w:hint="cs"/>
          <w:rtl/>
          <w:lang w:bidi="fa-IR"/>
        </w:rPr>
        <w:t xml:space="preserve">عمل به موجب قید لازم است و الغای آن صحیح نیست، مگر این که دلیلی بر الغای آن ایجاد شود، مانند این آیه که در بیانِ زنان محرم می‌فرماید: </w:t>
      </w:r>
      <w:r w:rsidRPr="00C12B26">
        <w:rPr>
          <w:rFonts w:cs="Bidad Light"/>
          <w:color w:val="BF4E14" w:themeColor="accent2" w:themeShade="BF"/>
          <w:shd w:val="clear" w:color="auto" w:fill="FFFFFF"/>
          <w:rtl/>
          <w:lang w:bidi="fa-IR"/>
        </w:rPr>
        <w:t>﴿</w:t>
      </w:r>
      <w:r w:rsidR="00C12B26" w:rsidRPr="00C12B26">
        <w:rPr>
          <w:color w:val="BF4E14" w:themeColor="accent2" w:themeShade="BF"/>
          <w:rtl/>
        </w:rPr>
        <w:t xml:space="preserve"> </w:t>
      </w:r>
      <w:r w:rsidR="00C12B26" w:rsidRPr="00C12B26">
        <w:rPr>
          <w:rStyle w:val="Char7"/>
          <w:rFonts w:cs="Bidad Light"/>
          <w:color w:val="BF4E14" w:themeColor="accent2" w:themeShade="BF"/>
          <w:sz w:val="28"/>
          <w:szCs w:val="28"/>
          <w:rtl/>
        </w:rPr>
        <w:t>وَرَبَائِبُكُمُ اللَّاتِي فِي حُجُورِكُمْ مِنْ نِسَائِكُمُ اللَّاتِي دَخَلْتُمْ بِهِنَّ</w:t>
      </w:r>
      <w:r w:rsidR="00C12B26" w:rsidRPr="00C12B26">
        <w:rPr>
          <w:rStyle w:val="Char7"/>
          <w:rFonts w:cs="Bidad Light"/>
          <w:color w:val="BF4E14" w:themeColor="accent2" w:themeShade="BF"/>
          <w:sz w:val="28"/>
          <w:szCs w:val="28"/>
          <w:rtl/>
        </w:rPr>
        <w:t xml:space="preserve"> </w:t>
      </w:r>
      <w:r w:rsidRPr="00C12B26">
        <w:rPr>
          <w:rFonts w:cs="Bidad Light"/>
          <w:color w:val="BF4E14" w:themeColor="accent2" w:themeShade="BF"/>
          <w:shd w:val="clear" w:color="auto" w:fill="FFFFFF"/>
          <w:rtl/>
          <w:lang w:bidi="fa-IR"/>
        </w:rPr>
        <w:t>﴾</w:t>
      </w:r>
      <w:r w:rsidRPr="00C12B26">
        <w:rPr>
          <w:rStyle w:val="Char"/>
          <w:rFonts w:cs="Bidad Light"/>
          <w:color w:val="BF4E14" w:themeColor="accent2" w:themeShade="BF"/>
          <w:sz w:val="28"/>
          <w:szCs w:val="28"/>
          <w:rtl/>
        </w:rPr>
        <w:t xml:space="preserve"> </w:t>
      </w:r>
      <w:r w:rsidRPr="004937F1">
        <w:rPr>
          <w:rStyle w:val="Char"/>
          <w:rFonts w:cs="Bidad Light"/>
          <w:sz w:val="28"/>
          <w:szCs w:val="28"/>
          <w:rtl/>
        </w:rPr>
        <w:t>[النساء: 23]</w:t>
      </w:r>
      <w:r w:rsidRPr="004937F1">
        <w:rPr>
          <w:rFonts w:cs="Bidad Light" w:hint="cs"/>
          <w:rtl/>
        </w:rPr>
        <w:t xml:space="preserve">، </w:t>
      </w:r>
      <w:r w:rsidRPr="004937F1">
        <w:rPr>
          <w:rStyle w:val="Char5"/>
          <w:rFonts w:cs="Bidad Light" w:hint="cs"/>
          <w:sz w:val="28"/>
          <w:szCs w:val="28"/>
          <w:rtl/>
        </w:rPr>
        <w:t>«ازدواج با دخترانِ همسران‌تان از مردانِ دیگر که تحت کفالت و رعایت شما پرورش یافته‌اند و شما با مادران‌شان همبستر شده‌اید، حرام است»</w:t>
      </w:r>
      <w:r w:rsidRPr="004937F1">
        <w:rPr>
          <w:rFonts w:cs="Bidad Light" w:hint="cs"/>
          <w:rtl/>
        </w:rPr>
        <w:t xml:space="preserve">. بنابراین آیه، این دختر بر مردی حرام است که با مادر وی ازدواج کرده و با او (مادر دختر) آمیزش نموده است، زیرا حرمتِ دختر مقیّد به نکاح با مادر وی و آمیزش با او (مادر دختر) است، نه مجردِ عقدنمودنِ مادر دختر؛ اما کلمه «فی حجورکم» که در آیه آمده است، قید احترازی نیست، بلکه فقط قیدی اکثری است که در حکم هم هیچ تأثیری ندارد، زیرا خدای متعال می‌فرماید: </w:t>
      </w:r>
      <w:r w:rsidRPr="00C12B26">
        <w:rPr>
          <w:rFonts w:cs="Bidad Light"/>
          <w:color w:val="BF4E14" w:themeColor="accent2" w:themeShade="BF"/>
          <w:shd w:val="clear" w:color="auto" w:fill="FFFFFF"/>
          <w:rtl/>
        </w:rPr>
        <w:t>﴿</w:t>
      </w:r>
      <w:r w:rsidR="00C12B26" w:rsidRPr="00C12B26">
        <w:rPr>
          <w:rStyle w:val="Char7"/>
          <w:rFonts w:cs="Bidad Light"/>
          <w:color w:val="BF4E14" w:themeColor="accent2" w:themeShade="BF"/>
          <w:sz w:val="28"/>
          <w:szCs w:val="28"/>
          <w:rtl/>
        </w:rPr>
        <w:t xml:space="preserve"> فَإِنْ لَمْ تَكُونُوا دَخَلْتُمْ بِهِنَّ فَلَا جُنَاحَ عَلَيْكُمْ</w:t>
      </w:r>
      <w:r w:rsidR="00C12B26" w:rsidRPr="00C12B26">
        <w:rPr>
          <w:rStyle w:val="Char7"/>
          <w:rFonts w:cs="Bidad Light"/>
          <w:color w:val="BF4E14" w:themeColor="accent2" w:themeShade="BF"/>
          <w:sz w:val="28"/>
          <w:szCs w:val="28"/>
          <w:rtl/>
        </w:rPr>
        <w:t xml:space="preserve"> </w:t>
      </w:r>
      <w:r w:rsidRPr="00C12B26">
        <w:rPr>
          <w:rFonts w:cs="Bidad Light"/>
          <w:color w:val="BF4E14" w:themeColor="accent2" w:themeShade="BF"/>
          <w:shd w:val="clear" w:color="auto" w:fill="FFFFFF"/>
          <w:rtl/>
        </w:rPr>
        <w:t>﴾</w:t>
      </w:r>
      <w:r w:rsidRPr="004937F1">
        <w:rPr>
          <w:rStyle w:val="Char"/>
          <w:rFonts w:cs="Bidad Light"/>
          <w:sz w:val="28"/>
          <w:szCs w:val="28"/>
          <w:rtl/>
        </w:rPr>
        <w:t xml:space="preserve"> [النساء: 23]</w:t>
      </w:r>
      <w:r w:rsidRPr="004937F1">
        <w:rPr>
          <w:rFonts w:cs="Bidad Light" w:hint="cs"/>
          <w:rtl/>
        </w:rPr>
        <w:t xml:space="preserve">، </w:t>
      </w:r>
      <w:r w:rsidRPr="004937F1">
        <w:rPr>
          <w:rStyle w:val="Char5"/>
          <w:rFonts w:cs="Bidad Light" w:hint="cs"/>
          <w:sz w:val="28"/>
          <w:szCs w:val="28"/>
          <w:rtl/>
        </w:rPr>
        <w:t>«ولی اگر با مادران‌شان همبستر نشده بودید، گناهی بر شما نیست»</w:t>
      </w:r>
      <w:r w:rsidRPr="004937F1">
        <w:rPr>
          <w:rFonts w:cs="Bidad Light" w:hint="cs"/>
          <w:rtl/>
        </w:rPr>
        <w:t xml:space="preserve">. که اگر قرار داشتنِ دختر تحت رعایت و کفالتِ شوهر مادر، قیدِ حرام‌بودن ازدواج با دختر برای شوهرِ مادر به حساب می‌آمد، حتماً در این قسمت از آیه و در بیانِ حلال‌بودنِ او برای شوهرِ مادر و رفعِ حرمت در هنگام عدم تحققِ قید، یعنی آمیزش با مادر نیز، به آن اشاره می‌شد. از دیگر مثال‌های آن، این آیه است که در مورد کفاره‌ی ظهار وارد شده و می‌فرماید: </w:t>
      </w:r>
      <w:r w:rsidRPr="00740E39">
        <w:rPr>
          <w:rFonts w:cs="Bidad Light"/>
          <w:color w:val="BF4E14" w:themeColor="accent2" w:themeShade="BF"/>
          <w:shd w:val="clear" w:color="auto" w:fill="FFFFFF"/>
          <w:rtl/>
        </w:rPr>
        <w:t>﴿</w:t>
      </w:r>
      <w:r w:rsidR="00740E39" w:rsidRPr="00740E39">
        <w:rPr>
          <w:color w:val="BF4E14" w:themeColor="accent2" w:themeShade="BF"/>
          <w:rtl/>
        </w:rPr>
        <w:t xml:space="preserve"> </w:t>
      </w:r>
      <w:r w:rsidR="00740E39" w:rsidRPr="00740E39">
        <w:rPr>
          <w:rStyle w:val="Char7"/>
          <w:rFonts w:cs="Bidad Light"/>
          <w:color w:val="BF4E14" w:themeColor="accent2" w:themeShade="BF"/>
          <w:sz w:val="28"/>
          <w:szCs w:val="28"/>
          <w:rtl/>
        </w:rPr>
        <w:t>فَمَنْ لَمْ يَجِدْ فَصِيَامُ شَهْرَيْنِ مُتَتَابِعَيْنِ مِنْ قَبْلِ أَنْ يَتَمَاسَّا</w:t>
      </w:r>
      <w:r w:rsidR="00740E39" w:rsidRPr="00740E39">
        <w:rPr>
          <w:rStyle w:val="Char7"/>
          <w:rFonts w:cs="Bidad Light"/>
          <w:color w:val="BF4E14" w:themeColor="accent2" w:themeShade="BF"/>
          <w:sz w:val="28"/>
          <w:szCs w:val="28"/>
          <w:rtl/>
        </w:rPr>
        <w:t xml:space="preserve"> </w:t>
      </w:r>
      <w:r w:rsidRPr="00740E39">
        <w:rPr>
          <w:rFonts w:cs="Bidad Light"/>
          <w:color w:val="BF4E14" w:themeColor="accent2" w:themeShade="BF"/>
          <w:shd w:val="clear" w:color="auto" w:fill="FFFFFF"/>
          <w:rtl/>
        </w:rPr>
        <w:t>﴾</w:t>
      </w:r>
      <w:r w:rsidRPr="004937F1">
        <w:rPr>
          <w:rStyle w:val="Char"/>
          <w:rFonts w:cs="Bidad Light"/>
          <w:sz w:val="28"/>
          <w:szCs w:val="28"/>
          <w:rtl/>
        </w:rPr>
        <w:t xml:space="preserve"> [المجادلة: 4]</w:t>
      </w:r>
      <w:r w:rsidRPr="004937F1">
        <w:rPr>
          <w:rFonts w:cs="Bidad Light" w:hint="cs"/>
          <w:rtl/>
        </w:rPr>
        <w:t xml:space="preserve">، </w:t>
      </w:r>
      <w:r w:rsidRPr="004937F1">
        <w:rPr>
          <w:rStyle w:val="Char5"/>
          <w:rFonts w:cs="Bidad Light" w:hint="cs"/>
          <w:sz w:val="28"/>
          <w:szCs w:val="28"/>
          <w:rtl/>
        </w:rPr>
        <w:t xml:space="preserve">«اگر هم کسی برده‌ای </w:t>
      </w:r>
      <w:r w:rsidRPr="004937F1">
        <w:rPr>
          <w:rStyle w:val="Char5"/>
          <w:rFonts w:cs="Bidad Light" w:hint="cs"/>
          <w:sz w:val="28"/>
          <w:szCs w:val="28"/>
          <w:rtl/>
        </w:rPr>
        <w:lastRenderedPageBreak/>
        <w:t>نیابد و توانایی آزاد کردن او را نداشته باشد، باید دو ماهِ پیاپی و بدون فاصله روزه بگیرد»</w:t>
      </w:r>
      <w:r w:rsidRPr="004937F1">
        <w:rPr>
          <w:rFonts w:cs="Bidad Light" w:hint="cs"/>
          <w:rtl/>
        </w:rPr>
        <w:t xml:space="preserve">. که دو ماه روزه‌گرفتن مقیّد به پیاپی‌بودن است. نیز، خدای متعال در مورد کفاره‌ی قتل خطا می‌فرماید: </w:t>
      </w:r>
      <w:r w:rsidRPr="003E40CB">
        <w:rPr>
          <w:rFonts w:cs="Bidad Light"/>
          <w:color w:val="BF4E14" w:themeColor="accent2" w:themeShade="BF"/>
          <w:shd w:val="clear" w:color="auto" w:fill="FFFFFF"/>
          <w:rtl/>
        </w:rPr>
        <w:t>﴿</w:t>
      </w:r>
      <w:r w:rsidR="003E40CB" w:rsidRPr="003E40CB">
        <w:rPr>
          <w:color w:val="BF4E14" w:themeColor="accent2" w:themeShade="BF"/>
          <w:rtl/>
        </w:rPr>
        <w:t xml:space="preserve"> </w:t>
      </w:r>
      <w:r w:rsidR="003E40CB" w:rsidRPr="003E40CB">
        <w:rPr>
          <w:rStyle w:val="Char7"/>
          <w:rFonts w:cs="Bidad Light"/>
          <w:color w:val="BF4E14" w:themeColor="accent2" w:themeShade="BF"/>
          <w:sz w:val="28"/>
          <w:szCs w:val="28"/>
          <w:rtl/>
        </w:rPr>
        <w:t>فَتَحْرِيرُ رَقَبَةٍ مُؤْمِنَةٍ</w:t>
      </w:r>
      <w:r w:rsidR="003E40CB" w:rsidRPr="003E40CB">
        <w:rPr>
          <w:rStyle w:val="Char7"/>
          <w:rFonts w:cs="Bidad Light"/>
          <w:color w:val="BF4E14" w:themeColor="accent2" w:themeShade="BF"/>
          <w:sz w:val="28"/>
          <w:szCs w:val="28"/>
          <w:rtl/>
        </w:rPr>
        <w:t xml:space="preserve"> </w:t>
      </w:r>
      <w:r w:rsidRPr="003E40CB">
        <w:rPr>
          <w:rFonts w:cs="Bidad Light"/>
          <w:color w:val="BF4E14" w:themeColor="accent2" w:themeShade="BF"/>
          <w:shd w:val="clear" w:color="auto" w:fill="FFFFFF"/>
          <w:rtl/>
        </w:rPr>
        <w:t>﴾</w:t>
      </w:r>
      <w:r w:rsidRPr="004937F1">
        <w:rPr>
          <w:rStyle w:val="Char"/>
          <w:rFonts w:cs="Bidad Light"/>
          <w:sz w:val="28"/>
          <w:szCs w:val="28"/>
          <w:rtl/>
        </w:rPr>
        <w:t xml:space="preserve"> [النساء: 92]</w:t>
      </w:r>
      <w:r w:rsidRPr="004937F1">
        <w:rPr>
          <w:rFonts w:cs="Bidad Light" w:hint="cs"/>
          <w:rtl/>
        </w:rPr>
        <w:t xml:space="preserve">، </w:t>
      </w:r>
      <w:r w:rsidRPr="004937F1">
        <w:rPr>
          <w:rStyle w:val="Char5"/>
          <w:rFonts w:cs="Bidad Light" w:hint="cs"/>
          <w:sz w:val="28"/>
          <w:szCs w:val="28"/>
          <w:rtl/>
        </w:rPr>
        <w:t>«باید برده‌ی مؤمنی را آزاد نماید»</w:t>
      </w:r>
      <w:r w:rsidRPr="004937F1">
        <w:rPr>
          <w:rFonts w:cs="Bidad Light" w:hint="cs"/>
          <w:rtl/>
        </w:rPr>
        <w:t>. که وقت آزاد کردن برده فقط وقتی مُجزِی</w:t>
      </w:r>
      <w:r w:rsidRPr="004937F1">
        <w:rPr>
          <w:rFonts w:cs="Bidad Light" w:hint="cs"/>
          <w:rtl/>
          <w:lang w:bidi="fa-IR"/>
        </w:rPr>
        <w:t xml:space="preserve"> است و کفایت می‌کند که برده مؤمن باشد.</w:t>
      </w:r>
    </w:p>
    <w:p w14:paraId="7FF4669E" w14:textId="77777777" w:rsidR="004937F1" w:rsidRPr="00BF3E7E" w:rsidRDefault="004937F1" w:rsidP="004937F1">
      <w:pPr>
        <w:pStyle w:val="ab"/>
        <w:widowControl w:val="0"/>
        <w:rPr>
          <w:rFonts w:cs="Bidad Light"/>
          <w:color w:val="0070C0"/>
          <w:sz w:val="28"/>
          <w:szCs w:val="28"/>
          <w:rtl/>
        </w:rPr>
      </w:pPr>
      <w:bookmarkStart w:id="276" w:name="_Toc452471603"/>
      <w:r w:rsidRPr="00BF3E7E">
        <w:rPr>
          <w:rFonts w:cs="Bidad Light" w:hint="cs"/>
          <w:color w:val="0070C0"/>
          <w:sz w:val="28"/>
          <w:szCs w:val="28"/>
          <w:rtl/>
        </w:rPr>
        <w:t>حمل مطلق بر مقیّد</w:t>
      </w:r>
      <w:bookmarkEnd w:id="276"/>
    </w:p>
    <w:p w14:paraId="5E11BE72" w14:textId="77777777" w:rsidR="004937F1" w:rsidRPr="004937F1" w:rsidRDefault="004937F1" w:rsidP="004937F1">
      <w:pPr>
        <w:pStyle w:val="a0"/>
        <w:widowControl w:val="0"/>
        <w:rPr>
          <w:rFonts w:cs="Bidad Light"/>
          <w:rtl/>
          <w:lang w:bidi="fa-IR"/>
        </w:rPr>
      </w:pPr>
      <w:r w:rsidRPr="005B4C1B">
        <w:rPr>
          <w:rFonts w:cs="Bidad Light" w:hint="cs"/>
          <w:b/>
          <w:bCs/>
          <w:color w:val="C00000"/>
          <w:rtl/>
          <w:lang w:bidi="fa-IR"/>
        </w:rPr>
        <w:t>259-</w:t>
      </w:r>
      <w:r w:rsidRPr="005B4C1B">
        <w:rPr>
          <w:rFonts w:cs="Bidad Light" w:hint="cs"/>
          <w:color w:val="C00000"/>
          <w:rtl/>
          <w:lang w:bidi="fa-IR"/>
        </w:rPr>
        <w:t xml:space="preserve"> </w:t>
      </w:r>
      <w:r w:rsidRPr="004937F1">
        <w:rPr>
          <w:rFonts w:cs="Bidad Light" w:hint="cs"/>
          <w:rtl/>
          <w:lang w:bidi="fa-IR"/>
        </w:rPr>
        <w:t>گاهی، لفظی در یک نص به صورت مطلق می‌آید، ولی همان لفظ در نصِ دیگری به صورت مقیّد وارد می‌شود، حال، آیا می‌توان مطلق را بر مقیّد حمل نمود؟ یعنی می‌توان از لفظ مطلق لفظ مقیّد را اراده نمود؟ یا این که: به مطلق براساس اطلاقِ آن و در جایی که آمده عمل می‌شود و به مقیّد براساس مقیّدبودنِ آن و در جایی که آمده عمل می‌شود؟ برای جواب به این سؤال، لازم است که حالاتی که لفظ در آن‌ها، در یک نص به صورت مطلق، و در نصّ دیگر به صورت مقیّد می‌آید و نیز حکمِ هر حالت بیان گردد. این حالات عبارتند از:</w:t>
      </w:r>
    </w:p>
    <w:p w14:paraId="69C40FC7" w14:textId="0F332AD5" w:rsidR="004937F1" w:rsidRPr="004937F1" w:rsidRDefault="004937F1" w:rsidP="004937F1">
      <w:pPr>
        <w:pStyle w:val="a0"/>
        <w:widowControl w:val="0"/>
        <w:numPr>
          <w:ilvl w:val="0"/>
          <w:numId w:val="60"/>
        </w:numPr>
        <w:rPr>
          <w:rFonts w:cs="Bidad Light"/>
          <w:lang w:bidi="fa-IR"/>
        </w:rPr>
      </w:pPr>
      <w:r w:rsidRPr="004937F1">
        <w:rPr>
          <w:rFonts w:cs="Bidad Light" w:hint="cs"/>
          <w:rtl/>
          <w:lang w:bidi="fa-IR"/>
        </w:rPr>
        <w:t xml:space="preserve">هنگامی که حکم و سببِ حکم مطلق و مقیّد واحد باشد. در این صورت، مطلق بر مقیّد حمل می‌شود، مانند آیه‌ی: </w:t>
      </w:r>
      <w:r w:rsidRPr="003E40CB">
        <w:rPr>
          <w:rFonts w:cs="Bidad Light"/>
          <w:color w:val="BF4E14" w:themeColor="accent2" w:themeShade="BF"/>
          <w:shd w:val="clear" w:color="auto" w:fill="FFFFFF"/>
          <w:rtl/>
          <w:lang w:bidi="fa-IR"/>
        </w:rPr>
        <w:t>﴿</w:t>
      </w:r>
      <w:r w:rsidR="003E40CB" w:rsidRPr="003E40CB">
        <w:rPr>
          <w:color w:val="BF4E14" w:themeColor="accent2" w:themeShade="BF"/>
          <w:rtl/>
        </w:rPr>
        <w:t xml:space="preserve"> </w:t>
      </w:r>
      <w:r w:rsidR="003E40CB" w:rsidRPr="003E40CB">
        <w:rPr>
          <w:rStyle w:val="Char7"/>
          <w:rFonts w:cs="Bidad Light"/>
          <w:color w:val="BF4E14" w:themeColor="accent2" w:themeShade="BF"/>
          <w:sz w:val="28"/>
          <w:szCs w:val="28"/>
          <w:rtl/>
        </w:rPr>
        <w:t>حُرِّمَتْ عَلَيْكُمُ الْمَيْتَةُ وَالدَّمُ وَلَحْمُ الْخِنْزِيرِ</w:t>
      </w:r>
      <w:r w:rsidR="003E40CB" w:rsidRPr="003E40CB">
        <w:rPr>
          <w:rStyle w:val="Char7"/>
          <w:rFonts w:cs="Bidad Light"/>
          <w:color w:val="BF4E14" w:themeColor="accent2" w:themeShade="BF"/>
          <w:sz w:val="28"/>
          <w:szCs w:val="28"/>
          <w:rtl/>
        </w:rPr>
        <w:t xml:space="preserve"> </w:t>
      </w:r>
      <w:r w:rsidRPr="003E40CB">
        <w:rPr>
          <w:rFonts w:cs="Bidad Light"/>
          <w:color w:val="BF4E14" w:themeColor="accent2" w:themeShade="BF"/>
          <w:shd w:val="clear" w:color="auto" w:fill="FFFFFF"/>
          <w:rtl/>
          <w:lang w:bidi="fa-IR"/>
        </w:rPr>
        <w:t>﴾</w:t>
      </w:r>
      <w:r w:rsidRPr="004937F1">
        <w:rPr>
          <w:rStyle w:val="Char"/>
          <w:rFonts w:cs="Bidad Light"/>
          <w:sz w:val="28"/>
          <w:szCs w:val="28"/>
          <w:rtl/>
        </w:rPr>
        <w:t xml:space="preserve"> [المائدة: 3]</w:t>
      </w:r>
      <w:r w:rsidRPr="004937F1">
        <w:rPr>
          <w:rFonts w:cs="Bidad Light" w:hint="cs"/>
          <w:rtl/>
        </w:rPr>
        <w:t xml:space="preserve">، </w:t>
      </w:r>
      <w:r w:rsidRPr="004937F1">
        <w:rPr>
          <w:rStyle w:val="Char5"/>
          <w:rFonts w:cs="Bidad Light" w:hint="cs"/>
          <w:sz w:val="28"/>
          <w:szCs w:val="28"/>
          <w:rtl/>
        </w:rPr>
        <w:t>«بر شما حرام شده است مردار و خون گوشتِ خوک»</w:t>
      </w:r>
      <w:r w:rsidRPr="004937F1">
        <w:rPr>
          <w:rFonts w:cs="Bidad Light" w:hint="cs"/>
          <w:rtl/>
        </w:rPr>
        <w:t xml:space="preserve">. و آیه‌ی: </w:t>
      </w:r>
      <w:r w:rsidRPr="003E40CB">
        <w:rPr>
          <w:rFonts w:cs="Bidad Light"/>
          <w:color w:val="BF4E14" w:themeColor="accent2" w:themeShade="BF"/>
          <w:shd w:val="clear" w:color="auto" w:fill="FFFFFF"/>
          <w:rtl/>
        </w:rPr>
        <w:t>﴿</w:t>
      </w:r>
      <w:r w:rsidR="003E40CB" w:rsidRPr="003E40CB">
        <w:rPr>
          <w:rStyle w:val="Char7"/>
          <w:rFonts w:cs="Bidad Light"/>
          <w:color w:val="BF4E14" w:themeColor="accent2" w:themeShade="BF"/>
          <w:sz w:val="28"/>
          <w:szCs w:val="28"/>
          <w:rtl/>
        </w:rPr>
        <w:t xml:space="preserve"> قُلْ لَا أَجِدُ فِي مَا أُوحِيَ إِلَيَّ </w:t>
      </w:r>
      <w:r w:rsidR="003E40CB" w:rsidRPr="003E40CB">
        <w:rPr>
          <w:rStyle w:val="Char7"/>
          <w:rFonts w:cs="Bidad Light"/>
          <w:color w:val="BF4E14" w:themeColor="accent2" w:themeShade="BF"/>
          <w:sz w:val="28"/>
          <w:szCs w:val="28"/>
          <w:rtl/>
        </w:rPr>
        <w:lastRenderedPageBreak/>
        <w:t>مُحَرَّمًا عَلَى طَاعِمٍ يَطْعَمُهُ إِلَّا أَنْ يَكُونَ مَيْتَةً أَوْ دَمًا مَسْفُوحًا</w:t>
      </w:r>
      <w:r w:rsidR="003E40CB" w:rsidRPr="003E40CB">
        <w:rPr>
          <w:rStyle w:val="Char7"/>
          <w:rFonts w:cs="Bidad Light"/>
          <w:color w:val="BF4E14" w:themeColor="accent2" w:themeShade="BF"/>
          <w:sz w:val="28"/>
          <w:szCs w:val="28"/>
          <w:rtl/>
        </w:rPr>
        <w:t xml:space="preserve"> </w:t>
      </w:r>
      <w:r w:rsidRPr="003E40CB">
        <w:rPr>
          <w:rFonts w:cs="Bidad Light"/>
          <w:color w:val="BF4E14" w:themeColor="accent2" w:themeShade="BF"/>
          <w:shd w:val="clear" w:color="auto" w:fill="FFFFFF"/>
          <w:rtl/>
        </w:rPr>
        <w:t>﴾</w:t>
      </w:r>
      <w:r w:rsidRPr="003E40CB">
        <w:rPr>
          <w:rStyle w:val="Char"/>
          <w:rFonts w:cs="Bidad Light"/>
          <w:color w:val="BF4E14" w:themeColor="accent2" w:themeShade="BF"/>
          <w:sz w:val="28"/>
          <w:szCs w:val="28"/>
          <w:rtl/>
        </w:rPr>
        <w:t xml:space="preserve"> </w:t>
      </w:r>
      <w:r w:rsidRPr="004937F1">
        <w:rPr>
          <w:rStyle w:val="Char"/>
          <w:rFonts w:cs="Bidad Light"/>
          <w:sz w:val="28"/>
          <w:szCs w:val="28"/>
          <w:rtl/>
        </w:rPr>
        <w:t>[الأنعام: 145]</w:t>
      </w:r>
      <w:r w:rsidRPr="004937F1">
        <w:rPr>
          <w:rFonts w:cs="Bidad Light" w:hint="cs"/>
          <w:rtl/>
        </w:rPr>
        <w:t xml:space="preserve">، </w:t>
      </w:r>
      <w:r w:rsidRPr="004937F1">
        <w:rPr>
          <w:rStyle w:val="Char5"/>
          <w:rFonts w:cs="Bidad Light" w:hint="cs"/>
          <w:sz w:val="28"/>
          <w:szCs w:val="28"/>
          <w:rtl/>
        </w:rPr>
        <w:t>«بگو: در آنچه به من وحی شده است، چیزی را بر خورنده‌ای حرام نمی‌یابم، مگر مردار و خونِ روان و گوشت خوک»</w:t>
      </w:r>
      <w:r w:rsidRPr="004937F1">
        <w:rPr>
          <w:rFonts w:cs="Bidad Light" w:hint="cs"/>
          <w:rtl/>
        </w:rPr>
        <w:t>. لفظِ «دم» در آیه‌ی اول به صورت مطلق و در آیه‌ی دوم مقیّد به «مسفوحاً» (جاری و روان‌بودن) شده است و حکم در هردو یکی است و آن هم، حرمتِ خوردن خون است و سبب حکم نیز یکی، یعنی ضرر ناشی از خوردن خون است؛ پس این جا مطلق بر مقیّد حمل می‌شود و در نتیجه، مراد از خونی که خوردن آن حرام است، خونِ روان خواهد بود، نه خون‌های دیگری چون کبد، طحال، خونِ بر جای‌مانده در گوشت و عروق که همه‌ی این‌ها حلال هستند.</w:t>
      </w:r>
    </w:p>
    <w:p w14:paraId="219E2282" w14:textId="2D53D940" w:rsidR="004937F1" w:rsidRPr="004937F1" w:rsidRDefault="004937F1" w:rsidP="004937F1">
      <w:pPr>
        <w:pStyle w:val="a0"/>
        <w:widowControl w:val="0"/>
        <w:numPr>
          <w:ilvl w:val="0"/>
          <w:numId w:val="60"/>
        </w:numPr>
        <w:rPr>
          <w:rFonts w:cs="Bidad Light"/>
        </w:rPr>
      </w:pPr>
      <w:r w:rsidRPr="004937F1">
        <w:rPr>
          <w:rFonts w:cs="Bidad Light" w:hint="cs"/>
          <w:rtl/>
        </w:rPr>
        <w:t xml:space="preserve">این که مطلق و مقیّد در حکم و سببِ حکم باهم اختلاف داشته باشند، مانند آیه‌ی </w:t>
      </w:r>
      <w:r w:rsidRPr="003E40CB">
        <w:rPr>
          <w:rFonts w:cs="Bidad Light"/>
          <w:color w:val="BF4E14" w:themeColor="accent2" w:themeShade="BF"/>
          <w:shd w:val="clear" w:color="auto" w:fill="FFFFFF"/>
          <w:rtl/>
        </w:rPr>
        <w:t>﴿</w:t>
      </w:r>
      <w:r w:rsidR="003E40CB" w:rsidRPr="003E40CB">
        <w:rPr>
          <w:color w:val="BF4E14" w:themeColor="accent2" w:themeShade="BF"/>
          <w:rtl/>
        </w:rPr>
        <w:t xml:space="preserve"> </w:t>
      </w:r>
      <w:r w:rsidR="003E40CB" w:rsidRPr="003E40CB">
        <w:rPr>
          <w:rStyle w:val="Char7"/>
          <w:rFonts w:cs="Bidad Light"/>
          <w:color w:val="BF4E14" w:themeColor="accent2" w:themeShade="BF"/>
          <w:sz w:val="28"/>
          <w:szCs w:val="28"/>
          <w:rtl/>
        </w:rPr>
        <w:t>وَالسَّارِقُ وَالسَّارِقَةُ فَاقْطَعُوا أَيْدِيَهُمَا</w:t>
      </w:r>
      <w:r w:rsidR="003E40CB" w:rsidRPr="003E40CB">
        <w:rPr>
          <w:rStyle w:val="Char7"/>
          <w:rFonts w:cs="Bidad Light"/>
          <w:color w:val="BF4E14" w:themeColor="accent2" w:themeShade="BF"/>
          <w:sz w:val="28"/>
          <w:szCs w:val="28"/>
          <w:rtl/>
        </w:rPr>
        <w:t xml:space="preserve"> </w:t>
      </w:r>
      <w:r w:rsidRPr="003E40CB">
        <w:rPr>
          <w:rFonts w:cs="Bidad Light"/>
          <w:color w:val="BF4E14" w:themeColor="accent2" w:themeShade="BF"/>
          <w:shd w:val="clear" w:color="auto" w:fill="FFFFFF"/>
          <w:rtl/>
        </w:rPr>
        <w:t>﴾</w:t>
      </w:r>
      <w:r w:rsidRPr="003E40CB">
        <w:rPr>
          <w:rStyle w:val="Char"/>
          <w:rFonts w:cs="Bidad Light"/>
          <w:color w:val="BF4E14" w:themeColor="accent2" w:themeShade="BF"/>
          <w:sz w:val="28"/>
          <w:szCs w:val="28"/>
          <w:rtl/>
        </w:rPr>
        <w:t xml:space="preserve"> </w:t>
      </w:r>
      <w:r w:rsidRPr="004937F1">
        <w:rPr>
          <w:rStyle w:val="Char"/>
          <w:rFonts w:cs="Bidad Light"/>
          <w:sz w:val="28"/>
          <w:szCs w:val="28"/>
          <w:rtl/>
        </w:rPr>
        <w:t>[المائدة: 38]</w:t>
      </w:r>
      <w:r w:rsidRPr="004937F1">
        <w:rPr>
          <w:rFonts w:cs="Bidad Light" w:hint="cs"/>
          <w:rtl/>
        </w:rPr>
        <w:t xml:space="preserve">، </w:t>
      </w:r>
      <w:r w:rsidRPr="004937F1">
        <w:rPr>
          <w:rStyle w:val="Char5"/>
          <w:rFonts w:cs="Bidad Light" w:hint="cs"/>
          <w:sz w:val="28"/>
          <w:szCs w:val="28"/>
          <w:rtl/>
        </w:rPr>
        <w:t>«دست مرد و زن سارق را قطع کنید»</w:t>
      </w:r>
      <w:r w:rsidRPr="004937F1">
        <w:rPr>
          <w:rFonts w:cs="Bidad Light" w:hint="cs"/>
          <w:rtl/>
        </w:rPr>
        <w:t xml:space="preserve">. و آیه‌ی </w:t>
      </w:r>
      <w:r w:rsidRPr="003E40CB">
        <w:rPr>
          <w:rFonts w:cs="Bidad Light"/>
          <w:color w:val="BF4E14" w:themeColor="accent2" w:themeShade="BF"/>
          <w:shd w:val="clear" w:color="auto" w:fill="FFFFFF"/>
          <w:rtl/>
        </w:rPr>
        <w:t>﴿</w:t>
      </w:r>
      <w:r w:rsidR="003E40CB" w:rsidRPr="003E40CB">
        <w:rPr>
          <w:color w:val="BF4E14" w:themeColor="accent2" w:themeShade="BF"/>
          <w:rtl/>
        </w:rPr>
        <w:t xml:space="preserve"> </w:t>
      </w:r>
      <w:r w:rsidR="003E40CB" w:rsidRPr="003E40CB">
        <w:rPr>
          <w:rStyle w:val="Char7"/>
          <w:rFonts w:cs="Bidad Light"/>
          <w:color w:val="BF4E14" w:themeColor="accent2" w:themeShade="BF"/>
          <w:sz w:val="28"/>
          <w:szCs w:val="28"/>
          <w:rtl/>
        </w:rPr>
        <w:t>يَا أَيُّهَا الَّذِينَ آمَنُوا إِذَا قُمْتُمْ إِلَى الصَّلَاةِ فَاغْسِلُوا وُجُوهَكُمْ وَأَيْدِيَكُمْ إِلَى الْمَرَافِقِ</w:t>
      </w:r>
      <w:r w:rsidR="003E40CB" w:rsidRPr="003E40CB">
        <w:rPr>
          <w:rStyle w:val="Char7"/>
          <w:rFonts w:cs="Bidad Light"/>
          <w:color w:val="BF4E14" w:themeColor="accent2" w:themeShade="BF"/>
          <w:sz w:val="28"/>
          <w:szCs w:val="28"/>
          <w:rtl/>
        </w:rPr>
        <w:t xml:space="preserve"> </w:t>
      </w:r>
      <w:r w:rsidRPr="003E40CB">
        <w:rPr>
          <w:rFonts w:cs="Bidad Light"/>
          <w:color w:val="BF4E14" w:themeColor="accent2" w:themeShade="BF"/>
          <w:shd w:val="clear" w:color="auto" w:fill="FFFFFF"/>
          <w:rtl/>
        </w:rPr>
        <w:t>﴾</w:t>
      </w:r>
      <w:r w:rsidRPr="004937F1">
        <w:rPr>
          <w:rStyle w:val="Char"/>
          <w:rFonts w:cs="Bidad Light"/>
          <w:sz w:val="28"/>
          <w:szCs w:val="28"/>
          <w:rtl/>
        </w:rPr>
        <w:t xml:space="preserve"> [المائدة: 6]</w:t>
      </w:r>
      <w:r w:rsidRPr="004937F1">
        <w:rPr>
          <w:rFonts w:cs="Bidad Light" w:hint="cs"/>
          <w:rtl/>
        </w:rPr>
        <w:t xml:space="preserve">، </w:t>
      </w:r>
      <w:r w:rsidRPr="004937F1">
        <w:rPr>
          <w:rStyle w:val="Char5"/>
          <w:rFonts w:cs="Bidad Light" w:hint="cs"/>
          <w:sz w:val="28"/>
          <w:szCs w:val="28"/>
          <w:rtl/>
        </w:rPr>
        <w:t>«ای کسانی که ایمان آورده‌اید! هنگامی که برای نماز به پا خاستید، صورت‌ها و دست‌های خود را تا آرنج‌ها بشویید»</w:t>
      </w:r>
      <w:r w:rsidRPr="004937F1">
        <w:rPr>
          <w:rFonts w:cs="Bidad Light" w:hint="cs"/>
          <w:rtl/>
        </w:rPr>
        <w:t xml:space="preserve">. کلمه‌ی «أیدی» در آیه‌ی اول به صورت مطلق و در آیه‌ی دوم مقیّد به «إلی المرافق» آمده است و حکم این دو آیه باهم اختلاف دارد، زیرا حکم آیه‌ی اول قطع دست مرد و زن سارق و حکم آیه‌ی دوم وجوب </w:t>
      </w:r>
      <w:r w:rsidRPr="004937F1">
        <w:rPr>
          <w:rFonts w:cs="Bidad Light" w:hint="cs"/>
          <w:rtl/>
        </w:rPr>
        <w:lastRenderedPageBreak/>
        <w:t xml:space="preserve">شستن دستان در وضو است و سببِ حکم در آیه‌ی اول سرقت است و در آیه‌ی دوم، سبب حکم قصدِ انجام نماز است. در این حالت، مطلق بر مقیّد حمل نمی‌شود، بلکه به مطلق در جای خود و به مقیّد در جای خود عمل می‌شود، زیرا اصلاً ارتباطی بین مواضع این دو نص وجود ندارد و مقتضای اطلاق در آیه‌ی سرقت این است که در عمل به اطلاق آیه، همه‌ی دست قطع گردد، لکن سنّت این اطلاق را مقیّد ساخته است، زیرا در حدیث آمده که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دست سارق را از مچِ دست قطع کرده‌اند. این روایت، نزد احناف، مشهور است و در نتیجه، تقیید مطلق قرآن با آن صحیح است.</w:t>
      </w:r>
    </w:p>
    <w:p w14:paraId="4A9E8734" w14:textId="0F3E41A2" w:rsidR="004937F1" w:rsidRPr="004937F1" w:rsidRDefault="004937F1" w:rsidP="004937F1">
      <w:pPr>
        <w:pStyle w:val="a0"/>
        <w:widowControl w:val="0"/>
        <w:numPr>
          <w:ilvl w:val="0"/>
          <w:numId w:val="60"/>
        </w:numPr>
        <w:rPr>
          <w:rFonts w:cs="Bidad Light"/>
        </w:rPr>
      </w:pPr>
      <w:r w:rsidRPr="004937F1">
        <w:rPr>
          <w:rFonts w:cs="Bidad Light" w:hint="cs"/>
          <w:rtl/>
        </w:rPr>
        <w:t xml:space="preserve">این که حکم مختلف و سبب متحد باشد. در این حالت، مطلق بر اطلاق خود باقی‌مانده، در محلی که در آن وارد شده است، به آن عمل می‌شود، مانند قول خدای متعال: </w:t>
      </w:r>
      <w:r w:rsidR="003E40CB" w:rsidRPr="003E40CB">
        <w:rPr>
          <w:rFonts w:cs="Bidad Light"/>
          <w:color w:val="BF4E14" w:themeColor="accent2" w:themeShade="BF"/>
          <w:shd w:val="clear" w:color="auto" w:fill="FFFFFF"/>
          <w:rtl/>
        </w:rPr>
        <w:t>﴿</w:t>
      </w:r>
      <w:r w:rsidR="003E40CB" w:rsidRPr="003E40CB">
        <w:rPr>
          <w:color w:val="BF4E14" w:themeColor="accent2" w:themeShade="BF"/>
          <w:rtl/>
        </w:rPr>
        <w:t xml:space="preserve"> </w:t>
      </w:r>
      <w:r w:rsidR="003E40CB" w:rsidRPr="003E40CB">
        <w:rPr>
          <w:rStyle w:val="Char7"/>
          <w:rFonts w:cs="Bidad Light"/>
          <w:color w:val="BF4E14" w:themeColor="accent2" w:themeShade="BF"/>
          <w:sz w:val="28"/>
          <w:szCs w:val="28"/>
          <w:rtl/>
        </w:rPr>
        <w:t xml:space="preserve">يَا أَيُّهَا الَّذِينَ آمَنُوا إِذَا قُمْتُمْ إِلَى الصَّلَاةِ فَاغْسِلُوا وُجُوهَكُمْ وَأَيْدِيَكُمْ إِلَى الْمَرَافِقِ </w:t>
      </w:r>
      <w:r w:rsidR="003E40CB" w:rsidRPr="003E40CB">
        <w:rPr>
          <w:rFonts w:cs="Bidad Light"/>
          <w:color w:val="BF4E14" w:themeColor="accent2" w:themeShade="BF"/>
          <w:shd w:val="clear" w:color="auto" w:fill="FFFFFF"/>
          <w:rtl/>
        </w:rPr>
        <w:t>﴾</w:t>
      </w:r>
      <w:r w:rsidR="003E40CB" w:rsidRPr="004937F1">
        <w:rPr>
          <w:rStyle w:val="Char"/>
          <w:rFonts w:cs="Bidad Light"/>
          <w:sz w:val="28"/>
          <w:szCs w:val="28"/>
          <w:rtl/>
        </w:rPr>
        <w:t xml:space="preserve"> </w:t>
      </w:r>
      <w:r w:rsidRPr="004937F1">
        <w:rPr>
          <w:rStyle w:val="Char"/>
          <w:rFonts w:cs="Bidad Light"/>
          <w:sz w:val="28"/>
          <w:szCs w:val="28"/>
          <w:rtl/>
        </w:rPr>
        <w:t>[المائدة: 6]</w:t>
      </w:r>
      <w:r w:rsidRPr="004937F1">
        <w:rPr>
          <w:rFonts w:cs="Bidad Light" w:hint="cs"/>
          <w:rtl/>
        </w:rPr>
        <w:t xml:space="preserve">، </w:t>
      </w:r>
      <w:r w:rsidRPr="004937F1">
        <w:rPr>
          <w:rStyle w:val="Char5"/>
          <w:rFonts w:cs="Bidad Light" w:hint="cs"/>
          <w:sz w:val="28"/>
          <w:szCs w:val="28"/>
          <w:rtl/>
        </w:rPr>
        <w:t>«ای کسانی که ایمان آورده‌اید! هنگامی که برای نماز به پا خاستید، صورت‌ها و دست‌های خود را تا آرنج‌ها بشویید»</w:t>
      </w:r>
      <w:r w:rsidRPr="004937F1">
        <w:rPr>
          <w:rFonts w:cs="Bidad Light" w:hint="cs"/>
          <w:rtl/>
        </w:rPr>
        <w:t xml:space="preserve">. و نیز، قولِ او که می‌فرماید: </w:t>
      </w:r>
      <w:r w:rsidRPr="00395B0E">
        <w:rPr>
          <w:rFonts w:cs="Bidad Light"/>
          <w:color w:val="BF4E14" w:themeColor="accent2" w:themeShade="BF"/>
          <w:shd w:val="clear" w:color="auto" w:fill="FFFFFF"/>
          <w:rtl/>
        </w:rPr>
        <w:t>﴿</w:t>
      </w:r>
      <w:r w:rsidR="00395B0E" w:rsidRPr="00395B0E">
        <w:rPr>
          <w:rFonts w:cs="Bidad Light" w:hint="cs"/>
          <w:color w:val="BF4E14" w:themeColor="accent2" w:themeShade="BF"/>
          <w:shd w:val="clear" w:color="auto" w:fill="FFFFFF"/>
          <w:rtl/>
        </w:rPr>
        <w:t xml:space="preserve"> </w:t>
      </w:r>
      <w:r w:rsidR="00395B0E" w:rsidRPr="00395B0E">
        <w:rPr>
          <w:rStyle w:val="Char7"/>
          <w:rFonts w:cs="Bidad Light"/>
          <w:color w:val="BF4E14" w:themeColor="accent2" w:themeShade="BF"/>
          <w:sz w:val="28"/>
          <w:szCs w:val="28"/>
          <w:rtl/>
        </w:rPr>
        <w:t xml:space="preserve">فَلَمْ تَجِدُوا مَاءً فَتَيَمَّمُوا صَعِيدًا طَيِّبًا فَامْسَحُوا بِوُجُوهِكُمْ وَأَيْدِيكُمْ مِنْهُ </w:t>
      </w:r>
      <w:r w:rsidRPr="00395B0E">
        <w:rPr>
          <w:rFonts w:cs="Bidad Light"/>
          <w:color w:val="BF4E14" w:themeColor="accent2" w:themeShade="BF"/>
          <w:shd w:val="clear" w:color="auto" w:fill="FFFFFF"/>
          <w:rtl/>
        </w:rPr>
        <w:t>﴾</w:t>
      </w:r>
      <w:r w:rsidRPr="00395B0E">
        <w:rPr>
          <w:rStyle w:val="Char"/>
          <w:rFonts w:cs="Bidad Light"/>
          <w:color w:val="BF4E14" w:themeColor="accent2" w:themeShade="BF"/>
          <w:sz w:val="28"/>
          <w:szCs w:val="28"/>
          <w:rtl/>
        </w:rPr>
        <w:t xml:space="preserve"> </w:t>
      </w:r>
      <w:r w:rsidRPr="004937F1">
        <w:rPr>
          <w:rStyle w:val="Char"/>
          <w:rFonts w:cs="Bidad Light"/>
          <w:sz w:val="28"/>
          <w:szCs w:val="28"/>
          <w:rtl/>
        </w:rPr>
        <w:t>[المائدة: 6]</w:t>
      </w:r>
      <w:r w:rsidRPr="004937F1">
        <w:rPr>
          <w:rFonts w:cs="Bidad Light" w:hint="cs"/>
          <w:rtl/>
        </w:rPr>
        <w:t xml:space="preserve">، </w:t>
      </w:r>
      <w:r w:rsidRPr="004937F1">
        <w:rPr>
          <w:rStyle w:val="Char5"/>
          <w:rFonts w:cs="Bidad Light" w:hint="cs"/>
          <w:sz w:val="28"/>
          <w:szCs w:val="28"/>
          <w:rtl/>
        </w:rPr>
        <w:t>«و آب نیافتید، با خاک پاک تیمیم کنید: با آن خاک بر صورت‌ها و دست‌های خود بکشید»</w:t>
      </w:r>
      <w:r w:rsidRPr="004937F1">
        <w:rPr>
          <w:rFonts w:cs="Bidad Light" w:hint="cs"/>
          <w:rtl/>
        </w:rPr>
        <w:t xml:space="preserve">. حکم در نصِ اول -که به صورت مقیّد آمده است- وجوبِ شستنِ دستان </w:t>
      </w:r>
      <w:r w:rsidRPr="004937F1">
        <w:rPr>
          <w:rFonts w:cs="Bidad Light" w:hint="cs"/>
          <w:rtl/>
        </w:rPr>
        <w:lastRenderedPageBreak/>
        <w:t>است و حکم در نص دوم -که به صورت مطلق وارد شده است- مسح‌کشیدن بر دستان است و سبب این دو حکم هم یکی است و آن قصد انجام نماز است. در این حالت، مطلق بر مقیّد حمل نمی‌شود، بلکه به مطلق در جای خود و با اطلاق خود و با تقیید خود عمل می‌شود.</w:t>
      </w:r>
    </w:p>
    <w:p w14:paraId="3EB5B5A6" w14:textId="2A5E569A" w:rsidR="004937F1" w:rsidRPr="004937F1" w:rsidRDefault="004937F1" w:rsidP="004937F1">
      <w:pPr>
        <w:pStyle w:val="a0"/>
        <w:widowControl w:val="0"/>
        <w:numPr>
          <w:ilvl w:val="0"/>
          <w:numId w:val="60"/>
        </w:numPr>
        <w:rPr>
          <w:rFonts w:cs="Bidad Light"/>
        </w:rPr>
      </w:pPr>
      <w:r w:rsidRPr="004937F1">
        <w:rPr>
          <w:rFonts w:cs="Bidad Light" w:hint="cs"/>
          <w:rtl/>
        </w:rPr>
        <w:t>این که حکمِ مطلق و مقیّد، هردو یکی ولی سبب حکم در آن دو مختلف باشد. در این حالت، احناف و جعفریه معتقدند که به مطلق بر همان مطلقیتِ خود و در جای خود و به مقیّد بر همان مقیّد بودنِ خود و در جای خود عمل می‌شود و مطلق بر مقیّد حمل نمی‌گردد؛ اما دیگران، از جمله شافعیه</w:t>
      </w:r>
      <w:r w:rsidRPr="004937F1">
        <w:rPr>
          <w:rStyle w:val="FootnoteReference"/>
          <w:rFonts w:cs="Bidad Light"/>
          <w:spacing w:val="-4"/>
          <w:rtl/>
          <w:lang w:bidi="fa-IR"/>
        </w:rPr>
        <w:footnoteReference w:id="279"/>
      </w:r>
      <w:r w:rsidRPr="004937F1">
        <w:rPr>
          <w:rFonts w:cs="Bidad Light" w:hint="cs"/>
          <w:rtl/>
          <w:lang w:bidi="fa-IR"/>
        </w:rPr>
        <w:t xml:space="preserve"> معتقدند که: مطلق بر مقیّد حمل می‌شود، مانند قول خدای متعال در کفاره‌ی ظهار: </w:t>
      </w:r>
      <w:r w:rsidRPr="00395B0E">
        <w:rPr>
          <w:rFonts w:cs="Bidad Light"/>
          <w:color w:val="BF4E14" w:themeColor="accent2" w:themeShade="BF"/>
          <w:shd w:val="clear" w:color="auto" w:fill="FFFFFF"/>
          <w:rtl/>
          <w:lang w:bidi="fa-IR"/>
        </w:rPr>
        <w:t>﴿</w:t>
      </w:r>
      <w:r w:rsidR="00395B0E" w:rsidRPr="00395B0E">
        <w:rPr>
          <w:rStyle w:val="Char7"/>
          <w:rFonts w:cs="Bidad Light" w:hint="cs"/>
          <w:color w:val="BF4E14" w:themeColor="accent2" w:themeShade="BF"/>
          <w:sz w:val="28"/>
          <w:szCs w:val="28"/>
          <w:rtl/>
        </w:rPr>
        <w:t xml:space="preserve"> </w:t>
      </w:r>
      <w:r w:rsidR="00395B0E" w:rsidRPr="00395B0E">
        <w:rPr>
          <w:rStyle w:val="Char7"/>
          <w:rFonts w:cs="Bidad Light"/>
          <w:color w:val="BF4E14" w:themeColor="accent2" w:themeShade="BF"/>
          <w:sz w:val="28"/>
          <w:szCs w:val="28"/>
          <w:rtl/>
        </w:rPr>
        <w:t>فَتَحْرِيرُ رَقَبَةٍ مِنْ قَبْلِ أَنْ يَتَمَاسَّا</w:t>
      </w:r>
      <w:r w:rsidR="00395B0E" w:rsidRPr="00395B0E">
        <w:rPr>
          <w:rFonts w:cs="Bidad Light" w:hint="cs"/>
          <w:color w:val="BF4E14" w:themeColor="accent2" w:themeShade="BF"/>
          <w:shd w:val="clear" w:color="auto" w:fill="FFFFFF"/>
          <w:rtl/>
          <w:lang w:bidi="fa-IR"/>
        </w:rPr>
        <w:t xml:space="preserve"> </w:t>
      </w:r>
      <w:r w:rsidRPr="00395B0E">
        <w:rPr>
          <w:rFonts w:cs="Bidad Light"/>
          <w:color w:val="BF4E14" w:themeColor="accent2" w:themeShade="BF"/>
          <w:shd w:val="clear" w:color="auto" w:fill="FFFFFF"/>
          <w:rtl/>
          <w:lang w:bidi="fa-IR"/>
        </w:rPr>
        <w:t>﴾</w:t>
      </w:r>
      <w:r w:rsidRPr="004937F1">
        <w:rPr>
          <w:rStyle w:val="Char"/>
          <w:rFonts w:cs="Bidad Light"/>
          <w:sz w:val="28"/>
          <w:szCs w:val="28"/>
          <w:rtl/>
        </w:rPr>
        <w:t xml:space="preserve"> [المجادلة: 3]</w:t>
      </w:r>
      <w:r w:rsidRPr="004937F1">
        <w:rPr>
          <w:rFonts w:cs="Bidad Light" w:hint="cs"/>
          <w:rtl/>
        </w:rPr>
        <w:t xml:space="preserve">، </w:t>
      </w:r>
      <w:r w:rsidRPr="004937F1">
        <w:rPr>
          <w:rStyle w:val="Char5"/>
          <w:rFonts w:cs="Bidad Light" w:hint="cs"/>
          <w:sz w:val="28"/>
          <w:szCs w:val="28"/>
          <w:rtl/>
        </w:rPr>
        <w:t>«باید برده‌ای را آزاد کنند، پیش از آن که با یکدیگر آمیزش انجام دهند»</w:t>
      </w:r>
      <w:r w:rsidRPr="004937F1">
        <w:rPr>
          <w:rFonts w:cs="Bidad Light" w:hint="cs"/>
          <w:rtl/>
        </w:rPr>
        <w:t xml:space="preserve">. و قولِ خدای متعال در کفاره‌ی قتل خطا: </w:t>
      </w:r>
      <w:r w:rsidR="00395B0E" w:rsidRPr="003E40CB">
        <w:rPr>
          <w:rFonts w:cs="Bidad Light"/>
          <w:color w:val="BF4E14" w:themeColor="accent2" w:themeShade="BF"/>
          <w:shd w:val="clear" w:color="auto" w:fill="FFFFFF"/>
          <w:rtl/>
        </w:rPr>
        <w:t>﴿</w:t>
      </w:r>
      <w:r w:rsidR="00395B0E" w:rsidRPr="003E40CB">
        <w:rPr>
          <w:color w:val="BF4E14" w:themeColor="accent2" w:themeShade="BF"/>
          <w:rtl/>
        </w:rPr>
        <w:t xml:space="preserve"> </w:t>
      </w:r>
      <w:r w:rsidR="00395B0E" w:rsidRPr="003E40CB">
        <w:rPr>
          <w:rStyle w:val="Char7"/>
          <w:rFonts w:cs="Bidad Light"/>
          <w:color w:val="BF4E14" w:themeColor="accent2" w:themeShade="BF"/>
          <w:sz w:val="28"/>
          <w:szCs w:val="28"/>
          <w:rtl/>
        </w:rPr>
        <w:t xml:space="preserve">فَتَحْرِيرُ رَقَبَةٍ مُؤْمِنَةٍ </w:t>
      </w:r>
      <w:r w:rsidR="00395B0E" w:rsidRPr="003E40CB">
        <w:rPr>
          <w:rFonts w:cs="Bidad Light"/>
          <w:color w:val="BF4E14" w:themeColor="accent2" w:themeShade="BF"/>
          <w:shd w:val="clear" w:color="auto" w:fill="FFFFFF"/>
          <w:rtl/>
        </w:rPr>
        <w:t>﴾</w:t>
      </w:r>
      <w:r w:rsidR="00395B0E" w:rsidRPr="004937F1">
        <w:rPr>
          <w:rStyle w:val="Char"/>
          <w:rFonts w:cs="Bidad Light"/>
          <w:sz w:val="28"/>
          <w:szCs w:val="28"/>
          <w:rtl/>
        </w:rPr>
        <w:t xml:space="preserve"> </w:t>
      </w:r>
      <w:r w:rsidRPr="004937F1">
        <w:rPr>
          <w:rStyle w:val="Char"/>
          <w:rFonts w:cs="Bidad Light"/>
          <w:sz w:val="28"/>
          <w:szCs w:val="28"/>
          <w:rtl/>
        </w:rPr>
        <w:t>[النساء: 92]</w:t>
      </w:r>
      <w:r w:rsidRPr="004937F1">
        <w:rPr>
          <w:rFonts w:cs="Bidad Light" w:hint="cs"/>
          <w:rtl/>
        </w:rPr>
        <w:t xml:space="preserve">، </w:t>
      </w:r>
      <w:r w:rsidRPr="004937F1">
        <w:rPr>
          <w:rStyle w:val="Char5"/>
          <w:rFonts w:cs="Bidad Light" w:hint="cs"/>
          <w:sz w:val="28"/>
          <w:szCs w:val="28"/>
          <w:rtl/>
        </w:rPr>
        <w:t xml:space="preserve">«باید برده‌ای مؤمنی را </w:t>
      </w:r>
      <w:r w:rsidRPr="004937F1">
        <w:rPr>
          <w:rStyle w:val="Char5"/>
          <w:rFonts w:cs="Bidad Light" w:hint="cs"/>
          <w:sz w:val="28"/>
          <w:szCs w:val="28"/>
          <w:rtl/>
        </w:rPr>
        <w:lastRenderedPageBreak/>
        <w:t>آزاد نماید»</w:t>
      </w:r>
      <w:r w:rsidRPr="004937F1">
        <w:rPr>
          <w:rFonts w:cs="Bidad Light" w:hint="cs"/>
          <w:rtl/>
        </w:rPr>
        <w:t>. که لفظ «رقبة» در آیه‌ی اول به صورت مطلق و در آیه‌ی دوم به صورت مقیّد آمده است.</w:t>
      </w:r>
    </w:p>
    <w:p w14:paraId="5C068063" w14:textId="77777777" w:rsidR="004937F1" w:rsidRPr="004937F1" w:rsidRDefault="004937F1" w:rsidP="004937F1">
      <w:pPr>
        <w:pStyle w:val="a0"/>
        <w:widowControl w:val="0"/>
        <w:rPr>
          <w:rFonts w:cs="Bidad Light"/>
          <w:rtl/>
        </w:rPr>
      </w:pPr>
      <w:r w:rsidRPr="004937F1">
        <w:rPr>
          <w:rFonts w:cs="Bidad Light" w:hint="cs"/>
          <w:rtl/>
        </w:rPr>
        <w:t>استدلال گروه دوم این است که: مادام حکم متحد است و لفظ در یک نص به صورت مطلق و در نص دیگر به صورت مقیّد آمده است، پس لازم است که به علّت تساویِ این دو نص در حکم، مطلق بر مقیّد حمل شود تا تعارض دفع شود و انسجام بین نصوص محقق گردد.</w:t>
      </w:r>
    </w:p>
    <w:p w14:paraId="00784311" w14:textId="77777777" w:rsidR="004937F1" w:rsidRPr="004937F1" w:rsidRDefault="004937F1" w:rsidP="004937F1">
      <w:pPr>
        <w:pStyle w:val="a0"/>
        <w:widowControl w:val="0"/>
        <w:rPr>
          <w:rFonts w:cs="Bidad Light"/>
          <w:rtl/>
        </w:rPr>
      </w:pPr>
      <w:r w:rsidRPr="004937F1">
        <w:rPr>
          <w:rFonts w:cs="Bidad Light" w:hint="cs"/>
          <w:rtl/>
        </w:rPr>
        <w:t>و استدلال احناف این است که: گاهی خودِ اختلاف سبب، انگیزه و علّت اطلاق و تقیید می‌شود و بدین ترتیب، اطلاق در جای خود و مقیّد در جای خود مقصود خواهند بود و بنابراین، در کفاره‌ی قتلِ خطا، رقبه جهت تغلیظ و سخت‌گیری بر قاتل است که مقیّد به مؤمن‌بودن شده است، و در کفاره‌ی ظهار، جهت تخفیف بر ظهارکننده است که رقبه به صورت مطلق وارد شده است به خاطر تأکید و تمایلِ شارع برای باقی‌ماندن پیوند ازدواجِ میان زن و مرد؛ به علاوه، حمل مطلق بر مقیّد فقط جهتِ دفعِ تعارض بین آن دو در هنگام عدمِ امکانِ عمل به موجب هریک از آن دو صورت می‌گیرد و با وجود اختلافِ سبب، دیگر تعارض محقق نمی‌شود و عمل به هرکدام از آن دو در محل خود متعذر و مشکل نیست.</w:t>
      </w:r>
    </w:p>
    <w:p w14:paraId="20B18246" w14:textId="77777777" w:rsidR="004937F1" w:rsidRPr="00BF3E7E" w:rsidRDefault="004937F1" w:rsidP="004937F1">
      <w:pPr>
        <w:pStyle w:val="a2"/>
        <w:widowControl w:val="0"/>
        <w:rPr>
          <w:rFonts w:cs="Bidad Light"/>
          <w:color w:val="0070C0"/>
          <w:sz w:val="28"/>
          <w:szCs w:val="28"/>
          <w:rtl/>
        </w:rPr>
      </w:pPr>
      <w:bookmarkStart w:id="277" w:name="_Toc452471604"/>
      <w:r w:rsidRPr="00BF3E7E">
        <w:rPr>
          <w:rFonts w:cs="Bidad Light" w:hint="cs"/>
          <w:color w:val="0070C0"/>
          <w:sz w:val="28"/>
          <w:szCs w:val="28"/>
          <w:rtl/>
        </w:rPr>
        <w:lastRenderedPageBreak/>
        <w:t>فرع دوم: أمر</w:t>
      </w:r>
      <w:bookmarkEnd w:id="277"/>
    </w:p>
    <w:p w14:paraId="54DF7984" w14:textId="77777777" w:rsidR="004937F1" w:rsidRPr="004937F1" w:rsidRDefault="004937F1" w:rsidP="004937F1">
      <w:pPr>
        <w:pStyle w:val="a0"/>
        <w:rPr>
          <w:rFonts w:cs="Bidad Light"/>
          <w:rtl/>
          <w:lang w:bidi="fa-IR"/>
        </w:rPr>
      </w:pPr>
      <w:r w:rsidRPr="005B4C1B">
        <w:rPr>
          <w:rFonts w:cs="Bidad Light" w:hint="cs"/>
          <w:b/>
          <w:bCs/>
          <w:color w:val="C00000"/>
          <w:rtl/>
        </w:rPr>
        <w:t>260-</w:t>
      </w:r>
      <w:r w:rsidRPr="005B4C1B">
        <w:rPr>
          <w:rFonts w:cs="Bidad Light" w:hint="cs"/>
          <w:color w:val="C00000"/>
          <w:rtl/>
        </w:rPr>
        <w:t xml:space="preserve"> </w:t>
      </w:r>
      <w:r w:rsidRPr="004937F1">
        <w:rPr>
          <w:rFonts w:cs="Bidad Light" w:hint="cs"/>
          <w:rtl/>
        </w:rPr>
        <w:t>امر، از اقسام خاص، و لفظی است که برای خواست انجام فعل به شیوه‌ی استعلاء و برتر وضع شده است</w:t>
      </w:r>
      <w:r w:rsidRPr="004937F1">
        <w:rPr>
          <w:rStyle w:val="FootnoteReference"/>
          <w:rFonts w:cs="Bidad Light"/>
          <w:spacing w:val="-4"/>
          <w:rtl/>
          <w:lang w:bidi="fa-IR"/>
        </w:rPr>
        <w:footnoteReference w:id="280"/>
      </w:r>
      <w:r w:rsidRPr="004937F1">
        <w:rPr>
          <w:rFonts w:cs="Bidad Light" w:hint="cs"/>
          <w:rtl/>
          <w:lang w:bidi="fa-IR"/>
        </w:rPr>
        <w:t>. طلب فعل، با صیغه‌ی معروف امر، یعنی «إفعل» یا با صیغه‌ی مضارعِ مقترن به لامِ امر، یا با جمله‌ی خبری‌ای که مقصود از آن امر و طلب است، نه خبر و اسلوب‌ها و تعابیر دیگری محقق می‌گردد:</w:t>
      </w:r>
    </w:p>
    <w:p w14:paraId="1C45AA3D" w14:textId="771CE733" w:rsidR="004937F1" w:rsidRPr="004937F1" w:rsidRDefault="004937F1" w:rsidP="004937F1">
      <w:pPr>
        <w:pStyle w:val="a0"/>
        <w:widowControl w:val="0"/>
        <w:rPr>
          <w:rFonts w:cs="Bidad Light"/>
          <w:rtl/>
        </w:rPr>
      </w:pPr>
      <w:r w:rsidRPr="004937F1">
        <w:rPr>
          <w:rFonts w:cs="Bidad Light" w:hint="cs"/>
          <w:rtl/>
          <w:lang w:bidi="fa-IR"/>
        </w:rPr>
        <w:t xml:space="preserve">مورد اول، مانندِ این آیه که می‌فرماید: </w:t>
      </w:r>
      <w:r w:rsidRPr="00C9574C">
        <w:rPr>
          <w:rFonts w:cs="Bidad Light"/>
          <w:color w:val="BF4E14" w:themeColor="accent2" w:themeShade="BF"/>
          <w:shd w:val="clear" w:color="auto" w:fill="FFFFFF"/>
          <w:rtl/>
          <w:lang w:bidi="fa-IR"/>
        </w:rPr>
        <w:t>﴿</w:t>
      </w:r>
      <w:r w:rsidR="00C9574C" w:rsidRPr="00C9574C">
        <w:rPr>
          <w:rFonts w:cs="Bidad Light" w:hint="cs"/>
          <w:color w:val="BF4E14" w:themeColor="accent2" w:themeShade="BF"/>
          <w:shd w:val="clear" w:color="auto" w:fill="FFFFFF"/>
          <w:rtl/>
          <w:lang w:bidi="fa-IR"/>
        </w:rPr>
        <w:t xml:space="preserve"> </w:t>
      </w:r>
      <w:r w:rsidR="00C9574C" w:rsidRPr="00C9574C">
        <w:rPr>
          <w:rStyle w:val="Char7"/>
          <w:rFonts w:cs="Bidad Light"/>
          <w:color w:val="BF4E14" w:themeColor="accent2" w:themeShade="BF"/>
          <w:sz w:val="28"/>
          <w:szCs w:val="28"/>
          <w:rtl/>
        </w:rPr>
        <w:t>أَقِمِ الصَّلَاةَ لِدُلُوكِ الشَّمْسِ</w:t>
      </w:r>
      <w:r w:rsidR="00C9574C" w:rsidRPr="00C9574C">
        <w:rPr>
          <w:rFonts w:cs="Bidad Light" w:hint="cs"/>
          <w:color w:val="BF4E14" w:themeColor="accent2" w:themeShade="BF"/>
          <w:shd w:val="clear" w:color="auto" w:fill="FFFFFF"/>
          <w:rtl/>
          <w:lang w:bidi="fa-IR"/>
        </w:rPr>
        <w:t xml:space="preserve"> </w:t>
      </w:r>
      <w:r w:rsidRPr="00C9574C">
        <w:rPr>
          <w:rFonts w:cs="Bidad Light"/>
          <w:color w:val="BF4E14" w:themeColor="accent2" w:themeShade="BF"/>
          <w:shd w:val="clear" w:color="auto" w:fill="FFFFFF"/>
          <w:rtl/>
          <w:lang w:bidi="fa-IR"/>
        </w:rPr>
        <w:t>﴾</w:t>
      </w:r>
      <w:r w:rsidRPr="00C9574C">
        <w:rPr>
          <w:rStyle w:val="Char"/>
          <w:rFonts w:cs="Bidad Light"/>
          <w:color w:val="BF4E14" w:themeColor="accent2" w:themeShade="BF"/>
          <w:sz w:val="28"/>
          <w:szCs w:val="28"/>
          <w:rtl/>
        </w:rPr>
        <w:t xml:space="preserve"> </w:t>
      </w:r>
      <w:r w:rsidRPr="004937F1">
        <w:rPr>
          <w:rStyle w:val="Char"/>
          <w:rFonts w:cs="Bidad Light"/>
          <w:sz w:val="28"/>
          <w:szCs w:val="28"/>
          <w:rtl/>
        </w:rPr>
        <w:t>[الإسراء: 78]</w:t>
      </w:r>
      <w:r w:rsidRPr="004937F1">
        <w:rPr>
          <w:rFonts w:cs="Bidad Light" w:hint="cs"/>
          <w:rtl/>
        </w:rPr>
        <w:t xml:space="preserve">، </w:t>
      </w:r>
      <w:r w:rsidRPr="004937F1">
        <w:rPr>
          <w:rStyle w:val="Char5"/>
          <w:rFonts w:cs="Bidad Light" w:hint="cs"/>
          <w:sz w:val="28"/>
          <w:szCs w:val="28"/>
          <w:rtl/>
        </w:rPr>
        <w:t>«نماز را چنان که باید، به هنگامِ زوال آفتاب بخوان»</w:t>
      </w:r>
      <w:r w:rsidRPr="004937F1">
        <w:rPr>
          <w:rFonts w:cs="Bidad Light" w:hint="cs"/>
          <w:rtl/>
        </w:rPr>
        <w:t xml:space="preserve">. و نیز، مانند، این آیه که می‌فرماید: </w:t>
      </w:r>
      <w:r w:rsidRPr="00C9574C">
        <w:rPr>
          <w:rFonts w:cs="Bidad Light"/>
          <w:color w:val="BF4E14" w:themeColor="accent2" w:themeShade="BF"/>
          <w:shd w:val="clear" w:color="auto" w:fill="FFFFFF"/>
          <w:rtl/>
        </w:rPr>
        <w:t>﴿</w:t>
      </w:r>
      <w:r w:rsidR="00C9574C" w:rsidRPr="00C9574C">
        <w:rPr>
          <w:rStyle w:val="Char7"/>
          <w:rFonts w:cs="Bidad Light" w:hint="cs"/>
          <w:color w:val="BF4E14" w:themeColor="accent2" w:themeShade="BF"/>
          <w:sz w:val="28"/>
          <w:szCs w:val="28"/>
          <w:rtl/>
        </w:rPr>
        <w:t xml:space="preserve"> </w:t>
      </w:r>
      <w:r w:rsidRPr="00C9574C">
        <w:rPr>
          <w:rStyle w:val="Char7"/>
          <w:rFonts w:cs="Bidad Light"/>
          <w:color w:val="BF4E14" w:themeColor="accent2" w:themeShade="BF"/>
          <w:sz w:val="28"/>
          <w:szCs w:val="28"/>
          <w:rtl/>
        </w:rPr>
        <w:t xml:space="preserve">وَأَطِيعُواْ </w:t>
      </w:r>
      <w:r w:rsidRPr="00C9574C">
        <w:rPr>
          <w:rStyle w:val="Char7"/>
          <w:rFonts w:cs="Bidad Light" w:hint="cs"/>
          <w:color w:val="BF4E14" w:themeColor="accent2" w:themeShade="BF"/>
          <w:sz w:val="28"/>
          <w:szCs w:val="28"/>
          <w:rtl/>
        </w:rPr>
        <w:t>ٱللَّهَ</w:t>
      </w:r>
      <w:r w:rsidRPr="00C9574C">
        <w:rPr>
          <w:rStyle w:val="Char7"/>
          <w:rFonts w:cs="Bidad Light"/>
          <w:color w:val="BF4E14" w:themeColor="accent2" w:themeShade="BF"/>
          <w:sz w:val="28"/>
          <w:szCs w:val="28"/>
          <w:rtl/>
        </w:rPr>
        <w:t xml:space="preserve"> وَأَطِيعُواْ </w:t>
      </w:r>
      <w:r w:rsidRPr="00C9574C">
        <w:rPr>
          <w:rStyle w:val="Char7"/>
          <w:rFonts w:cs="Bidad Light" w:hint="cs"/>
          <w:color w:val="BF4E14" w:themeColor="accent2" w:themeShade="BF"/>
          <w:sz w:val="28"/>
          <w:szCs w:val="28"/>
          <w:rtl/>
        </w:rPr>
        <w:t>ٱلرَّسُولَ</w:t>
      </w:r>
      <w:r w:rsidR="00C9574C" w:rsidRPr="00C9574C">
        <w:rPr>
          <w:rStyle w:val="Char7"/>
          <w:rFonts w:cs="Bidad Light" w:hint="cs"/>
          <w:color w:val="BF4E14" w:themeColor="accent2" w:themeShade="BF"/>
          <w:sz w:val="28"/>
          <w:szCs w:val="28"/>
          <w:rtl/>
        </w:rPr>
        <w:t xml:space="preserve"> </w:t>
      </w:r>
      <w:r w:rsidRPr="00C9574C">
        <w:rPr>
          <w:rFonts w:cs="Bidad Light"/>
          <w:color w:val="BF4E14" w:themeColor="accent2" w:themeShade="BF"/>
          <w:shd w:val="clear" w:color="auto" w:fill="FFFFFF"/>
          <w:rtl/>
        </w:rPr>
        <w:t>﴾</w:t>
      </w:r>
      <w:r w:rsidRPr="00C9574C">
        <w:rPr>
          <w:rStyle w:val="Char"/>
          <w:rFonts w:cs="Bidad Light"/>
          <w:color w:val="BF4E14" w:themeColor="accent2" w:themeShade="BF"/>
          <w:sz w:val="28"/>
          <w:szCs w:val="28"/>
          <w:rtl/>
        </w:rPr>
        <w:t xml:space="preserve"> </w:t>
      </w:r>
      <w:r w:rsidRPr="004937F1">
        <w:rPr>
          <w:rStyle w:val="Char"/>
          <w:rFonts w:cs="Bidad Light"/>
          <w:sz w:val="28"/>
          <w:szCs w:val="28"/>
          <w:rtl/>
        </w:rPr>
        <w:t>[المائدة: 92]</w:t>
      </w:r>
      <w:r w:rsidRPr="004937F1">
        <w:rPr>
          <w:rFonts w:cs="Bidad Light" w:hint="cs"/>
          <w:rtl/>
        </w:rPr>
        <w:t xml:space="preserve">، </w:t>
      </w:r>
      <w:r w:rsidRPr="004937F1">
        <w:rPr>
          <w:rStyle w:val="Char5"/>
          <w:rFonts w:cs="Bidad Light" w:hint="cs"/>
          <w:sz w:val="28"/>
          <w:szCs w:val="28"/>
          <w:rtl/>
        </w:rPr>
        <w:t>«از خدا و پیامبر اطاعت کنید»</w:t>
      </w:r>
      <w:r w:rsidRPr="004937F1">
        <w:rPr>
          <w:rFonts w:cs="Bidad Light" w:hint="cs"/>
          <w:rtl/>
        </w:rPr>
        <w:t>.</w:t>
      </w:r>
    </w:p>
    <w:p w14:paraId="37A0A9E5" w14:textId="2EB863FC" w:rsidR="004937F1" w:rsidRPr="004937F1" w:rsidRDefault="004937F1" w:rsidP="004937F1">
      <w:pPr>
        <w:pStyle w:val="a0"/>
        <w:widowControl w:val="0"/>
        <w:rPr>
          <w:rFonts w:cs="Bidad Light"/>
          <w:rtl/>
        </w:rPr>
      </w:pPr>
      <w:r w:rsidRPr="004937F1">
        <w:rPr>
          <w:rFonts w:cs="Bidad Light" w:hint="cs"/>
          <w:rtl/>
        </w:rPr>
        <w:t xml:space="preserve">مورد دوم، مانند آیه‌ی </w:t>
      </w:r>
      <w:r w:rsidRPr="00C9574C">
        <w:rPr>
          <w:rFonts w:cs="Bidad Light"/>
          <w:color w:val="BF4E14" w:themeColor="accent2" w:themeShade="BF"/>
          <w:shd w:val="clear" w:color="auto" w:fill="FFFFFF"/>
          <w:rtl/>
        </w:rPr>
        <w:t>﴿</w:t>
      </w:r>
      <w:r w:rsidR="00C9574C" w:rsidRPr="00C9574C">
        <w:rPr>
          <w:rStyle w:val="Char7"/>
          <w:rFonts w:cs="Bidad Light"/>
          <w:color w:val="BF4E14" w:themeColor="accent2" w:themeShade="BF"/>
          <w:sz w:val="28"/>
          <w:szCs w:val="28"/>
          <w:rtl/>
        </w:rPr>
        <w:t xml:space="preserve"> فَمَنْ شَهِدَ مِنْكُمُ الشَّهْرَ فَلْيَصُمْهُ</w:t>
      </w:r>
      <w:r w:rsidR="00C9574C" w:rsidRPr="00C9574C">
        <w:rPr>
          <w:rFonts w:cs="Bidad Light" w:hint="cs"/>
          <w:color w:val="BF4E14" w:themeColor="accent2" w:themeShade="BF"/>
          <w:shd w:val="clear" w:color="auto" w:fill="FFFFFF"/>
          <w:rtl/>
        </w:rPr>
        <w:t xml:space="preserve"> </w:t>
      </w:r>
      <w:r w:rsidRPr="00C9574C">
        <w:rPr>
          <w:rFonts w:cs="Bidad Light"/>
          <w:color w:val="BF4E14" w:themeColor="accent2" w:themeShade="BF"/>
          <w:shd w:val="clear" w:color="auto" w:fill="FFFFFF"/>
          <w:rtl/>
        </w:rPr>
        <w:t>﴾</w:t>
      </w:r>
      <w:r w:rsidRPr="004937F1">
        <w:rPr>
          <w:rStyle w:val="Char"/>
          <w:rFonts w:cs="Bidad Light"/>
          <w:sz w:val="28"/>
          <w:szCs w:val="28"/>
          <w:rtl/>
        </w:rPr>
        <w:t xml:space="preserve"> [البقرة: 185]</w:t>
      </w:r>
      <w:r w:rsidRPr="004937F1">
        <w:rPr>
          <w:rFonts w:cs="Bidad Light" w:hint="cs"/>
          <w:rtl/>
        </w:rPr>
        <w:t xml:space="preserve">، </w:t>
      </w:r>
      <w:r w:rsidRPr="004937F1">
        <w:rPr>
          <w:rStyle w:val="Char5"/>
          <w:rFonts w:cs="Bidad Light" w:hint="cs"/>
          <w:sz w:val="28"/>
          <w:szCs w:val="28"/>
          <w:rtl/>
        </w:rPr>
        <w:lastRenderedPageBreak/>
        <w:t>«پس هرکس از شما این ماه را دریابد، باید آن را روزه بگیرد»</w:t>
      </w:r>
      <w:r w:rsidRPr="004937F1">
        <w:rPr>
          <w:rFonts w:cs="Bidad Light" w:hint="cs"/>
          <w:rtl/>
        </w:rPr>
        <w:t xml:space="preserve">. و این حدیث که می‌فرماید: </w:t>
      </w:r>
      <w:r w:rsidRPr="0092585D">
        <w:rPr>
          <w:rStyle w:val="Char6"/>
          <w:rFonts w:cs="Bidad Light" w:hint="cs"/>
          <w:color w:val="00B050"/>
          <w:sz w:val="28"/>
          <w:szCs w:val="28"/>
          <w:rtl/>
        </w:rPr>
        <w:t>«</w:t>
      </w:r>
      <w:r w:rsidRPr="0092585D">
        <w:rPr>
          <w:rStyle w:val="Char6"/>
          <w:rFonts w:cs="Bidad Light"/>
          <w:color w:val="00B050"/>
          <w:sz w:val="28"/>
          <w:szCs w:val="28"/>
          <w:rtl/>
        </w:rPr>
        <w:t>مَنْ كَانَ يُؤْمِنُ بِاللَّهِ وَالْيَوْمِ الْآخِرِ فَلْيَقُلْ خَيْرًا أَوْ لِيَصْمُتْ</w:t>
      </w:r>
      <w:r w:rsidRPr="0092585D">
        <w:rPr>
          <w:rStyle w:val="Char6"/>
          <w:rFonts w:cs="Bidad Light" w:hint="cs"/>
          <w:color w:val="00B050"/>
          <w:sz w:val="28"/>
          <w:szCs w:val="28"/>
          <w:rtl/>
        </w:rPr>
        <w:t>»</w:t>
      </w:r>
      <w:r w:rsidRPr="004937F1">
        <w:rPr>
          <w:rFonts w:cs="Bidad Light" w:hint="cs"/>
          <w:rtl/>
        </w:rPr>
        <w:t>، «کسی که به خدا و روز آخرت ایمان دارد، یا چیزِ نیک و خیری بگوید و یا سکوت پیشه سازد».</w:t>
      </w:r>
    </w:p>
    <w:p w14:paraId="29A297D3" w14:textId="154CDF75" w:rsidR="004937F1" w:rsidRPr="004937F1" w:rsidRDefault="004937F1" w:rsidP="004937F1">
      <w:pPr>
        <w:pStyle w:val="a0"/>
        <w:widowControl w:val="0"/>
        <w:rPr>
          <w:rFonts w:cs="Bidad Light"/>
          <w:rtl/>
        </w:rPr>
      </w:pPr>
      <w:r w:rsidRPr="004937F1">
        <w:rPr>
          <w:rFonts w:cs="Bidad Light" w:hint="cs"/>
          <w:rtl/>
        </w:rPr>
        <w:t xml:space="preserve">مورد سوم، مانند این آیه که می‌فرماید: </w:t>
      </w:r>
      <w:r w:rsidRPr="00F43EA9">
        <w:rPr>
          <w:rFonts w:cs="Bidad Light"/>
          <w:color w:val="BF4E14" w:themeColor="accent2" w:themeShade="BF"/>
          <w:shd w:val="clear" w:color="auto" w:fill="FFFFFF"/>
          <w:rtl/>
        </w:rPr>
        <w:t>﴿</w:t>
      </w:r>
      <w:r w:rsidR="00F43EA9" w:rsidRPr="00F43EA9">
        <w:rPr>
          <w:rStyle w:val="Char7"/>
          <w:rFonts w:cs="Bidad Light"/>
          <w:color w:val="BF4E14" w:themeColor="accent2" w:themeShade="BF"/>
          <w:sz w:val="28"/>
          <w:szCs w:val="28"/>
          <w:rtl/>
        </w:rPr>
        <w:t xml:space="preserve"> وَالْوَالِدَاتُ يُرْضِعْنَ أَوْلَادَهُنَّ حَوْلَيْنِ كَامِلَيْنِ لِمَنْ أَرَادَ أَنْ يُتِمَّ الرَّضَاعَةَ</w:t>
      </w:r>
      <w:r w:rsidR="00F43EA9" w:rsidRPr="00F43EA9">
        <w:rPr>
          <w:rFonts w:cs="Bidad Light" w:hint="cs"/>
          <w:color w:val="BF4E14" w:themeColor="accent2" w:themeShade="BF"/>
          <w:shd w:val="clear" w:color="auto" w:fill="FFFFFF"/>
          <w:rtl/>
        </w:rPr>
        <w:t xml:space="preserve"> </w:t>
      </w:r>
      <w:r w:rsidRPr="00F43EA9">
        <w:rPr>
          <w:rFonts w:cs="Bidad Light"/>
          <w:color w:val="BF4E14" w:themeColor="accent2" w:themeShade="BF"/>
          <w:shd w:val="clear" w:color="auto" w:fill="FFFFFF"/>
          <w:rtl/>
        </w:rPr>
        <w:t>﴾</w:t>
      </w:r>
      <w:r w:rsidRPr="004937F1">
        <w:rPr>
          <w:rStyle w:val="Char"/>
          <w:rFonts w:cs="Bidad Light"/>
          <w:sz w:val="28"/>
          <w:szCs w:val="28"/>
          <w:rtl/>
        </w:rPr>
        <w:t xml:space="preserve"> [البقرة: 233]</w:t>
      </w:r>
      <w:r w:rsidRPr="004937F1">
        <w:rPr>
          <w:rFonts w:cs="Bidad Light" w:hint="cs"/>
          <w:rtl/>
        </w:rPr>
        <w:t xml:space="preserve">، </w:t>
      </w:r>
      <w:r w:rsidRPr="004937F1">
        <w:rPr>
          <w:rStyle w:val="Char5"/>
          <w:rFonts w:cs="Bidad Light" w:hint="cs"/>
          <w:sz w:val="28"/>
          <w:szCs w:val="28"/>
          <w:rtl/>
        </w:rPr>
        <w:t>«مادران باید فرزندان خود را دو سالِ تمام شیر دهند؛ این حکم برای کسی است که بخواهد دوران شیرخوارگی را کامل کند»</w:t>
      </w:r>
      <w:r w:rsidRPr="004937F1">
        <w:rPr>
          <w:rFonts w:cs="Bidad Light" w:hint="cs"/>
          <w:rtl/>
        </w:rPr>
        <w:t>. که مقصود از این صیغه، امر به مادران برای شیردادن فرزندان خود است نه خبر دادن از وقوع شیردادن از طرف مادران.</w:t>
      </w:r>
    </w:p>
    <w:p w14:paraId="5DA74720" w14:textId="77777777" w:rsidR="004937F1" w:rsidRPr="00BF3E7E" w:rsidRDefault="004937F1" w:rsidP="004937F1">
      <w:pPr>
        <w:pStyle w:val="a9"/>
        <w:widowControl w:val="0"/>
        <w:rPr>
          <w:rStyle w:val="Char0"/>
          <w:rFonts w:cs="Bidad Light"/>
          <w:b/>
          <w:bCs w:val="0"/>
          <w:color w:val="0070C0"/>
          <w:vertAlign w:val="superscript"/>
          <w:rtl/>
        </w:rPr>
      </w:pPr>
      <w:bookmarkStart w:id="278" w:name="_Toc452471605"/>
      <w:r w:rsidRPr="00BF3E7E">
        <w:rPr>
          <w:rFonts w:cs="Bidad Light" w:hint="cs"/>
          <w:color w:val="0070C0"/>
          <w:sz w:val="28"/>
          <w:szCs w:val="28"/>
          <w:rtl/>
        </w:rPr>
        <w:t>مُوجب و مقتضای امر</w:t>
      </w:r>
      <w:r w:rsidRPr="00BF3E7E">
        <w:rPr>
          <w:rStyle w:val="Char0"/>
          <w:rFonts w:cs="Bidad Light"/>
          <w:b/>
          <w:bCs w:val="0"/>
          <w:color w:val="0070C0"/>
          <w:vertAlign w:val="superscript"/>
          <w:rtl/>
        </w:rPr>
        <w:footnoteReference w:id="281"/>
      </w:r>
      <w:bookmarkEnd w:id="278"/>
    </w:p>
    <w:p w14:paraId="75608FC8" w14:textId="77777777" w:rsidR="004937F1" w:rsidRPr="004937F1" w:rsidRDefault="004937F1" w:rsidP="004937F1">
      <w:pPr>
        <w:pStyle w:val="a0"/>
        <w:widowControl w:val="0"/>
        <w:rPr>
          <w:rFonts w:cs="Bidad Light"/>
          <w:rtl/>
          <w:lang w:bidi="fa-IR"/>
        </w:rPr>
      </w:pPr>
      <w:r w:rsidRPr="004937F1">
        <w:rPr>
          <w:rFonts w:cs="Bidad Light" w:hint="cs"/>
          <w:rtl/>
        </w:rPr>
        <w:t>صیغه‌ی امر برای بیان معانیِ فراوان چون وجوب، ندب، اباحه، تهدید، إرشاد، تأدیب، تعجیر، دعا و معانی دیگری غیر از آن‌ها می‌آید</w:t>
      </w:r>
      <w:r w:rsidRPr="004937F1">
        <w:rPr>
          <w:rStyle w:val="FootnoteReference"/>
          <w:rFonts w:cs="Bidad Light"/>
          <w:spacing w:val="-4"/>
          <w:rtl/>
          <w:lang w:bidi="fa-IR"/>
        </w:rPr>
        <w:footnoteReference w:id="282"/>
      </w:r>
      <w:r w:rsidRPr="004937F1">
        <w:rPr>
          <w:rFonts w:cs="Bidad Light" w:hint="cs"/>
          <w:rtl/>
          <w:lang w:bidi="fa-IR"/>
        </w:rPr>
        <w:t>.</w:t>
      </w:r>
    </w:p>
    <w:p w14:paraId="1478E0D9" w14:textId="77777777" w:rsidR="004937F1" w:rsidRPr="004937F1" w:rsidRDefault="004937F1" w:rsidP="004937F1">
      <w:pPr>
        <w:pStyle w:val="a0"/>
        <w:widowControl w:val="0"/>
        <w:rPr>
          <w:rFonts w:cs="Bidad Light"/>
          <w:rtl/>
          <w:lang w:bidi="fa-IR"/>
        </w:rPr>
      </w:pPr>
      <w:r w:rsidRPr="004937F1">
        <w:rPr>
          <w:rFonts w:cs="Bidad Light" w:hint="cs"/>
          <w:rtl/>
          <w:lang w:bidi="fa-IR"/>
        </w:rPr>
        <w:lastRenderedPageBreak/>
        <w:t>چون صیغه‌ی امر در این معانی زیاد وارد شده است، در مورد معنایی که به صورت حقیقی از امر مراد می‌باشد، میان علما اختلاف‌نظر پدید آمده و به عبارت دیگر، علما در مورد معنای وضع‌شده برای صیغه‌ی امرِ مجرد از قراین دال بر معنای مراد، باهم اختلاف‌نظر دارند، اما همه‌ی اتفاق‌نظر دارند که صیغه‌ی امر در همه‌ی این معانی حقیقت نیست، بلکه در غیرِ وجوب و ندب و اباحه مجاز است، پس در این صورت، در این سه معناست که اختلاف وجود دارد، به این معنی که: آیا امر، در اصل، برای این سه معنا وضع شده است یا برای برخی از آن‌ها و یا برای یک مورد معین از آن‌ها؟</w:t>
      </w:r>
    </w:p>
    <w:p w14:paraId="7C569B9A"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برخی از علما گفته‌اند که: امر از لحاظ لفظی بین این سه معنا مشترک است و معنی مورد نظر فقط با یک مرجح است که روشن می‌شود، همان </w:t>
      </w:r>
      <w:r w:rsidRPr="004937F1">
        <w:rPr>
          <w:rFonts w:cs="Bidad Light" w:hint="cs"/>
          <w:rtl/>
          <w:lang w:bidi="fa-IR"/>
        </w:rPr>
        <w:lastRenderedPageBreak/>
        <w:t>منوالی که حکم در لفظ مشترک هست.</w:t>
      </w:r>
    </w:p>
    <w:p w14:paraId="219C5AAF" w14:textId="77777777" w:rsidR="004937F1" w:rsidRPr="004937F1" w:rsidRDefault="004937F1" w:rsidP="004937F1">
      <w:pPr>
        <w:pStyle w:val="a0"/>
        <w:widowControl w:val="0"/>
        <w:rPr>
          <w:rFonts w:cs="Bidad Light"/>
          <w:rtl/>
          <w:lang w:bidi="fa-IR"/>
        </w:rPr>
      </w:pPr>
      <w:r w:rsidRPr="004937F1">
        <w:rPr>
          <w:rFonts w:cs="Bidad Light" w:hint="cs"/>
          <w:rtl/>
          <w:lang w:bidi="fa-IR"/>
        </w:rPr>
        <w:t>برخی دیگر، از جمله غزالی، می‌گویند: نمی‌دانیم که آیا امر فقط در وجوب حقیقت است یا فقط در ندب حقیقت است و یا این که به صورت مشترک، در هردو حقیقت است. بدین ترتیب، در نظر این گروه اصلاً امر بدون قرینه، هیچ حکمی ندارد، جز این که در مورد معنای آن توقف می‌شود تا این که معنی امر روشن شود، زیرا امر، به دلیل ازدحام معانی زیاد در آن، از قبیلِ مجمل است.</w:t>
      </w:r>
    </w:p>
    <w:p w14:paraId="064FA93E" w14:textId="77777777" w:rsidR="004937F1" w:rsidRPr="004937F1" w:rsidRDefault="004937F1" w:rsidP="004937F1">
      <w:pPr>
        <w:pStyle w:val="a0"/>
        <w:widowControl w:val="0"/>
        <w:rPr>
          <w:rFonts w:cs="Bidad Light"/>
          <w:rtl/>
          <w:lang w:bidi="fa-IR"/>
        </w:rPr>
      </w:pPr>
      <w:r w:rsidRPr="004937F1">
        <w:rPr>
          <w:rFonts w:cs="Bidad Light" w:hint="cs"/>
          <w:rtl/>
          <w:lang w:bidi="fa-IR"/>
        </w:rPr>
        <w:t>ولی عامه‌ی علما می‌گویند که: امر، در یک معنای معین از این معانی، حقیقت است، بدون هیچ اشتراک و اجمالی، به این معنی که: امر در اصل، برای دلالت بر یک معنا از این معانیِ سه‌گانه وضع شده است و دلالتِ آن بر این معنا دلالتی حقیقی و مستمد از اصل وضع است و در غیر این یک معنی، مجاز است. این گروه در مورد این یک معنایِ مورد نظر از امر باهم اختلاف‌نظر پیدا کرده‌اند و برخی از اصحاب امام مالک گفته‌اند که: آن معنا اباحه است، زیرا امر برای طلبِ وجود فعل است و حداقل میزان و مقدارِ متیقِّن از طلب هم، اباحه است؛ و قول عده‌ای -که یکی از دو قولِ امام شافعی هم هست- این است که: آن معنا ندب است، زیرا امر برای طلب فعل وضع شده است، پس لازم است که جانبِ طلب بر جانب ترک رجحان داده شود و کمترین میزان از طلب نیز، ندب است، زیرا هردو طرف (طلب فعل و ترک فعل) در اباحه مساوی هستند، پس نمی‌توان گفت که آن معنا اباحه است.</w:t>
      </w:r>
    </w:p>
    <w:p w14:paraId="391C75CF" w14:textId="77777777" w:rsidR="004937F1" w:rsidRPr="004937F1" w:rsidRDefault="004937F1" w:rsidP="004937F1">
      <w:pPr>
        <w:pStyle w:val="a0"/>
        <w:widowControl w:val="0"/>
        <w:rPr>
          <w:rFonts w:cs="Bidad Light"/>
          <w:rtl/>
          <w:lang w:bidi="fa-IR"/>
        </w:rPr>
      </w:pPr>
      <w:r w:rsidRPr="004937F1">
        <w:rPr>
          <w:rFonts w:cs="Bidad Light" w:hint="cs"/>
          <w:rtl/>
          <w:lang w:bidi="fa-IR"/>
        </w:rPr>
        <w:lastRenderedPageBreak/>
        <w:t>و جمهور علما معتقدند که: امر برای وجوب است، یعنی امر مطلق برای دلالت بر وجوب وضع شده است، پس امر، در وجوب، حقیقت و در غیر آن مجاز است و بنابراین، فقط با یک قرینه است که معانیِ غیر از وجوب از آن اراده می‌شود؛ اگر قرینه بر ندب دلالت داشت، موجب و مقتضای امر ندب خواهد بود و اگر قرینه دلالت بر اباحه داشت، موجب و مقتضای امر اباحه است و به همین ترتیب. صحیح همین قول است و واجب است که براساس آن نصوص فهم و احکام استنباط شوند و بر صحت این قول دلایل زیادی وجود دارد، از جمله:</w:t>
      </w:r>
      <w:r w:rsidRPr="004937F1">
        <w:rPr>
          <w:rStyle w:val="FootnoteReference"/>
          <w:rFonts w:cs="Bidad Light"/>
          <w:spacing w:val="-4"/>
          <w:rtl/>
          <w:lang w:bidi="fa-IR"/>
        </w:rPr>
        <w:footnoteReference w:id="283"/>
      </w:r>
    </w:p>
    <w:p w14:paraId="13E04837" w14:textId="0E323EB5" w:rsidR="004937F1" w:rsidRPr="004937F1" w:rsidRDefault="004937F1" w:rsidP="004937F1">
      <w:pPr>
        <w:pStyle w:val="a0"/>
        <w:numPr>
          <w:ilvl w:val="0"/>
          <w:numId w:val="61"/>
        </w:numPr>
        <w:ind w:left="641" w:hanging="357"/>
        <w:rPr>
          <w:rFonts w:cs="Bidad Light"/>
          <w:lang w:bidi="fa-IR"/>
        </w:rPr>
      </w:pPr>
      <w:r w:rsidRPr="004937F1">
        <w:rPr>
          <w:rFonts w:cs="Bidad Light" w:hint="cs"/>
          <w:rtl/>
          <w:lang w:bidi="fa-IR"/>
        </w:rPr>
        <w:t xml:space="preserve">در قرآن کریم آمده است: </w:t>
      </w:r>
      <w:r w:rsidRPr="005B6074">
        <w:rPr>
          <w:rFonts w:cs="Bidad Light"/>
          <w:color w:val="BF4E14" w:themeColor="accent2" w:themeShade="BF"/>
          <w:shd w:val="clear" w:color="auto" w:fill="FFFFFF"/>
          <w:rtl/>
          <w:lang w:bidi="fa-IR"/>
        </w:rPr>
        <w:t>﴿</w:t>
      </w:r>
      <w:r w:rsidR="005B6074" w:rsidRPr="005B6074">
        <w:rPr>
          <w:rStyle w:val="Char7"/>
          <w:rFonts w:cs="Bidad Light" w:hint="cs"/>
          <w:color w:val="BF4E14" w:themeColor="accent2" w:themeShade="BF"/>
          <w:sz w:val="28"/>
          <w:szCs w:val="28"/>
          <w:rtl/>
        </w:rPr>
        <w:t xml:space="preserve"> </w:t>
      </w:r>
      <w:r w:rsidR="005B6074" w:rsidRPr="005B6074">
        <w:rPr>
          <w:rStyle w:val="Char7"/>
          <w:rFonts w:cs="Bidad Light"/>
          <w:color w:val="BF4E14" w:themeColor="accent2" w:themeShade="BF"/>
          <w:sz w:val="28"/>
          <w:szCs w:val="28"/>
          <w:rtl/>
        </w:rPr>
        <w:t>فَلْيَحْذَرِ الَّذِينَ يُخَالِفُونَ عَنْ أَمْرِهِ أَنْ تُصِيبَهُمْ فِتْنَةٌ أَوْ يُصِيبَهُمْ عَذَابٌ أَلِيمٌ</w:t>
      </w:r>
      <w:r w:rsidR="005B6074" w:rsidRPr="005B6074">
        <w:rPr>
          <w:rFonts w:cs="Bidad Light" w:hint="cs"/>
          <w:color w:val="BF4E14" w:themeColor="accent2" w:themeShade="BF"/>
          <w:shd w:val="clear" w:color="auto" w:fill="FFFFFF"/>
          <w:rtl/>
        </w:rPr>
        <w:t xml:space="preserve"> </w:t>
      </w:r>
      <w:r w:rsidRPr="005B6074">
        <w:rPr>
          <w:rFonts w:cs="Bidad Light"/>
          <w:color w:val="BF4E14" w:themeColor="accent2" w:themeShade="BF"/>
          <w:shd w:val="clear" w:color="auto" w:fill="FFFFFF"/>
          <w:rtl/>
          <w:lang w:bidi="fa-IR"/>
        </w:rPr>
        <w:t>﴾</w:t>
      </w:r>
      <w:r w:rsidRPr="005B6074">
        <w:rPr>
          <w:rStyle w:val="Char"/>
          <w:rFonts w:cs="Bidad Light"/>
          <w:color w:val="BF4E14" w:themeColor="accent2" w:themeShade="BF"/>
          <w:sz w:val="28"/>
          <w:szCs w:val="28"/>
          <w:rtl/>
        </w:rPr>
        <w:t xml:space="preserve"> </w:t>
      </w:r>
      <w:r w:rsidRPr="004937F1">
        <w:rPr>
          <w:rStyle w:val="Char"/>
          <w:rFonts w:cs="Bidad Light"/>
          <w:sz w:val="28"/>
          <w:szCs w:val="28"/>
          <w:rtl/>
        </w:rPr>
        <w:t>[النور: 63]</w:t>
      </w:r>
      <w:r w:rsidRPr="004937F1">
        <w:rPr>
          <w:rFonts w:cs="Bidad Light" w:hint="cs"/>
          <w:rtl/>
        </w:rPr>
        <w:t xml:space="preserve">، </w:t>
      </w:r>
      <w:r w:rsidRPr="004937F1">
        <w:rPr>
          <w:rStyle w:val="Char5"/>
          <w:rFonts w:cs="Bidad Light" w:hint="cs"/>
          <w:sz w:val="28"/>
          <w:szCs w:val="28"/>
          <w:rtl/>
        </w:rPr>
        <w:t xml:space="preserve">«آنان که با فرمان او مخالفت می‌کنند، باید از این بترسند که بلایی گریبان‌گیرشان گردد </w:t>
      </w:r>
      <w:r w:rsidRPr="004937F1">
        <w:rPr>
          <w:rStyle w:val="Char5"/>
          <w:rFonts w:cs="Bidad Light" w:hint="cs"/>
          <w:sz w:val="28"/>
          <w:szCs w:val="28"/>
          <w:rtl/>
        </w:rPr>
        <w:lastRenderedPageBreak/>
        <w:t>یا این که عذاب دردناکی دچارشان شود»</w:t>
      </w:r>
      <w:r w:rsidRPr="004937F1">
        <w:rPr>
          <w:rFonts w:cs="Bidad Light" w:hint="cs"/>
          <w:rtl/>
        </w:rPr>
        <w:t>. وجه استدلال به این آیه هم آن است که سیاق آن برای برحذر داشتن مردم از مخالفت با امر است و گفته که مخالف با امر گرفتارِ بلا یا عذابی دردناک می‌گردد و بدیهی است که فقط وقتی در مخالفت با امر خوفِ بلا و عذاب وجود دارد که مأمورٌ به واجب باشد، زیرا در ترک غیر واجب محذوریتی وجود ندارد.</w:t>
      </w:r>
    </w:p>
    <w:p w14:paraId="1E3F1A6F" w14:textId="3F98200E" w:rsidR="004937F1" w:rsidRPr="004937F1" w:rsidRDefault="00740BAF" w:rsidP="004937F1">
      <w:pPr>
        <w:pStyle w:val="a0"/>
        <w:widowControl w:val="0"/>
        <w:numPr>
          <w:ilvl w:val="0"/>
          <w:numId w:val="61"/>
        </w:numPr>
        <w:rPr>
          <w:rFonts w:cs="Bidad Light"/>
          <w:lang w:bidi="fa-IR"/>
        </w:rPr>
      </w:pPr>
      <w:r>
        <w:rPr>
          <w:rFonts w:cs="Bidad Light" w:hint="cs"/>
          <w:rtl/>
        </w:rPr>
        <w:t xml:space="preserve">رسول خدا </w:t>
      </w:r>
      <w:r>
        <w:rPr>
          <w:rFonts w:ascii="Times New Roman" w:hAnsi="Times New Roman" w:cs="Times New Roman" w:hint="cs"/>
          <w:rtl/>
        </w:rPr>
        <w:t>ﷺ</w:t>
      </w:r>
      <w:r>
        <w:rPr>
          <w:rFonts w:cs="Bidad Light" w:hint="cs"/>
          <w:rtl/>
        </w:rPr>
        <w:t xml:space="preserve"> </w:t>
      </w:r>
      <w:r w:rsidR="004937F1" w:rsidRPr="004937F1">
        <w:rPr>
          <w:rFonts w:cs="Bidad Light" w:hint="cs"/>
          <w:rtl/>
        </w:rPr>
        <w:t xml:space="preserve">می‌فرماید: </w:t>
      </w:r>
      <w:r w:rsidR="004937F1" w:rsidRPr="0092585D">
        <w:rPr>
          <w:rStyle w:val="Char6"/>
          <w:rFonts w:cs="Bidad Light" w:hint="cs"/>
          <w:color w:val="00B050"/>
          <w:sz w:val="28"/>
          <w:szCs w:val="28"/>
          <w:rtl/>
        </w:rPr>
        <w:t>«</w:t>
      </w:r>
      <w:r w:rsidR="004937F1" w:rsidRPr="0092585D">
        <w:rPr>
          <w:rStyle w:val="Char6"/>
          <w:rFonts w:cs="Bidad Light"/>
          <w:color w:val="00B050"/>
          <w:sz w:val="28"/>
          <w:szCs w:val="28"/>
          <w:rtl/>
        </w:rPr>
        <w:t>لَوْلَا أَنْ أَشُقَّ عَلَى أُمَّتِي لَأَمَرْتُهُمْ بِالسِّوَاكِ عِنْدَ كُلِّ صَلَاةٍ</w:t>
      </w:r>
      <w:r w:rsidR="004937F1" w:rsidRPr="0092585D">
        <w:rPr>
          <w:rStyle w:val="Char6"/>
          <w:rFonts w:cs="Bidad Light" w:hint="cs"/>
          <w:color w:val="00B050"/>
          <w:sz w:val="28"/>
          <w:szCs w:val="28"/>
          <w:rtl/>
        </w:rPr>
        <w:t>»</w:t>
      </w:r>
      <w:r w:rsidR="004937F1" w:rsidRPr="004937F1">
        <w:rPr>
          <w:rFonts w:cs="Bidad Light" w:hint="cs"/>
          <w:rtl/>
        </w:rPr>
        <w:t>، «اگر به این خاطر نبود که برای امّت من شاق باشد و بر آنان سخت بگیرم، حتماً به آنان دستور می‌دادم که هر بار قصد نماز کردند، سِواک (مسواک) بزنند» که این دلیل وجوب است، زیرا اگر امر برای ندب می‌بود، سواک‌زدن هم مندوب بود و در امر به آن مشقّتی وجود نداشت.</w:t>
      </w:r>
    </w:p>
    <w:p w14:paraId="75E5CD7E" w14:textId="77777777" w:rsidR="004937F1" w:rsidRPr="004937F1" w:rsidRDefault="004937F1" w:rsidP="004937F1">
      <w:pPr>
        <w:pStyle w:val="a0"/>
        <w:widowControl w:val="0"/>
        <w:numPr>
          <w:ilvl w:val="0"/>
          <w:numId w:val="61"/>
        </w:numPr>
        <w:rPr>
          <w:rFonts w:cs="Bidad Light"/>
          <w:lang w:bidi="fa-IR"/>
        </w:rPr>
      </w:pPr>
      <w:r w:rsidRPr="004937F1">
        <w:rPr>
          <w:rFonts w:cs="Bidad Light" w:hint="cs"/>
          <w:rtl/>
        </w:rPr>
        <w:t>سلف، از صحابه و تابعین، جز در مواردی که قرینه‌ای وجود می‌داشته است، در وقایع بی‌شماری با صیغه‌ی امر بر وجوب استدلال کرده‌اند، حال، خواه مصدرِ امر نص قرآن بوده باشد یا نص سنت، و این استدلال هم در میان آنان رایج بوده و کسی نیز منکر نشده است و همین بر اجماعِ آنان بر این امر دلالت دارد که امرِ مطلق مفیدِ وجوب و طلبِ انجامِ مأمورٌبه بر وجه حتم و التزام -و نه ندب- است.</w:t>
      </w:r>
    </w:p>
    <w:p w14:paraId="0C094B52" w14:textId="77777777" w:rsidR="004937F1" w:rsidRPr="004937F1" w:rsidRDefault="004937F1" w:rsidP="004937F1">
      <w:pPr>
        <w:pStyle w:val="a0"/>
        <w:widowControl w:val="0"/>
        <w:numPr>
          <w:ilvl w:val="0"/>
          <w:numId w:val="61"/>
        </w:numPr>
        <w:rPr>
          <w:rFonts w:cs="Bidad Light"/>
          <w:lang w:bidi="fa-IR"/>
        </w:rPr>
      </w:pPr>
      <w:r w:rsidRPr="004937F1">
        <w:rPr>
          <w:rFonts w:cs="Bidad Light" w:hint="cs"/>
          <w:rtl/>
        </w:rPr>
        <w:t xml:space="preserve">از اوامری که همراه آن‌ها قرینه‌ی صارفه از وجوب به دیگر معانیِ امر </w:t>
      </w:r>
      <w:r w:rsidRPr="004937F1">
        <w:rPr>
          <w:rFonts w:cs="Bidad Light" w:hint="cs"/>
          <w:rtl/>
        </w:rPr>
        <w:lastRenderedPageBreak/>
        <w:t>نیست، وجوب به ذهن متبادر می‌شود.</w:t>
      </w:r>
    </w:p>
    <w:p w14:paraId="5B9B35AB" w14:textId="77777777" w:rsidR="004937F1" w:rsidRPr="004937F1" w:rsidRDefault="004937F1" w:rsidP="004937F1">
      <w:pPr>
        <w:pStyle w:val="a0"/>
        <w:widowControl w:val="0"/>
        <w:numPr>
          <w:ilvl w:val="0"/>
          <w:numId w:val="61"/>
        </w:numPr>
        <w:rPr>
          <w:rFonts w:cs="Bidad Light"/>
          <w:lang w:bidi="fa-IR"/>
        </w:rPr>
      </w:pPr>
      <w:r w:rsidRPr="004937F1">
        <w:rPr>
          <w:rFonts w:cs="Bidad Light" w:hint="cs"/>
          <w:rtl/>
        </w:rPr>
        <w:t>لغویون اتفاق‌نظر دارند که اگر کسی قصد طلبِ فعل و منع از ترک آن را داشته باشد، آن را با صیغه‌ی امر طلب می‌کند، و این دلالت دارد بر آن که امر برای طلبِ جزمی فعل، یعنی وجوب وضع شده است. این مطلب را این نکته هم واضح می‌سازد که امر از تصاریف افعال است و همه‌ی تغییرات افعال هم مانند سایرِ کلمات (اعم از اسم و حرف)، چون «رجل» و «زید» برای معانی مخصوصی وضع شده‌اند، زیرا غرض از وضعِ کلام، فهماندن مراد به شنونده است، و هرگاه هم مقصود از سخن، ایجادِ فعل از جانب مخاطب بر وجه حتم و الزام باشد، این فقط با صیغه امر انجام می‌شود و این دلالت دارد بر آن که امر در اصل برای دلالت بر این معنا و افاده‌ی آن به شنونده وضع شده است.</w:t>
      </w:r>
    </w:p>
    <w:p w14:paraId="6C66D9C1" w14:textId="77777777" w:rsidR="004937F1" w:rsidRPr="004937F1" w:rsidRDefault="004937F1" w:rsidP="004937F1">
      <w:pPr>
        <w:pStyle w:val="a0"/>
        <w:widowControl w:val="0"/>
        <w:numPr>
          <w:ilvl w:val="0"/>
          <w:numId w:val="61"/>
        </w:numPr>
        <w:rPr>
          <w:rFonts w:cs="Bidad Light"/>
          <w:lang w:bidi="fa-IR"/>
        </w:rPr>
      </w:pPr>
      <w:r w:rsidRPr="004937F1">
        <w:rPr>
          <w:rFonts w:cs="Bidad Light" w:hint="cs"/>
          <w:rtl/>
        </w:rPr>
        <w:t>لغویون کسی را که با امر مخالفت می‌کند، به عاصی‌بودن توصیف می‌کنند و عصیان اسم ذم است و ذم هم در امرِ غیر واجب وارد نمی‌شود.</w:t>
      </w:r>
    </w:p>
    <w:p w14:paraId="40BCABE3" w14:textId="77777777" w:rsidR="004937F1" w:rsidRPr="00BF3E7E" w:rsidRDefault="004937F1" w:rsidP="004937F1">
      <w:pPr>
        <w:pStyle w:val="a9"/>
        <w:widowControl w:val="0"/>
        <w:rPr>
          <w:rFonts w:cs="Bidad Light"/>
          <w:color w:val="0070C0"/>
          <w:sz w:val="28"/>
          <w:szCs w:val="28"/>
          <w:rtl/>
        </w:rPr>
      </w:pPr>
      <w:bookmarkStart w:id="279" w:name="_Toc452471606"/>
      <w:r w:rsidRPr="00BF3E7E">
        <w:rPr>
          <w:rFonts w:cs="Bidad Light" w:hint="cs"/>
          <w:color w:val="0070C0"/>
          <w:sz w:val="28"/>
          <w:szCs w:val="28"/>
          <w:rtl/>
        </w:rPr>
        <w:t>حکم امر وارده بعد از نهی</w:t>
      </w:r>
      <w:bookmarkEnd w:id="279"/>
    </w:p>
    <w:p w14:paraId="211AF729" w14:textId="5E3F99A8" w:rsidR="004937F1" w:rsidRPr="004937F1" w:rsidRDefault="004937F1" w:rsidP="004937F1">
      <w:pPr>
        <w:pStyle w:val="a0"/>
        <w:widowControl w:val="0"/>
        <w:rPr>
          <w:rFonts w:cs="Bidad Light"/>
          <w:rtl/>
        </w:rPr>
      </w:pPr>
      <w:r w:rsidRPr="005B4C1B">
        <w:rPr>
          <w:rFonts w:cs="Bidad Light" w:hint="cs"/>
          <w:b/>
          <w:bCs/>
          <w:color w:val="C00000"/>
          <w:rtl/>
          <w:lang w:bidi="fa-IR"/>
        </w:rPr>
        <w:t>262-</w:t>
      </w:r>
      <w:r w:rsidRPr="005B4C1B">
        <w:rPr>
          <w:rFonts w:cs="Bidad Light" w:hint="cs"/>
          <w:color w:val="C00000"/>
          <w:rtl/>
          <w:lang w:bidi="fa-IR"/>
        </w:rPr>
        <w:t xml:space="preserve"> </w:t>
      </w:r>
      <w:r w:rsidRPr="004937F1">
        <w:rPr>
          <w:rFonts w:cs="Bidad Light" w:hint="cs"/>
          <w:rtl/>
          <w:lang w:bidi="fa-IR"/>
        </w:rPr>
        <w:t xml:space="preserve">کسانی که قایل به این هستند که امر بر وجوب دلالت دارد، در موردِ حکمِ امر به یک چیز بعد از ورود نهی از آن و تحریم آن، باهم اختلاف‌نظر </w:t>
      </w:r>
      <w:r w:rsidRPr="004937F1">
        <w:rPr>
          <w:rFonts w:cs="Bidad Light" w:hint="cs"/>
          <w:rtl/>
          <w:lang w:bidi="fa-IR"/>
        </w:rPr>
        <w:lastRenderedPageBreak/>
        <w:t xml:space="preserve">دارند. دیدگاه حنابله و قول امام مالک و اصحاب وی در ظاهرِ قول امام شافعی این است که: این، بر اباحه دلالت دارد و نه بر چیزی بیشتر از اباحه، با این استدلال که در نصوص زیادی به این صورت وارد شده است، مانند این آیه که می‌فرماید: </w:t>
      </w:r>
      <w:r w:rsidRPr="00E0586F">
        <w:rPr>
          <w:rFonts w:cs="Bidad Light"/>
          <w:color w:val="BF4E14" w:themeColor="accent2" w:themeShade="BF"/>
          <w:shd w:val="clear" w:color="auto" w:fill="FFFFFF"/>
          <w:rtl/>
          <w:lang w:bidi="fa-IR"/>
        </w:rPr>
        <w:t>﴿</w:t>
      </w:r>
      <w:r w:rsidR="00E0586F" w:rsidRPr="00E0586F">
        <w:rPr>
          <w:rStyle w:val="Char7"/>
          <w:rFonts w:cs="Bidad Light" w:hint="cs"/>
          <w:color w:val="BF4E14" w:themeColor="accent2" w:themeShade="BF"/>
          <w:sz w:val="28"/>
          <w:szCs w:val="28"/>
          <w:rtl/>
        </w:rPr>
        <w:t xml:space="preserve"> </w:t>
      </w:r>
      <w:r w:rsidR="00E0586F" w:rsidRPr="00E0586F">
        <w:rPr>
          <w:rStyle w:val="Char7"/>
          <w:rFonts w:cs="Bidad Light"/>
          <w:color w:val="BF4E14" w:themeColor="accent2" w:themeShade="BF"/>
          <w:sz w:val="28"/>
          <w:szCs w:val="28"/>
          <w:rtl/>
        </w:rPr>
        <w:t>وَإِذَا حَلَلْتُمْ فَاصْطَادُوا</w:t>
      </w:r>
      <w:r w:rsidR="00E0586F" w:rsidRPr="00E0586F">
        <w:rPr>
          <w:rFonts w:cs="Bidad Light" w:hint="cs"/>
          <w:color w:val="BF4E14" w:themeColor="accent2" w:themeShade="BF"/>
          <w:shd w:val="clear" w:color="auto" w:fill="FFFFFF"/>
          <w:rtl/>
          <w:lang w:bidi="fa-IR"/>
        </w:rPr>
        <w:t xml:space="preserve"> </w:t>
      </w:r>
      <w:r w:rsidRPr="00E0586F">
        <w:rPr>
          <w:rFonts w:cs="Bidad Light"/>
          <w:color w:val="BF4E14" w:themeColor="accent2" w:themeShade="BF"/>
          <w:shd w:val="clear" w:color="auto" w:fill="FFFFFF"/>
          <w:rtl/>
          <w:lang w:bidi="fa-IR"/>
        </w:rPr>
        <w:t>﴾</w:t>
      </w:r>
      <w:r w:rsidRPr="00E0586F">
        <w:rPr>
          <w:rStyle w:val="Char"/>
          <w:rFonts w:cs="Bidad Light"/>
          <w:color w:val="BF4E14" w:themeColor="accent2" w:themeShade="BF"/>
          <w:sz w:val="28"/>
          <w:szCs w:val="28"/>
          <w:rtl/>
        </w:rPr>
        <w:t xml:space="preserve"> </w:t>
      </w:r>
      <w:r w:rsidRPr="004937F1">
        <w:rPr>
          <w:rStyle w:val="Char"/>
          <w:rFonts w:cs="Bidad Light"/>
          <w:sz w:val="28"/>
          <w:szCs w:val="28"/>
          <w:rtl/>
        </w:rPr>
        <w:t>[المائدة: 2]</w:t>
      </w:r>
      <w:r w:rsidRPr="004937F1">
        <w:rPr>
          <w:rFonts w:cs="Bidad Light" w:hint="cs"/>
          <w:rtl/>
        </w:rPr>
        <w:t xml:space="preserve">، </w:t>
      </w:r>
      <w:r w:rsidRPr="004937F1">
        <w:rPr>
          <w:rStyle w:val="Char5"/>
          <w:rFonts w:cs="Bidad Light" w:hint="cs"/>
          <w:sz w:val="28"/>
          <w:szCs w:val="28"/>
          <w:rtl/>
        </w:rPr>
        <w:t>«هرگاه از احرام خارج شدید، شکار کنید»</w:t>
      </w:r>
      <w:r w:rsidRPr="004937F1">
        <w:rPr>
          <w:rFonts w:cs="Bidad Light" w:hint="cs"/>
          <w:rtl/>
        </w:rPr>
        <w:t xml:space="preserve">. که در آن امرِ «فاصطادوا» بعد از تحریم صیدکردن وارد شده است، آن جا که می‌فرماید: </w:t>
      </w:r>
      <w:r w:rsidRPr="00E0586F">
        <w:rPr>
          <w:rFonts w:cs="Bidad Light"/>
          <w:color w:val="BF4E14" w:themeColor="accent2" w:themeShade="BF"/>
          <w:shd w:val="clear" w:color="auto" w:fill="FFFFFF"/>
          <w:rtl/>
        </w:rPr>
        <w:t>﴿</w:t>
      </w:r>
      <w:r w:rsidR="00E0586F" w:rsidRPr="00E0586F">
        <w:rPr>
          <w:rStyle w:val="Char7"/>
          <w:rFonts w:cs="Bidad Light" w:hint="cs"/>
          <w:color w:val="BF4E14" w:themeColor="accent2" w:themeShade="BF"/>
          <w:sz w:val="28"/>
          <w:szCs w:val="28"/>
          <w:rtl/>
        </w:rPr>
        <w:t xml:space="preserve"> </w:t>
      </w:r>
      <w:r w:rsidR="00E0586F" w:rsidRPr="00E0586F">
        <w:rPr>
          <w:rStyle w:val="Char7"/>
          <w:rFonts w:cs="Bidad Light"/>
          <w:color w:val="BF4E14" w:themeColor="accent2" w:themeShade="BF"/>
          <w:sz w:val="28"/>
          <w:szCs w:val="28"/>
          <w:rtl/>
        </w:rPr>
        <w:t>غَيْرَ مُحِلِّي الصَّيْدِ وَأَنْتُمْ حُرُمٌ</w:t>
      </w:r>
      <w:r w:rsidR="00E0586F" w:rsidRPr="00E0586F">
        <w:rPr>
          <w:rFonts w:cs="Bidad Light" w:hint="cs"/>
          <w:color w:val="BF4E14" w:themeColor="accent2" w:themeShade="BF"/>
          <w:shd w:val="clear" w:color="auto" w:fill="FFFFFF"/>
          <w:rtl/>
        </w:rPr>
        <w:t xml:space="preserve"> </w:t>
      </w:r>
      <w:r w:rsidRPr="00E0586F">
        <w:rPr>
          <w:rFonts w:cs="Bidad Light"/>
          <w:color w:val="BF4E14" w:themeColor="accent2" w:themeShade="BF"/>
          <w:shd w:val="clear" w:color="auto" w:fill="FFFFFF"/>
          <w:rtl/>
        </w:rPr>
        <w:t>﴾</w:t>
      </w:r>
      <w:r w:rsidRPr="00E0586F">
        <w:rPr>
          <w:rStyle w:val="Char"/>
          <w:rFonts w:cs="Bidad Light"/>
          <w:color w:val="BF4E14" w:themeColor="accent2" w:themeShade="BF"/>
          <w:sz w:val="28"/>
          <w:szCs w:val="28"/>
          <w:rtl/>
        </w:rPr>
        <w:t xml:space="preserve"> </w:t>
      </w:r>
      <w:r w:rsidRPr="004937F1">
        <w:rPr>
          <w:rStyle w:val="Char"/>
          <w:rFonts w:cs="Bidad Light"/>
          <w:sz w:val="28"/>
          <w:szCs w:val="28"/>
          <w:rtl/>
        </w:rPr>
        <w:t>[المائدة: 1]</w:t>
      </w:r>
      <w:r w:rsidRPr="004937F1">
        <w:rPr>
          <w:rFonts w:cs="Bidad Light" w:hint="cs"/>
          <w:rtl/>
        </w:rPr>
        <w:t xml:space="preserve">، </w:t>
      </w:r>
      <w:r w:rsidRPr="004937F1">
        <w:rPr>
          <w:rStyle w:val="Char5"/>
          <w:rFonts w:cs="Bidad Light" w:hint="cs"/>
          <w:sz w:val="28"/>
          <w:szCs w:val="28"/>
          <w:rtl/>
        </w:rPr>
        <w:t>«هنگامی که در احرام هستید، شکارکردن را حلال ندانید»</w:t>
      </w:r>
      <w:r w:rsidRPr="004937F1">
        <w:rPr>
          <w:rFonts w:cs="Bidad Light" w:hint="cs"/>
          <w:rtl/>
        </w:rPr>
        <w:t xml:space="preserve">. و علما اتفاق‌نظر دارند که امر وارده در مورد شکارکردن فقط بر اباحه دلالت دارد و بر وجوب دلالت نمی‌کند. نیز، مانند این آیه که می‌فرماید: </w:t>
      </w:r>
      <w:r w:rsidRPr="00E0586F">
        <w:rPr>
          <w:rFonts w:cs="Bidad Light"/>
          <w:color w:val="BF4E14" w:themeColor="accent2" w:themeShade="BF"/>
          <w:shd w:val="clear" w:color="auto" w:fill="FFFFFF"/>
          <w:rtl/>
        </w:rPr>
        <w:t>﴿</w:t>
      </w:r>
      <w:r w:rsidR="00E0586F" w:rsidRPr="00E0586F">
        <w:rPr>
          <w:rFonts w:cs="Bidad Light" w:hint="cs"/>
          <w:color w:val="BF4E14" w:themeColor="accent2" w:themeShade="BF"/>
          <w:shd w:val="clear" w:color="auto" w:fill="FFFFFF"/>
          <w:rtl/>
        </w:rPr>
        <w:t xml:space="preserve"> </w:t>
      </w:r>
      <w:r w:rsidR="00E0586F" w:rsidRPr="00E0586F">
        <w:rPr>
          <w:rStyle w:val="Char7"/>
          <w:rFonts w:cs="Bidad Light"/>
          <w:color w:val="BF4E14" w:themeColor="accent2" w:themeShade="BF"/>
          <w:sz w:val="28"/>
          <w:szCs w:val="28"/>
          <w:rtl/>
        </w:rPr>
        <w:t>فَإِذَا قُضِيَتِ الصَّلَاةُ فَانْتَشِرُوا فِي الْأَرْضِ وَابْتَغُوا مِنْ فَضْلِ اللَّهِ</w:t>
      </w:r>
      <w:r w:rsidR="00E0586F" w:rsidRPr="00E0586F">
        <w:rPr>
          <w:rFonts w:cs="Bidad Light" w:hint="cs"/>
          <w:color w:val="BF4E14" w:themeColor="accent2" w:themeShade="BF"/>
          <w:shd w:val="clear" w:color="auto" w:fill="FFFFFF"/>
          <w:rtl/>
        </w:rPr>
        <w:t xml:space="preserve"> </w:t>
      </w:r>
      <w:r w:rsidRPr="00E0586F">
        <w:rPr>
          <w:rFonts w:cs="Bidad Light"/>
          <w:color w:val="BF4E14" w:themeColor="accent2" w:themeShade="BF"/>
          <w:shd w:val="clear" w:color="auto" w:fill="FFFFFF"/>
          <w:rtl/>
        </w:rPr>
        <w:t>﴾</w:t>
      </w:r>
      <w:r w:rsidRPr="004937F1">
        <w:rPr>
          <w:rStyle w:val="Char"/>
          <w:rFonts w:cs="Bidad Light"/>
          <w:sz w:val="28"/>
          <w:szCs w:val="28"/>
          <w:rtl/>
        </w:rPr>
        <w:t xml:space="preserve"> [الجمعة: 10]</w:t>
      </w:r>
      <w:r w:rsidRPr="004937F1">
        <w:rPr>
          <w:rFonts w:cs="Bidad Light" w:hint="cs"/>
          <w:rtl/>
        </w:rPr>
        <w:t xml:space="preserve">، </w:t>
      </w:r>
      <w:r w:rsidRPr="004937F1">
        <w:rPr>
          <w:rStyle w:val="Char5"/>
          <w:rFonts w:cs="Bidad Light" w:hint="cs"/>
          <w:sz w:val="28"/>
          <w:szCs w:val="28"/>
          <w:rtl/>
        </w:rPr>
        <w:t>«چون نماز گزارده شد، در روی زمین پراکنده گردید و فضل خدا را جویا شوید»</w:t>
      </w:r>
      <w:r w:rsidRPr="004937F1">
        <w:rPr>
          <w:rFonts w:cs="Bidad Light" w:hint="cs"/>
          <w:rtl/>
        </w:rPr>
        <w:t xml:space="preserve">. که این نص بعد از تحریمِ انجام بیع در هنگامِ اذان نماز جمعه وارد شده است و </w:t>
      </w:r>
      <w:r w:rsidRPr="006F2372">
        <w:rPr>
          <w:rFonts w:ascii="Traditional Arabic" w:hAnsi="Traditional Arabic" w:cs="Bidad Light"/>
          <w:color w:val="BF4E14" w:themeColor="accent2" w:themeShade="BF"/>
          <w:rtl/>
        </w:rPr>
        <w:t>﴿</w:t>
      </w:r>
      <w:r w:rsidR="006F2372" w:rsidRPr="006F2372">
        <w:rPr>
          <w:rStyle w:val="Char7"/>
          <w:rFonts w:cs="Bidad Light"/>
          <w:color w:val="BF4E14" w:themeColor="accent2" w:themeShade="BF"/>
          <w:sz w:val="28"/>
          <w:szCs w:val="28"/>
          <w:rtl/>
        </w:rPr>
        <w:t xml:space="preserve"> </w:t>
      </w:r>
      <w:r w:rsidR="006F2372" w:rsidRPr="006F2372">
        <w:rPr>
          <w:rStyle w:val="Char7"/>
          <w:rFonts w:cs="Bidad Light"/>
          <w:color w:val="BF4E14" w:themeColor="accent2" w:themeShade="BF"/>
          <w:sz w:val="28"/>
          <w:szCs w:val="28"/>
          <w:rtl/>
        </w:rPr>
        <w:t>وَابْتَغُوا مِنْ فَضْلِ اللَّهِ</w:t>
      </w:r>
      <w:r w:rsidR="006F2372" w:rsidRPr="006F2372">
        <w:rPr>
          <w:rFonts w:cs="Bidad Light" w:hint="cs"/>
          <w:color w:val="BF4E14" w:themeColor="accent2" w:themeShade="BF"/>
          <w:shd w:val="clear" w:color="auto" w:fill="FFFFFF"/>
          <w:rtl/>
        </w:rPr>
        <w:t xml:space="preserve"> </w:t>
      </w:r>
      <w:r w:rsidRPr="006F2372">
        <w:rPr>
          <w:rFonts w:cs="Bidad Light"/>
          <w:color w:val="BF4E14" w:themeColor="accent2" w:themeShade="BF"/>
          <w:shd w:val="clear" w:color="auto" w:fill="FFFFFF"/>
          <w:rtl/>
        </w:rPr>
        <w:t>﴾</w:t>
      </w:r>
      <w:r w:rsidRPr="006F2372">
        <w:rPr>
          <w:rFonts w:cs="Bidad Light" w:hint="cs"/>
          <w:color w:val="BF4E14" w:themeColor="accent2" w:themeShade="BF"/>
          <w:rtl/>
        </w:rPr>
        <w:t xml:space="preserve"> </w:t>
      </w:r>
      <w:r w:rsidRPr="004937F1">
        <w:rPr>
          <w:rFonts w:cs="Bidad Light" w:hint="cs"/>
          <w:rtl/>
        </w:rPr>
        <w:t xml:space="preserve">به معنیِ کسب و بیع و سایر کارهای </w:t>
      </w:r>
      <w:r w:rsidRPr="004937F1">
        <w:rPr>
          <w:rFonts w:cs="Bidad Light" w:hint="cs"/>
          <w:spacing w:val="-4"/>
          <w:rtl/>
        </w:rPr>
        <w:t>تجاری است که این جا، به اتفاق فقها مباح هستند، گرچه بعد از تحریم هم وارد شده‌اند.</w:t>
      </w:r>
    </w:p>
    <w:p w14:paraId="2288B59D" w14:textId="77777777" w:rsidR="004937F1" w:rsidRPr="004937F1" w:rsidRDefault="004937F1" w:rsidP="004937F1">
      <w:pPr>
        <w:pStyle w:val="a0"/>
        <w:rPr>
          <w:rFonts w:cs="Bidad Light"/>
          <w:rtl/>
        </w:rPr>
      </w:pPr>
      <w:r w:rsidRPr="004937F1">
        <w:rPr>
          <w:rFonts w:cs="Bidad Light" w:hint="cs"/>
          <w:rtl/>
        </w:rPr>
        <w:t>گروهی دیگر، از جمله عامه‌ی احناف، معتقدند که: امر بعد از حظر و تحریم، بیانگرِ وجوب است، همچنان که اگر به چیزی امر شود، بدون سابقه‌ی تحریمِ آن، استدلال این گروه آن است که ادلّه‌ی دال بر وجوب، بینِ امرِ وارده بعد از تحریم و امر غیر مسبوق به تحریم فرق نگذاشته‌اند.</w:t>
      </w:r>
    </w:p>
    <w:p w14:paraId="71AC1A14" w14:textId="77777777" w:rsidR="004937F1" w:rsidRPr="004937F1" w:rsidRDefault="004937F1" w:rsidP="004937F1">
      <w:pPr>
        <w:pStyle w:val="a0"/>
        <w:widowControl w:val="0"/>
        <w:rPr>
          <w:rFonts w:cs="Bidad Light"/>
          <w:rtl/>
        </w:rPr>
      </w:pPr>
      <w:r w:rsidRPr="004937F1">
        <w:rPr>
          <w:rFonts w:cs="Bidad Light" w:hint="cs"/>
          <w:rtl/>
        </w:rPr>
        <w:lastRenderedPageBreak/>
        <w:t>استدلال گروه اول وارد نیست، زیرا ابتغایِ فضل خداوند و شکار کردن و چیزهایی از این نوع، از اموری هستند که برای مصلحت ما تشریع شده‌اند و همین، قرینه‌ی صارفه‌ای می‌شود از وجوب به اباحه، زیرا اگر این امور واجب می‌بودند، در این صورت، این امور علیه ما بودند نه به نفع ما، و ما به خاطر ترک آن‌ها گناهکار می‌شدیم و این، سببِ نقض موضوع خود می‌گردد و چنین چیزی هم جایز نیست؛ پس امرِ مجرد از قراین بر وجوب دلالت دارد، خواه قبل از آن نهی‌ای وارد شده باشد و خواه نشده باشد، و هرگاه قرینه‌ای بدان مقترن شود، به همان معنایی برخواهد گشت که قرینه بر آن دلالت دارد و در این، هیچ اختلافی نیست.</w:t>
      </w:r>
    </w:p>
    <w:p w14:paraId="72716D7E" w14:textId="77777777" w:rsidR="004937F1" w:rsidRPr="004937F1" w:rsidRDefault="004937F1" w:rsidP="004937F1">
      <w:pPr>
        <w:pStyle w:val="a0"/>
        <w:widowControl w:val="0"/>
        <w:rPr>
          <w:rFonts w:cs="Bidad Light"/>
          <w:rtl/>
          <w:lang w:bidi="fa-IR"/>
        </w:rPr>
      </w:pPr>
      <w:r w:rsidRPr="004937F1">
        <w:rPr>
          <w:rFonts w:cs="Bidad Light" w:hint="cs"/>
          <w:rtl/>
        </w:rPr>
        <w:t>و دیدگاهِ برخی از حنابله و مختار کمال بن همام از احناف، این است که: امرِ بعد از حَظَر (نهی) حظر را برمی‌دارد و حال فعلِ مأمورٌبه را به حال قبل از حظر برمی‌گرداند و اگر آن فعل مباح باشد، این هم مباح می‌شود و اگر آن واجب یا مستحب باشد، این نیز واجب یا مستحب می‌شود</w:t>
      </w:r>
      <w:r w:rsidRPr="004937F1">
        <w:rPr>
          <w:rStyle w:val="FootnoteReference"/>
          <w:rFonts w:cs="Bidad Light"/>
          <w:spacing w:val="-4"/>
          <w:rtl/>
          <w:lang w:bidi="fa-IR"/>
        </w:rPr>
        <w:footnoteReference w:id="284"/>
      </w:r>
      <w:r w:rsidRPr="004937F1">
        <w:rPr>
          <w:rFonts w:cs="Bidad Light" w:hint="cs"/>
          <w:rtl/>
          <w:lang w:bidi="fa-IR"/>
        </w:rPr>
        <w:t>.</w:t>
      </w:r>
    </w:p>
    <w:p w14:paraId="04828146"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به نظر من چنان می‌رسد که این قولِ آخر به قبول نزدیک‌تر است و استقرای نصوصی که در آن‌ها امر بعد از نهی وارد شده است، هم بر همین دلالت دارند، چه -مثلاً- شکار کردن، قبل از تحریم، مباح بود و وقتی که امر به انجام آن بعد از زوال سببِ تحریم وارد شد، حکم آن به همان اباحه‌ی </w:t>
      </w:r>
      <w:r w:rsidRPr="004937F1">
        <w:rPr>
          <w:rFonts w:cs="Bidad Light" w:hint="cs"/>
          <w:rtl/>
          <w:lang w:bidi="fa-IR"/>
        </w:rPr>
        <w:lastRenderedPageBreak/>
        <w:t>خود برگشت. همچنین، کسب و کار با اسباب آن، قبل از نهی از آن به هنگامِ شنیدن اذان نماز جمعه، مباح بود و وقتی که به انجام آن بعد از زوالِ مانع امر شد؛ حکم آن به اباحه برگشت. نیز، جنگ در غیر ماه‌های حرام بر مسلمانان واجب بود و هنگامی که نهی از انجام آن در ماه‌های حرام وارد شد، حرام شد و سپس، زمانی که امر به جنگیدن پس از پایان‌یافتنِ ماه‌های حرام وارد شد، حکم جنگ به وجوب برگشت همانطور که قبل از تحریم چنان بود.</w:t>
      </w:r>
    </w:p>
    <w:p w14:paraId="1DA60FB5" w14:textId="77777777" w:rsidR="004937F1" w:rsidRPr="00BF3E7E" w:rsidRDefault="004937F1" w:rsidP="004937F1">
      <w:pPr>
        <w:pStyle w:val="a9"/>
        <w:widowControl w:val="0"/>
        <w:rPr>
          <w:rFonts w:cs="Bidad Light"/>
          <w:color w:val="0070C0"/>
          <w:sz w:val="28"/>
          <w:szCs w:val="28"/>
          <w:rtl/>
        </w:rPr>
      </w:pPr>
      <w:bookmarkStart w:id="280" w:name="_Toc452471607"/>
      <w:r w:rsidRPr="00BF3E7E">
        <w:rPr>
          <w:rFonts w:cs="Bidad Light" w:hint="cs"/>
          <w:color w:val="0070C0"/>
          <w:sz w:val="28"/>
          <w:szCs w:val="28"/>
          <w:rtl/>
        </w:rPr>
        <w:t>دلالت امر بر تکرار</w:t>
      </w:r>
      <w:bookmarkEnd w:id="280"/>
    </w:p>
    <w:p w14:paraId="06B54BDA" w14:textId="77777777" w:rsidR="004937F1" w:rsidRPr="004937F1" w:rsidRDefault="004937F1" w:rsidP="004937F1">
      <w:pPr>
        <w:pStyle w:val="a0"/>
        <w:widowControl w:val="0"/>
        <w:rPr>
          <w:rFonts w:cs="Bidad Light" w:hint="cs"/>
          <w:rtl/>
          <w:lang w:bidi="fa-IR"/>
        </w:rPr>
      </w:pPr>
      <w:r w:rsidRPr="005B4C1B">
        <w:rPr>
          <w:rFonts w:cs="Bidad Light" w:hint="cs"/>
          <w:b/>
          <w:bCs/>
          <w:color w:val="C00000"/>
          <w:rtl/>
          <w:lang w:bidi="fa-IR"/>
        </w:rPr>
        <w:t>263-</w:t>
      </w:r>
      <w:r w:rsidRPr="005B4C1B">
        <w:rPr>
          <w:rFonts w:cs="Bidad Light" w:hint="cs"/>
          <w:color w:val="C00000"/>
          <w:rtl/>
          <w:lang w:bidi="fa-IR"/>
        </w:rPr>
        <w:t xml:space="preserve"> </w:t>
      </w:r>
      <w:r w:rsidRPr="004937F1">
        <w:rPr>
          <w:rFonts w:cs="Bidad Light" w:hint="cs"/>
          <w:rtl/>
          <w:lang w:bidi="fa-IR"/>
        </w:rPr>
        <w:t>تکرار به این معنی است که فعلی بعد از انجام دوباره انجام داده شود؛ حال آیا امر مقتضیِ ایجاد مأمورٌبه بر وجه تکرار، یعنی انجام دوباره‌ی آن هست یا خیر؟</w:t>
      </w:r>
    </w:p>
    <w:p w14:paraId="742BAD67"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قول مختار در این باره این است که: امر بر تکرار دلالت ندارد، زیرا صیغه‌ی امر فقط بر صِرفِ طلب انجام فعل دلالت دارد، بدون هیچ اشعاری به وحدت (یک بار انجام دادن) یا تکرار آن، زیرا صیغه‌ی امر برای همین معنی (صرفِ طلب) وضع شده و تکرار مأمورٌبه یا ایقاع آن برای یک بار از ماهیت صیغه‌ی امر خارج است و بر صیغه‌ی امر، برحسبِ وضع خود، هیچ دلالتی بر هیچیک از این دو ندارد؛ اما چون حاصل شدنِ مأمورٌبه با چیزی کمتر از مَرَّة (یک بار انجام‌دادنِ آن) ممکن نیست، برای انجام مأمورٌبه، مره ضروری شده است، </w:t>
      </w:r>
      <w:r w:rsidRPr="004937F1">
        <w:rPr>
          <w:rFonts w:cs="Bidad Light" w:hint="cs"/>
          <w:rtl/>
          <w:lang w:bidi="fa-IR"/>
        </w:rPr>
        <w:lastRenderedPageBreak/>
        <w:t>نه آن که صیغه ذاتاً بر آن دلالت داشته باشد</w:t>
      </w:r>
      <w:r w:rsidRPr="004937F1">
        <w:rPr>
          <w:rStyle w:val="FootnoteReference"/>
          <w:rFonts w:cs="Bidad Light"/>
          <w:spacing w:val="-4"/>
          <w:rtl/>
          <w:lang w:bidi="fa-IR"/>
        </w:rPr>
        <w:footnoteReference w:id="285"/>
      </w:r>
      <w:r w:rsidRPr="004937F1">
        <w:rPr>
          <w:rFonts w:cs="Bidad Light" w:hint="cs"/>
          <w:rtl/>
          <w:lang w:bidi="fa-IR"/>
        </w:rPr>
        <w:t>.</w:t>
      </w:r>
    </w:p>
    <w:p w14:paraId="4AA845FF" w14:textId="5321420A" w:rsidR="004937F1" w:rsidRPr="004937F1" w:rsidRDefault="004937F1" w:rsidP="004937F1">
      <w:pPr>
        <w:pStyle w:val="a0"/>
        <w:widowControl w:val="0"/>
        <w:rPr>
          <w:rFonts w:cs="Bidad Light"/>
          <w:rtl/>
          <w:lang w:bidi="fa-IR"/>
        </w:rPr>
      </w:pPr>
      <w:r w:rsidRPr="004937F1">
        <w:rPr>
          <w:rFonts w:cs="Bidad Light" w:hint="cs"/>
          <w:rtl/>
          <w:lang w:bidi="fa-IR"/>
        </w:rPr>
        <w:t xml:space="preserve">بنابراین، امر مطلق بر صِرفِ طلب انجام فعل مأمورٌبه دلالت دارد و برای امتثال و پیروی هم، یک بار انجام‌دادنِ کفایت می‌کند، مگر این که چیزی به امر مقترن شود که بر اراده‌ی تکرار انجام آن دلالت داشته باشد، مثلاً امر معلق بر یک شرط یا صفت شود که شارع آن‌ها را به عنوان سببی برای مأمورٌبه معتبر دانسته باشد، مانند تعلیق امر به وضو بر اراده‌ی نماز در این آیه که می‌فرماید: </w:t>
      </w:r>
      <w:r w:rsidRPr="006F2372">
        <w:rPr>
          <w:rFonts w:cs="Bidad Light"/>
          <w:color w:val="BF4E14" w:themeColor="accent2" w:themeShade="BF"/>
          <w:shd w:val="clear" w:color="auto" w:fill="FFFFFF"/>
          <w:rtl/>
          <w:lang w:bidi="fa-IR"/>
        </w:rPr>
        <w:t>﴿</w:t>
      </w:r>
      <w:r w:rsidR="006F2372" w:rsidRPr="006F2372">
        <w:rPr>
          <w:color w:val="BF4E14" w:themeColor="accent2" w:themeShade="BF"/>
          <w:rtl/>
        </w:rPr>
        <w:t xml:space="preserve"> </w:t>
      </w:r>
      <w:r w:rsidR="006F2372" w:rsidRPr="006F2372">
        <w:rPr>
          <w:rStyle w:val="Char7"/>
          <w:rFonts w:cs="Bidad Light"/>
          <w:color w:val="BF4E14" w:themeColor="accent2" w:themeShade="BF"/>
          <w:sz w:val="28"/>
          <w:szCs w:val="28"/>
          <w:rtl/>
        </w:rPr>
        <w:t>يَا أَيُّهَا الَّذِينَ آمَنُوا إِذَا قُمْتُمْ إِلَى الصَّلَاةِ فَاغْسِلُوا وُجُوهَكُمْ وَأَيْدِيَكُمْ إِلَى الْمَرَافِقِ</w:t>
      </w:r>
      <w:r w:rsidR="006F2372" w:rsidRPr="006F2372">
        <w:rPr>
          <w:rStyle w:val="Char7"/>
          <w:rFonts w:cs="Bidad Light"/>
          <w:color w:val="BF4E14" w:themeColor="accent2" w:themeShade="BF"/>
          <w:sz w:val="28"/>
          <w:szCs w:val="28"/>
          <w:rtl/>
        </w:rPr>
        <w:t xml:space="preserve"> </w:t>
      </w:r>
      <w:r w:rsidRPr="006F2372">
        <w:rPr>
          <w:rFonts w:cs="Bidad Light"/>
          <w:color w:val="BF4E14" w:themeColor="accent2" w:themeShade="BF"/>
          <w:shd w:val="clear" w:color="auto" w:fill="FFFFFF"/>
          <w:rtl/>
          <w:lang w:bidi="fa-IR"/>
        </w:rPr>
        <w:t>﴾</w:t>
      </w:r>
      <w:r w:rsidRPr="006F2372">
        <w:rPr>
          <w:rStyle w:val="Char"/>
          <w:rFonts w:cs="Bidad Light"/>
          <w:color w:val="BF4E14" w:themeColor="accent2" w:themeShade="BF"/>
          <w:sz w:val="28"/>
          <w:szCs w:val="28"/>
          <w:rtl/>
        </w:rPr>
        <w:t xml:space="preserve"> </w:t>
      </w:r>
      <w:r w:rsidRPr="004937F1">
        <w:rPr>
          <w:rStyle w:val="Char"/>
          <w:rFonts w:cs="Bidad Light"/>
          <w:sz w:val="28"/>
          <w:szCs w:val="28"/>
          <w:rtl/>
        </w:rPr>
        <w:t>[المائدة: 6]</w:t>
      </w:r>
      <w:r w:rsidRPr="004937F1">
        <w:rPr>
          <w:rFonts w:cs="Bidad Light" w:hint="cs"/>
          <w:rtl/>
        </w:rPr>
        <w:t xml:space="preserve">، </w:t>
      </w:r>
      <w:r w:rsidRPr="004937F1">
        <w:rPr>
          <w:rStyle w:val="Char5"/>
          <w:rFonts w:cs="Bidad Light" w:hint="cs"/>
          <w:sz w:val="28"/>
          <w:szCs w:val="28"/>
          <w:rtl/>
        </w:rPr>
        <w:t>«ای کسانی که ایمان آورده‌اید! هنگامی که برای نماز به پا خاستید، صورت‌ها و دست‌های خود را همراه با آرنج‌ها بشویید»</w:t>
      </w:r>
      <w:r w:rsidRPr="004937F1">
        <w:rPr>
          <w:rFonts w:cs="Bidad Light" w:hint="cs"/>
          <w:rtl/>
        </w:rPr>
        <w:t xml:space="preserve">. که تکرارِ وضو مستند به تکرار سبب آن، یعنی قصد نماز است نه به امر. نیز، مانند این آیه که می‌فرماید: </w:t>
      </w:r>
      <w:r w:rsidRPr="006F2372">
        <w:rPr>
          <w:rFonts w:cs="Bidad Light"/>
          <w:color w:val="BF4E14" w:themeColor="accent2" w:themeShade="BF"/>
          <w:shd w:val="clear" w:color="auto" w:fill="FFFFFF"/>
          <w:rtl/>
        </w:rPr>
        <w:t>﴿</w:t>
      </w:r>
      <w:r w:rsidR="006F2372" w:rsidRPr="006F2372">
        <w:rPr>
          <w:color w:val="BF4E14" w:themeColor="accent2" w:themeShade="BF"/>
          <w:rtl/>
        </w:rPr>
        <w:t xml:space="preserve"> </w:t>
      </w:r>
      <w:r w:rsidR="006F2372" w:rsidRPr="006F2372">
        <w:rPr>
          <w:rStyle w:val="Char7"/>
          <w:rFonts w:cs="Bidad Light"/>
          <w:color w:val="BF4E14" w:themeColor="accent2" w:themeShade="BF"/>
          <w:sz w:val="28"/>
          <w:szCs w:val="28"/>
          <w:rtl/>
        </w:rPr>
        <w:t>الزَّانِيَةُ وَالزَّانِي فَاجْلِدُوا كُلَّ وَاحِدٍ مِنْهُمَا مِائَةَ جَلْدَةٍ</w:t>
      </w:r>
      <w:r w:rsidR="006F2372" w:rsidRPr="006F2372">
        <w:rPr>
          <w:rStyle w:val="Char7"/>
          <w:rFonts w:cs="Bidad Light"/>
          <w:color w:val="BF4E14" w:themeColor="accent2" w:themeShade="BF"/>
          <w:sz w:val="28"/>
          <w:szCs w:val="28"/>
          <w:rtl/>
        </w:rPr>
        <w:t xml:space="preserve"> </w:t>
      </w:r>
      <w:r w:rsidRPr="006F2372">
        <w:rPr>
          <w:rFonts w:cs="Bidad Light"/>
          <w:color w:val="BF4E14" w:themeColor="accent2" w:themeShade="BF"/>
          <w:shd w:val="clear" w:color="auto" w:fill="FFFFFF"/>
          <w:rtl/>
        </w:rPr>
        <w:t>﴾</w:t>
      </w:r>
      <w:r w:rsidRPr="004937F1">
        <w:rPr>
          <w:rStyle w:val="Char"/>
          <w:rFonts w:cs="Bidad Light"/>
          <w:sz w:val="28"/>
          <w:szCs w:val="28"/>
          <w:rtl/>
        </w:rPr>
        <w:t xml:space="preserve"> [النور: 2]</w:t>
      </w:r>
      <w:r w:rsidRPr="004937F1">
        <w:rPr>
          <w:rFonts w:cs="Bidad Light" w:hint="cs"/>
          <w:rtl/>
        </w:rPr>
        <w:t xml:space="preserve">، </w:t>
      </w:r>
      <w:r w:rsidRPr="004937F1">
        <w:rPr>
          <w:rStyle w:val="Char5"/>
          <w:rFonts w:cs="Bidad Light" w:hint="cs"/>
          <w:sz w:val="28"/>
          <w:szCs w:val="28"/>
          <w:rtl/>
        </w:rPr>
        <w:t>«هریک از زن و مرد زناکار را صد تازینه بزنید»</w:t>
      </w:r>
      <w:r w:rsidRPr="004937F1">
        <w:rPr>
          <w:rFonts w:cs="Bidad Light" w:hint="cs"/>
          <w:rtl/>
        </w:rPr>
        <w:t>. که امر به ایقاع جلد بر زناکار مستند به تحقق علّت آن یعنی زنا شده است و هرگاه زنا تکرار شود، جلد نیز تکرار می‌گردد؛ پس در این جا، تکرار مبتنی بر تکرار جلد است نه بر امر به جلد</w:t>
      </w:r>
      <w:r w:rsidRPr="004937F1">
        <w:rPr>
          <w:rStyle w:val="FootnoteReference"/>
          <w:rFonts w:cs="Bidad Light"/>
          <w:spacing w:val="-4"/>
          <w:rtl/>
          <w:lang w:bidi="fa-IR"/>
        </w:rPr>
        <w:footnoteReference w:id="286"/>
      </w:r>
      <w:r w:rsidRPr="004937F1">
        <w:rPr>
          <w:rFonts w:cs="Bidad Light" w:hint="cs"/>
          <w:rtl/>
          <w:lang w:bidi="fa-IR"/>
        </w:rPr>
        <w:t>.</w:t>
      </w:r>
    </w:p>
    <w:p w14:paraId="349231F6" w14:textId="462279B1" w:rsidR="004937F1" w:rsidRPr="004937F1" w:rsidRDefault="004937F1" w:rsidP="004937F1">
      <w:pPr>
        <w:pStyle w:val="a0"/>
        <w:rPr>
          <w:rFonts w:cs="Bidad Light"/>
          <w:rtl/>
          <w:lang w:bidi="fa-IR"/>
        </w:rPr>
      </w:pPr>
      <w:r w:rsidRPr="004937F1">
        <w:rPr>
          <w:rFonts w:cs="Bidad Light" w:hint="cs"/>
          <w:rtl/>
          <w:lang w:bidi="fa-IR"/>
        </w:rPr>
        <w:lastRenderedPageBreak/>
        <w:t xml:space="preserve">در </w:t>
      </w:r>
      <w:r w:rsidRPr="004937F1">
        <w:rPr>
          <w:rFonts w:cs="Bidad Light" w:hint="cs"/>
          <w:rtl/>
        </w:rPr>
        <w:t>مقابلِ</w:t>
      </w:r>
      <w:r w:rsidRPr="004937F1">
        <w:rPr>
          <w:rFonts w:cs="Bidad Light" w:hint="cs"/>
          <w:rtl/>
          <w:lang w:bidi="fa-IR"/>
        </w:rPr>
        <w:t xml:space="preserve"> این قول مختار، اقوال دیگری هم گفته شده است، از جمله این که: امر مقتضیِ تکرار در تمام عمر در صورت امکان است، مگر این که دلیلی بر منع آن وجود داشته باشد. این قول، قولِ برخی از شافعیه و اکثر حنابله است و اینان ادعا دارند که همین مفهوم لغوی صیغه‌ی امر است، زیرا روایت شده که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فرمود: </w:t>
      </w:r>
      <w:r w:rsidRPr="0092585D">
        <w:rPr>
          <w:rFonts w:cs="Bidad Light" w:hint="cs"/>
          <w:color w:val="00B050"/>
          <w:rtl/>
          <w:lang w:bidi="fa-IR"/>
        </w:rPr>
        <w:t>«ای مردم! خداوند حج را بر شما واجب نموده است»</w:t>
      </w:r>
      <w:r w:rsidRPr="004937F1">
        <w:rPr>
          <w:rFonts w:cs="Bidad Light" w:hint="cs"/>
          <w:rtl/>
          <w:lang w:bidi="fa-IR"/>
        </w:rPr>
        <w:t xml:space="preserve">، مردی از مسلمانان برخاست و گفت: ای رسول خدا! آیا باید هر سال آن را انجام دهیم؟ و پیامبر فرمود: </w:t>
      </w:r>
      <w:r w:rsidRPr="0092585D">
        <w:rPr>
          <w:rFonts w:cs="Bidad Light" w:hint="cs"/>
          <w:color w:val="00B050"/>
          <w:rtl/>
          <w:lang w:bidi="fa-IR"/>
        </w:rPr>
        <w:t>«اگر بگویم واجب است، بر شما واجب می‌شود و اگر واجب شود، شما به آن عمل نمی‌کنید و توان انجام هر ساله‌ی آن را ندارید؛ حج یک بار است (یعنی فقط برای یک بار انجام آن واجب است) و مازاد بر آن، تطوّعی است»</w:t>
      </w:r>
      <w:r w:rsidRPr="004937F1">
        <w:rPr>
          <w:rFonts w:cs="Bidad Light" w:hint="cs"/>
          <w:rtl/>
          <w:lang w:bidi="fa-IR"/>
        </w:rPr>
        <w:t>.</w:t>
      </w:r>
    </w:p>
    <w:p w14:paraId="67937A8A" w14:textId="1BACFBC3" w:rsidR="004937F1" w:rsidRPr="004937F1" w:rsidRDefault="004937F1" w:rsidP="004937F1">
      <w:pPr>
        <w:pStyle w:val="a0"/>
        <w:widowControl w:val="0"/>
        <w:rPr>
          <w:rFonts w:cs="Bidad Light"/>
          <w:rtl/>
          <w:lang w:bidi="fa-IR"/>
        </w:rPr>
      </w:pPr>
      <w:r w:rsidRPr="004937F1">
        <w:rPr>
          <w:rFonts w:cs="Bidad Light" w:hint="cs"/>
          <w:rtl/>
          <w:lang w:bidi="fa-IR"/>
        </w:rPr>
        <w:t xml:space="preserve">نحوه‌ی استدلال به این حدیث چنین است که: سؤال‌کننده به زبان عربی آگاه بوده است و در نتیجه، اگر امر لغتاً مقتضی تکرار نمی‌بود، حتماً آن مرد این سؤال را نمی‌پرسید و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این سؤال او را خطا می‌دانست</w:t>
      </w:r>
      <w:r w:rsidRPr="004937F1">
        <w:rPr>
          <w:rStyle w:val="FootnoteReference"/>
          <w:rFonts w:cs="Bidad Light"/>
          <w:spacing w:val="-4"/>
          <w:rtl/>
          <w:lang w:bidi="fa-IR"/>
        </w:rPr>
        <w:footnoteReference w:id="287"/>
      </w:r>
      <w:r w:rsidRPr="004937F1">
        <w:rPr>
          <w:rFonts w:cs="Bidad Light" w:hint="cs"/>
          <w:rtl/>
          <w:lang w:bidi="fa-IR"/>
        </w:rPr>
        <w:t>.</w:t>
      </w:r>
    </w:p>
    <w:p w14:paraId="1FD0E79C"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این استدلال به راستی ضعیف است و حجّتی برای قول آنان نمی‌شود، زیرا می‌توان گفت که: این خبر، برعکسِ دیدگاهِ آنان دلالت دارد؛ زیرا اگر امر لغتاً بر تکرار دلالت دارد، پس چرا آن مرد این سؤال را کرد؟ آیا سؤال وی بر این دلالت ندارد که مفهوم لغوی امر صرفِ طلب فعل است نه تکرار آن، و مرد با </w:t>
      </w:r>
      <w:r w:rsidRPr="004937F1">
        <w:rPr>
          <w:rFonts w:cs="Bidad Light" w:hint="cs"/>
          <w:rtl/>
          <w:lang w:bidi="fa-IR"/>
        </w:rPr>
        <w:lastRenderedPageBreak/>
        <w:t>این سؤالِ خود، خواسته مطمئن شود که آیا این مفهوم در مورد حج هم باقی است یا این که آن هم مانند عباداتی چون نماز و زکات تکرار می‌شود؟ چون که می‌دانیم که بعضی از عبادات مانند نماز و روزه با تکرار اوقات تکرار می‌شوند و حج نیز به زمان و مکان تعلّق دارد و شبیه عباداتی است که تکرار می‌شوند و به همین دلیل، امر بر آن فرد مشکل شده که: آیا حج هم، به اعتبارِ تعلقش به زمان، به آن نوع عبادات ملحق می‌شود یا این که به اعتبار تعلقش به مکان، ملحق به آن‌ها نمی‌شود؟ و برای دفع این اشکال از رسول خدا سؤال کرده است.</w:t>
      </w:r>
    </w:p>
    <w:p w14:paraId="2C521F98" w14:textId="77777777" w:rsidR="004937F1" w:rsidRPr="00BF3E7E" w:rsidRDefault="004937F1" w:rsidP="004937F1">
      <w:pPr>
        <w:pStyle w:val="a9"/>
        <w:widowControl w:val="0"/>
        <w:rPr>
          <w:rStyle w:val="Char0"/>
          <w:rFonts w:cs="Bidad Light"/>
          <w:b/>
          <w:bCs w:val="0"/>
          <w:color w:val="0070C0"/>
          <w:vertAlign w:val="superscript"/>
          <w:rtl/>
        </w:rPr>
      </w:pPr>
      <w:bookmarkStart w:id="281" w:name="_Toc452471608"/>
      <w:r w:rsidRPr="00BF3E7E">
        <w:rPr>
          <w:rFonts w:cs="Bidad Light" w:hint="cs"/>
          <w:color w:val="0070C0"/>
          <w:sz w:val="28"/>
          <w:szCs w:val="28"/>
          <w:rtl/>
        </w:rPr>
        <w:t>دلالت امر بر فوریت یا تراخی</w:t>
      </w:r>
      <w:r w:rsidRPr="00BF3E7E">
        <w:rPr>
          <w:rStyle w:val="Char0"/>
          <w:rFonts w:cs="Bidad Light"/>
          <w:b/>
          <w:bCs w:val="0"/>
          <w:color w:val="0070C0"/>
          <w:vertAlign w:val="superscript"/>
          <w:rtl/>
        </w:rPr>
        <w:footnoteReference w:id="288"/>
      </w:r>
      <w:bookmarkEnd w:id="281"/>
    </w:p>
    <w:p w14:paraId="6592CE7A" w14:textId="77777777" w:rsidR="004937F1" w:rsidRPr="004937F1" w:rsidRDefault="004937F1" w:rsidP="004937F1">
      <w:pPr>
        <w:pStyle w:val="a0"/>
        <w:rPr>
          <w:rFonts w:cs="Bidad Light"/>
          <w:rtl/>
          <w:lang w:bidi="fa-IR"/>
        </w:rPr>
      </w:pPr>
      <w:r w:rsidRPr="004937F1">
        <w:rPr>
          <w:rFonts w:cs="Bidad Light" w:hint="cs"/>
          <w:rtl/>
          <w:lang w:bidi="fa-IR"/>
        </w:rPr>
        <w:t>آیا امر بر انجامِ فوریِ مأمورٌبه دلالت دارد یا بر انجام آن با تأخیر؟ در این باره فقها اختلاف کرده‌اند و قایلان به دلالتِ امر بر تکرار</w:t>
      </w:r>
      <w:r w:rsidRPr="004937F1">
        <w:rPr>
          <w:rStyle w:val="FootnoteReference"/>
          <w:rFonts w:cs="Bidad Light"/>
          <w:spacing w:val="-4"/>
          <w:rtl/>
          <w:lang w:bidi="fa-IR"/>
        </w:rPr>
        <w:footnoteReference w:id="289"/>
      </w:r>
      <w:r w:rsidRPr="004937F1">
        <w:rPr>
          <w:rFonts w:cs="Bidad Light" w:hint="cs"/>
          <w:rtl/>
          <w:lang w:bidi="fa-IR"/>
        </w:rPr>
        <w:t xml:space="preserve"> قایل به دلالت امر بر فور هستند، اما دیگران می‌گویند: امر یا مقیّد به وقت است و یا مقیّد به آن نیست؛ در حالت اول، یا مقیّد به یک وقت موسَّع است و یا مقیّد به یک وقت </w:t>
      </w:r>
      <w:r w:rsidRPr="004937F1">
        <w:rPr>
          <w:rFonts w:cs="Bidad Light" w:hint="cs"/>
          <w:rtl/>
          <w:lang w:bidi="fa-IR"/>
        </w:rPr>
        <w:lastRenderedPageBreak/>
        <w:t>مضیق که آنچه که وقتِ موسع دارد به تأخیر انداختن آن تا آخر وقت جایز است، یعنی جایز است که ادای واجب تا آخر وقت به تأخیر بیفتد، اما آنچه وقت مضیق دارد، تأخیربردار نیست و آنچه که مانند امر به کفارات مقیّد به یک وقت مشخص نیست هم، برای صرف طلب فعل در زمان آینده بوده، تأخیر در آن‌ها جایز است، یعنی انجام دادنِ همراه با تأخیر آن جایز است، همانطور که انجام فوری آن جایز است. این رأی، رأیِ صحیح در نزد احناف و جعفریه و موافقان آنان است و به نظر ما هم این رأی راجح است، زیرا صیغه‌ی امر فقط بر صرف طلب انجام آن در آینده، یعنی در یکی از اجزای زمان مستقبل دلالت دارد و فوری بودن تنها از قرینه استفاده می‌شود، مانند این که فرد به خادمِ خود بگوید: «</w:t>
      </w:r>
      <w:r w:rsidRPr="004937F1">
        <w:rPr>
          <w:rStyle w:val="Char3"/>
          <w:rFonts w:cs="Bidad Light" w:hint="cs"/>
          <w:sz w:val="28"/>
          <w:szCs w:val="28"/>
          <w:rtl/>
        </w:rPr>
        <w:t>أسقِنی ماءً</w:t>
      </w:r>
      <w:r w:rsidRPr="004937F1">
        <w:rPr>
          <w:rFonts w:cs="Bidad Light" w:hint="cs"/>
          <w:rtl/>
          <w:lang w:bidi="fa-IR"/>
        </w:rPr>
        <w:t>» که عرف مقتضی آن است که آب خواستن فقط در هنگامِ نیاز و تشنگی شدید انجام می‌گیرد؛ پس در این حالت، به خاطر وجود قرینه، امر بر فوریت دلالت دارد.</w:t>
      </w:r>
    </w:p>
    <w:p w14:paraId="4C080A5E" w14:textId="2E6B42FA" w:rsidR="004937F1" w:rsidRPr="004937F1" w:rsidRDefault="004937F1" w:rsidP="004937F1">
      <w:pPr>
        <w:pStyle w:val="a0"/>
        <w:widowControl w:val="0"/>
        <w:rPr>
          <w:rFonts w:cs="Bidad Light"/>
          <w:rtl/>
        </w:rPr>
      </w:pPr>
      <w:r w:rsidRPr="004937F1">
        <w:rPr>
          <w:rFonts w:cs="Bidad Light" w:hint="cs"/>
          <w:rtl/>
          <w:lang w:bidi="fa-IR"/>
        </w:rPr>
        <w:t xml:space="preserve">گرچه که امر برای تراخی و تأخیر است نه فور و تعجیل، با وجود این تعجیل در ادای واجب بهتر از تأخیر است، زیرا در تأخیر آفات زیادی وجود دارد و چه بسا که انسان قبل از ادای واجب بمیرد، زیرا اجل‌ها مجهول و به دست خدا هستند و به همین خاطر، فوریت در انجامِ امر مستحب است؛ خدای متعال می‌فرماید </w:t>
      </w:r>
      <w:r w:rsidRPr="006F2372">
        <w:rPr>
          <w:rFonts w:cs="Bidad Light"/>
          <w:color w:val="BF4E14" w:themeColor="accent2" w:themeShade="BF"/>
          <w:shd w:val="clear" w:color="auto" w:fill="FFFFFF"/>
          <w:rtl/>
          <w:lang w:bidi="fa-IR"/>
        </w:rPr>
        <w:t>﴿</w:t>
      </w:r>
      <w:r w:rsidR="006F2372" w:rsidRPr="006F2372">
        <w:rPr>
          <w:color w:val="BF4E14" w:themeColor="accent2" w:themeShade="BF"/>
          <w:rtl/>
        </w:rPr>
        <w:t xml:space="preserve"> </w:t>
      </w:r>
      <w:r w:rsidR="006F2372" w:rsidRPr="006F2372">
        <w:rPr>
          <w:rStyle w:val="Char7"/>
          <w:rFonts w:cs="Bidad Light"/>
          <w:color w:val="BF4E14" w:themeColor="accent2" w:themeShade="BF"/>
          <w:sz w:val="28"/>
          <w:szCs w:val="28"/>
          <w:rtl/>
        </w:rPr>
        <w:t>فَاسْتَبِقُوا الْخَيْرَاتِ إِلَى اللَّهِ مَرْجِعُكُمْ جَمِيعًا فَيُنَبِّئُكُمْ بِمَا كُنْتُمْ فِيهِ تَخْتَلِفُونَ</w:t>
      </w:r>
      <w:r w:rsidR="006F2372" w:rsidRPr="006F2372">
        <w:rPr>
          <w:rStyle w:val="Char7"/>
          <w:rFonts w:cs="Bidad Light"/>
          <w:color w:val="BF4E14" w:themeColor="accent2" w:themeShade="BF"/>
          <w:sz w:val="28"/>
          <w:szCs w:val="28"/>
          <w:rtl/>
        </w:rPr>
        <w:t xml:space="preserve"> </w:t>
      </w:r>
      <w:r w:rsidRPr="006F2372">
        <w:rPr>
          <w:rFonts w:cs="Bidad Light"/>
          <w:color w:val="BF4E14" w:themeColor="accent2" w:themeShade="BF"/>
          <w:shd w:val="clear" w:color="auto" w:fill="FFFFFF"/>
          <w:rtl/>
          <w:lang w:bidi="fa-IR"/>
        </w:rPr>
        <w:t>﴾</w:t>
      </w:r>
      <w:r w:rsidRPr="006F2372">
        <w:rPr>
          <w:rStyle w:val="Char"/>
          <w:rFonts w:cs="Bidad Light"/>
          <w:color w:val="BF4E14" w:themeColor="accent2" w:themeShade="BF"/>
          <w:sz w:val="28"/>
          <w:szCs w:val="28"/>
          <w:rtl/>
        </w:rPr>
        <w:t xml:space="preserve"> </w:t>
      </w:r>
      <w:r w:rsidRPr="004937F1">
        <w:rPr>
          <w:rStyle w:val="Char"/>
          <w:rFonts w:cs="Bidad Light"/>
          <w:sz w:val="28"/>
          <w:szCs w:val="28"/>
          <w:rtl/>
        </w:rPr>
        <w:t>[المائدة: 48]</w:t>
      </w:r>
      <w:r w:rsidRPr="004937F1">
        <w:rPr>
          <w:rFonts w:cs="Bidad Light" w:hint="cs"/>
          <w:rtl/>
        </w:rPr>
        <w:t xml:space="preserve">، </w:t>
      </w:r>
      <w:r w:rsidRPr="004937F1">
        <w:rPr>
          <w:rStyle w:val="Char5"/>
          <w:rFonts w:cs="Bidad Light" w:hint="cs"/>
          <w:sz w:val="28"/>
          <w:szCs w:val="28"/>
          <w:rtl/>
        </w:rPr>
        <w:t xml:space="preserve">«پس به سوی نیکی‌ها بشتابید، بازگشت همه‌ی شما به سوی خدا خواهد بود و او شما را از آنچه در آن </w:t>
      </w:r>
      <w:r w:rsidRPr="004937F1">
        <w:rPr>
          <w:rStyle w:val="Char5"/>
          <w:rFonts w:cs="Bidad Light" w:hint="cs"/>
          <w:sz w:val="28"/>
          <w:szCs w:val="28"/>
          <w:rtl/>
        </w:rPr>
        <w:lastRenderedPageBreak/>
        <w:t>اختلاف داشتید، آگاه می‌کند»</w:t>
      </w:r>
      <w:r w:rsidRPr="004937F1">
        <w:rPr>
          <w:rFonts w:cs="Bidad Light" w:hint="cs"/>
          <w:rtl/>
        </w:rPr>
        <w:t xml:space="preserve">. و نیز می‌فرماید: </w:t>
      </w:r>
      <w:r w:rsidRPr="006F2372">
        <w:rPr>
          <w:rFonts w:cs="Bidad Light"/>
          <w:color w:val="BF4E14" w:themeColor="accent2" w:themeShade="BF"/>
          <w:shd w:val="clear" w:color="auto" w:fill="FFFFFF"/>
          <w:rtl/>
        </w:rPr>
        <w:t>﴿</w:t>
      </w:r>
      <w:r w:rsidR="006F2372" w:rsidRPr="006F2372">
        <w:rPr>
          <w:color w:val="BF4E14" w:themeColor="accent2" w:themeShade="BF"/>
          <w:rtl/>
        </w:rPr>
        <w:t xml:space="preserve"> </w:t>
      </w:r>
      <w:r w:rsidR="006F2372" w:rsidRPr="006F2372">
        <w:rPr>
          <w:rStyle w:val="Char7"/>
          <w:rFonts w:cs="Bidad Light"/>
          <w:color w:val="BF4E14" w:themeColor="accent2" w:themeShade="BF"/>
          <w:sz w:val="28"/>
          <w:szCs w:val="28"/>
          <w:rtl/>
        </w:rPr>
        <w:t xml:space="preserve">وَسَارِعُوا إِلَى مَغْفِرَةٍ مِنْ رَبِّكُمْ </w:t>
      </w:r>
      <w:r w:rsidRPr="006F2372">
        <w:rPr>
          <w:rFonts w:cs="Bidad Light"/>
          <w:color w:val="BF4E14" w:themeColor="accent2" w:themeShade="BF"/>
          <w:shd w:val="clear" w:color="auto" w:fill="FFFFFF"/>
          <w:rtl/>
        </w:rPr>
        <w:t>﴾</w:t>
      </w:r>
      <w:r w:rsidRPr="006F2372">
        <w:rPr>
          <w:rStyle w:val="Char"/>
          <w:rFonts w:cs="Bidad Light"/>
          <w:color w:val="BF4E14" w:themeColor="accent2" w:themeShade="BF"/>
          <w:sz w:val="28"/>
          <w:szCs w:val="28"/>
          <w:rtl/>
        </w:rPr>
        <w:t xml:space="preserve"> </w:t>
      </w:r>
      <w:r w:rsidRPr="004937F1">
        <w:rPr>
          <w:rStyle w:val="Char"/>
          <w:rFonts w:cs="Bidad Light"/>
          <w:sz w:val="28"/>
          <w:szCs w:val="28"/>
          <w:rtl/>
        </w:rPr>
        <w:t>[آل عمران: 133]</w:t>
      </w:r>
      <w:r w:rsidRPr="004937F1">
        <w:rPr>
          <w:rFonts w:cs="Bidad Light" w:hint="cs"/>
          <w:rtl/>
        </w:rPr>
        <w:t xml:space="preserve">، </w:t>
      </w:r>
      <w:r w:rsidRPr="004937F1">
        <w:rPr>
          <w:rStyle w:val="Char5"/>
          <w:rFonts w:cs="Bidad Light" w:hint="cs"/>
          <w:sz w:val="28"/>
          <w:szCs w:val="28"/>
          <w:rtl/>
        </w:rPr>
        <w:t>«به سوی آمرزش پروردگارتان بشتابید»</w:t>
      </w:r>
      <w:r w:rsidRPr="004937F1">
        <w:rPr>
          <w:rFonts w:cs="Bidad Light" w:hint="cs"/>
          <w:rtl/>
        </w:rPr>
        <w:t>. الفاظ «فاستبقوا» و «سارعوا» بر استحبابِ پیش‌دستی کردن به انجام واجب دلالت دارند، اما بر وجوب این امر دلالت نمی‌کنند، زیرا به کسی که واجب را در وقت خود انجام می‌دهد «مُستبِق» یا «مُسارع» گفته نمی‌شود.</w:t>
      </w:r>
    </w:p>
    <w:p w14:paraId="6B828F23" w14:textId="77777777" w:rsidR="004937F1" w:rsidRPr="00BF3E7E" w:rsidRDefault="004937F1" w:rsidP="004937F1">
      <w:pPr>
        <w:pStyle w:val="a9"/>
        <w:widowControl w:val="0"/>
        <w:rPr>
          <w:rStyle w:val="Char0"/>
          <w:rFonts w:cs="Bidad Light"/>
          <w:b/>
          <w:bCs w:val="0"/>
          <w:color w:val="0070C0"/>
          <w:vertAlign w:val="superscript"/>
          <w:rtl/>
        </w:rPr>
      </w:pPr>
      <w:bookmarkStart w:id="282" w:name="_Toc452471609"/>
      <w:r w:rsidRPr="00BF3E7E">
        <w:rPr>
          <w:rFonts w:cs="Bidad Light" w:hint="cs"/>
          <w:color w:val="0070C0"/>
          <w:sz w:val="28"/>
          <w:szCs w:val="28"/>
          <w:rtl/>
        </w:rPr>
        <w:t>واجب‌بودنِ مقدمه‌ی واجب</w:t>
      </w:r>
      <w:r w:rsidRPr="00BF3E7E">
        <w:rPr>
          <w:rStyle w:val="Char0"/>
          <w:rFonts w:cs="Bidad Light"/>
          <w:b/>
          <w:bCs w:val="0"/>
          <w:color w:val="0070C0"/>
          <w:vertAlign w:val="superscript"/>
          <w:rtl/>
        </w:rPr>
        <w:footnoteReference w:id="290"/>
      </w:r>
      <w:bookmarkEnd w:id="282"/>
    </w:p>
    <w:p w14:paraId="0ABA2D80" w14:textId="77777777" w:rsidR="004937F1" w:rsidRPr="004937F1" w:rsidRDefault="004937F1" w:rsidP="004937F1">
      <w:pPr>
        <w:pStyle w:val="a0"/>
        <w:rPr>
          <w:rFonts w:cs="Bidad Light"/>
          <w:rtl/>
        </w:rPr>
      </w:pPr>
      <w:r w:rsidRPr="005B4C1B">
        <w:rPr>
          <w:rFonts w:cs="Bidad Light" w:hint="cs"/>
          <w:b/>
          <w:bCs/>
          <w:color w:val="C00000"/>
          <w:rtl/>
        </w:rPr>
        <w:t>265-</w:t>
      </w:r>
      <w:r w:rsidRPr="005B4C1B">
        <w:rPr>
          <w:rFonts w:cs="Bidad Light" w:hint="cs"/>
          <w:color w:val="C00000"/>
          <w:rtl/>
        </w:rPr>
        <w:t xml:space="preserve"> </w:t>
      </w:r>
      <w:r w:rsidRPr="004937F1">
        <w:rPr>
          <w:rFonts w:cs="Bidad Light" w:hint="cs"/>
          <w:rtl/>
        </w:rPr>
        <w:t>از مطالب سابق روشن شد که امر بیانگر وجوب است، یعنی: بر وجه حتم و الزام، بر ایجادِ مأمورٌبه و واجب‌شدنِ این فعل در حقِّ مخاطب دلالت دارد؛ لکن ایجاد فعل مأموربه، یعنی واجب، گاهی متوقف بر ایجاد یک چیز دیگر است؛ حال آیا با همان امرِ اول -که اصلِ واجب را ثابت کرده است- این مقدمه هم واجب می‌شود، یا نه؟ برای جواب به این سؤال، لازم است که قدری تفصیل داده شود و پس، می‌گوییم: مقدمه‌ی واجب دو نوع است:</w:t>
      </w:r>
    </w:p>
    <w:p w14:paraId="23703DAD" w14:textId="77777777" w:rsidR="004937F1" w:rsidRPr="004937F1" w:rsidRDefault="004937F1" w:rsidP="004937F1">
      <w:pPr>
        <w:pStyle w:val="a0"/>
        <w:widowControl w:val="0"/>
        <w:rPr>
          <w:rFonts w:cs="Bidad Light"/>
          <w:rtl/>
        </w:rPr>
      </w:pPr>
      <w:r w:rsidRPr="005B4C1B">
        <w:rPr>
          <w:rStyle w:val="Char4"/>
          <w:rFonts w:cs="Bidad Light" w:hint="cs"/>
          <w:color w:val="C00000"/>
          <w:sz w:val="28"/>
          <w:szCs w:val="28"/>
          <w:rtl/>
        </w:rPr>
        <w:t>نوع اول:</w:t>
      </w:r>
      <w:r w:rsidRPr="005B4C1B">
        <w:rPr>
          <w:rFonts w:cs="Bidad Light" w:hint="cs"/>
          <w:color w:val="C00000"/>
          <w:rtl/>
        </w:rPr>
        <w:t xml:space="preserve"> </w:t>
      </w:r>
      <w:r w:rsidRPr="004937F1">
        <w:rPr>
          <w:rFonts w:cs="Bidad Light" w:hint="cs"/>
          <w:rtl/>
        </w:rPr>
        <w:t xml:space="preserve">آنچه که در توان مکلّف نیست، مانندِ استطاعت برای ادای حج واجب، داشتنِ حد نصاب زکات، تکامل تعدادِ لازم از افراد برای ادای نماز جمعه و چیزهایی از این قبیل. انسان مکلّف به این نوع نیست و امر نیز شامل آن نمی‌شود و بنابراین، نه به دست‌آوردنِ استطاعت برای ادای حج </w:t>
      </w:r>
      <w:r w:rsidRPr="004937F1">
        <w:rPr>
          <w:rFonts w:cs="Bidad Light" w:hint="cs"/>
          <w:rtl/>
        </w:rPr>
        <w:lastRenderedPageBreak/>
        <w:t>بر مکلّف واجب است و نه به دست‌آوردنِ حد نصاب برای ادای زکات و نه گردآوریِ افراد لازم برای ایجاد تعداد مطلوب برای صحت ادای نماز جمعه.</w:t>
      </w:r>
    </w:p>
    <w:p w14:paraId="23FAD5D7" w14:textId="77777777" w:rsidR="004937F1" w:rsidRPr="004937F1" w:rsidRDefault="004937F1" w:rsidP="004937F1">
      <w:pPr>
        <w:pStyle w:val="a0"/>
        <w:widowControl w:val="0"/>
        <w:rPr>
          <w:rFonts w:cs="Bidad Light"/>
          <w:rtl/>
        </w:rPr>
      </w:pPr>
      <w:r w:rsidRPr="005B4C1B">
        <w:rPr>
          <w:rStyle w:val="Char4"/>
          <w:rFonts w:cs="Bidad Light" w:hint="cs"/>
          <w:color w:val="C00000"/>
          <w:sz w:val="28"/>
          <w:szCs w:val="28"/>
          <w:rtl/>
        </w:rPr>
        <w:t>نوع دوم:</w:t>
      </w:r>
      <w:r w:rsidRPr="005B4C1B">
        <w:rPr>
          <w:rFonts w:cs="Bidad Light" w:hint="cs"/>
          <w:color w:val="C00000"/>
          <w:rtl/>
        </w:rPr>
        <w:t xml:space="preserve"> </w:t>
      </w:r>
      <w:r w:rsidRPr="004937F1">
        <w:rPr>
          <w:rFonts w:cs="Bidad Light" w:hint="cs"/>
          <w:rtl/>
        </w:rPr>
        <w:t>این مقدمه در توان مکلّف باشد. این نوع خود به دو نوع دیگر تقسیم می‌شود:</w:t>
      </w:r>
    </w:p>
    <w:p w14:paraId="68EA5139" w14:textId="0CBF3F59" w:rsidR="004937F1" w:rsidRPr="004937F1" w:rsidRDefault="004937F1" w:rsidP="004937F1">
      <w:pPr>
        <w:pStyle w:val="a0"/>
        <w:widowControl w:val="0"/>
        <w:numPr>
          <w:ilvl w:val="0"/>
          <w:numId w:val="62"/>
        </w:numPr>
        <w:rPr>
          <w:rFonts w:cs="Bidad Light"/>
          <w:lang w:bidi="fa-IR"/>
        </w:rPr>
      </w:pPr>
      <w:r w:rsidRPr="004937F1">
        <w:rPr>
          <w:rFonts w:cs="Bidad Light" w:hint="cs"/>
          <w:rtl/>
        </w:rPr>
        <w:t xml:space="preserve">آنچه که در مورد وجوب آن امر خاصی وجود دارد که ما در این مورد بحثی نداریم و داخل در مسأله‌ی موردِ مناقشه و حتی هدف بحث ما هم نیست، مانند: وضو برای نماز که با یک امر مستقل بر مکلّف واجب است، نه با این قول خداوند که می‌فرماید: </w:t>
      </w:r>
      <w:r w:rsidRPr="006F2372">
        <w:rPr>
          <w:rFonts w:cs="Bidad Light"/>
          <w:color w:val="BF4E14" w:themeColor="accent2" w:themeShade="BF"/>
          <w:shd w:val="clear" w:color="auto" w:fill="FFFFFF"/>
          <w:rtl/>
        </w:rPr>
        <w:t>﴿</w:t>
      </w:r>
      <w:r w:rsidR="006F2372" w:rsidRPr="006F2372">
        <w:rPr>
          <w:rStyle w:val="Char7"/>
          <w:rFonts w:cs="Bidad Light" w:hint="cs"/>
          <w:color w:val="BF4E14" w:themeColor="accent2" w:themeShade="BF"/>
          <w:sz w:val="28"/>
          <w:szCs w:val="28"/>
          <w:rtl/>
        </w:rPr>
        <w:t xml:space="preserve"> </w:t>
      </w:r>
      <w:r w:rsidRPr="006F2372">
        <w:rPr>
          <w:rStyle w:val="Char7"/>
          <w:rFonts w:cs="Bidad Light"/>
          <w:color w:val="BF4E14" w:themeColor="accent2" w:themeShade="BF"/>
          <w:sz w:val="28"/>
          <w:szCs w:val="28"/>
          <w:rtl/>
        </w:rPr>
        <w:t xml:space="preserve">وَأَقِيمُواْ </w:t>
      </w:r>
      <w:r w:rsidRPr="006F2372">
        <w:rPr>
          <w:rStyle w:val="Char7"/>
          <w:rFonts w:cs="Bidad Light" w:hint="cs"/>
          <w:color w:val="BF4E14" w:themeColor="accent2" w:themeShade="BF"/>
          <w:sz w:val="28"/>
          <w:szCs w:val="28"/>
          <w:rtl/>
        </w:rPr>
        <w:t>ٱلصَّلَوٰةَ</w:t>
      </w:r>
      <w:r w:rsidR="006F2372" w:rsidRPr="006F2372">
        <w:rPr>
          <w:rStyle w:val="Char7"/>
          <w:rFonts w:cs="Bidad Light" w:hint="cs"/>
          <w:color w:val="BF4E14" w:themeColor="accent2" w:themeShade="BF"/>
          <w:sz w:val="28"/>
          <w:szCs w:val="28"/>
          <w:rtl/>
        </w:rPr>
        <w:t xml:space="preserve"> </w:t>
      </w:r>
      <w:r w:rsidRPr="006F2372">
        <w:rPr>
          <w:rFonts w:cs="Bidad Light"/>
          <w:color w:val="BF4E14" w:themeColor="accent2" w:themeShade="BF"/>
          <w:shd w:val="clear" w:color="auto" w:fill="FFFFFF"/>
          <w:rtl/>
        </w:rPr>
        <w:t>﴾</w:t>
      </w:r>
      <w:r w:rsidRPr="004937F1">
        <w:rPr>
          <w:rFonts w:cs="Bidad Light" w:hint="cs"/>
          <w:rtl/>
        </w:rPr>
        <w:t xml:space="preserve">، و آن امر مستقل این آیه است که می‌فرماید: </w:t>
      </w:r>
      <w:r w:rsidRPr="006F2372">
        <w:rPr>
          <w:rFonts w:cs="Bidad Light"/>
          <w:color w:val="BF4E14" w:themeColor="accent2" w:themeShade="BF"/>
          <w:spacing w:val="-3"/>
          <w:shd w:val="clear" w:color="auto" w:fill="FFFFFF"/>
          <w:rtl/>
        </w:rPr>
        <w:t>﴿</w:t>
      </w:r>
      <w:r w:rsidR="006F2372" w:rsidRPr="006F2372">
        <w:rPr>
          <w:color w:val="BF4E14" w:themeColor="accent2" w:themeShade="BF"/>
          <w:rtl/>
        </w:rPr>
        <w:t xml:space="preserve"> </w:t>
      </w:r>
      <w:r w:rsidR="006F2372" w:rsidRPr="006F2372">
        <w:rPr>
          <w:rStyle w:val="Char7"/>
          <w:rFonts w:cs="Bidad Light"/>
          <w:color w:val="BF4E14" w:themeColor="accent2" w:themeShade="BF"/>
          <w:spacing w:val="-3"/>
          <w:sz w:val="28"/>
          <w:szCs w:val="28"/>
          <w:rtl/>
        </w:rPr>
        <w:t>يَا أَيُّهَا الَّذِينَ آمَنُوا إِذَا قُمْتُمْ إِلَى الصَّلَاةِ فَاغْسِلُوا وُجُوهَكُمْ وَأَيْدِيَكُمْ إِلَى الْمَرَافِقِ وَامْسَحُوا بِرُءُوسِكُمْ وَأَرْجُلَكُمْ إِلَى الْكَعْبَيْنِ</w:t>
      </w:r>
      <w:r w:rsidR="006F2372" w:rsidRPr="006F2372">
        <w:rPr>
          <w:rStyle w:val="Char7"/>
          <w:rFonts w:cs="Bidad Light"/>
          <w:color w:val="BF4E14" w:themeColor="accent2" w:themeShade="BF"/>
          <w:spacing w:val="-3"/>
          <w:sz w:val="28"/>
          <w:szCs w:val="28"/>
          <w:rtl/>
        </w:rPr>
        <w:t xml:space="preserve"> </w:t>
      </w:r>
      <w:r w:rsidRPr="006F2372">
        <w:rPr>
          <w:rFonts w:cs="Bidad Light"/>
          <w:color w:val="BF4E14" w:themeColor="accent2" w:themeShade="BF"/>
          <w:spacing w:val="-3"/>
          <w:shd w:val="clear" w:color="auto" w:fill="FFFFFF"/>
          <w:rtl/>
        </w:rPr>
        <w:t>﴾</w:t>
      </w:r>
      <w:r w:rsidRPr="006F2372">
        <w:rPr>
          <w:rStyle w:val="Char"/>
          <w:rFonts w:cs="Bidad Light"/>
          <w:color w:val="BF4E14" w:themeColor="accent2" w:themeShade="BF"/>
          <w:spacing w:val="-3"/>
          <w:sz w:val="28"/>
          <w:szCs w:val="28"/>
          <w:rtl/>
        </w:rPr>
        <w:t xml:space="preserve"> </w:t>
      </w:r>
      <w:r w:rsidRPr="004937F1">
        <w:rPr>
          <w:rStyle w:val="Char"/>
          <w:rFonts w:cs="Bidad Light"/>
          <w:spacing w:val="-3"/>
          <w:sz w:val="28"/>
          <w:szCs w:val="28"/>
          <w:rtl/>
        </w:rPr>
        <w:t>[المائدة: 6]</w:t>
      </w:r>
      <w:r w:rsidRPr="004937F1">
        <w:rPr>
          <w:rFonts w:cs="Bidad Light" w:hint="cs"/>
          <w:rtl/>
        </w:rPr>
        <w:t xml:space="preserve">، </w:t>
      </w:r>
      <w:r w:rsidRPr="004937F1">
        <w:rPr>
          <w:rStyle w:val="Char5"/>
          <w:rFonts w:cs="Bidad Light" w:hint="cs"/>
          <w:sz w:val="28"/>
          <w:szCs w:val="28"/>
          <w:rtl/>
        </w:rPr>
        <w:t>«ای کسانی که ایمان آورده‌اید! هنگامی که برای نماز به پا خاستید، صورت‌ها و دست‌های خود را همراه با آرنج‌ها بشویید و سرهای خود را مسح کنید و پاهای خود را همراه با قوزک‌های آن بشویید»</w:t>
      </w:r>
      <w:r w:rsidRPr="004937F1">
        <w:rPr>
          <w:rFonts w:cs="Bidad Light" w:hint="cs"/>
          <w:rtl/>
        </w:rPr>
        <w:t>.</w:t>
      </w:r>
    </w:p>
    <w:p w14:paraId="003AF9C9" w14:textId="77777777" w:rsidR="004937F1" w:rsidRPr="004937F1" w:rsidRDefault="004937F1" w:rsidP="004937F1">
      <w:pPr>
        <w:pStyle w:val="a0"/>
        <w:widowControl w:val="0"/>
        <w:numPr>
          <w:ilvl w:val="0"/>
          <w:numId w:val="62"/>
        </w:numPr>
        <w:rPr>
          <w:rFonts w:cs="Bidad Light"/>
          <w:lang w:bidi="fa-IR"/>
        </w:rPr>
      </w:pPr>
      <w:r w:rsidRPr="004937F1">
        <w:rPr>
          <w:rFonts w:cs="Bidad Light" w:hint="cs"/>
          <w:rtl/>
        </w:rPr>
        <w:t>آنچه که ادای واجب متوقف بر ادای آن است و امر خاصی هم در وجوبِ آن وارد نشده است و همین نوع است که مقصود از مسأله‌ی مطرح شده‌ی ماست و اصولیون نیز بیان کرده‌اند که این نوع واجب می‌شود با همان امرِ اول که اصلِ واجب با آن ثابت شده است. برای این نوع، مثال‌های زیادی وجود دارد، از جمله:</w:t>
      </w:r>
    </w:p>
    <w:p w14:paraId="718D5415" w14:textId="509BF7EA" w:rsidR="004937F1" w:rsidRPr="004937F1" w:rsidRDefault="004937F1" w:rsidP="004937F1">
      <w:pPr>
        <w:pStyle w:val="a0"/>
        <w:widowControl w:val="0"/>
        <w:rPr>
          <w:rFonts w:cs="Bidad Light"/>
          <w:rtl/>
        </w:rPr>
      </w:pPr>
      <w:r w:rsidRPr="004937F1">
        <w:rPr>
          <w:rFonts w:cs="Bidad Light" w:hint="cs"/>
          <w:rtl/>
        </w:rPr>
        <w:lastRenderedPageBreak/>
        <w:t xml:space="preserve">امر به حج، مقتضیِ سفر به مکه برای ادای این واجب است، پس این سفر با نفسِ امر به حج واجب می‌شود، زیرا ادای حج فقط با انجام این سفر است که ممکن می‌شود؛ امر به ادای نماز جماعت -بنابر قول قایلان به وجوب آن- جز با رفتن به مسجد انجام نمی‌شود، پس این رفتن به مسجد با نفس همان امر به ادای نماز جماعت واجب می‌شود؛ امر به جمع‌آوری نیروهای کافی به دست امّت که با آیه‌ی </w:t>
      </w:r>
      <w:r w:rsidRPr="002838F6">
        <w:rPr>
          <w:rFonts w:cs="Bidad Light"/>
          <w:color w:val="BF4E14" w:themeColor="accent2" w:themeShade="BF"/>
          <w:shd w:val="clear" w:color="auto" w:fill="FFFFFF"/>
          <w:rtl/>
        </w:rPr>
        <w:t>﴿</w:t>
      </w:r>
      <w:r w:rsidR="006F2372" w:rsidRPr="002838F6">
        <w:rPr>
          <w:rStyle w:val="Char7"/>
          <w:rFonts w:cs="Bidad Light"/>
          <w:color w:val="BF4E14" w:themeColor="accent2" w:themeShade="BF"/>
          <w:sz w:val="28"/>
          <w:szCs w:val="28"/>
          <w:rtl/>
        </w:rPr>
        <w:t xml:space="preserve"> وَأَعِدُّوا لَهُمْ مَا اسْتَطَعْتُمْ مِنْ قُوَّةٍ وَمِنْ رِبَاطِ الْخَيْلِ تُرْهِبُونَ بِهِ عَدُوَّ اللَّهِ وَعَدُوَّكُمْ وَآخَرِينَ مِنْ دُونِهِمْ لَا تَعْلَمُونَهُمُ اللَّهُ يَعْلَمُهُمْ وَمَا تُنْفِقُوا مِنْ شَيْءٍ فِي سَبِيلِ اللَّهِ يُوَفَّ إِلَيْكُمْ وَأَنْتُمْ لَا تُظْلَمُونَ</w:t>
      </w:r>
      <w:r w:rsidR="006F2372" w:rsidRPr="002838F6">
        <w:rPr>
          <w:rStyle w:val="Char7"/>
          <w:rFonts w:cs="Bidad Light"/>
          <w:color w:val="BF4E14" w:themeColor="accent2" w:themeShade="BF"/>
          <w:sz w:val="28"/>
          <w:szCs w:val="28"/>
          <w:rtl/>
        </w:rPr>
        <w:t xml:space="preserve"> </w:t>
      </w:r>
      <w:r w:rsidRPr="002838F6">
        <w:rPr>
          <w:rFonts w:cs="Bidad Light"/>
          <w:color w:val="BF4E14" w:themeColor="accent2" w:themeShade="BF"/>
          <w:shd w:val="clear" w:color="auto" w:fill="FFFFFF"/>
          <w:rtl/>
        </w:rPr>
        <w:t>﴾</w:t>
      </w:r>
      <w:r w:rsidRPr="004937F1">
        <w:rPr>
          <w:rStyle w:val="Char"/>
          <w:rFonts w:cs="Bidad Light"/>
          <w:sz w:val="28"/>
          <w:szCs w:val="28"/>
          <w:rtl/>
        </w:rPr>
        <w:t xml:space="preserve"> [الأنفال: 60]</w:t>
      </w:r>
      <w:r w:rsidRPr="004937F1">
        <w:rPr>
          <w:rFonts w:cs="Bidad Light" w:hint="cs"/>
          <w:rtl/>
        </w:rPr>
        <w:t xml:space="preserve">، </w:t>
      </w:r>
      <w:r w:rsidRPr="004937F1">
        <w:rPr>
          <w:rStyle w:val="Char5"/>
          <w:rFonts w:cs="Bidad Light" w:hint="cs"/>
          <w:sz w:val="28"/>
          <w:szCs w:val="28"/>
          <w:rtl/>
        </w:rPr>
        <w:t>«برای مبارزه با آنان تا آن جا که می‌توانید نیرو و امکانات آماده کنید»</w:t>
      </w:r>
      <w:r w:rsidRPr="004937F1">
        <w:rPr>
          <w:rFonts w:cs="Bidad Light" w:hint="cs"/>
          <w:rtl/>
        </w:rPr>
        <w:t>. ثابت شده است، جز با فراگیریِ علومِ جدیدی در موضوع صنعت، شیمی، فیزیک و امثال آن میسر نیست، پس یادگیری این علوم بنابر همان امر به جمع‌آوریِ نیرو (که در آیه وارد شده است) واجب کفائی می‌شود؛ امر به برپاییِ عدالت در میان مردم و دفع ظلم از آنان مقتضیِ تعیین قضاتی برای انجامِ امرِ واجبِ برپاییِ عدالت است، پس تعیین قضات با نفسِ همان امری که مقتضیِ اقامه‌ی عدل است، واجب می‌شود.</w:t>
      </w:r>
    </w:p>
    <w:p w14:paraId="55DF8F15" w14:textId="77777777" w:rsidR="004937F1" w:rsidRPr="004937F1" w:rsidRDefault="004937F1" w:rsidP="004937F1">
      <w:pPr>
        <w:pStyle w:val="a0"/>
        <w:widowControl w:val="0"/>
        <w:rPr>
          <w:rFonts w:cs="Bidad Light"/>
          <w:rtl/>
        </w:rPr>
      </w:pPr>
      <w:r w:rsidRPr="004937F1">
        <w:rPr>
          <w:rFonts w:cs="Bidad Light" w:hint="cs"/>
          <w:rtl/>
        </w:rPr>
        <w:t>بدین ترتیب، خلاصه‌ی سخنانِ گذشته این خواهد بود که: امر به یک واجب، در واقع، امر به چیزی هم هست که ادای این واجب متوقف بر آن است، البته در صورتی که امر خاصی در مورد آن چیز وجود نداشته باشد.</w:t>
      </w:r>
    </w:p>
    <w:p w14:paraId="7C80FE9A" w14:textId="77777777" w:rsidR="004937F1" w:rsidRPr="00BF3E7E" w:rsidRDefault="004937F1" w:rsidP="004937F1">
      <w:pPr>
        <w:pStyle w:val="a2"/>
        <w:widowControl w:val="0"/>
        <w:rPr>
          <w:rFonts w:cs="Bidad Light"/>
          <w:color w:val="0070C0"/>
          <w:sz w:val="28"/>
          <w:szCs w:val="28"/>
          <w:rtl/>
        </w:rPr>
      </w:pPr>
      <w:bookmarkStart w:id="283" w:name="_Toc452471610"/>
      <w:r w:rsidRPr="00BF3E7E">
        <w:rPr>
          <w:rFonts w:cs="Bidad Light" w:hint="cs"/>
          <w:color w:val="0070C0"/>
          <w:sz w:val="28"/>
          <w:szCs w:val="28"/>
          <w:rtl/>
        </w:rPr>
        <w:lastRenderedPageBreak/>
        <w:t>فرع سوم: نهی</w:t>
      </w:r>
      <w:bookmarkEnd w:id="283"/>
    </w:p>
    <w:p w14:paraId="7BB46250" w14:textId="77777777" w:rsidR="004937F1" w:rsidRPr="004937F1" w:rsidRDefault="004937F1" w:rsidP="004937F1">
      <w:pPr>
        <w:pStyle w:val="a0"/>
        <w:widowControl w:val="0"/>
        <w:rPr>
          <w:rFonts w:cs="Bidad Light"/>
          <w:rtl/>
        </w:rPr>
      </w:pPr>
      <w:r w:rsidRPr="005B4C1B">
        <w:rPr>
          <w:rFonts w:cs="Bidad Light" w:hint="cs"/>
          <w:b/>
          <w:bCs/>
          <w:color w:val="C00000"/>
          <w:rtl/>
        </w:rPr>
        <w:t>266-</w:t>
      </w:r>
      <w:r w:rsidRPr="005B4C1B">
        <w:rPr>
          <w:rFonts w:cs="Bidad Light" w:hint="cs"/>
          <w:color w:val="C00000"/>
          <w:rtl/>
        </w:rPr>
        <w:t xml:space="preserve"> </w:t>
      </w:r>
      <w:r w:rsidRPr="004937F1">
        <w:rPr>
          <w:rFonts w:cs="Bidad Light" w:hint="cs"/>
          <w:rtl/>
        </w:rPr>
        <w:t>نهی در لغت، به معنی منع است. عقل را هم «نهیة» می‌نامند، زیرا فرد را از وقوع در اموری که مخالف حق و صواب هستند، نهی می‌کند.</w:t>
      </w:r>
    </w:p>
    <w:p w14:paraId="522C8761" w14:textId="77777777" w:rsidR="004937F1" w:rsidRPr="004937F1" w:rsidRDefault="004937F1" w:rsidP="004937F1">
      <w:pPr>
        <w:pStyle w:val="a0"/>
        <w:rPr>
          <w:rFonts w:cs="Bidad Light"/>
          <w:rtl/>
        </w:rPr>
      </w:pPr>
      <w:r w:rsidRPr="004937F1">
        <w:rPr>
          <w:rFonts w:cs="Bidad Light" w:hint="cs"/>
          <w:rtl/>
        </w:rPr>
        <w:t>و در اصطلاح، این است که: فرد از روی استعلاء و خود را برتر دانستن و با صیغه‌ای دال بر نهی، از دیگری بخواهد که از انجام فعل خودداری کند.</w:t>
      </w:r>
    </w:p>
    <w:p w14:paraId="115278DF" w14:textId="77777777" w:rsidR="004937F1" w:rsidRPr="004937F1" w:rsidRDefault="004937F1" w:rsidP="004937F1">
      <w:pPr>
        <w:pStyle w:val="a0"/>
        <w:widowControl w:val="0"/>
        <w:rPr>
          <w:rFonts w:cs="Bidad Light"/>
          <w:rtl/>
        </w:rPr>
      </w:pPr>
      <w:r w:rsidRPr="004937F1">
        <w:rPr>
          <w:rFonts w:cs="Bidad Light" w:hint="cs"/>
          <w:rtl/>
        </w:rPr>
        <w:t>از جمله صیغه‌های نهی موارد زیر است:</w:t>
      </w:r>
    </w:p>
    <w:p w14:paraId="23F3B451" w14:textId="342B113A" w:rsidR="004937F1" w:rsidRPr="004937F1" w:rsidRDefault="004937F1" w:rsidP="004937F1">
      <w:pPr>
        <w:pStyle w:val="a0"/>
        <w:widowControl w:val="0"/>
        <w:numPr>
          <w:ilvl w:val="0"/>
          <w:numId w:val="63"/>
        </w:numPr>
        <w:rPr>
          <w:rFonts w:cs="Bidad Light"/>
        </w:rPr>
      </w:pPr>
      <w:r w:rsidRPr="004937F1">
        <w:rPr>
          <w:rFonts w:cs="Bidad Light" w:hint="cs"/>
          <w:rtl/>
        </w:rPr>
        <w:t xml:space="preserve">صیغه‌ی مشهور «لا تَفعل» مانند این آیه که می‌فرماید: </w:t>
      </w:r>
      <w:r w:rsidRPr="008C59DE">
        <w:rPr>
          <w:rFonts w:cs="Bidad Light"/>
          <w:color w:val="BF4E14" w:themeColor="accent2" w:themeShade="BF"/>
          <w:shd w:val="clear" w:color="auto" w:fill="FFFFFF"/>
          <w:rtl/>
        </w:rPr>
        <w:t>﴿</w:t>
      </w:r>
      <w:r w:rsidR="008C59DE" w:rsidRPr="008C59DE">
        <w:rPr>
          <w:color w:val="BF4E14" w:themeColor="accent2" w:themeShade="BF"/>
          <w:rtl/>
        </w:rPr>
        <w:t xml:space="preserve"> </w:t>
      </w:r>
      <w:r w:rsidR="008C59DE" w:rsidRPr="008C59DE">
        <w:rPr>
          <w:rStyle w:val="Char7"/>
          <w:rFonts w:cs="Bidad Light"/>
          <w:color w:val="BF4E14" w:themeColor="accent2" w:themeShade="BF"/>
          <w:sz w:val="28"/>
          <w:szCs w:val="28"/>
          <w:rtl/>
        </w:rPr>
        <w:t>وَلَا تَقْرَبُوا الزِّنَا</w:t>
      </w:r>
      <w:r w:rsidR="008C59DE" w:rsidRPr="008C59DE">
        <w:rPr>
          <w:rStyle w:val="Char7"/>
          <w:rFonts w:cs="Bidad Light"/>
          <w:color w:val="BF4E14" w:themeColor="accent2" w:themeShade="BF"/>
          <w:sz w:val="28"/>
          <w:szCs w:val="28"/>
          <w:rtl/>
        </w:rPr>
        <w:t xml:space="preserve"> </w:t>
      </w:r>
      <w:r w:rsidRPr="008C59DE">
        <w:rPr>
          <w:rFonts w:cs="Bidad Light"/>
          <w:color w:val="BF4E14" w:themeColor="accent2" w:themeShade="BF"/>
          <w:shd w:val="clear" w:color="auto" w:fill="FFFFFF"/>
          <w:rtl/>
        </w:rPr>
        <w:t>﴾</w:t>
      </w:r>
      <w:r w:rsidRPr="004937F1">
        <w:rPr>
          <w:rStyle w:val="Char"/>
          <w:rFonts w:cs="Bidad Light"/>
          <w:sz w:val="28"/>
          <w:szCs w:val="28"/>
          <w:rtl/>
        </w:rPr>
        <w:t xml:space="preserve"> [الإسراء: 32]</w:t>
      </w:r>
      <w:r w:rsidRPr="004937F1">
        <w:rPr>
          <w:rFonts w:cs="Bidad Light" w:hint="cs"/>
          <w:rtl/>
        </w:rPr>
        <w:t xml:space="preserve">، </w:t>
      </w:r>
      <w:r w:rsidRPr="004937F1">
        <w:rPr>
          <w:rStyle w:val="Char5"/>
          <w:rFonts w:cs="Bidad Light" w:hint="cs"/>
          <w:sz w:val="28"/>
          <w:szCs w:val="28"/>
          <w:rtl/>
        </w:rPr>
        <w:t>«به زنا نزدیک نشوید»</w:t>
      </w:r>
      <w:r w:rsidRPr="004937F1">
        <w:rPr>
          <w:rFonts w:cs="Bidad Light" w:hint="cs"/>
          <w:rtl/>
        </w:rPr>
        <w:t>.</w:t>
      </w:r>
    </w:p>
    <w:p w14:paraId="57594ED5" w14:textId="45D09033" w:rsidR="004937F1" w:rsidRPr="004937F1" w:rsidRDefault="004937F1" w:rsidP="004937F1">
      <w:pPr>
        <w:pStyle w:val="a0"/>
        <w:widowControl w:val="0"/>
        <w:numPr>
          <w:ilvl w:val="0"/>
          <w:numId w:val="63"/>
        </w:numPr>
        <w:rPr>
          <w:rFonts w:cs="Bidad Light"/>
        </w:rPr>
      </w:pPr>
      <w:r w:rsidRPr="004937F1">
        <w:rPr>
          <w:rFonts w:cs="Bidad Light" w:hint="cs"/>
          <w:rtl/>
        </w:rPr>
        <w:t xml:space="preserve">نفی حلال‌بودنِ یک چیز، مانند این آیه که می‌فرماید: </w:t>
      </w:r>
      <w:r w:rsidRPr="002B3E32">
        <w:rPr>
          <w:rFonts w:cs="Bidad Light"/>
          <w:color w:val="BF4E14" w:themeColor="accent2" w:themeShade="BF"/>
          <w:shd w:val="clear" w:color="auto" w:fill="FFFFFF"/>
          <w:rtl/>
        </w:rPr>
        <w:t>﴿</w:t>
      </w:r>
      <w:r w:rsidR="002B3E32" w:rsidRPr="002B3E32">
        <w:rPr>
          <w:color w:val="BF4E14" w:themeColor="accent2" w:themeShade="BF"/>
          <w:rtl/>
        </w:rPr>
        <w:t xml:space="preserve"> </w:t>
      </w:r>
      <w:r w:rsidR="002B3E32" w:rsidRPr="002B3E32">
        <w:rPr>
          <w:rStyle w:val="Char7"/>
          <w:rFonts w:cs="Bidad Light"/>
          <w:color w:val="BF4E14" w:themeColor="accent2" w:themeShade="BF"/>
          <w:sz w:val="28"/>
          <w:szCs w:val="28"/>
          <w:rtl/>
        </w:rPr>
        <w:t>فَإِنْ طَلَّقَهَا فَلَا تَحِلُّ لَهُ مِنْ بَعْدُ حَتَّى تَنْكِحَ زَوْجًا غَيْرَهُ</w:t>
      </w:r>
      <w:r w:rsidR="002B3E32" w:rsidRPr="002B3E32">
        <w:rPr>
          <w:rStyle w:val="Char7"/>
          <w:rFonts w:cs="Bidad Light"/>
          <w:color w:val="BF4E14" w:themeColor="accent2" w:themeShade="BF"/>
          <w:sz w:val="28"/>
          <w:szCs w:val="28"/>
          <w:rtl/>
        </w:rPr>
        <w:t xml:space="preserve"> </w:t>
      </w:r>
      <w:r w:rsidRPr="002B3E32">
        <w:rPr>
          <w:rFonts w:cs="Bidad Light"/>
          <w:color w:val="BF4E14" w:themeColor="accent2" w:themeShade="BF"/>
          <w:shd w:val="clear" w:color="auto" w:fill="FFFFFF"/>
          <w:rtl/>
        </w:rPr>
        <w:t>﴾</w:t>
      </w:r>
      <w:r w:rsidRPr="004937F1">
        <w:rPr>
          <w:rStyle w:val="Char"/>
          <w:rFonts w:cs="Bidad Light"/>
          <w:sz w:val="28"/>
          <w:szCs w:val="28"/>
          <w:rtl/>
        </w:rPr>
        <w:t xml:space="preserve"> [البقرة: 230]</w:t>
      </w:r>
      <w:r w:rsidRPr="004937F1">
        <w:rPr>
          <w:rFonts w:cs="Bidad Light" w:hint="cs"/>
          <w:rtl/>
        </w:rPr>
        <w:t xml:space="preserve">، </w:t>
      </w:r>
      <w:r w:rsidRPr="004937F1">
        <w:rPr>
          <w:rStyle w:val="Char5"/>
          <w:rFonts w:cs="Bidad Light" w:hint="cs"/>
          <w:sz w:val="28"/>
          <w:szCs w:val="28"/>
          <w:rtl/>
        </w:rPr>
        <w:t>«پس اگر او را طلاق داد، ازدواج با او دیگر برای وی حلال نیست تا این که با مرد دیگری ازدواج نماید»</w:t>
      </w:r>
      <w:r w:rsidRPr="004937F1">
        <w:rPr>
          <w:rFonts w:cs="Bidad Light" w:hint="cs"/>
          <w:rtl/>
        </w:rPr>
        <w:t>.</w:t>
      </w:r>
    </w:p>
    <w:p w14:paraId="18321F31" w14:textId="68B6FF7E" w:rsidR="004937F1" w:rsidRPr="004937F1" w:rsidRDefault="004937F1" w:rsidP="004937F1">
      <w:pPr>
        <w:pStyle w:val="a0"/>
        <w:widowControl w:val="0"/>
        <w:numPr>
          <w:ilvl w:val="0"/>
          <w:numId w:val="63"/>
        </w:numPr>
        <w:rPr>
          <w:rFonts w:cs="Bidad Light"/>
        </w:rPr>
      </w:pPr>
      <w:r w:rsidRPr="004937F1">
        <w:rPr>
          <w:rFonts w:cs="Bidad Light" w:hint="cs"/>
          <w:rtl/>
        </w:rPr>
        <w:t xml:space="preserve">به کاربردن لفظی که ماده و اصلِ آن بر نهی و تحریم دلالت دارد، مانند این آیه که می‌فرماید: </w:t>
      </w:r>
      <w:r w:rsidRPr="0014599A">
        <w:rPr>
          <w:rFonts w:cs="Bidad Light"/>
          <w:color w:val="BF4E14" w:themeColor="accent2" w:themeShade="BF"/>
          <w:shd w:val="clear" w:color="auto" w:fill="FFFFFF"/>
          <w:rtl/>
        </w:rPr>
        <w:t>﴿</w:t>
      </w:r>
      <w:r w:rsidR="0014599A" w:rsidRPr="0014599A">
        <w:rPr>
          <w:color w:val="BF4E14" w:themeColor="accent2" w:themeShade="BF"/>
          <w:rtl/>
        </w:rPr>
        <w:t xml:space="preserve"> </w:t>
      </w:r>
      <w:r w:rsidR="0014599A" w:rsidRPr="0014599A">
        <w:rPr>
          <w:rStyle w:val="Char7"/>
          <w:rFonts w:cs="Bidad Light"/>
          <w:color w:val="BF4E14" w:themeColor="accent2" w:themeShade="BF"/>
          <w:sz w:val="28"/>
          <w:szCs w:val="28"/>
          <w:rtl/>
        </w:rPr>
        <w:t>وَيَنْهَى عَنِ الْفَحْشَاءِ وَالْمُنْكَرِ</w:t>
      </w:r>
      <w:r w:rsidR="0014599A" w:rsidRPr="0014599A">
        <w:rPr>
          <w:rStyle w:val="Char7"/>
          <w:rFonts w:cs="Bidad Light"/>
          <w:color w:val="BF4E14" w:themeColor="accent2" w:themeShade="BF"/>
          <w:sz w:val="28"/>
          <w:szCs w:val="28"/>
          <w:rtl/>
        </w:rPr>
        <w:t xml:space="preserve"> </w:t>
      </w:r>
      <w:r w:rsidRPr="0014599A">
        <w:rPr>
          <w:rFonts w:cs="Bidad Light"/>
          <w:color w:val="BF4E14" w:themeColor="accent2" w:themeShade="BF"/>
          <w:shd w:val="clear" w:color="auto" w:fill="FFFFFF"/>
          <w:rtl/>
        </w:rPr>
        <w:t>﴾</w:t>
      </w:r>
      <w:r w:rsidRPr="0014599A">
        <w:rPr>
          <w:rStyle w:val="Char"/>
          <w:rFonts w:cs="Bidad Light"/>
          <w:color w:val="BF4E14" w:themeColor="accent2" w:themeShade="BF"/>
          <w:sz w:val="28"/>
          <w:szCs w:val="28"/>
          <w:rtl/>
        </w:rPr>
        <w:t xml:space="preserve"> </w:t>
      </w:r>
      <w:r w:rsidRPr="004937F1">
        <w:rPr>
          <w:rStyle w:val="Char"/>
          <w:rFonts w:cs="Bidad Light"/>
          <w:sz w:val="28"/>
          <w:szCs w:val="28"/>
          <w:rtl/>
        </w:rPr>
        <w:t>[النحل: 90]</w:t>
      </w:r>
      <w:r w:rsidRPr="004937F1">
        <w:rPr>
          <w:rFonts w:cs="Bidad Light" w:hint="cs"/>
          <w:rtl/>
        </w:rPr>
        <w:t xml:space="preserve">، </w:t>
      </w:r>
      <w:r w:rsidRPr="004937F1">
        <w:rPr>
          <w:rStyle w:val="Char5"/>
          <w:rFonts w:cs="Bidad Light" w:hint="cs"/>
          <w:sz w:val="28"/>
          <w:szCs w:val="28"/>
          <w:rtl/>
        </w:rPr>
        <w:t>«و از انجام کارهای زشت و ستمگری و دست‌درازی نهی می‌کند»</w:t>
      </w:r>
      <w:r w:rsidRPr="004937F1">
        <w:rPr>
          <w:rFonts w:cs="Bidad Light" w:hint="cs"/>
          <w:rtl/>
        </w:rPr>
        <w:t xml:space="preserve">. و این آیه که می‌فرماید: </w:t>
      </w:r>
      <w:r w:rsidRPr="0014599A">
        <w:rPr>
          <w:rFonts w:cs="Bidad Light"/>
          <w:color w:val="BF4E14" w:themeColor="accent2" w:themeShade="BF"/>
          <w:shd w:val="clear" w:color="auto" w:fill="FFFFFF"/>
          <w:rtl/>
        </w:rPr>
        <w:t>﴿</w:t>
      </w:r>
      <w:r w:rsidR="0014599A" w:rsidRPr="0014599A">
        <w:rPr>
          <w:rStyle w:val="Char7"/>
          <w:rFonts w:cs="Bidad Light"/>
          <w:color w:val="BF4E14" w:themeColor="accent2" w:themeShade="BF"/>
          <w:sz w:val="28"/>
          <w:szCs w:val="28"/>
          <w:rtl/>
        </w:rPr>
        <w:t>حُرِّمَتْ عَلَيْكُمْ أُمَّهَاتُكُمْ وَبَنَاتُكُمْ</w:t>
      </w:r>
      <w:r w:rsidRPr="0014599A">
        <w:rPr>
          <w:rStyle w:val="Char7"/>
          <w:rFonts w:cs="Bidad Light" w:hint="cs"/>
          <w:color w:val="BF4E14" w:themeColor="accent2" w:themeShade="BF"/>
          <w:sz w:val="28"/>
          <w:szCs w:val="28"/>
          <w:rtl/>
        </w:rPr>
        <w:t>...</w:t>
      </w:r>
      <w:r w:rsidRPr="0014599A">
        <w:rPr>
          <w:rFonts w:cs="Bidad Light"/>
          <w:color w:val="BF4E14" w:themeColor="accent2" w:themeShade="BF"/>
          <w:shd w:val="clear" w:color="auto" w:fill="FFFFFF"/>
          <w:rtl/>
        </w:rPr>
        <w:t>﴾</w:t>
      </w:r>
      <w:r w:rsidRPr="0014599A">
        <w:rPr>
          <w:rStyle w:val="Char"/>
          <w:rFonts w:cs="Bidad Light"/>
          <w:color w:val="BF4E14" w:themeColor="accent2" w:themeShade="BF"/>
          <w:sz w:val="28"/>
          <w:szCs w:val="28"/>
          <w:rtl/>
        </w:rPr>
        <w:t xml:space="preserve"> </w:t>
      </w:r>
      <w:r w:rsidRPr="004937F1">
        <w:rPr>
          <w:rStyle w:val="Char"/>
          <w:rFonts w:cs="Bidad Light"/>
          <w:sz w:val="28"/>
          <w:szCs w:val="28"/>
          <w:rtl/>
        </w:rPr>
        <w:t>[النساء: 23]</w:t>
      </w:r>
      <w:r w:rsidRPr="004937F1">
        <w:rPr>
          <w:rFonts w:cs="Bidad Light" w:hint="cs"/>
          <w:rtl/>
        </w:rPr>
        <w:t xml:space="preserve">، </w:t>
      </w:r>
      <w:r w:rsidRPr="004937F1">
        <w:rPr>
          <w:rStyle w:val="Char5"/>
          <w:rFonts w:cs="Bidad Light" w:hint="cs"/>
          <w:sz w:val="28"/>
          <w:szCs w:val="28"/>
          <w:rtl/>
        </w:rPr>
        <w:t>«ازدواج با مادران‌تان و دختران‌تان بر شما حرام شده است»</w:t>
      </w:r>
      <w:r w:rsidRPr="004937F1">
        <w:rPr>
          <w:rFonts w:cs="Bidad Light" w:hint="cs"/>
          <w:rtl/>
        </w:rPr>
        <w:t>.</w:t>
      </w:r>
    </w:p>
    <w:p w14:paraId="55E35E29" w14:textId="4C2EBDE7" w:rsidR="004937F1" w:rsidRPr="004937F1" w:rsidRDefault="004937F1" w:rsidP="004937F1">
      <w:pPr>
        <w:pStyle w:val="a0"/>
        <w:widowControl w:val="0"/>
        <w:numPr>
          <w:ilvl w:val="0"/>
          <w:numId w:val="63"/>
        </w:numPr>
        <w:rPr>
          <w:rFonts w:cs="Bidad Light"/>
        </w:rPr>
      </w:pPr>
      <w:r w:rsidRPr="004937F1">
        <w:rPr>
          <w:rFonts w:cs="Bidad Light" w:hint="cs"/>
          <w:rtl/>
        </w:rPr>
        <w:t xml:space="preserve">گاهی هم با استعمالِ صیغه‌ی امر دال بر نهی، مانند این آیه که </w:t>
      </w:r>
      <w:r w:rsidRPr="004937F1">
        <w:rPr>
          <w:rFonts w:cs="Bidad Light" w:hint="cs"/>
          <w:rtl/>
        </w:rPr>
        <w:lastRenderedPageBreak/>
        <w:t xml:space="preserve">می‌فرماید: </w:t>
      </w:r>
      <w:r w:rsidRPr="008C59DE">
        <w:rPr>
          <w:rFonts w:cs="Bidad Light"/>
          <w:color w:val="BF4E14" w:themeColor="accent2" w:themeShade="BF"/>
          <w:shd w:val="clear" w:color="auto" w:fill="FFFFFF"/>
          <w:rtl/>
        </w:rPr>
        <w:t>﴿</w:t>
      </w:r>
      <w:r w:rsidR="008C59DE" w:rsidRPr="008C59DE">
        <w:rPr>
          <w:rStyle w:val="Char7"/>
          <w:rFonts w:cs="Bidad Light"/>
          <w:color w:val="BF4E14" w:themeColor="accent2" w:themeShade="BF"/>
          <w:sz w:val="28"/>
          <w:szCs w:val="28"/>
          <w:rtl/>
        </w:rPr>
        <w:t xml:space="preserve"> وَذَرُوا ظَاهِرَ الْإِثْمِ وَبَاطِنَهُ</w:t>
      </w:r>
      <w:r w:rsidR="008C59DE" w:rsidRPr="008C59DE">
        <w:rPr>
          <w:rStyle w:val="Char7"/>
          <w:rFonts w:cs="Bidad Light"/>
          <w:color w:val="BF4E14" w:themeColor="accent2" w:themeShade="BF"/>
          <w:sz w:val="28"/>
          <w:szCs w:val="28"/>
          <w:rtl/>
        </w:rPr>
        <w:t xml:space="preserve"> </w:t>
      </w:r>
      <w:r w:rsidRPr="008C59DE">
        <w:rPr>
          <w:rFonts w:cs="Bidad Light"/>
          <w:color w:val="BF4E14" w:themeColor="accent2" w:themeShade="BF"/>
          <w:shd w:val="clear" w:color="auto" w:fill="FFFFFF"/>
          <w:rtl/>
        </w:rPr>
        <w:t>﴾</w:t>
      </w:r>
      <w:r w:rsidRPr="008C59DE">
        <w:rPr>
          <w:rStyle w:val="Char"/>
          <w:rFonts w:cs="Bidad Light"/>
          <w:color w:val="BF4E14" w:themeColor="accent2" w:themeShade="BF"/>
          <w:sz w:val="28"/>
          <w:szCs w:val="28"/>
          <w:rtl/>
        </w:rPr>
        <w:t xml:space="preserve"> </w:t>
      </w:r>
      <w:r w:rsidRPr="004937F1">
        <w:rPr>
          <w:rStyle w:val="Char"/>
          <w:rFonts w:cs="Bidad Light"/>
          <w:sz w:val="28"/>
          <w:szCs w:val="28"/>
          <w:rtl/>
        </w:rPr>
        <w:t>[الأنعام: 120]</w:t>
      </w:r>
      <w:r w:rsidRPr="004937F1">
        <w:rPr>
          <w:rFonts w:cs="Bidad Light" w:hint="cs"/>
          <w:rtl/>
        </w:rPr>
        <w:t xml:space="preserve">، </w:t>
      </w:r>
      <w:r w:rsidRPr="004937F1">
        <w:rPr>
          <w:rStyle w:val="Char5"/>
          <w:rFonts w:cs="Bidad Light" w:hint="cs"/>
          <w:sz w:val="28"/>
          <w:szCs w:val="28"/>
          <w:rtl/>
        </w:rPr>
        <w:t>«گناهانِ آشکار و بزهکاری‌های پنهان را ترک کنید»</w:t>
      </w:r>
      <w:r w:rsidRPr="004937F1">
        <w:rPr>
          <w:rFonts w:cs="Bidad Light" w:hint="cs"/>
          <w:rtl/>
        </w:rPr>
        <w:t>.</w:t>
      </w:r>
    </w:p>
    <w:p w14:paraId="0EA0300D" w14:textId="77777777" w:rsidR="004937F1" w:rsidRPr="00BF3E7E" w:rsidRDefault="004937F1" w:rsidP="004937F1">
      <w:pPr>
        <w:pStyle w:val="a9"/>
        <w:widowControl w:val="0"/>
        <w:rPr>
          <w:rStyle w:val="Char0"/>
          <w:rFonts w:cs="Bidad Light" w:hint="cs"/>
          <w:b/>
          <w:bCs w:val="0"/>
          <w:color w:val="0070C0"/>
          <w:vertAlign w:val="superscript"/>
          <w:rtl/>
        </w:rPr>
      </w:pPr>
      <w:bookmarkStart w:id="284" w:name="_Toc452471611"/>
      <w:r w:rsidRPr="00BF3E7E">
        <w:rPr>
          <w:rFonts w:cs="Bidad Light" w:hint="cs"/>
          <w:color w:val="0070C0"/>
          <w:sz w:val="28"/>
          <w:szCs w:val="28"/>
          <w:rtl/>
        </w:rPr>
        <w:t>موجب و مقتضای الهی</w:t>
      </w:r>
      <w:r w:rsidRPr="00BF3E7E">
        <w:rPr>
          <w:rStyle w:val="Char0"/>
          <w:rFonts w:cs="Bidad Light"/>
          <w:b/>
          <w:bCs w:val="0"/>
          <w:color w:val="0070C0"/>
          <w:vertAlign w:val="superscript"/>
          <w:rtl/>
        </w:rPr>
        <w:footnoteReference w:id="291"/>
      </w:r>
      <w:bookmarkEnd w:id="284"/>
    </w:p>
    <w:p w14:paraId="32601E71" w14:textId="44F374B4" w:rsidR="004937F1" w:rsidRPr="004937F1" w:rsidRDefault="004937F1" w:rsidP="004937F1">
      <w:pPr>
        <w:pStyle w:val="a0"/>
        <w:widowControl w:val="0"/>
        <w:rPr>
          <w:rFonts w:cs="Bidad Light"/>
          <w:rtl/>
        </w:rPr>
      </w:pPr>
      <w:r w:rsidRPr="004937F1">
        <w:rPr>
          <w:rFonts w:cs="Bidad Light" w:hint="cs"/>
          <w:rtl/>
        </w:rPr>
        <w:t xml:space="preserve">صیغه‌ی نهی در چند معنا به کار رفته است، از جمله: تحریم، کراهت، دعا، مأیوس کردن، إرشاد و غیر آن‌ها. مورد اول، مانندِ این آیه که می‌فرماید: </w:t>
      </w:r>
      <w:r w:rsidRPr="00615F6D">
        <w:rPr>
          <w:rFonts w:cs="Bidad Light"/>
          <w:color w:val="BF4E14" w:themeColor="accent2" w:themeShade="BF"/>
          <w:shd w:val="clear" w:color="auto" w:fill="FFFFFF"/>
          <w:rtl/>
        </w:rPr>
        <w:t>﴿</w:t>
      </w:r>
      <w:r w:rsidR="00615F6D" w:rsidRPr="00615F6D">
        <w:rPr>
          <w:color w:val="BF4E14" w:themeColor="accent2" w:themeShade="BF"/>
          <w:rtl/>
        </w:rPr>
        <w:t xml:space="preserve"> </w:t>
      </w:r>
      <w:r w:rsidR="00615F6D" w:rsidRPr="00615F6D">
        <w:rPr>
          <w:rStyle w:val="Char7"/>
          <w:rFonts w:cs="Bidad Light"/>
          <w:color w:val="BF4E14" w:themeColor="accent2" w:themeShade="BF"/>
          <w:sz w:val="28"/>
          <w:szCs w:val="28"/>
          <w:rtl/>
        </w:rPr>
        <w:t>وَلَا تَقْتُلُوا النَّفْسَ الَّتِي حَرَّمَ اللَّهُ إِلَّا بِالْحَقِّ</w:t>
      </w:r>
      <w:r w:rsidR="00615F6D" w:rsidRPr="00615F6D">
        <w:rPr>
          <w:rStyle w:val="Char7"/>
          <w:rFonts w:cs="Bidad Light"/>
          <w:color w:val="BF4E14" w:themeColor="accent2" w:themeShade="BF"/>
          <w:sz w:val="28"/>
          <w:szCs w:val="28"/>
          <w:rtl/>
        </w:rPr>
        <w:t xml:space="preserve"> </w:t>
      </w:r>
      <w:r w:rsidRPr="00615F6D">
        <w:rPr>
          <w:rFonts w:cs="Bidad Light"/>
          <w:color w:val="BF4E14" w:themeColor="accent2" w:themeShade="BF"/>
          <w:shd w:val="clear" w:color="auto" w:fill="FFFFFF"/>
          <w:rtl/>
        </w:rPr>
        <w:t>﴾</w:t>
      </w:r>
      <w:r w:rsidRPr="004937F1">
        <w:rPr>
          <w:rStyle w:val="Char"/>
          <w:rFonts w:cs="Bidad Light"/>
          <w:sz w:val="28"/>
          <w:szCs w:val="28"/>
          <w:rtl/>
        </w:rPr>
        <w:t xml:space="preserve"> [الأنعام: 151]</w:t>
      </w:r>
      <w:r w:rsidRPr="004937F1">
        <w:rPr>
          <w:rFonts w:cs="Bidad Light" w:hint="cs"/>
          <w:rtl/>
        </w:rPr>
        <w:t xml:space="preserve">، </w:t>
      </w:r>
      <w:r w:rsidRPr="004937F1">
        <w:rPr>
          <w:rStyle w:val="Char5"/>
          <w:rFonts w:cs="Bidad Light" w:hint="cs"/>
          <w:sz w:val="28"/>
          <w:szCs w:val="28"/>
          <w:rtl/>
        </w:rPr>
        <w:t>«کسی را که خداوند کشتنش را حرام کرده است، به ناحق مکشید»</w:t>
      </w:r>
      <w:r w:rsidRPr="004937F1">
        <w:rPr>
          <w:rFonts w:cs="Bidad Light" w:hint="cs"/>
          <w:rtl/>
        </w:rPr>
        <w:t xml:space="preserve">. مورد دوم، مانند این حدیث که می‌فرماید: </w:t>
      </w:r>
      <w:r w:rsidRPr="0092585D">
        <w:rPr>
          <w:rStyle w:val="Char6"/>
          <w:rFonts w:cs="Bidad Light" w:hint="cs"/>
          <w:color w:val="00B050"/>
          <w:sz w:val="28"/>
          <w:szCs w:val="28"/>
          <w:rtl/>
        </w:rPr>
        <w:t>«</w:t>
      </w:r>
      <w:r w:rsidRPr="0092585D">
        <w:rPr>
          <w:rStyle w:val="Char6"/>
          <w:rFonts w:cs="Bidad Light"/>
          <w:color w:val="00B050"/>
          <w:sz w:val="28"/>
          <w:szCs w:val="28"/>
          <w:rtl/>
        </w:rPr>
        <w:t>لَا تُصَلُّوا فِي مَبَارِكِ الْإِبِلِ</w:t>
      </w:r>
      <w:r w:rsidRPr="0092585D">
        <w:rPr>
          <w:rStyle w:val="Char6"/>
          <w:rFonts w:cs="Bidad Light" w:hint="cs"/>
          <w:color w:val="00B050"/>
          <w:sz w:val="28"/>
          <w:szCs w:val="28"/>
          <w:rtl/>
        </w:rPr>
        <w:t>»</w:t>
      </w:r>
      <w:r w:rsidRPr="004937F1">
        <w:rPr>
          <w:rFonts w:cs="Bidad Light" w:hint="cs"/>
          <w:rtl/>
        </w:rPr>
        <w:t xml:space="preserve">، «در طویله‌های شتران نماز نخوانید». مورد سوم، مانندِ این آیه که می‌فرماید: </w:t>
      </w:r>
      <w:r w:rsidRPr="00615F6D">
        <w:rPr>
          <w:rFonts w:cs="Bidad Light"/>
          <w:color w:val="BF4E14" w:themeColor="accent2" w:themeShade="BF"/>
          <w:shd w:val="clear" w:color="auto" w:fill="FFFFFF"/>
          <w:rtl/>
        </w:rPr>
        <w:t>﴿</w:t>
      </w:r>
      <w:r w:rsidR="00615F6D" w:rsidRPr="00615F6D">
        <w:rPr>
          <w:color w:val="BF4E14" w:themeColor="accent2" w:themeShade="BF"/>
          <w:rtl/>
        </w:rPr>
        <w:t xml:space="preserve"> </w:t>
      </w:r>
      <w:r w:rsidR="00615F6D" w:rsidRPr="00615F6D">
        <w:rPr>
          <w:rStyle w:val="Char7"/>
          <w:rFonts w:cs="Bidad Light"/>
          <w:color w:val="BF4E14" w:themeColor="accent2" w:themeShade="BF"/>
          <w:sz w:val="28"/>
          <w:szCs w:val="28"/>
          <w:rtl/>
        </w:rPr>
        <w:t xml:space="preserve">رَبَّنَا لَا تُزِغْ قُلُوبَنَا بَعْدَ إِذْ هَدَيْتَنَا </w:t>
      </w:r>
      <w:r w:rsidRPr="00615F6D">
        <w:rPr>
          <w:rFonts w:cs="Bidad Light"/>
          <w:color w:val="BF4E14" w:themeColor="accent2" w:themeShade="BF"/>
          <w:shd w:val="clear" w:color="auto" w:fill="FFFFFF"/>
          <w:rtl/>
        </w:rPr>
        <w:t>﴾</w:t>
      </w:r>
      <w:r w:rsidRPr="00615F6D">
        <w:rPr>
          <w:rStyle w:val="Char"/>
          <w:rFonts w:cs="Bidad Light"/>
          <w:color w:val="BF4E14" w:themeColor="accent2" w:themeShade="BF"/>
          <w:sz w:val="28"/>
          <w:szCs w:val="28"/>
          <w:rtl/>
        </w:rPr>
        <w:t xml:space="preserve"> </w:t>
      </w:r>
      <w:r w:rsidRPr="004937F1">
        <w:rPr>
          <w:rStyle w:val="Char"/>
          <w:rFonts w:cs="Bidad Light"/>
          <w:sz w:val="28"/>
          <w:szCs w:val="28"/>
          <w:rtl/>
        </w:rPr>
        <w:t>[آل عمران: 8]</w:t>
      </w:r>
      <w:r w:rsidRPr="004937F1">
        <w:rPr>
          <w:rFonts w:cs="Bidad Light" w:hint="cs"/>
          <w:rtl/>
        </w:rPr>
        <w:t xml:space="preserve">، </w:t>
      </w:r>
      <w:r w:rsidRPr="004937F1">
        <w:rPr>
          <w:rStyle w:val="Char5"/>
          <w:rFonts w:cs="Bidad Light" w:hint="cs"/>
          <w:sz w:val="28"/>
          <w:szCs w:val="28"/>
          <w:rtl/>
        </w:rPr>
        <w:t>«پروردگارا! دل‌های ما را منحرف نگردان بعد از آن که ما را هدایت نموده‌ای»</w:t>
      </w:r>
      <w:r w:rsidRPr="004937F1">
        <w:rPr>
          <w:rFonts w:cs="Bidad Light" w:hint="cs"/>
          <w:rtl/>
        </w:rPr>
        <w:t xml:space="preserve">. مورد چهارم، مانندِ این آیه که می‌فرماید: </w:t>
      </w:r>
      <w:r w:rsidRPr="00615F6D">
        <w:rPr>
          <w:rFonts w:cs="Bidad Light"/>
          <w:color w:val="BF4E14" w:themeColor="accent2" w:themeShade="BF"/>
          <w:shd w:val="clear" w:color="auto" w:fill="FFFFFF"/>
          <w:rtl/>
        </w:rPr>
        <w:t>﴿</w:t>
      </w:r>
      <w:r w:rsidR="00615F6D" w:rsidRPr="00615F6D">
        <w:rPr>
          <w:rStyle w:val="Char7"/>
          <w:rFonts w:cs="Bidad Light"/>
          <w:color w:val="BF4E14" w:themeColor="accent2" w:themeShade="BF"/>
          <w:sz w:val="28"/>
          <w:szCs w:val="28"/>
          <w:rtl/>
        </w:rPr>
        <w:t xml:space="preserve"> يَا أَيُّهَا الَّذِينَ كَفَرُوا لَا تَعْتَذِرُوا الْيَوْمَ </w:t>
      </w:r>
      <w:r w:rsidRPr="00615F6D">
        <w:rPr>
          <w:rFonts w:cs="Bidad Light"/>
          <w:color w:val="BF4E14" w:themeColor="accent2" w:themeShade="BF"/>
          <w:shd w:val="clear" w:color="auto" w:fill="FFFFFF"/>
          <w:rtl/>
        </w:rPr>
        <w:t>﴾</w:t>
      </w:r>
      <w:r w:rsidRPr="004937F1">
        <w:rPr>
          <w:rStyle w:val="Char"/>
          <w:rFonts w:cs="Bidad Light"/>
          <w:sz w:val="28"/>
          <w:szCs w:val="28"/>
          <w:rtl/>
        </w:rPr>
        <w:t xml:space="preserve"> [التحريم: 7]</w:t>
      </w:r>
      <w:r w:rsidRPr="004937F1">
        <w:rPr>
          <w:rFonts w:cs="Bidad Light" w:hint="cs"/>
          <w:rtl/>
        </w:rPr>
        <w:t xml:space="preserve">، </w:t>
      </w:r>
      <w:r w:rsidRPr="004937F1">
        <w:rPr>
          <w:rStyle w:val="Char5"/>
          <w:rFonts w:cs="Bidad Light" w:hint="cs"/>
          <w:sz w:val="28"/>
          <w:szCs w:val="28"/>
          <w:rtl/>
        </w:rPr>
        <w:t>«(ای کافران)! امروز پوزش نخواهید و عذرخواهی مکنید»</w:t>
      </w:r>
      <w:r w:rsidRPr="004937F1">
        <w:rPr>
          <w:rFonts w:cs="Bidad Light" w:hint="cs"/>
          <w:rtl/>
        </w:rPr>
        <w:t xml:space="preserve">. مورد پنجم، مانندِ این آیه که می‌فرماید: </w:t>
      </w:r>
      <w:r w:rsidRPr="0014599A">
        <w:rPr>
          <w:rFonts w:cs="Bidad Light"/>
          <w:color w:val="BF4E14" w:themeColor="accent2" w:themeShade="BF"/>
          <w:shd w:val="clear" w:color="auto" w:fill="FFFFFF"/>
          <w:rtl/>
        </w:rPr>
        <w:t>﴿</w:t>
      </w:r>
      <w:r w:rsidR="0014599A" w:rsidRPr="0014599A">
        <w:rPr>
          <w:color w:val="BF4E14" w:themeColor="accent2" w:themeShade="BF"/>
          <w:rtl/>
        </w:rPr>
        <w:t xml:space="preserve"> </w:t>
      </w:r>
      <w:r w:rsidR="0014599A" w:rsidRPr="0014599A">
        <w:rPr>
          <w:rStyle w:val="Char7"/>
          <w:rFonts w:cs="Bidad Light"/>
          <w:color w:val="BF4E14" w:themeColor="accent2" w:themeShade="BF"/>
          <w:sz w:val="28"/>
          <w:szCs w:val="28"/>
          <w:rtl/>
        </w:rPr>
        <w:t>يَا أَيُّهَا الَّذِينَ آمَنُوا لَا تَسْأَلُوا عَنْ أَشْيَاءَ إِنْ تُبْدَ لَكُمْ تَسُؤْكُمْ</w:t>
      </w:r>
      <w:r w:rsidR="0014599A" w:rsidRPr="0014599A">
        <w:rPr>
          <w:rStyle w:val="Char7"/>
          <w:rFonts w:cs="Bidad Light"/>
          <w:color w:val="BF4E14" w:themeColor="accent2" w:themeShade="BF"/>
          <w:sz w:val="28"/>
          <w:szCs w:val="28"/>
          <w:rtl/>
        </w:rPr>
        <w:t xml:space="preserve"> </w:t>
      </w:r>
      <w:r w:rsidRPr="0014599A">
        <w:rPr>
          <w:rFonts w:cs="Bidad Light"/>
          <w:color w:val="BF4E14" w:themeColor="accent2" w:themeShade="BF"/>
          <w:shd w:val="clear" w:color="auto" w:fill="FFFFFF"/>
          <w:rtl/>
        </w:rPr>
        <w:t>﴾</w:t>
      </w:r>
      <w:r w:rsidRPr="0014599A">
        <w:rPr>
          <w:rStyle w:val="Char"/>
          <w:rFonts w:cs="Bidad Light"/>
          <w:color w:val="BF4E14" w:themeColor="accent2" w:themeShade="BF"/>
          <w:sz w:val="28"/>
          <w:szCs w:val="28"/>
          <w:rtl/>
        </w:rPr>
        <w:t xml:space="preserve"> </w:t>
      </w:r>
      <w:r w:rsidRPr="004937F1">
        <w:rPr>
          <w:rStyle w:val="Char"/>
          <w:rFonts w:cs="Bidad Light"/>
          <w:sz w:val="28"/>
          <w:szCs w:val="28"/>
          <w:rtl/>
        </w:rPr>
        <w:t>[المائدة: 101]</w:t>
      </w:r>
      <w:r w:rsidRPr="004937F1">
        <w:rPr>
          <w:rFonts w:cs="Bidad Light" w:hint="cs"/>
          <w:rtl/>
        </w:rPr>
        <w:t xml:space="preserve">، </w:t>
      </w:r>
      <w:r w:rsidRPr="004937F1">
        <w:rPr>
          <w:rStyle w:val="Char5"/>
          <w:rFonts w:cs="Bidad Light" w:hint="cs"/>
          <w:sz w:val="28"/>
          <w:szCs w:val="28"/>
          <w:rtl/>
        </w:rPr>
        <w:t>«ای کسانی که ایمان آورده‌اید! درباره‌ی مسایلی سؤال نکنید که اگر برایتان آشکار شوند، شما را ناراحت و بدحال کنند»</w:t>
      </w:r>
      <w:r w:rsidRPr="004937F1">
        <w:rPr>
          <w:rFonts w:cs="Bidad Light" w:hint="cs"/>
          <w:rtl/>
        </w:rPr>
        <w:t>.</w:t>
      </w:r>
    </w:p>
    <w:p w14:paraId="2C7CA5FA" w14:textId="77777777" w:rsidR="004937F1" w:rsidRPr="004937F1" w:rsidRDefault="004937F1" w:rsidP="004937F1">
      <w:pPr>
        <w:pStyle w:val="a0"/>
        <w:widowControl w:val="0"/>
        <w:rPr>
          <w:rFonts w:cs="Bidad Light"/>
          <w:rtl/>
        </w:rPr>
      </w:pPr>
      <w:r w:rsidRPr="004937F1">
        <w:rPr>
          <w:rFonts w:cs="Bidad Light" w:hint="cs"/>
          <w:rtl/>
        </w:rPr>
        <w:lastRenderedPageBreak/>
        <w:t>به خاطرِ تفاوت معانیی که نهی در آن‌ها استعمال می‌شود، علما در مورد معنای حقیقی نهی، یعنی موجب یا حکمِ نهی یا آنچه که نهی در صورت تجرد از قراین بر آن دلالت می‌کند، باهم اختلاف‌نظر دارند. عده‌ای می‌گویند که: نهی بر کراهت دلالت دارد و کراهت همان معنای حقیقی نهی است و فقط در صورت وجود قراین است که بر دیگر معانی دلالت می‌کند. عده‌ای دیگر می‌گویند که: نهی مشترک است بین کراهت و تحریم و همین، معنای اصلی نهی است و فقط قرینه است که آن را به طرف یکی از آن دو معنی می‌کَشَد. جمهور معتقدند که: موجب نهی تحریم است و همین تحریم معنای حقیقی و موضوعٌ لهِ نهی است و نهی فقط به صورت مجازی در دیگر معانی استعمال می‌شود و قرینه است که بر اراده‌ی این مجاز دلالت می‌کند و نهی اگر از قراین مجرد شود، فقط تحریم از آن فهم می‌شود نه چیز دیگر.</w:t>
      </w:r>
    </w:p>
    <w:p w14:paraId="44F821E4" w14:textId="77777777" w:rsidR="004937F1" w:rsidRPr="004937F1" w:rsidRDefault="004937F1" w:rsidP="004937F1">
      <w:pPr>
        <w:pStyle w:val="a0"/>
        <w:widowControl w:val="0"/>
        <w:rPr>
          <w:rFonts w:cs="Bidad Light"/>
          <w:rtl/>
        </w:rPr>
      </w:pPr>
      <w:r w:rsidRPr="004937F1">
        <w:rPr>
          <w:rFonts w:cs="Bidad Light" w:hint="cs"/>
          <w:rtl/>
        </w:rPr>
        <w:t>قول جمهور راجح است، چون که صیغه‌ی نهی وضع‌شده تا به صورتِ جزمی بر طلبِ خودداری کردن از انجام فعل دلالت کند و عقل هم از صیغه‌ی نهیِ مجرد از قراین، حتمی‌بودن را می‌فهمید و تحریم هم غیر از این معنایی ندارد و مؤید این مطلب آن است که سلف صالح (صحابه، تابعین و تبع تابعین) با صیغه‌ی نهیِ مجرد از قراین بر تحریم استدلال می‌کردند.</w:t>
      </w:r>
    </w:p>
    <w:p w14:paraId="7E38F8E6" w14:textId="77777777" w:rsidR="004937F1" w:rsidRPr="00BF3E7E" w:rsidRDefault="004937F1" w:rsidP="004937F1">
      <w:pPr>
        <w:pStyle w:val="a9"/>
        <w:widowControl w:val="0"/>
        <w:rPr>
          <w:rStyle w:val="Char0"/>
          <w:rFonts w:cs="Bidad Light"/>
          <w:bCs w:val="0"/>
          <w:color w:val="0070C0"/>
          <w:vertAlign w:val="superscript"/>
          <w:rtl/>
        </w:rPr>
      </w:pPr>
      <w:bookmarkStart w:id="285" w:name="_Toc452471612"/>
      <w:r w:rsidRPr="00BF3E7E">
        <w:rPr>
          <w:rFonts w:cs="Bidad Light" w:hint="cs"/>
          <w:color w:val="0070C0"/>
          <w:sz w:val="28"/>
          <w:szCs w:val="28"/>
          <w:rtl/>
        </w:rPr>
        <w:lastRenderedPageBreak/>
        <w:t>آیا نهی مقتضیِ فور و تکرار است؟</w:t>
      </w:r>
      <w:r w:rsidRPr="00BF3E7E">
        <w:rPr>
          <w:rStyle w:val="Char0"/>
          <w:rFonts w:cs="Bidad Light"/>
          <w:bCs w:val="0"/>
          <w:color w:val="0070C0"/>
          <w:vertAlign w:val="superscript"/>
          <w:rtl/>
        </w:rPr>
        <w:footnoteReference w:id="292"/>
      </w:r>
      <w:bookmarkEnd w:id="285"/>
    </w:p>
    <w:p w14:paraId="6AB17DEC" w14:textId="77777777" w:rsidR="004937F1" w:rsidRPr="004937F1" w:rsidRDefault="004937F1" w:rsidP="004937F1">
      <w:pPr>
        <w:pStyle w:val="a0"/>
        <w:widowControl w:val="0"/>
        <w:rPr>
          <w:rFonts w:cs="Bidad Light"/>
          <w:rtl/>
          <w:lang w:bidi="fa-IR"/>
        </w:rPr>
      </w:pPr>
      <w:r w:rsidRPr="004937F1">
        <w:rPr>
          <w:rFonts w:cs="Bidad Light" w:hint="cs"/>
          <w:rtl/>
          <w:lang w:bidi="fa-IR"/>
        </w:rPr>
        <w:t>برخی معتقدند که: نهی با صیغه‌ی خود بر فور و تکرار دلالت ندارد، زیرا طبیعت نهی مستلزم این امر نیست و دلالت آن بر فور و تکرار، در واقع از امری خارج از صیغه‌ی نهی، یعنی از قرینه‌ی دال بر فور و تکرار فهمیده می‌شود و بعضی هم معتقدند که: اصلِ نهی مفید فور و تکرار است، یعنی تکرار خودداری از انجام فعل و ادامه‌دادنِ این خودداری کردن در همه‌ی زمان‌ها، کما این که مقتضیِ ترک فوری فعل در زمان حال هم هست و بنابراین، اگر شارع از چیزی نهی کرد، بر مکلّف واجب است که در حال و فوراً و برای همیشه دست از آن بردارد، زیرا امتثال در باب نهی، جز با امتناعِ سریع از انجام فعل در زمان حال و ادامه‌دادن این امتناع محقق نمی‌شود و نیز، شارع تنها به خاطر مفسده‌ی یک چیز است که از آن نهی می‌کند و از بین‌بردن این مفسده هم فقط وقتی ممکن است که فرد فوراً و در زمان حال و برای همیشه از انجام آن امتناع نماید. ما نیز این رأی را راجح می‌دانیم.</w:t>
      </w:r>
    </w:p>
    <w:p w14:paraId="3638B601" w14:textId="77777777" w:rsidR="004937F1" w:rsidRPr="00BF3E7E" w:rsidRDefault="004937F1" w:rsidP="004937F1">
      <w:pPr>
        <w:pStyle w:val="a9"/>
        <w:widowControl w:val="0"/>
        <w:rPr>
          <w:rStyle w:val="Char0"/>
          <w:rFonts w:cs="Bidad Light"/>
          <w:b/>
          <w:bCs w:val="0"/>
          <w:color w:val="0070C0"/>
          <w:vertAlign w:val="superscript"/>
          <w:rtl/>
        </w:rPr>
      </w:pPr>
      <w:bookmarkStart w:id="286" w:name="_Toc452471613"/>
      <w:r w:rsidRPr="00BF3E7E">
        <w:rPr>
          <w:rFonts w:cs="Bidad Light" w:hint="cs"/>
          <w:color w:val="0070C0"/>
          <w:sz w:val="28"/>
          <w:szCs w:val="28"/>
          <w:rtl/>
        </w:rPr>
        <w:t>آیا نهی فسادِ منهیٌ عنه را اقتضا می‌کند؟</w:t>
      </w:r>
      <w:r w:rsidRPr="00BF3E7E">
        <w:rPr>
          <w:rStyle w:val="Char0"/>
          <w:rFonts w:cs="Bidad Light"/>
          <w:b/>
          <w:bCs w:val="0"/>
          <w:color w:val="0070C0"/>
          <w:vertAlign w:val="superscript"/>
          <w:rtl/>
        </w:rPr>
        <w:footnoteReference w:id="293"/>
      </w:r>
      <w:bookmarkEnd w:id="286"/>
    </w:p>
    <w:p w14:paraId="38AB1416"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چنان که ذکر شد، نهی در صورتِ تجرد از قراین -بنابر قولِ راجح- مفید تحریم است و پس برای مکلّف جایز نیست که منهیٌ عنه را انجام دهد </w:t>
      </w:r>
      <w:r w:rsidRPr="004937F1">
        <w:rPr>
          <w:rFonts w:cs="Bidad Light" w:hint="cs"/>
          <w:rtl/>
          <w:lang w:bidi="fa-IR"/>
        </w:rPr>
        <w:lastRenderedPageBreak/>
        <w:t>وگرنه، به گناه و عقابِ آخرت گرفتار می‌شود و بدیهی است که این مجازات اخروی است؛ لکن: آیا اگر منهی عنه از عبادات و معاملات باشد، نهی مقتضیِ فساد منهی عنه هم هست تا اگر اعمالِ نهی شده به صورتِ صحیح واقع شوند، آثار شرعی و مقررشان به آن‌ها تعلّق پیدا نکند؟ علما در موردِ این مسأله باهم اختلاف کرده‌اند و ما در زیر خلاصه‌ی اقوال آنان را ذکر می‌کنیم:</w:t>
      </w:r>
    </w:p>
    <w:p w14:paraId="162E7406" w14:textId="77777777" w:rsidR="004937F1" w:rsidRPr="004937F1" w:rsidRDefault="004937F1" w:rsidP="004937F1">
      <w:pPr>
        <w:pStyle w:val="a0"/>
        <w:widowControl w:val="0"/>
        <w:numPr>
          <w:ilvl w:val="0"/>
          <w:numId w:val="64"/>
        </w:numPr>
        <w:rPr>
          <w:rFonts w:cs="Bidad Light"/>
          <w:lang w:bidi="fa-IR"/>
        </w:rPr>
      </w:pPr>
      <w:r w:rsidRPr="004937F1">
        <w:rPr>
          <w:rFonts w:cs="Bidad Light" w:hint="cs"/>
          <w:rtl/>
          <w:lang w:bidi="fa-IR"/>
        </w:rPr>
        <w:t>اگر نهی متوجه چیزی باشد که در حقیقتِ فعل و چارچوبِ شرعیِ آن تأثیر می‌گذارد؛ مانندِ نهی از بیعِ جنینِ (حیوان) در شکم مادرش، یا بیعِ معدوم، یا نهی از خواندنِ نماز بدون وضو، یا نهی از نکاح با مادران؛ آنگاه در این حالت نهی مقتضی فساد و بطلان منهی عنه است و اعتبار منهی عنه کأن لم یکن تلقی می‌شود و با امر معدوم حکم مساوی خواهد داشت و بر آن هم آثاری که بر معدوم در صورتِ صحیح ایجاد شدنش مترتب می‌گردد، مترتب نمی‌شود و این، همان نوع از منهیٌ عنه است که علما در تعبیر از آن می‌گویند: آن چیزی است که شارع از آن نهی کرده است، به خاطر عین خودش، یعنی به خاطر ذاتِ فعل یا جزئی از آن.</w:t>
      </w:r>
    </w:p>
    <w:p w14:paraId="0F25D077" w14:textId="77777777" w:rsidR="004937F1" w:rsidRPr="004937F1" w:rsidRDefault="004937F1" w:rsidP="004937F1">
      <w:pPr>
        <w:pStyle w:val="a0"/>
        <w:widowControl w:val="0"/>
        <w:numPr>
          <w:ilvl w:val="0"/>
          <w:numId w:val="64"/>
        </w:numPr>
        <w:rPr>
          <w:rFonts w:cs="Bidad Light"/>
          <w:lang w:bidi="fa-IR"/>
        </w:rPr>
      </w:pPr>
      <w:r w:rsidRPr="004937F1">
        <w:rPr>
          <w:rFonts w:cs="Bidad Light" w:hint="cs"/>
          <w:rtl/>
          <w:lang w:bidi="fa-IR"/>
        </w:rPr>
        <w:t xml:space="preserve">اگر نهی متوجه ذات شیء نباشد، بلکه فقط متوجهِ امری مقارن یا مجاور با آن باشد که آن امرِ مقارن یا مجاور ملازمِ فعل هم نباشد؛ مانندِ نهی از انجام بیع در وقت اذان نماز جمعه و نیز، نهی از نماز </w:t>
      </w:r>
      <w:r w:rsidRPr="004937F1">
        <w:rPr>
          <w:rFonts w:cs="Bidad Light" w:hint="cs"/>
          <w:rtl/>
          <w:lang w:bidi="fa-IR"/>
        </w:rPr>
        <w:lastRenderedPageBreak/>
        <w:t>خواندن در زمینِ غصبی، در این صورت، جمهور فقها معتقدند که: در این جا، اثرِ نهی، مکروه‌شدنِ فعل است نه فساد و بطلانِ آن، به این معنی که آثار مقرر و شرعی فعل بر آن مترتب می‌شود، اما چون شارع از آن نهی کرده است، با کراهت همراه می‌گردد؛ اما عده‌ای اندک از فقها، چون ظاهریه، معتقدند که در این حالت، فعل فاسد می‌شود، زیرا در اعتقاد آنان، نهی مقتضیِ فساد است، خواه نهی متوجهِ ذات و اصل و بنیانِ شیء باشد و خواه متوجه یک امرِ مقارن با آن.</w:t>
      </w:r>
    </w:p>
    <w:p w14:paraId="38BB273E" w14:textId="77777777" w:rsidR="004937F1" w:rsidRPr="004937F1" w:rsidRDefault="004937F1" w:rsidP="004937F1">
      <w:pPr>
        <w:pStyle w:val="a0"/>
        <w:widowControl w:val="0"/>
        <w:numPr>
          <w:ilvl w:val="0"/>
          <w:numId w:val="64"/>
        </w:numPr>
        <w:rPr>
          <w:rFonts w:cs="Bidad Light"/>
          <w:lang w:bidi="fa-IR"/>
        </w:rPr>
      </w:pPr>
      <w:r w:rsidRPr="004937F1">
        <w:rPr>
          <w:rFonts w:cs="Bidad Light" w:hint="cs"/>
          <w:rtl/>
          <w:lang w:bidi="fa-IR"/>
        </w:rPr>
        <w:t xml:space="preserve">اگر نهی، در حقیقتِ خود، با برخی از اوصافِ ملازمِ فعل، یعنی برخی از شرایط وجود آن برخورد کند، ولی متوجهِ ذات و حقیقتِ فعل نباشد؛ مانند بیع با ثمنِ مدت‌دار با وجودِ جهل به زمان سر رسید، بیع با شرط فاسد، روزه‌گرفتن در روز عید؛ جمهور معتقدند که در این حالت، فعل فاسد و باطل می‌شود؛ اما احناف قایل به تفصیل شده، معتقدند که فعل اگر از عبادات باشد، فاسد و باطل می‌گردد، اما اگر در زمره‌ی معاملات باشد، فاسد است، اما باطل نمی‌شود و بنابر عقیده‌ی آنان، بر امر فاسد برخی از آثار مترتب می‌گردد، برعکسِ امرِ باطل که هیچ اثری بر آن مترتب نمی‌شود. استدلالِ احناف در این، آن است که: عبادت برای آزمایش و امتثال و طاعت در جهتِ طلب رضوان خداوند وضع شده است و فقط هم وقتی می‌توان به این امور دست یافت که عبادات چنان که شارع امر فرموده است، انجام گیرد </w:t>
      </w:r>
      <w:r w:rsidRPr="004937F1">
        <w:rPr>
          <w:rFonts w:cs="Bidad Light" w:hint="cs"/>
          <w:rtl/>
          <w:lang w:bidi="fa-IR"/>
        </w:rPr>
        <w:lastRenderedPageBreak/>
        <w:t>و عبادت تنها وقتی به این شکل مطلوب انجام می‌گیرد که نه در ذات و نه در صفاتِ عبادت مخالفتی با فرمان خداوند روی ندهد و از همین روی، فساد در عبادت مانند بطلان در آن‌هاست و بنابراین، در نزد احناف، در عبادات، فاسد همان باطل است؛ اما در معاملات، مقصود محقق‌ساختنِ مصالح بندگان است و آثار معاملات هم متوقف بر ارکان و شرایط آن‌هاست و اگر این ارکان محقق گردند، شیء ایجاد می‌شود و چارچوب آن برایش شکل می‌گیرد؛ اما این کیان و چارچوب، گاهی کامل می‌شود و این، وقتی است که همه‌ی اوصاف آن موجود شود که در این حالت، آن معامله صحیح است؛ گاهی نیز این کیان گرچه وجود دارد، اما به دلیل نبود برخی از اوصافِ آن، معامله مختل می‌شود که در چنین حالتی، گاه با این فعل مصلحتِ ویژه‌ای محقق می‌شود و به همین دلیل، واجب است که برخی از آثار بر آن مترتب گردد؛ و این نوع همان فاسد است و بدین ترتیب، فاسد مرتبه‌ای است در بین صحیح و باطل.</w:t>
      </w:r>
    </w:p>
    <w:p w14:paraId="7EDD5055" w14:textId="77777777" w:rsidR="004937F1" w:rsidRPr="004937F1" w:rsidRDefault="004937F1" w:rsidP="004937F1">
      <w:pPr>
        <w:pStyle w:val="a0"/>
        <w:widowControl w:val="0"/>
        <w:rPr>
          <w:rFonts w:cs="Bidad Light"/>
          <w:rtl/>
          <w:lang w:bidi="fa-IR"/>
        </w:rPr>
      </w:pPr>
      <w:r w:rsidRPr="004937F1">
        <w:rPr>
          <w:rFonts w:cs="Bidad Light" w:hint="cs"/>
          <w:rtl/>
          <w:lang w:bidi="fa-IR"/>
        </w:rPr>
        <w:t>انگار که احناف، بنابر وجودِ کیان فعل، آنچه از توجّه و رعایت را که فعل استحقاق آن را دارد، به فعل داده‌اند و به خاطر از بین‌رفتن برخی از صفات فعل، حقِّ نهی را هم ادا کرده‌اند و در نتیجه، قایل به فساد شده‌اند نه بطلان.</w:t>
      </w:r>
    </w:p>
    <w:p w14:paraId="0B5FD2C8"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شوکانی می‌گوید: «حق آن است که هر نهیی، چه در عبادات و چه در معاملات، شرعاً مقتضیِ تحریم منهیٌ عنه و فساد آن است، فسادی که </w:t>
      </w:r>
      <w:r w:rsidRPr="004937F1">
        <w:rPr>
          <w:rFonts w:cs="Bidad Light" w:hint="cs"/>
          <w:rtl/>
          <w:lang w:bidi="fa-IR"/>
        </w:rPr>
        <w:lastRenderedPageBreak/>
        <w:t xml:space="preserve">مرادف با بطلان است و فقط براساس وجود دلیل بر عدم چنین اقتضایی است که چیزی از این قانون خارج می‌گردد و از جمله دلایل این گفته، این حدیث است که می‌فرماید: </w:t>
      </w:r>
      <w:r w:rsidRPr="0092585D">
        <w:rPr>
          <w:rStyle w:val="Char6"/>
          <w:rFonts w:cs="Bidad Light" w:hint="cs"/>
          <w:color w:val="00B050"/>
          <w:sz w:val="28"/>
          <w:szCs w:val="28"/>
          <w:rtl/>
        </w:rPr>
        <w:t>«</w:t>
      </w:r>
      <w:r w:rsidRPr="0092585D">
        <w:rPr>
          <w:rStyle w:val="Char6"/>
          <w:rFonts w:asciiTheme="minorHAnsi" w:hAnsiTheme="minorHAnsi" w:cs="Bidad Light" w:hint="cs"/>
          <w:color w:val="00B050"/>
          <w:sz w:val="28"/>
          <w:szCs w:val="28"/>
          <w:rtl/>
        </w:rPr>
        <w:t>كُلُّ أَمْرٍ لَيْسَ عَلَيْهِ أَمْرُنَا فَهُوَ رَدٌّ</w:t>
      </w:r>
      <w:r w:rsidRPr="0092585D">
        <w:rPr>
          <w:rStyle w:val="Char6"/>
          <w:rFonts w:cs="Bidad Light" w:hint="cs"/>
          <w:color w:val="00B050"/>
          <w:sz w:val="28"/>
          <w:szCs w:val="28"/>
          <w:rtl/>
        </w:rPr>
        <w:t>»</w:t>
      </w:r>
      <w:r w:rsidRPr="004937F1">
        <w:rPr>
          <w:rFonts w:cs="Bidad Light" w:hint="cs"/>
          <w:rtl/>
          <w:lang w:bidi="fa-IR"/>
        </w:rPr>
        <w:t>، «هر آنچه که براساس شرع و فرمان ما نباشد، مردود است» و منهیٌ عنه هم مطابق فرمان شارع نیست، پس مردود است و هرچه مردود باشد هم، باطل است و مراد از آنچه که می‌گویند نهی مقتضی فساد است، هم همین است»</w:t>
      </w:r>
      <w:r w:rsidRPr="004937F1">
        <w:rPr>
          <w:rStyle w:val="FootnoteReference"/>
          <w:rFonts w:cs="Bidad Light"/>
          <w:spacing w:val="-4"/>
          <w:rtl/>
          <w:lang w:bidi="fa-IR"/>
        </w:rPr>
        <w:footnoteReference w:id="294"/>
      </w:r>
      <w:r w:rsidRPr="004937F1">
        <w:rPr>
          <w:rFonts w:cs="Bidad Light" w:hint="cs"/>
          <w:rtl/>
          <w:lang w:bidi="fa-IR"/>
        </w:rPr>
        <w:t>.</w:t>
      </w:r>
    </w:p>
    <w:p w14:paraId="7625E68B" w14:textId="77777777" w:rsidR="004937F1" w:rsidRPr="00BF3E7E" w:rsidRDefault="004937F1" w:rsidP="004937F1">
      <w:pPr>
        <w:pStyle w:val="a9"/>
        <w:widowControl w:val="0"/>
        <w:rPr>
          <w:rFonts w:cs="Bidad Light"/>
          <w:color w:val="0070C0"/>
          <w:sz w:val="28"/>
          <w:szCs w:val="28"/>
          <w:rtl/>
        </w:rPr>
      </w:pPr>
      <w:bookmarkStart w:id="287" w:name="_Toc452471614"/>
      <w:r w:rsidRPr="00BF3E7E">
        <w:rPr>
          <w:rFonts w:cs="Bidad Light" w:hint="cs"/>
          <w:color w:val="0070C0"/>
          <w:sz w:val="28"/>
          <w:szCs w:val="28"/>
          <w:rtl/>
        </w:rPr>
        <w:t>مطلب دوم: عام</w:t>
      </w:r>
      <w:bookmarkEnd w:id="287"/>
    </w:p>
    <w:p w14:paraId="270A62ED" w14:textId="77777777" w:rsidR="004937F1" w:rsidRPr="00BF3E7E" w:rsidRDefault="004937F1" w:rsidP="004937F1">
      <w:pPr>
        <w:pStyle w:val="ab"/>
        <w:widowControl w:val="0"/>
        <w:spacing w:before="0"/>
        <w:rPr>
          <w:rFonts w:cs="Bidad Light"/>
          <w:color w:val="0070C0"/>
          <w:sz w:val="28"/>
          <w:szCs w:val="28"/>
          <w:rtl/>
          <w:lang w:bidi="fa-IR"/>
        </w:rPr>
      </w:pPr>
      <w:bookmarkStart w:id="288" w:name="_Toc452471615"/>
      <w:r w:rsidRPr="00BF3E7E">
        <w:rPr>
          <w:rFonts w:cs="Bidad Light" w:hint="cs"/>
          <w:color w:val="0070C0"/>
          <w:sz w:val="28"/>
          <w:szCs w:val="28"/>
          <w:rtl/>
          <w:lang w:bidi="fa-IR"/>
        </w:rPr>
        <w:t>تعریفِ عام</w:t>
      </w:r>
      <w:bookmarkEnd w:id="288"/>
    </w:p>
    <w:p w14:paraId="5481DE76" w14:textId="77777777" w:rsidR="004937F1" w:rsidRPr="004937F1" w:rsidRDefault="004937F1" w:rsidP="004937F1">
      <w:pPr>
        <w:pStyle w:val="a0"/>
        <w:widowControl w:val="0"/>
        <w:rPr>
          <w:rFonts w:cs="Bidad Light"/>
          <w:rtl/>
          <w:lang w:bidi="fa-IR"/>
        </w:rPr>
      </w:pPr>
      <w:r w:rsidRPr="005B4C1B">
        <w:rPr>
          <w:rFonts w:cs="Bidad Light" w:hint="cs"/>
          <w:b/>
          <w:bCs/>
          <w:color w:val="C00000"/>
          <w:rtl/>
          <w:lang w:bidi="fa-IR"/>
        </w:rPr>
        <w:t>270-</w:t>
      </w:r>
      <w:r w:rsidRPr="005B4C1B">
        <w:rPr>
          <w:rFonts w:cs="Bidad Light" w:hint="cs"/>
          <w:color w:val="C00000"/>
          <w:rtl/>
          <w:lang w:bidi="fa-IR"/>
        </w:rPr>
        <w:t xml:space="preserve"> </w:t>
      </w:r>
      <w:r w:rsidRPr="004937F1">
        <w:rPr>
          <w:rFonts w:cs="Bidad Light" w:hint="cs"/>
          <w:rtl/>
          <w:lang w:bidi="fa-IR"/>
        </w:rPr>
        <w:t>عام، در لغت به معنیِ شامل و فراگیر و متعدد است و از همین ماده است آنچه که اعراب می‌گویند: «عمَّهم الخیرُ» یعنی خیر همه‌ی آنان را شامل شد.</w:t>
      </w:r>
    </w:p>
    <w:p w14:paraId="15402FD5" w14:textId="77777777" w:rsidR="004937F1" w:rsidRPr="004937F1" w:rsidRDefault="004937F1" w:rsidP="004937F1">
      <w:pPr>
        <w:pStyle w:val="a0"/>
        <w:widowControl w:val="0"/>
        <w:rPr>
          <w:rFonts w:cs="Bidad Light"/>
          <w:rtl/>
          <w:lang w:bidi="fa-IR"/>
        </w:rPr>
      </w:pPr>
      <w:r w:rsidRPr="004937F1">
        <w:rPr>
          <w:rFonts w:cs="Bidad Light" w:hint="cs"/>
          <w:rtl/>
          <w:lang w:bidi="fa-IR"/>
        </w:rPr>
        <w:t>و در اصطلاح، لفظی است که با یک بار وضع و به یک‌باره و بدون محدودیت، همه‌ی چیزهایی را که برایشان صلاحیت و مناسبت دارد دربر می‌گیرد</w:t>
      </w:r>
      <w:r w:rsidRPr="004937F1">
        <w:rPr>
          <w:rStyle w:val="FootnoteReference"/>
          <w:rFonts w:cs="Bidad Light"/>
          <w:spacing w:val="-4"/>
          <w:rtl/>
          <w:lang w:bidi="fa-IR"/>
        </w:rPr>
        <w:footnoteReference w:id="295"/>
      </w:r>
      <w:r w:rsidRPr="004937F1">
        <w:rPr>
          <w:rFonts w:cs="Bidad Light" w:hint="cs"/>
          <w:rtl/>
          <w:lang w:bidi="fa-IR"/>
        </w:rPr>
        <w:t xml:space="preserve">. این بدان معناست که عام لفظی است که در لغت با وضعِ واحد وضع شده تا بر همه‌ی افرادِ مفهوم خود، یعنی همه‌ی مواردی که معنایش بر آن‌ها صدق می‌کند شامل شود، بدون این که محدود به یک عدد معین </w:t>
      </w:r>
      <w:r w:rsidRPr="004937F1">
        <w:rPr>
          <w:rFonts w:cs="Bidad Light" w:hint="cs"/>
          <w:rtl/>
          <w:lang w:bidi="fa-IR"/>
        </w:rPr>
        <w:lastRenderedPageBreak/>
        <w:t>هم باشد، یعنی بدون این که در لفظ دلالتی بر محصور بودن آن به یک عدد معین وجود داشته باشد، گرچه در خارج و در عالمِ واقع هم محصور است، مانندِ آسمان‌ها و علمای شهر. بنابراین، مثلاً لفظ «الرجال» لفظی عام است، زیرا به صورتی واحد و یک باره در لغت وضع شده تا به شیوه‌ای بر فراگیریِ همه‌ی افرادی که معنای این لفظ بر آنان صدق می‌کند، دلالت کند</w:t>
      </w:r>
      <w:r w:rsidRPr="004937F1">
        <w:rPr>
          <w:rStyle w:val="FootnoteReference"/>
          <w:rFonts w:cs="Bidad Light"/>
          <w:spacing w:val="-4"/>
          <w:rtl/>
          <w:lang w:bidi="fa-IR"/>
        </w:rPr>
        <w:footnoteReference w:id="296"/>
      </w:r>
      <w:r w:rsidRPr="004937F1">
        <w:rPr>
          <w:rFonts w:cs="Bidad Light" w:hint="cs"/>
          <w:rtl/>
          <w:lang w:bidi="fa-IR"/>
        </w:rPr>
        <w:t>.</w:t>
      </w:r>
    </w:p>
    <w:p w14:paraId="5A77C57C" w14:textId="77777777" w:rsidR="004937F1" w:rsidRPr="00BF3E7E" w:rsidRDefault="004937F1" w:rsidP="004937F1">
      <w:pPr>
        <w:pStyle w:val="a9"/>
        <w:widowControl w:val="0"/>
        <w:rPr>
          <w:rStyle w:val="Char0"/>
          <w:rFonts w:cs="Bidad Light"/>
          <w:bCs w:val="0"/>
          <w:color w:val="0070C0"/>
          <w:vertAlign w:val="superscript"/>
          <w:rtl/>
        </w:rPr>
      </w:pPr>
      <w:bookmarkStart w:id="289" w:name="_Toc452471616"/>
      <w:r w:rsidRPr="00BF3E7E">
        <w:rPr>
          <w:rFonts w:cs="Bidad Light" w:hint="cs"/>
          <w:color w:val="0070C0"/>
          <w:sz w:val="28"/>
          <w:szCs w:val="28"/>
          <w:rtl/>
        </w:rPr>
        <w:t>الفاظ عموم</w:t>
      </w:r>
      <w:r w:rsidRPr="00BF3E7E">
        <w:rPr>
          <w:rStyle w:val="Char0"/>
          <w:rFonts w:cs="Bidad Light"/>
          <w:bCs w:val="0"/>
          <w:color w:val="0070C0"/>
          <w:vertAlign w:val="superscript"/>
          <w:rtl/>
        </w:rPr>
        <w:footnoteReference w:id="297"/>
      </w:r>
      <w:bookmarkEnd w:id="289"/>
    </w:p>
    <w:p w14:paraId="3FE00E59" w14:textId="77777777" w:rsidR="004937F1" w:rsidRPr="004937F1" w:rsidRDefault="004937F1" w:rsidP="004937F1">
      <w:pPr>
        <w:pStyle w:val="a0"/>
        <w:widowControl w:val="0"/>
        <w:rPr>
          <w:rFonts w:cs="Bidad Light"/>
          <w:rtl/>
          <w:lang w:bidi="fa-IR"/>
        </w:rPr>
      </w:pPr>
      <w:r w:rsidRPr="005B4C1B">
        <w:rPr>
          <w:rFonts w:cs="Bidad Light" w:hint="cs"/>
          <w:b/>
          <w:bCs/>
          <w:color w:val="C00000"/>
          <w:rtl/>
          <w:lang w:bidi="fa-IR"/>
        </w:rPr>
        <w:t>271-</w:t>
      </w:r>
      <w:r w:rsidRPr="005B4C1B">
        <w:rPr>
          <w:rFonts w:cs="Bidad Light" w:hint="cs"/>
          <w:color w:val="C00000"/>
          <w:rtl/>
          <w:lang w:bidi="fa-IR"/>
        </w:rPr>
        <w:t xml:space="preserve"> </w:t>
      </w:r>
      <w:r w:rsidRPr="004937F1">
        <w:rPr>
          <w:rFonts w:cs="Bidad Light" w:hint="cs"/>
          <w:rtl/>
          <w:lang w:bidi="fa-IR"/>
        </w:rPr>
        <w:t>الفاظی که بر عموم دلالت دارند، زیاد هستند و از مشهورترینِ آن‌ها موارد زیر است:</w:t>
      </w:r>
    </w:p>
    <w:p w14:paraId="1193402E" w14:textId="77777777" w:rsidR="004937F1" w:rsidRPr="00BF3E7E" w:rsidRDefault="004937F1" w:rsidP="004937F1">
      <w:pPr>
        <w:pStyle w:val="ab"/>
        <w:widowControl w:val="0"/>
        <w:rPr>
          <w:rFonts w:cs="Bidad Light"/>
          <w:color w:val="0070C0"/>
          <w:sz w:val="28"/>
          <w:szCs w:val="28"/>
          <w:rtl/>
          <w:lang w:bidi="fa-IR"/>
        </w:rPr>
      </w:pPr>
      <w:bookmarkStart w:id="290" w:name="_Toc452471617"/>
      <w:r w:rsidRPr="005B4C1B">
        <w:rPr>
          <w:rFonts w:cs="Bidad Light" w:hint="cs"/>
          <w:color w:val="C00000"/>
          <w:sz w:val="28"/>
          <w:szCs w:val="28"/>
          <w:rtl/>
          <w:lang w:bidi="fa-IR"/>
        </w:rPr>
        <w:t xml:space="preserve">1. </w:t>
      </w:r>
      <w:r w:rsidRPr="00BF3E7E">
        <w:rPr>
          <w:rFonts w:cs="Bidad Light" w:hint="cs"/>
          <w:color w:val="0070C0"/>
          <w:sz w:val="28"/>
          <w:szCs w:val="28"/>
          <w:rtl/>
          <w:lang w:bidi="fa-IR"/>
        </w:rPr>
        <w:t>لفظ «کل» و «جمیع»</w:t>
      </w:r>
      <w:bookmarkEnd w:id="290"/>
    </w:p>
    <w:p w14:paraId="5911E200" w14:textId="204374D9" w:rsidR="004937F1" w:rsidRPr="004937F1" w:rsidRDefault="004937F1" w:rsidP="004937F1">
      <w:pPr>
        <w:pStyle w:val="a0"/>
        <w:widowControl w:val="0"/>
        <w:rPr>
          <w:rFonts w:cs="Bidad Light"/>
          <w:rtl/>
        </w:rPr>
      </w:pPr>
      <w:r w:rsidRPr="004937F1">
        <w:rPr>
          <w:rFonts w:cs="Bidad Light" w:hint="cs"/>
          <w:rtl/>
          <w:lang w:bidi="fa-IR"/>
        </w:rPr>
        <w:t xml:space="preserve">این دو لفظ مفیدِ عموم در آن چیزی هستند که به آن‌ها مضاف می‌شوند، مانند این آیه که می‌فرماید: </w:t>
      </w:r>
      <w:r w:rsidRPr="00271CFB">
        <w:rPr>
          <w:rFonts w:cs="Bidad Light"/>
          <w:color w:val="BF4E14" w:themeColor="accent2" w:themeShade="BF"/>
          <w:shd w:val="clear" w:color="auto" w:fill="FFFFFF"/>
          <w:rtl/>
          <w:lang w:bidi="fa-IR"/>
        </w:rPr>
        <w:t>﴿</w:t>
      </w:r>
      <w:r w:rsidR="00271CFB" w:rsidRPr="00271CFB">
        <w:rPr>
          <w:color w:val="BF4E14" w:themeColor="accent2" w:themeShade="BF"/>
          <w:rtl/>
        </w:rPr>
        <w:t xml:space="preserve"> </w:t>
      </w:r>
      <w:r w:rsidR="00271CFB" w:rsidRPr="00271CFB">
        <w:rPr>
          <w:rStyle w:val="Char7"/>
          <w:rFonts w:cs="Bidad Light"/>
          <w:color w:val="BF4E14" w:themeColor="accent2" w:themeShade="BF"/>
          <w:sz w:val="28"/>
          <w:szCs w:val="28"/>
          <w:rtl/>
        </w:rPr>
        <w:t>كُلُّ نَفْسٍ ذَائِقَةُ الْمَوْتِ</w:t>
      </w:r>
      <w:r w:rsidR="00271CFB" w:rsidRPr="00271CFB">
        <w:rPr>
          <w:rStyle w:val="Char7"/>
          <w:rFonts w:cs="Bidad Light"/>
          <w:color w:val="BF4E14" w:themeColor="accent2" w:themeShade="BF"/>
          <w:sz w:val="28"/>
          <w:szCs w:val="28"/>
          <w:rtl/>
        </w:rPr>
        <w:t xml:space="preserve"> </w:t>
      </w:r>
      <w:r w:rsidRPr="00271CFB">
        <w:rPr>
          <w:rFonts w:cs="Bidad Light"/>
          <w:color w:val="BF4E14" w:themeColor="accent2" w:themeShade="BF"/>
          <w:shd w:val="clear" w:color="auto" w:fill="FFFFFF"/>
          <w:rtl/>
          <w:lang w:bidi="fa-IR"/>
        </w:rPr>
        <w:t>﴾</w:t>
      </w:r>
      <w:r w:rsidRPr="00271CFB">
        <w:rPr>
          <w:rStyle w:val="Char"/>
          <w:rFonts w:cs="Bidad Light"/>
          <w:color w:val="BF4E14" w:themeColor="accent2" w:themeShade="BF"/>
          <w:sz w:val="28"/>
          <w:szCs w:val="28"/>
          <w:rtl/>
        </w:rPr>
        <w:t xml:space="preserve"> </w:t>
      </w:r>
      <w:r w:rsidRPr="004937F1">
        <w:rPr>
          <w:rStyle w:val="Char"/>
          <w:rFonts w:cs="Bidad Light"/>
          <w:sz w:val="28"/>
          <w:szCs w:val="28"/>
          <w:rtl/>
        </w:rPr>
        <w:t>[آل عمران: 185]</w:t>
      </w:r>
      <w:r w:rsidRPr="004937F1">
        <w:rPr>
          <w:rFonts w:cs="Bidad Light" w:hint="cs"/>
          <w:rtl/>
        </w:rPr>
        <w:t xml:space="preserve">، </w:t>
      </w:r>
      <w:r w:rsidRPr="004937F1">
        <w:rPr>
          <w:rStyle w:val="Char5"/>
          <w:rFonts w:cs="Bidad Light" w:hint="cs"/>
          <w:sz w:val="28"/>
          <w:szCs w:val="28"/>
          <w:rtl/>
        </w:rPr>
        <w:t>«همه‌ی جان‌ها مزه‌ی مرگ را می‌چشند»</w:t>
      </w:r>
      <w:r w:rsidRPr="004937F1">
        <w:rPr>
          <w:rFonts w:cs="Bidad Light" w:hint="cs"/>
          <w:rtl/>
        </w:rPr>
        <w:t xml:space="preserve">، و آیه‌ی: </w:t>
      </w:r>
      <w:r w:rsidRPr="00271CFB">
        <w:rPr>
          <w:rFonts w:cs="Bidad Light"/>
          <w:color w:val="BF4E14" w:themeColor="accent2" w:themeShade="BF"/>
          <w:shd w:val="clear" w:color="auto" w:fill="FFFFFF"/>
          <w:rtl/>
        </w:rPr>
        <w:t>﴿</w:t>
      </w:r>
      <w:r w:rsidR="00271CFB" w:rsidRPr="00271CFB">
        <w:rPr>
          <w:color w:val="BF4E14" w:themeColor="accent2" w:themeShade="BF"/>
          <w:rtl/>
        </w:rPr>
        <w:t xml:space="preserve"> </w:t>
      </w:r>
      <w:r w:rsidR="00271CFB" w:rsidRPr="00271CFB">
        <w:rPr>
          <w:rStyle w:val="Char7"/>
          <w:rFonts w:cs="Bidad Light"/>
          <w:color w:val="BF4E14" w:themeColor="accent2" w:themeShade="BF"/>
          <w:sz w:val="28"/>
          <w:szCs w:val="28"/>
          <w:rtl/>
        </w:rPr>
        <w:t>كُلُّ امْرِئٍ بِمَا كَسَبَ رَهِينٌ</w:t>
      </w:r>
      <w:r w:rsidR="00271CFB" w:rsidRPr="00271CFB">
        <w:rPr>
          <w:rStyle w:val="Char7"/>
          <w:rFonts w:cs="Bidad Light"/>
          <w:color w:val="BF4E14" w:themeColor="accent2" w:themeShade="BF"/>
          <w:sz w:val="28"/>
          <w:szCs w:val="28"/>
          <w:rtl/>
        </w:rPr>
        <w:t xml:space="preserve"> </w:t>
      </w:r>
      <w:r w:rsidRPr="00271CFB">
        <w:rPr>
          <w:rFonts w:cs="Bidad Light"/>
          <w:color w:val="BF4E14" w:themeColor="accent2" w:themeShade="BF"/>
          <w:shd w:val="clear" w:color="auto" w:fill="FFFFFF"/>
          <w:rtl/>
        </w:rPr>
        <w:t>﴾</w:t>
      </w:r>
      <w:r w:rsidRPr="004937F1">
        <w:rPr>
          <w:rStyle w:val="Char"/>
          <w:rFonts w:cs="Bidad Light"/>
          <w:sz w:val="28"/>
          <w:szCs w:val="28"/>
          <w:rtl/>
        </w:rPr>
        <w:t xml:space="preserve"> [الطور: 21]</w:t>
      </w:r>
      <w:r w:rsidRPr="004937F1">
        <w:rPr>
          <w:rFonts w:cs="Bidad Light" w:hint="cs"/>
          <w:rtl/>
        </w:rPr>
        <w:t xml:space="preserve">، </w:t>
      </w:r>
      <w:r w:rsidRPr="004937F1">
        <w:rPr>
          <w:rStyle w:val="Char5"/>
          <w:rFonts w:cs="Bidad Light" w:hint="cs"/>
          <w:sz w:val="28"/>
          <w:szCs w:val="28"/>
          <w:rtl/>
        </w:rPr>
        <w:t>«هرکس در گرو کارهایی است که کرده است»</w:t>
      </w:r>
      <w:r w:rsidRPr="004937F1">
        <w:rPr>
          <w:rFonts w:cs="Bidad Light" w:hint="cs"/>
          <w:rtl/>
        </w:rPr>
        <w:t xml:space="preserve">، و نیز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می‌فرماید: </w:t>
      </w:r>
      <w:r w:rsidRPr="0092585D">
        <w:rPr>
          <w:rStyle w:val="Char6"/>
          <w:rFonts w:cs="Bidad Light" w:hint="cs"/>
          <w:color w:val="00B050"/>
          <w:sz w:val="28"/>
          <w:szCs w:val="28"/>
          <w:rtl/>
        </w:rPr>
        <w:t>«</w:t>
      </w:r>
      <w:r w:rsidRPr="0092585D">
        <w:rPr>
          <w:rStyle w:val="Char6"/>
          <w:rFonts w:asciiTheme="minorHAnsi" w:hAnsiTheme="minorHAnsi" w:cs="Bidad Light" w:hint="cs"/>
          <w:color w:val="00B050"/>
          <w:sz w:val="28"/>
          <w:szCs w:val="28"/>
          <w:rtl/>
        </w:rPr>
        <w:t>كُلُّ رَاعٍ مَسْؤُولٌ عَنْ رَعِيَّتِهِ</w:t>
      </w:r>
      <w:r w:rsidRPr="0092585D">
        <w:rPr>
          <w:rStyle w:val="Char6"/>
          <w:rFonts w:cs="Bidad Light" w:hint="cs"/>
          <w:color w:val="00B050"/>
          <w:sz w:val="28"/>
          <w:szCs w:val="28"/>
          <w:rtl/>
        </w:rPr>
        <w:t>»</w:t>
      </w:r>
      <w:r w:rsidRPr="004937F1">
        <w:rPr>
          <w:rFonts w:cs="Bidad Light" w:hint="cs"/>
          <w:rtl/>
        </w:rPr>
        <w:t xml:space="preserve">، «هر چوپانی </w:t>
      </w:r>
      <w:r w:rsidRPr="004937F1">
        <w:rPr>
          <w:rFonts w:cs="Bidad Light" w:hint="cs"/>
          <w:rtl/>
        </w:rPr>
        <w:lastRenderedPageBreak/>
        <w:t>(کسی) مسؤولِ رعایای خویش است».</w:t>
      </w:r>
    </w:p>
    <w:p w14:paraId="1E180A2C" w14:textId="77777777" w:rsidR="004937F1" w:rsidRPr="00BF3E7E" w:rsidRDefault="004937F1" w:rsidP="004937F1">
      <w:pPr>
        <w:pStyle w:val="ab"/>
        <w:widowControl w:val="0"/>
        <w:rPr>
          <w:rFonts w:cs="Bidad Light"/>
          <w:color w:val="0070C0"/>
          <w:sz w:val="28"/>
          <w:szCs w:val="28"/>
          <w:rtl/>
        </w:rPr>
      </w:pPr>
      <w:bookmarkStart w:id="291" w:name="_Toc452471618"/>
      <w:r w:rsidRPr="005B4C1B">
        <w:rPr>
          <w:rFonts w:cs="Bidad Light" w:hint="cs"/>
          <w:color w:val="C00000"/>
          <w:sz w:val="28"/>
          <w:szCs w:val="28"/>
          <w:rtl/>
        </w:rPr>
        <w:t xml:space="preserve">2. </w:t>
      </w:r>
      <w:r w:rsidRPr="00BF3E7E">
        <w:rPr>
          <w:rFonts w:cs="Bidad Light" w:hint="cs"/>
          <w:color w:val="0070C0"/>
          <w:sz w:val="28"/>
          <w:szCs w:val="28"/>
          <w:rtl/>
        </w:rPr>
        <w:t>جمع معرّف به «ال» استغراق یا معرف به اضافه</w:t>
      </w:r>
      <w:bookmarkEnd w:id="291"/>
    </w:p>
    <w:p w14:paraId="1B4AEA3E" w14:textId="2DBAF286" w:rsidR="004937F1" w:rsidRPr="004937F1" w:rsidRDefault="004937F1" w:rsidP="004937F1">
      <w:pPr>
        <w:pStyle w:val="a0"/>
        <w:rPr>
          <w:rFonts w:cs="Bidad Light"/>
          <w:rtl/>
          <w:lang w:bidi="fa-IR"/>
        </w:rPr>
      </w:pPr>
      <w:r w:rsidRPr="004937F1">
        <w:rPr>
          <w:rFonts w:cs="Bidad Light" w:hint="cs"/>
          <w:rtl/>
          <w:lang w:bidi="fa-IR"/>
        </w:rPr>
        <w:t xml:space="preserve">مورد اول، مانند آیه‌ی </w:t>
      </w:r>
      <w:r w:rsidRPr="00271CFB">
        <w:rPr>
          <w:rFonts w:cs="Bidad Light"/>
          <w:color w:val="BF4E14" w:themeColor="accent2" w:themeShade="BF"/>
          <w:shd w:val="clear" w:color="auto" w:fill="FFFFFF"/>
          <w:rtl/>
          <w:lang w:bidi="fa-IR"/>
        </w:rPr>
        <w:t>﴿</w:t>
      </w:r>
      <w:r w:rsidR="00271CFB" w:rsidRPr="00271CFB">
        <w:rPr>
          <w:color w:val="BF4E14" w:themeColor="accent2" w:themeShade="BF"/>
          <w:rtl/>
        </w:rPr>
        <w:t xml:space="preserve"> </w:t>
      </w:r>
      <w:r w:rsidR="00271CFB" w:rsidRPr="00271CFB">
        <w:rPr>
          <w:rStyle w:val="Char7"/>
          <w:rFonts w:cs="Bidad Light"/>
          <w:color w:val="BF4E14" w:themeColor="accent2" w:themeShade="BF"/>
          <w:sz w:val="28"/>
          <w:szCs w:val="28"/>
          <w:rtl/>
        </w:rPr>
        <w:t>إِنَّ اللَّهَ يُحِبُّ الْمُحْسِنِينَ</w:t>
      </w:r>
      <w:r w:rsidR="00271CFB" w:rsidRPr="00271CFB">
        <w:rPr>
          <w:rStyle w:val="Char7"/>
          <w:rFonts w:cs="Bidad Light"/>
          <w:color w:val="BF4E14" w:themeColor="accent2" w:themeShade="BF"/>
          <w:sz w:val="28"/>
          <w:szCs w:val="28"/>
          <w:rtl/>
        </w:rPr>
        <w:t xml:space="preserve"> </w:t>
      </w:r>
      <w:r w:rsidRPr="00271CFB">
        <w:rPr>
          <w:rFonts w:cs="Bidad Light"/>
          <w:color w:val="BF4E14" w:themeColor="accent2" w:themeShade="BF"/>
          <w:shd w:val="clear" w:color="auto" w:fill="FFFFFF"/>
          <w:rtl/>
          <w:lang w:bidi="fa-IR"/>
        </w:rPr>
        <w:t>﴾</w:t>
      </w:r>
      <w:r w:rsidRPr="00271CFB">
        <w:rPr>
          <w:rStyle w:val="Char"/>
          <w:rFonts w:cs="Bidad Light"/>
          <w:color w:val="BF4E14" w:themeColor="accent2" w:themeShade="BF"/>
          <w:sz w:val="28"/>
          <w:szCs w:val="28"/>
          <w:rtl/>
        </w:rPr>
        <w:t xml:space="preserve"> </w:t>
      </w:r>
      <w:r w:rsidRPr="004937F1">
        <w:rPr>
          <w:rStyle w:val="Char"/>
          <w:rFonts w:cs="Bidad Light"/>
          <w:sz w:val="28"/>
          <w:szCs w:val="28"/>
          <w:rtl/>
        </w:rPr>
        <w:t>[البقرة: 195]</w:t>
      </w:r>
      <w:r w:rsidRPr="004937F1">
        <w:rPr>
          <w:rFonts w:cs="Bidad Light" w:hint="cs"/>
          <w:rtl/>
        </w:rPr>
        <w:t xml:space="preserve">، </w:t>
      </w:r>
      <w:r w:rsidRPr="004937F1">
        <w:rPr>
          <w:rStyle w:val="Char5"/>
          <w:rFonts w:cs="Bidad Light" w:hint="cs"/>
          <w:sz w:val="28"/>
          <w:szCs w:val="28"/>
          <w:rtl/>
        </w:rPr>
        <w:t>«خدا نیکوکاران را دوست دارد»</w:t>
      </w:r>
      <w:r w:rsidRPr="004937F1">
        <w:rPr>
          <w:rFonts w:cs="Bidad Light" w:hint="cs"/>
          <w:rtl/>
        </w:rPr>
        <w:t xml:space="preserve">، و آیه‌ی </w:t>
      </w:r>
      <w:r w:rsidRPr="00271CFB">
        <w:rPr>
          <w:rFonts w:cs="Bidad Light"/>
          <w:color w:val="BF4E14" w:themeColor="accent2" w:themeShade="BF"/>
          <w:shd w:val="clear" w:color="auto" w:fill="FFFFFF"/>
          <w:rtl/>
        </w:rPr>
        <w:t>﴿</w:t>
      </w:r>
      <w:r w:rsidR="00271CFB" w:rsidRPr="00271CFB">
        <w:rPr>
          <w:rFonts w:hint="cs"/>
          <w:color w:val="BF4E14" w:themeColor="accent2" w:themeShade="BF"/>
          <w:rtl/>
        </w:rPr>
        <w:t xml:space="preserve"> </w:t>
      </w:r>
      <w:r w:rsidR="00271CFB" w:rsidRPr="00271CFB">
        <w:rPr>
          <w:rStyle w:val="Char7"/>
          <w:rFonts w:cs="Bidad Light"/>
          <w:color w:val="BF4E14" w:themeColor="accent2" w:themeShade="BF"/>
          <w:sz w:val="28"/>
          <w:szCs w:val="28"/>
          <w:rtl/>
        </w:rPr>
        <w:t>وَالْوَالِدَاتُ يُرْضِعْنَ أَوْلَادَهُنَّ حَوْلَيْنِ كَامِلَيْنِ لِمَنْ أَرَادَ أَنْ يُتِمَّ الرَّضَاعَةَ</w:t>
      </w:r>
      <w:r w:rsidR="00271CFB" w:rsidRPr="00271CFB">
        <w:rPr>
          <w:rStyle w:val="Char7"/>
          <w:rFonts w:cs="Bidad Light"/>
          <w:color w:val="BF4E14" w:themeColor="accent2" w:themeShade="BF"/>
          <w:sz w:val="28"/>
          <w:szCs w:val="28"/>
          <w:rtl/>
        </w:rPr>
        <w:t xml:space="preserve"> </w:t>
      </w:r>
      <w:r w:rsidRPr="00271CFB">
        <w:rPr>
          <w:rFonts w:cs="Bidad Light"/>
          <w:color w:val="BF4E14" w:themeColor="accent2" w:themeShade="BF"/>
          <w:shd w:val="clear" w:color="auto" w:fill="FFFFFF"/>
          <w:rtl/>
        </w:rPr>
        <w:t>﴾</w:t>
      </w:r>
      <w:r w:rsidRPr="004937F1">
        <w:rPr>
          <w:rStyle w:val="Char"/>
          <w:rFonts w:cs="Bidad Light"/>
          <w:sz w:val="28"/>
          <w:szCs w:val="28"/>
          <w:rtl/>
        </w:rPr>
        <w:t xml:space="preserve"> [البقرة: 233]</w:t>
      </w:r>
      <w:r w:rsidRPr="004937F1">
        <w:rPr>
          <w:rFonts w:cs="Bidad Light" w:hint="cs"/>
          <w:rtl/>
        </w:rPr>
        <w:t xml:space="preserve">، </w:t>
      </w:r>
      <w:r w:rsidRPr="004937F1">
        <w:rPr>
          <w:rStyle w:val="Char5"/>
          <w:rFonts w:cs="Bidad Light" w:hint="cs"/>
          <w:sz w:val="28"/>
          <w:szCs w:val="28"/>
          <w:rtl/>
        </w:rPr>
        <w:t>«مادران باید فرزندان خود را دو سال تمام شیر دهند؛ این حکم برای کسی است که بخواهد دوران شیرخوارگی را کامل کند»</w:t>
      </w:r>
      <w:r w:rsidRPr="004937F1">
        <w:rPr>
          <w:rFonts w:cs="Bidad Light" w:hint="cs"/>
          <w:rtl/>
        </w:rPr>
        <w:t xml:space="preserve">، و آیه‌ی </w:t>
      </w:r>
      <w:r w:rsidRPr="00271CFB">
        <w:rPr>
          <w:rFonts w:cs="Bidad Light"/>
          <w:color w:val="BF4E14" w:themeColor="accent2" w:themeShade="BF"/>
          <w:shd w:val="clear" w:color="auto" w:fill="FFFFFF"/>
          <w:rtl/>
        </w:rPr>
        <w:t>﴿</w:t>
      </w:r>
      <w:r w:rsidR="00271CFB" w:rsidRPr="00271CFB">
        <w:rPr>
          <w:color w:val="BF4E14" w:themeColor="accent2" w:themeShade="BF"/>
          <w:rtl/>
        </w:rPr>
        <w:t xml:space="preserve"> </w:t>
      </w:r>
      <w:r w:rsidR="00271CFB" w:rsidRPr="00271CFB">
        <w:rPr>
          <w:rStyle w:val="Char7"/>
          <w:rFonts w:cs="Bidad Light"/>
          <w:color w:val="BF4E14" w:themeColor="accent2" w:themeShade="BF"/>
          <w:sz w:val="28"/>
          <w:szCs w:val="28"/>
          <w:rtl/>
        </w:rPr>
        <w:t>لِلرِّجَالِ نَصِيبٌ مِمَّا تَرَكَ الْوَالِدَانِ وَالْأَقْرَبُونَ</w:t>
      </w:r>
      <w:r w:rsidR="00271CFB" w:rsidRPr="00271CFB">
        <w:rPr>
          <w:rStyle w:val="Char7"/>
          <w:rFonts w:cs="Bidad Light"/>
          <w:color w:val="BF4E14" w:themeColor="accent2" w:themeShade="BF"/>
          <w:sz w:val="28"/>
          <w:szCs w:val="28"/>
          <w:rtl/>
        </w:rPr>
        <w:t xml:space="preserve"> </w:t>
      </w:r>
      <w:r w:rsidRPr="00271CFB">
        <w:rPr>
          <w:rFonts w:cs="Bidad Light"/>
          <w:color w:val="BF4E14" w:themeColor="accent2" w:themeShade="BF"/>
          <w:shd w:val="clear" w:color="auto" w:fill="FFFFFF"/>
          <w:rtl/>
        </w:rPr>
        <w:t>﴾</w:t>
      </w:r>
      <w:r w:rsidRPr="004937F1">
        <w:rPr>
          <w:rStyle w:val="Char"/>
          <w:rFonts w:cs="Bidad Light"/>
          <w:sz w:val="28"/>
          <w:szCs w:val="28"/>
          <w:rtl/>
        </w:rPr>
        <w:t xml:space="preserve"> [النساء: 7]</w:t>
      </w:r>
      <w:r w:rsidRPr="004937F1">
        <w:rPr>
          <w:rFonts w:cs="Bidad Light" w:hint="cs"/>
          <w:rtl/>
        </w:rPr>
        <w:t xml:space="preserve">، </w:t>
      </w:r>
      <w:r w:rsidRPr="004937F1">
        <w:rPr>
          <w:rStyle w:val="Char5"/>
          <w:rFonts w:cs="Bidad Light" w:hint="cs"/>
          <w:sz w:val="28"/>
          <w:szCs w:val="28"/>
          <w:rtl/>
        </w:rPr>
        <w:t>«برای مردان از آنچه پدر و مادر و خویشاوندان بر جای می‌گذارند سهمی هست»</w:t>
      </w:r>
      <w:r w:rsidRPr="004937F1">
        <w:rPr>
          <w:rFonts w:cs="Bidad Light" w:hint="cs"/>
          <w:rtl/>
        </w:rPr>
        <w:t xml:space="preserve">، و آیه‌ی </w:t>
      </w:r>
      <w:r w:rsidRPr="00271CFB">
        <w:rPr>
          <w:rFonts w:cs="Bidad Light"/>
          <w:color w:val="BF4E14" w:themeColor="accent2" w:themeShade="BF"/>
          <w:shd w:val="clear" w:color="auto" w:fill="FFFFFF"/>
          <w:rtl/>
        </w:rPr>
        <w:t>﴿</w:t>
      </w:r>
      <w:r w:rsidR="00271CFB" w:rsidRPr="00271CFB">
        <w:rPr>
          <w:color w:val="BF4E14" w:themeColor="accent2" w:themeShade="BF"/>
          <w:rtl/>
        </w:rPr>
        <w:t xml:space="preserve"> </w:t>
      </w:r>
      <w:r w:rsidR="00271CFB" w:rsidRPr="00271CFB">
        <w:rPr>
          <w:rStyle w:val="Char7"/>
          <w:rFonts w:cs="Bidad Light"/>
          <w:color w:val="BF4E14" w:themeColor="accent2" w:themeShade="BF"/>
          <w:sz w:val="28"/>
          <w:szCs w:val="28"/>
          <w:rtl/>
        </w:rPr>
        <w:t>وَالْمُطَلَّقَاتُ يَتَرَبَّصْنَ بِأَنْفُسِهِنَّ ثَلَاثَةَ قُرُوءٍ</w:t>
      </w:r>
      <w:r w:rsidR="00271CFB" w:rsidRPr="00271CFB">
        <w:rPr>
          <w:rStyle w:val="Char7"/>
          <w:rFonts w:cs="Bidad Light"/>
          <w:color w:val="BF4E14" w:themeColor="accent2" w:themeShade="BF"/>
          <w:sz w:val="28"/>
          <w:szCs w:val="28"/>
          <w:rtl/>
        </w:rPr>
        <w:t xml:space="preserve"> </w:t>
      </w:r>
      <w:r w:rsidRPr="00271CFB">
        <w:rPr>
          <w:rFonts w:cs="Bidad Light"/>
          <w:color w:val="BF4E14" w:themeColor="accent2" w:themeShade="BF"/>
          <w:shd w:val="clear" w:color="auto" w:fill="FFFFFF"/>
          <w:rtl/>
        </w:rPr>
        <w:t>﴾</w:t>
      </w:r>
      <w:r w:rsidRPr="004937F1">
        <w:rPr>
          <w:rStyle w:val="Char"/>
          <w:rFonts w:cs="Bidad Light"/>
          <w:sz w:val="28"/>
          <w:szCs w:val="28"/>
          <w:rtl/>
        </w:rPr>
        <w:t xml:space="preserve"> [البقرة: 228]</w:t>
      </w:r>
      <w:r w:rsidRPr="004937F1">
        <w:rPr>
          <w:rFonts w:cs="Bidad Light" w:hint="cs"/>
          <w:rtl/>
        </w:rPr>
        <w:t xml:space="preserve">، </w:t>
      </w:r>
      <w:r w:rsidRPr="004937F1">
        <w:rPr>
          <w:rStyle w:val="Char5"/>
          <w:rFonts w:cs="Bidad Light" w:hint="cs"/>
          <w:sz w:val="28"/>
          <w:szCs w:val="28"/>
          <w:rtl/>
        </w:rPr>
        <w:t>«زنانِ مطلقه باید به مدت سه قروء انتظار بکشند»</w:t>
      </w:r>
      <w:r w:rsidRPr="004937F1">
        <w:rPr>
          <w:rFonts w:cs="Bidad Light" w:hint="cs"/>
          <w:rtl/>
        </w:rPr>
        <w:t>. الفاظ جمعی که در این نصوص وارد شده‌اند بیانگرِ فراگیری همه‌ی افراد خود هستند، اما جمع‌های نکره، چون «مسلمین» و «رجال»، این‌ها مفید عموم نیستند و فقط بر أقلِّ جمع، یعنی سه، حمل می‌شوند</w:t>
      </w:r>
      <w:r w:rsidRPr="004937F1">
        <w:rPr>
          <w:rStyle w:val="FootnoteReference"/>
          <w:rFonts w:cs="Bidad Light"/>
          <w:spacing w:val="-4"/>
          <w:rtl/>
          <w:lang w:bidi="fa-IR"/>
        </w:rPr>
        <w:footnoteReference w:id="298"/>
      </w:r>
      <w:r w:rsidRPr="004937F1">
        <w:rPr>
          <w:rFonts w:cs="Bidad Light" w:hint="cs"/>
          <w:rtl/>
          <w:lang w:bidi="fa-IR"/>
        </w:rPr>
        <w:t>.</w:t>
      </w:r>
    </w:p>
    <w:p w14:paraId="2408FF1A" w14:textId="13665900" w:rsidR="004937F1" w:rsidRPr="004937F1" w:rsidRDefault="004937F1" w:rsidP="004937F1">
      <w:pPr>
        <w:pStyle w:val="a0"/>
        <w:widowControl w:val="0"/>
        <w:rPr>
          <w:rFonts w:cs="Bidad Light"/>
          <w:rtl/>
        </w:rPr>
      </w:pPr>
      <w:r w:rsidRPr="004937F1">
        <w:rPr>
          <w:rFonts w:cs="Bidad Light" w:hint="cs"/>
          <w:rtl/>
          <w:lang w:bidi="fa-IR"/>
        </w:rPr>
        <w:t xml:space="preserve">مورد دوم، مانند آیه‌ی </w:t>
      </w:r>
      <w:r w:rsidRPr="00271CFB">
        <w:rPr>
          <w:rFonts w:cs="Bidad Light"/>
          <w:color w:val="BF4E14" w:themeColor="accent2" w:themeShade="BF"/>
          <w:shd w:val="clear" w:color="auto" w:fill="FFFFFF"/>
          <w:rtl/>
        </w:rPr>
        <w:t>﴿</w:t>
      </w:r>
      <w:r w:rsidR="00271CFB" w:rsidRPr="00271CFB">
        <w:rPr>
          <w:rStyle w:val="Char7"/>
          <w:rFonts w:cs="Bidad Light"/>
          <w:color w:val="BF4E14" w:themeColor="accent2" w:themeShade="BF"/>
          <w:sz w:val="28"/>
          <w:szCs w:val="28"/>
          <w:rtl/>
        </w:rPr>
        <w:t xml:space="preserve"> حُرِّمَتْ عَلَيْكُمْ أُمَّهَاتُكُمْ</w:t>
      </w:r>
      <w:r w:rsidR="00271CFB" w:rsidRPr="00271CFB">
        <w:rPr>
          <w:rStyle w:val="Char7"/>
          <w:rFonts w:cs="Bidad Light"/>
          <w:color w:val="BF4E14" w:themeColor="accent2" w:themeShade="BF"/>
          <w:sz w:val="28"/>
          <w:szCs w:val="28"/>
          <w:rtl/>
        </w:rPr>
        <w:t xml:space="preserve"> </w:t>
      </w:r>
      <w:r w:rsidRPr="00271CFB">
        <w:rPr>
          <w:rFonts w:cs="Bidad Light"/>
          <w:color w:val="BF4E14" w:themeColor="accent2" w:themeShade="BF"/>
          <w:shd w:val="clear" w:color="auto" w:fill="FFFFFF"/>
          <w:rtl/>
        </w:rPr>
        <w:t>﴾</w:t>
      </w:r>
      <w:r w:rsidRPr="00271CFB">
        <w:rPr>
          <w:rStyle w:val="Char"/>
          <w:rFonts w:cs="Bidad Light"/>
          <w:color w:val="BF4E14" w:themeColor="accent2" w:themeShade="BF"/>
          <w:sz w:val="28"/>
          <w:szCs w:val="28"/>
          <w:rtl/>
        </w:rPr>
        <w:t xml:space="preserve"> </w:t>
      </w:r>
      <w:r w:rsidRPr="004937F1">
        <w:rPr>
          <w:rStyle w:val="Char"/>
          <w:rFonts w:cs="Bidad Light"/>
          <w:sz w:val="28"/>
          <w:szCs w:val="28"/>
          <w:rtl/>
        </w:rPr>
        <w:t>[النساء: 23]</w:t>
      </w:r>
      <w:r w:rsidRPr="004937F1">
        <w:rPr>
          <w:rFonts w:cs="Bidad Light" w:hint="cs"/>
          <w:rtl/>
        </w:rPr>
        <w:t xml:space="preserve">، </w:t>
      </w:r>
      <w:r w:rsidRPr="004937F1">
        <w:rPr>
          <w:rStyle w:val="Char5"/>
          <w:rFonts w:cs="Bidad Light" w:hint="cs"/>
          <w:sz w:val="28"/>
          <w:szCs w:val="28"/>
          <w:rtl/>
        </w:rPr>
        <w:t>«ازدواج با مادرانتان بر شما حرام شده است»</w:t>
      </w:r>
      <w:r w:rsidRPr="004937F1">
        <w:rPr>
          <w:rFonts w:cs="Bidad Light" w:hint="cs"/>
          <w:rtl/>
        </w:rPr>
        <w:t xml:space="preserve">، و آیه‌ی </w:t>
      </w:r>
      <w:r w:rsidRPr="00522F0E">
        <w:rPr>
          <w:rFonts w:cs="Bidad Light"/>
          <w:color w:val="BF4E14" w:themeColor="accent2" w:themeShade="BF"/>
          <w:shd w:val="clear" w:color="auto" w:fill="FFFFFF"/>
          <w:rtl/>
        </w:rPr>
        <w:t>﴿</w:t>
      </w:r>
      <w:r w:rsidR="00522F0E" w:rsidRPr="00522F0E">
        <w:rPr>
          <w:color w:val="BF4E14" w:themeColor="accent2" w:themeShade="BF"/>
          <w:rtl/>
        </w:rPr>
        <w:t xml:space="preserve"> </w:t>
      </w:r>
      <w:r w:rsidR="00522F0E" w:rsidRPr="00522F0E">
        <w:rPr>
          <w:rStyle w:val="Char7"/>
          <w:rFonts w:cs="Bidad Light"/>
          <w:color w:val="BF4E14" w:themeColor="accent2" w:themeShade="BF"/>
          <w:sz w:val="28"/>
          <w:szCs w:val="28"/>
          <w:rtl/>
        </w:rPr>
        <w:t>خُذْ مِنْ أَمْوَالِهِمْ صَدَقَةً</w:t>
      </w:r>
      <w:r w:rsidR="00522F0E" w:rsidRPr="00522F0E">
        <w:rPr>
          <w:rStyle w:val="Char7"/>
          <w:rFonts w:cs="Bidad Light"/>
          <w:color w:val="BF4E14" w:themeColor="accent2" w:themeShade="BF"/>
          <w:sz w:val="28"/>
          <w:szCs w:val="28"/>
          <w:rtl/>
        </w:rPr>
        <w:t xml:space="preserve"> </w:t>
      </w:r>
      <w:r w:rsidRPr="00522F0E">
        <w:rPr>
          <w:rFonts w:cs="Bidad Light"/>
          <w:color w:val="BF4E14" w:themeColor="accent2" w:themeShade="BF"/>
          <w:shd w:val="clear" w:color="auto" w:fill="FFFFFF"/>
          <w:rtl/>
        </w:rPr>
        <w:t>﴾</w:t>
      </w:r>
      <w:r w:rsidRPr="00522F0E">
        <w:rPr>
          <w:rStyle w:val="Char"/>
          <w:rFonts w:cs="Bidad Light"/>
          <w:color w:val="BF4E14" w:themeColor="accent2" w:themeShade="BF"/>
          <w:sz w:val="28"/>
          <w:szCs w:val="28"/>
          <w:rtl/>
        </w:rPr>
        <w:t xml:space="preserve"> </w:t>
      </w:r>
      <w:r w:rsidRPr="004937F1">
        <w:rPr>
          <w:rStyle w:val="Char"/>
          <w:rFonts w:cs="Bidad Light"/>
          <w:sz w:val="28"/>
          <w:szCs w:val="28"/>
          <w:rtl/>
        </w:rPr>
        <w:t>[التوبة: 103]</w:t>
      </w:r>
      <w:r w:rsidRPr="004937F1">
        <w:rPr>
          <w:rFonts w:cs="Bidad Light" w:hint="cs"/>
          <w:rtl/>
        </w:rPr>
        <w:t xml:space="preserve">، </w:t>
      </w:r>
      <w:r w:rsidRPr="004937F1">
        <w:rPr>
          <w:rStyle w:val="Char5"/>
          <w:rFonts w:cs="Bidad Light" w:hint="cs"/>
          <w:sz w:val="28"/>
          <w:szCs w:val="28"/>
          <w:rtl/>
        </w:rPr>
        <w:t>«از اموال آنان زکات بگیر»</w:t>
      </w:r>
      <w:r w:rsidRPr="004937F1">
        <w:rPr>
          <w:rFonts w:cs="Bidad Light" w:hint="cs"/>
          <w:rtl/>
        </w:rPr>
        <w:t xml:space="preserve">، </w:t>
      </w:r>
      <w:r w:rsidRPr="00522F0E">
        <w:rPr>
          <w:rFonts w:cs="Bidad Light" w:hint="cs"/>
          <w:color w:val="000000" w:themeColor="text1"/>
          <w:rtl/>
        </w:rPr>
        <w:t xml:space="preserve">و آیه‌ی </w:t>
      </w:r>
      <w:r w:rsidRPr="00522F0E">
        <w:rPr>
          <w:rFonts w:cs="Bidad Light"/>
          <w:color w:val="BF4E14" w:themeColor="accent2" w:themeShade="BF"/>
          <w:shd w:val="clear" w:color="auto" w:fill="FFFFFF"/>
          <w:rtl/>
        </w:rPr>
        <w:t>﴿</w:t>
      </w:r>
      <w:r w:rsidR="00522F0E" w:rsidRPr="00522F0E">
        <w:rPr>
          <w:color w:val="BF4E14" w:themeColor="accent2" w:themeShade="BF"/>
          <w:rtl/>
        </w:rPr>
        <w:t xml:space="preserve"> </w:t>
      </w:r>
      <w:r w:rsidR="00522F0E" w:rsidRPr="00522F0E">
        <w:rPr>
          <w:rStyle w:val="Char7"/>
          <w:rFonts w:cs="Bidad Light"/>
          <w:color w:val="BF4E14" w:themeColor="accent2" w:themeShade="BF"/>
          <w:sz w:val="28"/>
          <w:szCs w:val="28"/>
          <w:rtl/>
        </w:rPr>
        <w:t>يُوصِيكُمُ اللَّهُ فِي أَوْلَادِكُمْ لِلذَّكَرِ مِثْلُ حَظِّ الْأُنْثَيَيْنِ</w:t>
      </w:r>
      <w:r w:rsidR="00522F0E" w:rsidRPr="00522F0E">
        <w:rPr>
          <w:rStyle w:val="Char7"/>
          <w:rFonts w:cs="Bidad Light"/>
          <w:color w:val="BF4E14" w:themeColor="accent2" w:themeShade="BF"/>
          <w:sz w:val="28"/>
          <w:szCs w:val="28"/>
          <w:rtl/>
        </w:rPr>
        <w:t xml:space="preserve"> </w:t>
      </w:r>
      <w:r w:rsidRPr="00522F0E">
        <w:rPr>
          <w:rFonts w:cs="Bidad Light"/>
          <w:color w:val="BF4E14" w:themeColor="accent2" w:themeShade="BF"/>
          <w:shd w:val="clear" w:color="auto" w:fill="FFFFFF"/>
          <w:rtl/>
        </w:rPr>
        <w:t>﴾</w:t>
      </w:r>
      <w:r w:rsidRPr="004937F1">
        <w:rPr>
          <w:rStyle w:val="Char"/>
          <w:rFonts w:cs="Bidad Light"/>
          <w:sz w:val="28"/>
          <w:szCs w:val="28"/>
          <w:rtl/>
        </w:rPr>
        <w:t xml:space="preserve"> [النساء: 11]</w:t>
      </w:r>
      <w:r w:rsidRPr="004937F1">
        <w:rPr>
          <w:rFonts w:cs="Bidad Light" w:hint="cs"/>
          <w:rtl/>
        </w:rPr>
        <w:t xml:space="preserve">، </w:t>
      </w:r>
      <w:r w:rsidRPr="004937F1">
        <w:rPr>
          <w:rStyle w:val="Char5"/>
          <w:rFonts w:cs="Bidad Light" w:hint="cs"/>
          <w:sz w:val="28"/>
          <w:szCs w:val="28"/>
          <w:rtl/>
        </w:rPr>
        <w:t xml:space="preserve">«خداوند در مورد فرزندانتان به شما </w:t>
      </w:r>
      <w:r w:rsidRPr="004937F1">
        <w:rPr>
          <w:rStyle w:val="Char5"/>
          <w:rFonts w:cs="Bidad Light" w:hint="cs"/>
          <w:sz w:val="28"/>
          <w:szCs w:val="28"/>
          <w:rtl/>
        </w:rPr>
        <w:lastRenderedPageBreak/>
        <w:t>فرمان می‌دهد و بر شما واجب می‌گرداند که بهره‌ی یک مرد (از ارث) به اندازه‌ی بهره‌ی دو زن است»</w:t>
      </w:r>
      <w:r w:rsidRPr="004937F1">
        <w:rPr>
          <w:rFonts w:cs="Bidad Light" w:hint="cs"/>
          <w:rtl/>
        </w:rPr>
        <w:t>. در این مورد، اهمیتی ندارد که جمع، جمعِ مذکر سالم یا مؤنث سالم یا جمع مکسر باشد، زیرا همه‌ی آن‌ها الفاظ عموم به حساب می‌آیند، اگر معرفه به «ال» یا معرفه با اضافه شوند.</w:t>
      </w:r>
    </w:p>
    <w:p w14:paraId="082F533A" w14:textId="77777777" w:rsidR="004937F1" w:rsidRPr="004937F1" w:rsidRDefault="004937F1" w:rsidP="004937F1">
      <w:pPr>
        <w:pStyle w:val="ab"/>
        <w:widowControl w:val="0"/>
        <w:rPr>
          <w:rFonts w:cs="Bidad Light"/>
          <w:sz w:val="28"/>
          <w:szCs w:val="28"/>
          <w:rtl/>
        </w:rPr>
      </w:pPr>
      <w:bookmarkStart w:id="292" w:name="_Toc452471619"/>
      <w:r w:rsidRPr="005B4C1B">
        <w:rPr>
          <w:rFonts w:cs="Bidad Light" w:hint="cs"/>
          <w:color w:val="C00000"/>
          <w:sz w:val="28"/>
          <w:szCs w:val="28"/>
          <w:rtl/>
        </w:rPr>
        <w:t xml:space="preserve">3. </w:t>
      </w:r>
      <w:r w:rsidRPr="00BF3E7E">
        <w:rPr>
          <w:rFonts w:cs="Bidad Light" w:hint="cs"/>
          <w:color w:val="0070C0"/>
          <w:sz w:val="28"/>
          <w:szCs w:val="28"/>
          <w:rtl/>
        </w:rPr>
        <w:t>مفردِ معرَّف به «الِ» استغراق</w:t>
      </w:r>
      <w:bookmarkEnd w:id="292"/>
    </w:p>
    <w:p w14:paraId="1A989630" w14:textId="4CD576D1" w:rsidR="004937F1" w:rsidRPr="004937F1" w:rsidRDefault="004937F1" w:rsidP="004937F1">
      <w:pPr>
        <w:pStyle w:val="a0"/>
        <w:rPr>
          <w:rFonts w:cs="Bidad Light"/>
          <w:rtl/>
        </w:rPr>
      </w:pPr>
      <w:r w:rsidRPr="004937F1">
        <w:rPr>
          <w:rFonts w:cs="Bidad Light" w:hint="cs"/>
          <w:rtl/>
        </w:rPr>
        <w:t xml:space="preserve">مانند این آیات که می‌فرمایند: </w:t>
      </w:r>
      <w:r w:rsidRPr="009B6972">
        <w:rPr>
          <w:rFonts w:cs="Bidad Light"/>
          <w:color w:val="BF4E14" w:themeColor="accent2" w:themeShade="BF"/>
          <w:shd w:val="clear" w:color="auto" w:fill="FFFFFF"/>
          <w:rtl/>
        </w:rPr>
        <w:t>﴿</w:t>
      </w:r>
      <w:r w:rsidR="009B6972" w:rsidRPr="009B6972">
        <w:rPr>
          <w:color w:val="BF4E14" w:themeColor="accent2" w:themeShade="BF"/>
          <w:rtl/>
        </w:rPr>
        <w:t xml:space="preserve"> </w:t>
      </w:r>
      <w:r w:rsidR="009B6972" w:rsidRPr="009B6972">
        <w:rPr>
          <w:rStyle w:val="Char7"/>
          <w:rFonts w:cs="Bidad Light"/>
          <w:color w:val="BF4E14" w:themeColor="accent2" w:themeShade="BF"/>
          <w:sz w:val="28"/>
          <w:szCs w:val="28"/>
          <w:rtl/>
        </w:rPr>
        <w:t>وَالْعَصْرِ (1) إِنَّ الْإِنْسَانَ لَفِي خُسْرٍ (2) إِلَّا الَّذِينَ آمَنُوا وَعَمِلُوا الصَّالِحَاتِ وَتَوَاصَوْا بِالْحَقِّ وَتَوَاصَوْا بِالصَّبْرِ (3)</w:t>
      </w:r>
      <w:r w:rsidR="009B6972" w:rsidRPr="009B6972">
        <w:rPr>
          <w:rStyle w:val="Char7"/>
          <w:rFonts w:cs="Bidad Light"/>
          <w:color w:val="BF4E14" w:themeColor="accent2" w:themeShade="BF"/>
          <w:sz w:val="28"/>
          <w:szCs w:val="28"/>
          <w:rtl/>
        </w:rPr>
        <w:t xml:space="preserve"> </w:t>
      </w:r>
      <w:r w:rsidRPr="009B6972">
        <w:rPr>
          <w:rFonts w:cs="Bidad Light"/>
          <w:color w:val="BF4E14" w:themeColor="accent2" w:themeShade="BF"/>
          <w:shd w:val="clear" w:color="auto" w:fill="FFFFFF"/>
          <w:rtl/>
        </w:rPr>
        <w:t>﴾</w:t>
      </w:r>
      <w:r w:rsidRPr="009B6972">
        <w:rPr>
          <w:rStyle w:val="Char"/>
          <w:rFonts w:cs="Bidad Light"/>
          <w:color w:val="BF4E14" w:themeColor="accent2" w:themeShade="BF"/>
          <w:sz w:val="28"/>
          <w:szCs w:val="28"/>
          <w:rtl/>
        </w:rPr>
        <w:t xml:space="preserve"> </w:t>
      </w:r>
      <w:r w:rsidRPr="004937F1">
        <w:rPr>
          <w:rStyle w:val="Char"/>
          <w:rFonts w:cs="Bidad Light"/>
          <w:sz w:val="28"/>
          <w:szCs w:val="28"/>
          <w:rtl/>
        </w:rPr>
        <w:t>[العصر: 1-3]</w:t>
      </w:r>
      <w:r w:rsidRPr="004937F1">
        <w:rPr>
          <w:rFonts w:cs="Bidad Light" w:hint="cs"/>
          <w:rtl/>
        </w:rPr>
        <w:t xml:space="preserve">، </w:t>
      </w:r>
      <w:r w:rsidRPr="004937F1">
        <w:rPr>
          <w:rStyle w:val="Char5"/>
          <w:rFonts w:cs="Bidad Light" w:hint="cs"/>
          <w:sz w:val="28"/>
          <w:szCs w:val="28"/>
          <w:rtl/>
        </w:rPr>
        <w:t>«سوگند به زمان، انسان‌ها همه زیانمندند، مگر کسانی که ایمان می‌آورند و کارهای شایسته و بایسته انجام می‌دهند و همدیگر را به تمسک به حق سفارش می‌کنند و یکدیگر را به شکیبایی توصیه می‌نمایند»</w:t>
      </w:r>
      <w:r w:rsidRPr="004937F1">
        <w:rPr>
          <w:rFonts w:cs="Bidad Light" w:hint="cs"/>
          <w:rtl/>
        </w:rPr>
        <w:t xml:space="preserve">، که لفظ «انسان» که در این آیه آمده شامل همه‌ی انسان‌ها می‌شود و نیز، این آیه که می‌فرماید: </w:t>
      </w:r>
      <w:r w:rsidRPr="00252EE9">
        <w:rPr>
          <w:rFonts w:cs="Bidad Light"/>
          <w:color w:val="BF4E14" w:themeColor="accent2" w:themeShade="BF"/>
          <w:shd w:val="clear" w:color="auto" w:fill="FFFFFF"/>
          <w:rtl/>
        </w:rPr>
        <w:t>﴿</w:t>
      </w:r>
      <w:r w:rsidR="00252EE9" w:rsidRPr="00252EE9">
        <w:rPr>
          <w:rStyle w:val="Char7"/>
          <w:rFonts w:cs="Bidad Light"/>
          <w:color w:val="BF4E14" w:themeColor="accent2" w:themeShade="BF"/>
          <w:sz w:val="28"/>
          <w:szCs w:val="28"/>
          <w:rtl/>
        </w:rPr>
        <w:t xml:space="preserve"> وَأَحَلَّ اللَّهُ الْبَيْعَ وَحَرَّمَ الرِّبَا</w:t>
      </w:r>
      <w:r w:rsidR="00252EE9" w:rsidRPr="00252EE9">
        <w:rPr>
          <w:rStyle w:val="Char7"/>
          <w:rFonts w:cs="Bidad Light"/>
          <w:color w:val="BF4E14" w:themeColor="accent2" w:themeShade="BF"/>
          <w:sz w:val="28"/>
          <w:szCs w:val="28"/>
          <w:rtl/>
        </w:rPr>
        <w:t xml:space="preserve"> </w:t>
      </w:r>
      <w:r w:rsidRPr="00252EE9">
        <w:rPr>
          <w:rFonts w:cs="Bidad Light"/>
          <w:color w:val="BF4E14" w:themeColor="accent2" w:themeShade="BF"/>
          <w:shd w:val="clear" w:color="auto" w:fill="FFFFFF"/>
          <w:rtl/>
        </w:rPr>
        <w:t>﴾</w:t>
      </w:r>
      <w:r w:rsidRPr="00252EE9">
        <w:rPr>
          <w:rStyle w:val="Char"/>
          <w:rFonts w:cs="Bidad Light"/>
          <w:color w:val="BF4E14" w:themeColor="accent2" w:themeShade="BF"/>
          <w:sz w:val="28"/>
          <w:szCs w:val="28"/>
          <w:rtl/>
        </w:rPr>
        <w:t xml:space="preserve"> </w:t>
      </w:r>
      <w:r w:rsidRPr="004937F1">
        <w:rPr>
          <w:rStyle w:val="Char"/>
          <w:rFonts w:cs="Bidad Light"/>
          <w:sz w:val="28"/>
          <w:szCs w:val="28"/>
          <w:rtl/>
        </w:rPr>
        <w:t>[البقرة: 275]</w:t>
      </w:r>
      <w:r w:rsidRPr="004937F1">
        <w:rPr>
          <w:rFonts w:cs="Bidad Light" w:hint="cs"/>
          <w:rtl/>
        </w:rPr>
        <w:t xml:space="preserve">، </w:t>
      </w:r>
      <w:r w:rsidRPr="004937F1">
        <w:rPr>
          <w:rStyle w:val="Char5"/>
          <w:rFonts w:cs="Bidad Light" w:hint="cs"/>
          <w:sz w:val="28"/>
          <w:szCs w:val="28"/>
          <w:rtl/>
        </w:rPr>
        <w:t>«و خداوند، بیع (خرید و فروش) را حلال و ربا را حرام کرده است»</w:t>
      </w:r>
      <w:r w:rsidRPr="004937F1">
        <w:rPr>
          <w:rFonts w:cs="Bidad Light" w:hint="cs"/>
          <w:rtl/>
        </w:rPr>
        <w:t xml:space="preserve">، و آیه‌ی </w:t>
      </w:r>
      <w:r w:rsidRPr="00252EE9">
        <w:rPr>
          <w:rFonts w:cs="Bidad Light"/>
          <w:color w:val="BF4E14" w:themeColor="accent2" w:themeShade="BF"/>
          <w:shd w:val="clear" w:color="auto" w:fill="FFFFFF"/>
          <w:rtl/>
        </w:rPr>
        <w:t>﴿</w:t>
      </w:r>
      <w:r w:rsidR="00252EE9" w:rsidRPr="00252EE9">
        <w:rPr>
          <w:rStyle w:val="Char7"/>
          <w:rFonts w:cs="Bidad Light"/>
          <w:color w:val="BF4E14" w:themeColor="accent2" w:themeShade="BF"/>
          <w:sz w:val="28"/>
          <w:szCs w:val="28"/>
          <w:rtl/>
        </w:rPr>
        <w:t xml:space="preserve"> الزَّانِيَةُ وَالزَّانِي فَاجْلِدُوا كُلَّ وَاحِدٍ مِنْهُمَا مِائَةَ جَلْدَةٍ</w:t>
      </w:r>
      <w:r w:rsidR="00252EE9" w:rsidRPr="00252EE9">
        <w:rPr>
          <w:rStyle w:val="Char7"/>
          <w:rFonts w:cs="Bidad Light"/>
          <w:color w:val="BF4E14" w:themeColor="accent2" w:themeShade="BF"/>
          <w:sz w:val="28"/>
          <w:szCs w:val="28"/>
          <w:rtl/>
        </w:rPr>
        <w:t xml:space="preserve"> </w:t>
      </w:r>
      <w:r w:rsidRPr="00252EE9">
        <w:rPr>
          <w:rFonts w:cs="Bidad Light"/>
          <w:color w:val="BF4E14" w:themeColor="accent2" w:themeShade="BF"/>
          <w:shd w:val="clear" w:color="auto" w:fill="FFFFFF"/>
          <w:rtl/>
        </w:rPr>
        <w:t>﴾</w:t>
      </w:r>
      <w:r w:rsidRPr="00252EE9">
        <w:rPr>
          <w:rStyle w:val="Char"/>
          <w:rFonts w:cs="Bidad Light"/>
          <w:color w:val="BF4E14" w:themeColor="accent2" w:themeShade="BF"/>
          <w:sz w:val="28"/>
          <w:szCs w:val="28"/>
          <w:rtl/>
        </w:rPr>
        <w:t xml:space="preserve"> </w:t>
      </w:r>
      <w:r w:rsidRPr="004937F1">
        <w:rPr>
          <w:rStyle w:val="Char"/>
          <w:rFonts w:cs="Bidad Light"/>
          <w:sz w:val="28"/>
          <w:szCs w:val="28"/>
          <w:rtl/>
        </w:rPr>
        <w:t>[النور: 2]</w:t>
      </w:r>
      <w:r w:rsidRPr="004937F1">
        <w:rPr>
          <w:rFonts w:cs="Bidad Light" w:hint="cs"/>
          <w:rtl/>
        </w:rPr>
        <w:t xml:space="preserve">، </w:t>
      </w:r>
      <w:r w:rsidRPr="004937F1">
        <w:rPr>
          <w:rStyle w:val="Char5"/>
          <w:rFonts w:cs="Bidad Light" w:hint="cs"/>
          <w:sz w:val="28"/>
          <w:szCs w:val="28"/>
          <w:rtl/>
        </w:rPr>
        <w:t>«هریک از زن و مردِ زناکار را صد تازینه بزنید»</w:t>
      </w:r>
      <w:r w:rsidRPr="004937F1">
        <w:rPr>
          <w:rFonts w:cs="Bidad Light" w:hint="cs"/>
          <w:rtl/>
        </w:rPr>
        <w:t xml:space="preserve">. و آیه‌ی </w:t>
      </w:r>
      <w:r w:rsidRPr="00022A66">
        <w:rPr>
          <w:rFonts w:cs="Bidad Light"/>
          <w:color w:val="BF4E14" w:themeColor="accent2" w:themeShade="BF"/>
          <w:shd w:val="clear" w:color="auto" w:fill="FFFFFF"/>
          <w:rtl/>
        </w:rPr>
        <w:t>﴿</w:t>
      </w:r>
      <w:r w:rsidR="00022A66" w:rsidRPr="00022A66">
        <w:rPr>
          <w:rStyle w:val="Char7"/>
          <w:rFonts w:cs="Bidad Light"/>
          <w:color w:val="BF4E14" w:themeColor="accent2" w:themeShade="BF"/>
          <w:sz w:val="28"/>
          <w:szCs w:val="28"/>
          <w:rtl/>
        </w:rPr>
        <w:t xml:space="preserve"> وَالسَّارِقُ وَالسَّارِقَةُ فَاقْطَعُوا أَيْدِيَهُمَا</w:t>
      </w:r>
      <w:r w:rsidR="00022A66" w:rsidRPr="00022A66">
        <w:rPr>
          <w:rStyle w:val="Char7"/>
          <w:rFonts w:cs="Bidad Light"/>
          <w:color w:val="BF4E14" w:themeColor="accent2" w:themeShade="BF"/>
          <w:sz w:val="28"/>
          <w:szCs w:val="28"/>
          <w:rtl/>
        </w:rPr>
        <w:t xml:space="preserve"> </w:t>
      </w:r>
      <w:r w:rsidRPr="00022A66">
        <w:rPr>
          <w:rFonts w:cs="Bidad Light"/>
          <w:color w:val="BF4E14" w:themeColor="accent2" w:themeShade="BF"/>
          <w:shd w:val="clear" w:color="auto" w:fill="FFFFFF"/>
          <w:rtl/>
        </w:rPr>
        <w:t>﴾</w:t>
      </w:r>
      <w:r w:rsidRPr="004937F1">
        <w:rPr>
          <w:rStyle w:val="Char"/>
          <w:rFonts w:cs="Bidad Light"/>
          <w:sz w:val="28"/>
          <w:szCs w:val="28"/>
          <w:rtl/>
        </w:rPr>
        <w:t xml:space="preserve"> [المائدة: 38]</w:t>
      </w:r>
      <w:r w:rsidRPr="004937F1">
        <w:rPr>
          <w:rFonts w:cs="Bidad Light" w:hint="cs"/>
          <w:rtl/>
        </w:rPr>
        <w:t xml:space="preserve">، </w:t>
      </w:r>
      <w:r w:rsidRPr="004937F1">
        <w:rPr>
          <w:rStyle w:val="Char5"/>
          <w:rFonts w:cs="Bidad Light" w:hint="cs"/>
          <w:sz w:val="28"/>
          <w:szCs w:val="28"/>
          <w:rtl/>
        </w:rPr>
        <w:t>«دستِ زن و مردِ سارق را قطع کنید»</w:t>
      </w:r>
      <w:r w:rsidRPr="004937F1">
        <w:rPr>
          <w:rFonts w:cs="Bidad Light" w:hint="cs"/>
          <w:rtl/>
        </w:rPr>
        <w:t xml:space="preserve">، و این حدیث که می‌فرماید: </w:t>
      </w:r>
      <w:r w:rsidRPr="0092585D">
        <w:rPr>
          <w:rStyle w:val="Char6"/>
          <w:rFonts w:cs="Bidad Light" w:hint="cs"/>
          <w:color w:val="00B050"/>
          <w:sz w:val="28"/>
          <w:szCs w:val="28"/>
          <w:rtl/>
        </w:rPr>
        <w:t>«</w:t>
      </w:r>
      <w:r w:rsidRPr="0092585D">
        <w:rPr>
          <w:rStyle w:val="Char6"/>
          <w:rFonts w:asciiTheme="minorHAnsi" w:hAnsiTheme="minorHAnsi" w:cs="Bidad Light" w:hint="cs"/>
          <w:color w:val="00B050"/>
          <w:sz w:val="28"/>
          <w:szCs w:val="28"/>
          <w:rtl/>
        </w:rPr>
        <w:t>مَطْلُ الْغَنِيِّ ظُلْمٌ</w:t>
      </w:r>
      <w:r w:rsidRPr="0092585D">
        <w:rPr>
          <w:rStyle w:val="Char6"/>
          <w:rFonts w:cs="Bidad Light" w:hint="cs"/>
          <w:color w:val="00B050"/>
          <w:sz w:val="28"/>
          <w:szCs w:val="28"/>
          <w:rtl/>
        </w:rPr>
        <w:t>»</w:t>
      </w:r>
      <w:r w:rsidRPr="004937F1">
        <w:rPr>
          <w:rFonts w:cs="Bidad Light" w:hint="cs"/>
          <w:rtl/>
        </w:rPr>
        <w:t>، «تأخیرِ فرد توانگر در پس‌دادنِ طلب ظلم است».</w:t>
      </w:r>
    </w:p>
    <w:p w14:paraId="6AC6792A" w14:textId="77777777" w:rsidR="004937F1" w:rsidRPr="00BF3E7E" w:rsidRDefault="004937F1" w:rsidP="004937F1">
      <w:pPr>
        <w:pStyle w:val="a4"/>
        <w:widowControl w:val="0"/>
        <w:rPr>
          <w:rFonts w:cs="Bidad Light"/>
          <w:color w:val="0070C0"/>
          <w:sz w:val="28"/>
          <w:szCs w:val="28"/>
          <w:rtl/>
        </w:rPr>
      </w:pPr>
      <w:r w:rsidRPr="00BF3E7E">
        <w:rPr>
          <w:rFonts w:cs="Bidad Light" w:hint="cs"/>
          <w:color w:val="0070C0"/>
          <w:sz w:val="28"/>
          <w:szCs w:val="28"/>
          <w:rtl/>
        </w:rPr>
        <w:lastRenderedPageBreak/>
        <w:t>نکته</w:t>
      </w:r>
    </w:p>
    <w:p w14:paraId="5B233645" w14:textId="1838892D" w:rsidR="004937F1" w:rsidRPr="004937F1" w:rsidRDefault="004937F1" w:rsidP="004937F1">
      <w:pPr>
        <w:pStyle w:val="a0"/>
        <w:widowControl w:val="0"/>
        <w:rPr>
          <w:rFonts w:cs="Bidad Light"/>
          <w:rtl/>
        </w:rPr>
      </w:pPr>
      <w:r w:rsidRPr="004937F1">
        <w:rPr>
          <w:rFonts w:cs="Bidad Light" w:hint="cs"/>
          <w:rtl/>
          <w:lang w:bidi="fa-IR"/>
        </w:rPr>
        <w:t xml:space="preserve">مفرد معرَّف به «ال» فقط وقتی در شمار الفاظ عموم است که «ال» برای عهد یا جنس نباشد، هرگاه برای عهد یا جنس باشد، دیگر لفظ از الفاظ عموم نخواهد بود. از جمله نمونه‌های «الِ» عهد، لفظ «رسول» است، در این آیه که می‌فرماید: </w:t>
      </w:r>
      <w:r w:rsidRPr="000076AB">
        <w:rPr>
          <w:rFonts w:cs="Bidad Light"/>
          <w:color w:val="BF4E14" w:themeColor="accent2" w:themeShade="BF"/>
          <w:shd w:val="clear" w:color="auto" w:fill="FFFFFF"/>
          <w:rtl/>
          <w:lang w:bidi="fa-IR"/>
        </w:rPr>
        <w:t>﴿</w:t>
      </w:r>
      <w:r w:rsidR="000076AB" w:rsidRPr="000076AB">
        <w:rPr>
          <w:color w:val="BF4E14" w:themeColor="accent2" w:themeShade="BF"/>
          <w:rtl/>
        </w:rPr>
        <w:t xml:space="preserve"> </w:t>
      </w:r>
      <w:r w:rsidR="000076AB" w:rsidRPr="000076AB">
        <w:rPr>
          <w:rStyle w:val="Char7"/>
          <w:rFonts w:cs="Bidad Light"/>
          <w:color w:val="BF4E14" w:themeColor="accent2" w:themeShade="BF"/>
          <w:sz w:val="28"/>
          <w:szCs w:val="28"/>
          <w:rtl/>
        </w:rPr>
        <w:t>كَمَا أَرْسَلْنَا إِلَى فِرْعَوْنَ رَسُولًا (15) فَعَصَى فِرْعَوْنُ الرَّسُولَ</w:t>
      </w:r>
      <w:r w:rsidR="000076AB" w:rsidRPr="000076AB">
        <w:rPr>
          <w:rStyle w:val="Char7"/>
          <w:rFonts w:cs="Bidad Light"/>
          <w:color w:val="BF4E14" w:themeColor="accent2" w:themeShade="BF"/>
          <w:sz w:val="28"/>
          <w:szCs w:val="28"/>
          <w:rtl/>
        </w:rPr>
        <w:t xml:space="preserve"> </w:t>
      </w:r>
      <w:r w:rsidRPr="000076AB">
        <w:rPr>
          <w:rFonts w:cs="Bidad Light"/>
          <w:color w:val="BF4E14" w:themeColor="accent2" w:themeShade="BF"/>
          <w:shd w:val="clear" w:color="auto" w:fill="FFFFFF"/>
          <w:rtl/>
          <w:lang w:bidi="fa-IR"/>
        </w:rPr>
        <w:t>﴾</w:t>
      </w:r>
      <w:r w:rsidRPr="000076AB">
        <w:rPr>
          <w:rStyle w:val="Char"/>
          <w:rFonts w:cs="Bidad Light"/>
          <w:color w:val="BF4E14" w:themeColor="accent2" w:themeShade="BF"/>
          <w:sz w:val="28"/>
          <w:szCs w:val="28"/>
          <w:rtl/>
        </w:rPr>
        <w:t xml:space="preserve"> </w:t>
      </w:r>
      <w:r w:rsidRPr="004937F1">
        <w:rPr>
          <w:rStyle w:val="Char"/>
          <w:rFonts w:cs="Bidad Light"/>
          <w:sz w:val="28"/>
          <w:szCs w:val="28"/>
          <w:rtl/>
        </w:rPr>
        <w:t>[المزمل: 15-16]</w:t>
      </w:r>
      <w:r w:rsidRPr="004937F1">
        <w:rPr>
          <w:rFonts w:cs="Bidad Light" w:hint="cs"/>
          <w:rtl/>
        </w:rPr>
        <w:t xml:space="preserve">، </w:t>
      </w:r>
      <w:r w:rsidRPr="004937F1">
        <w:rPr>
          <w:rStyle w:val="Char5"/>
          <w:rFonts w:cs="Bidad Light" w:hint="cs"/>
          <w:sz w:val="28"/>
          <w:szCs w:val="28"/>
          <w:rtl/>
        </w:rPr>
        <w:t>«همانگونه که پیامبری را به سوی فرعون فرستاده بودیم. فرعون با آن پیامبر به مخالفت برخاست»</w:t>
      </w:r>
      <w:r w:rsidRPr="004937F1">
        <w:rPr>
          <w:rFonts w:cs="Bidad Light" w:hint="cs"/>
          <w:rtl/>
        </w:rPr>
        <w:t>، و از نمونه‌های «الِ» جنس است لفظِ «الرجل» و «المرأة» در این قول که می‌گوید: «</w:t>
      </w:r>
      <w:r w:rsidRPr="004937F1">
        <w:rPr>
          <w:rStyle w:val="Char3"/>
          <w:rFonts w:cs="Bidad Light" w:hint="cs"/>
          <w:sz w:val="28"/>
          <w:szCs w:val="28"/>
          <w:rtl/>
        </w:rPr>
        <w:t>الرَّجلُ خیرٌ من المرأة</w:t>
      </w:r>
      <w:r w:rsidRPr="004937F1">
        <w:rPr>
          <w:rFonts w:cs="Bidad Light" w:hint="cs"/>
          <w:rtl/>
        </w:rPr>
        <w:t>» که یعنی جنسِ مرد از جنس زن بهتر است و در آن، کلمه‌ی «الرجل» و «المرأة» مفید عموم نیستند و بنابراین، برتری دادن، در این جا متوجه کل است و تفضیل یک کل بر کل دیگر است نه تفضیل یک فرد بر یک فرد.</w:t>
      </w:r>
    </w:p>
    <w:p w14:paraId="70E5D233" w14:textId="77777777" w:rsidR="004937F1" w:rsidRPr="004937F1" w:rsidRDefault="004937F1" w:rsidP="004937F1">
      <w:pPr>
        <w:pStyle w:val="ab"/>
        <w:widowControl w:val="0"/>
        <w:rPr>
          <w:rFonts w:cs="Bidad Light"/>
          <w:sz w:val="28"/>
          <w:szCs w:val="28"/>
          <w:rtl/>
        </w:rPr>
      </w:pPr>
      <w:bookmarkStart w:id="293" w:name="_Toc452471620"/>
      <w:r w:rsidRPr="005B4C1B">
        <w:rPr>
          <w:rFonts w:cs="Bidad Light" w:hint="cs"/>
          <w:color w:val="C00000"/>
          <w:sz w:val="28"/>
          <w:szCs w:val="28"/>
          <w:rtl/>
        </w:rPr>
        <w:t xml:space="preserve">4. </w:t>
      </w:r>
      <w:r w:rsidRPr="00BF3E7E">
        <w:rPr>
          <w:rFonts w:cs="Bidad Light" w:hint="cs"/>
          <w:color w:val="0070C0"/>
          <w:sz w:val="28"/>
          <w:szCs w:val="28"/>
          <w:rtl/>
        </w:rPr>
        <w:t>مفردِ معرَّف به اضافه</w:t>
      </w:r>
      <w:bookmarkEnd w:id="293"/>
    </w:p>
    <w:p w14:paraId="3BBDE643" w14:textId="6A46E46E" w:rsidR="004937F1" w:rsidRPr="004937F1" w:rsidRDefault="004937F1" w:rsidP="004937F1">
      <w:pPr>
        <w:pStyle w:val="a0"/>
        <w:widowControl w:val="0"/>
        <w:rPr>
          <w:rFonts w:cs="Bidad Light"/>
          <w:rtl/>
        </w:rPr>
      </w:pPr>
      <w:r w:rsidRPr="004937F1">
        <w:rPr>
          <w:rFonts w:cs="Bidad Light" w:hint="cs"/>
          <w:rtl/>
        </w:rPr>
        <w:t xml:space="preserve">مانند این آیه که می‌فرماید: </w:t>
      </w:r>
      <w:r w:rsidRPr="00022A66">
        <w:rPr>
          <w:rFonts w:cs="Bidad Light"/>
          <w:color w:val="BF4E14" w:themeColor="accent2" w:themeShade="BF"/>
          <w:shd w:val="clear" w:color="auto" w:fill="FFFFFF"/>
          <w:rtl/>
        </w:rPr>
        <w:t>﴿</w:t>
      </w:r>
      <w:r w:rsidR="00022A66" w:rsidRPr="00022A66">
        <w:rPr>
          <w:color w:val="BF4E14" w:themeColor="accent2" w:themeShade="BF"/>
          <w:rtl/>
        </w:rPr>
        <w:t xml:space="preserve"> </w:t>
      </w:r>
      <w:r w:rsidR="00022A66" w:rsidRPr="00022A66">
        <w:rPr>
          <w:rStyle w:val="Char7"/>
          <w:rFonts w:cs="Bidad Light"/>
          <w:color w:val="BF4E14" w:themeColor="accent2" w:themeShade="BF"/>
          <w:sz w:val="28"/>
          <w:szCs w:val="28"/>
          <w:rtl/>
        </w:rPr>
        <w:t>وَإِنْ تَعُدُّوا نِعْمَتَ اللَّهِ لَا تُحْصُوهَا</w:t>
      </w:r>
      <w:r w:rsidR="00022A66" w:rsidRPr="00022A66">
        <w:rPr>
          <w:rStyle w:val="Char7"/>
          <w:rFonts w:cs="Bidad Light"/>
          <w:color w:val="BF4E14" w:themeColor="accent2" w:themeShade="BF"/>
          <w:sz w:val="28"/>
          <w:szCs w:val="28"/>
          <w:rtl/>
        </w:rPr>
        <w:t xml:space="preserve"> </w:t>
      </w:r>
      <w:r w:rsidRPr="00022A66">
        <w:rPr>
          <w:rFonts w:cs="Bidad Light"/>
          <w:color w:val="BF4E14" w:themeColor="accent2" w:themeShade="BF"/>
          <w:shd w:val="clear" w:color="auto" w:fill="FFFFFF"/>
          <w:rtl/>
        </w:rPr>
        <w:t>﴾</w:t>
      </w:r>
      <w:r w:rsidRPr="004937F1">
        <w:rPr>
          <w:rStyle w:val="Char"/>
          <w:rFonts w:cs="Bidad Light"/>
          <w:sz w:val="28"/>
          <w:szCs w:val="28"/>
          <w:rtl/>
        </w:rPr>
        <w:t xml:space="preserve"> [إبراهيم: 34]</w:t>
      </w:r>
      <w:r w:rsidRPr="004937F1">
        <w:rPr>
          <w:rFonts w:cs="Bidad Light" w:hint="cs"/>
          <w:rtl/>
        </w:rPr>
        <w:t xml:space="preserve">، </w:t>
      </w:r>
      <w:r w:rsidRPr="004937F1">
        <w:rPr>
          <w:rStyle w:val="Char5"/>
          <w:rFonts w:cs="Bidad Light" w:hint="cs"/>
          <w:sz w:val="28"/>
          <w:szCs w:val="28"/>
          <w:rtl/>
        </w:rPr>
        <w:t>«اگر بخواهید نعمت‌های خدا را برشمارید، نمی‌توانید آن‌ها را شمارش کنید»</w:t>
      </w:r>
      <w:r w:rsidRPr="004937F1">
        <w:rPr>
          <w:rFonts w:cs="Bidad Light" w:hint="cs"/>
          <w:rtl/>
        </w:rPr>
        <w:t xml:space="preserve">، و نیز مانند این حدیث که می‌فرماید: </w:t>
      </w:r>
      <w:r w:rsidRPr="0092585D">
        <w:rPr>
          <w:rStyle w:val="Char6"/>
          <w:rFonts w:cs="Bidad Light"/>
          <w:color w:val="00B050"/>
          <w:sz w:val="28"/>
          <w:szCs w:val="28"/>
          <w:rtl/>
        </w:rPr>
        <w:t>«هُوَ الطَّهُورُ مَاؤُهُ، الْحِلُّ مَيْتَتُهُ»</w:t>
      </w:r>
      <w:r w:rsidRPr="004937F1">
        <w:rPr>
          <w:rFonts w:cs="Bidad Light" w:hint="cs"/>
          <w:rtl/>
        </w:rPr>
        <w:t>، «آب دریا پاک‌کننده است و همه‌ی مردارهای آن حلال هستند» که این حدیث بر حلال‌بودنِ همه‌ی انواع مردارهای دریا دلالت دارد.</w:t>
      </w:r>
    </w:p>
    <w:p w14:paraId="7F377C5E" w14:textId="77777777" w:rsidR="004937F1" w:rsidRPr="004937F1" w:rsidRDefault="004937F1" w:rsidP="004937F1">
      <w:pPr>
        <w:pStyle w:val="ab"/>
        <w:widowControl w:val="0"/>
        <w:rPr>
          <w:rFonts w:cs="Bidad Light"/>
          <w:sz w:val="28"/>
          <w:szCs w:val="28"/>
          <w:rtl/>
        </w:rPr>
      </w:pPr>
      <w:bookmarkStart w:id="294" w:name="_Toc452471621"/>
      <w:r w:rsidRPr="005B4C1B">
        <w:rPr>
          <w:rFonts w:cs="Bidad Light" w:hint="cs"/>
          <w:color w:val="C00000"/>
          <w:sz w:val="28"/>
          <w:szCs w:val="28"/>
          <w:rtl/>
        </w:rPr>
        <w:lastRenderedPageBreak/>
        <w:t xml:space="preserve">5. </w:t>
      </w:r>
      <w:r w:rsidRPr="00BF3E7E">
        <w:rPr>
          <w:rFonts w:cs="Bidad Light" w:hint="cs"/>
          <w:color w:val="0070C0"/>
          <w:sz w:val="28"/>
          <w:szCs w:val="28"/>
          <w:rtl/>
        </w:rPr>
        <w:t>اسمای موصول</w:t>
      </w:r>
      <w:bookmarkEnd w:id="294"/>
    </w:p>
    <w:p w14:paraId="0EAB0ECC" w14:textId="7C7A593C" w:rsidR="004937F1" w:rsidRPr="004937F1" w:rsidRDefault="004937F1" w:rsidP="004937F1">
      <w:pPr>
        <w:pStyle w:val="a0"/>
        <w:widowControl w:val="0"/>
        <w:rPr>
          <w:rFonts w:cs="Bidad Light"/>
          <w:rtl/>
        </w:rPr>
      </w:pPr>
      <w:r w:rsidRPr="004937F1">
        <w:rPr>
          <w:rFonts w:cs="Bidad Light" w:hint="cs"/>
          <w:rtl/>
        </w:rPr>
        <w:t xml:space="preserve">مانند آیه‌ی </w:t>
      </w:r>
      <w:r w:rsidRPr="00022A66">
        <w:rPr>
          <w:rFonts w:cs="Bidad Light"/>
          <w:color w:val="BF4E14" w:themeColor="accent2" w:themeShade="BF"/>
          <w:shd w:val="clear" w:color="auto" w:fill="FFFFFF"/>
          <w:rtl/>
        </w:rPr>
        <w:t>﴿</w:t>
      </w:r>
      <w:r w:rsidR="00022A66" w:rsidRPr="00022A66">
        <w:rPr>
          <w:color w:val="BF4E14" w:themeColor="accent2" w:themeShade="BF"/>
          <w:rtl/>
        </w:rPr>
        <w:t xml:space="preserve"> </w:t>
      </w:r>
      <w:r w:rsidR="00022A66" w:rsidRPr="00022A66">
        <w:rPr>
          <w:rStyle w:val="Char7"/>
          <w:rFonts w:cs="Bidad Light"/>
          <w:color w:val="BF4E14" w:themeColor="accent2" w:themeShade="BF"/>
          <w:sz w:val="28"/>
          <w:szCs w:val="28"/>
          <w:rtl/>
        </w:rPr>
        <w:t xml:space="preserve">إِنَّ الَّذِينَ يَأْكُلُونَ أَمْوَالَ الْيَتَامَى ظُلْمًا إِنَّمَا يَأْكُلُونَ فِي بُطُونِهِمْ نَارًا وَسَيَصْلَوْنَ سَعِيرًا </w:t>
      </w:r>
      <w:r w:rsidRPr="00022A66">
        <w:rPr>
          <w:rFonts w:cs="Bidad Light"/>
          <w:color w:val="BF4E14" w:themeColor="accent2" w:themeShade="BF"/>
          <w:shd w:val="clear" w:color="auto" w:fill="FFFFFF"/>
          <w:rtl/>
        </w:rPr>
        <w:t>﴾</w:t>
      </w:r>
      <w:r w:rsidRPr="00022A66">
        <w:rPr>
          <w:rStyle w:val="Char"/>
          <w:rFonts w:cs="Bidad Light"/>
          <w:color w:val="BF4E14" w:themeColor="accent2" w:themeShade="BF"/>
          <w:sz w:val="28"/>
          <w:szCs w:val="28"/>
          <w:rtl/>
        </w:rPr>
        <w:t xml:space="preserve"> </w:t>
      </w:r>
      <w:r w:rsidRPr="004937F1">
        <w:rPr>
          <w:rStyle w:val="Char"/>
          <w:rFonts w:cs="Bidad Light"/>
          <w:sz w:val="28"/>
          <w:szCs w:val="28"/>
          <w:rtl/>
        </w:rPr>
        <w:t>[النساء: 10]</w:t>
      </w:r>
      <w:r w:rsidRPr="004937F1">
        <w:rPr>
          <w:rFonts w:cs="Bidad Light" w:hint="cs"/>
          <w:rtl/>
        </w:rPr>
        <w:t xml:space="preserve">، </w:t>
      </w:r>
      <w:r w:rsidRPr="004937F1">
        <w:rPr>
          <w:rStyle w:val="Char5"/>
          <w:rFonts w:cs="Bidad Light" w:hint="cs"/>
          <w:sz w:val="28"/>
          <w:szCs w:val="28"/>
          <w:rtl/>
        </w:rPr>
        <w:t>«بی‌گمان کسانی که اموال یتیمان را به ناحق و ستمگرانه می‌خورند، انگار آتش در شکم‌های خود می‌خورند، و آنان با آتش سوزانی خواهند سوخت»</w:t>
      </w:r>
      <w:r w:rsidRPr="004937F1">
        <w:rPr>
          <w:rFonts w:cs="Bidad Light" w:hint="cs"/>
          <w:rtl/>
        </w:rPr>
        <w:t xml:space="preserve">، و آیه‌ی </w:t>
      </w:r>
      <w:r w:rsidRPr="00022A66">
        <w:rPr>
          <w:rFonts w:cs="Bidad Light"/>
          <w:color w:val="BF4E14" w:themeColor="accent2" w:themeShade="BF"/>
          <w:shd w:val="clear" w:color="auto" w:fill="FFFFFF"/>
          <w:rtl/>
        </w:rPr>
        <w:t>﴿</w:t>
      </w:r>
      <w:r w:rsidR="00022A66" w:rsidRPr="00022A66">
        <w:rPr>
          <w:color w:val="BF4E14" w:themeColor="accent2" w:themeShade="BF"/>
          <w:rtl/>
        </w:rPr>
        <w:t xml:space="preserve"> </w:t>
      </w:r>
      <w:r w:rsidR="00022A66" w:rsidRPr="00022A66">
        <w:rPr>
          <w:rStyle w:val="Char7"/>
          <w:rFonts w:cs="Bidad Light"/>
          <w:color w:val="BF4E14" w:themeColor="accent2" w:themeShade="BF"/>
          <w:sz w:val="28"/>
          <w:szCs w:val="28"/>
          <w:rtl/>
        </w:rPr>
        <w:t>وَأُحِلَّ لَكُمْ مَا وَرَاءَ ذَلِكُمْ</w:t>
      </w:r>
      <w:r w:rsidR="00022A66" w:rsidRPr="00022A66">
        <w:rPr>
          <w:rStyle w:val="Char7"/>
          <w:rFonts w:cs="Bidad Light"/>
          <w:color w:val="BF4E14" w:themeColor="accent2" w:themeShade="BF"/>
          <w:sz w:val="28"/>
          <w:szCs w:val="28"/>
          <w:rtl/>
        </w:rPr>
        <w:t xml:space="preserve"> </w:t>
      </w:r>
      <w:r w:rsidRPr="00022A66">
        <w:rPr>
          <w:rFonts w:cs="Bidad Light"/>
          <w:color w:val="BF4E14" w:themeColor="accent2" w:themeShade="BF"/>
          <w:shd w:val="clear" w:color="auto" w:fill="FFFFFF"/>
          <w:rtl/>
        </w:rPr>
        <w:t>﴾</w:t>
      </w:r>
      <w:r w:rsidRPr="004937F1">
        <w:rPr>
          <w:rStyle w:val="Char"/>
          <w:rFonts w:cs="Bidad Light"/>
          <w:sz w:val="28"/>
          <w:szCs w:val="28"/>
          <w:rtl/>
        </w:rPr>
        <w:t xml:space="preserve"> [النساء: 24]</w:t>
      </w:r>
      <w:r w:rsidRPr="004937F1">
        <w:rPr>
          <w:rFonts w:cs="Bidad Light" w:hint="cs"/>
          <w:rtl/>
        </w:rPr>
        <w:t xml:space="preserve">، </w:t>
      </w:r>
      <w:r w:rsidRPr="004937F1">
        <w:rPr>
          <w:rStyle w:val="Char5"/>
          <w:rFonts w:cs="Bidad Light" w:hint="cs"/>
          <w:sz w:val="28"/>
          <w:szCs w:val="28"/>
          <w:rtl/>
        </w:rPr>
        <w:t>«ازدواج با سایر زنان برای شما حلال شده است»</w:t>
      </w:r>
      <w:r w:rsidRPr="004937F1">
        <w:rPr>
          <w:rFonts w:cs="Bidad Light" w:hint="cs"/>
          <w:rtl/>
        </w:rPr>
        <w:t xml:space="preserve">، که کلمه‌ی «ما» شامل همه‌ی زنان غیر از زنان محرم مذکور در آیه می‌شود. نیز، مانند آیات </w:t>
      </w:r>
      <w:r w:rsidRPr="00022A66">
        <w:rPr>
          <w:rFonts w:cs="Bidad Light"/>
          <w:color w:val="BF4E14" w:themeColor="accent2" w:themeShade="BF"/>
          <w:shd w:val="clear" w:color="auto" w:fill="FFFFFF"/>
          <w:rtl/>
        </w:rPr>
        <w:t>﴿</w:t>
      </w:r>
      <w:r w:rsidR="00022A66" w:rsidRPr="00022A66">
        <w:rPr>
          <w:color w:val="BF4E14" w:themeColor="accent2" w:themeShade="BF"/>
          <w:rtl/>
        </w:rPr>
        <w:t xml:space="preserve"> </w:t>
      </w:r>
      <w:r w:rsidR="00022A66" w:rsidRPr="00022A66">
        <w:rPr>
          <w:rStyle w:val="Char7"/>
          <w:rFonts w:cs="Bidad Light"/>
          <w:color w:val="BF4E14" w:themeColor="accent2" w:themeShade="BF"/>
          <w:sz w:val="28"/>
          <w:szCs w:val="28"/>
          <w:rtl/>
        </w:rPr>
        <w:t>مَا عِنْدَكُمْ يَنْفَدُ وَمَا عِنْدَ اللَّهِ بَاقٍ</w:t>
      </w:r>
      <w:r w:rsidR="00022A66" w:rsidRPr="00022A66">
        <w:rPr>
          <w:rStyle w:val="Char7"/>
          <w:rFonts w:cs="Bidad Light"/>
          <w:color w:val="BF4E14" w:themeColor="accent2" w:themeShade="BF"/>
          <w:sz w:val="28"/>
          <w:szCs w:val="28"/>
          <w:rtl/>
        </w:rPr>
        <w:t xml:space="preserve"> </w:t>
      </w:r>
      <w:r w:rsidRPr="00022A66">
        <w:rPr>
          <w:rFonts w:cs="Bidad Light"/>
          <w:color w:val="BF4E14" w:themeColor="accent2" w:themeShade="BF"/>
          <w:shd w:val="clear" w:color="auto" w:fill="FFFFFF"/>
          <w:rtl/>
        </w:rPr>
        <w:t>﴾</w:t>
      </w:r>
      <w:r w:rsidRPr="004937F1">
        <w:rPr>
          <w:rStyle w:val="Char"/>
          <w:rFonts w:cs="Bidad Light"/>
          <w:sz w:val="28"/>
          <w:szCs w:val="28"/>
          <w:rtl/>
        </w:rPr>
        <w:t xml:space="preserve"> [النحل: 96]</w:t>
      </w:r>
      <w:r w:rsidRPr="004937F1">
        <w:rPr>
          <w:rFonts w:cs="Bidad Light" w:hint="cs"/>
          <w:rtl/>
        </w:rPr>
        <w:t xml:space="preserve">، </w:t>
      </w:r>
      <w:r w:rsidRPr="004937F1">
        <w:rPr>
          <w:rStyle w:val="Char5"/>
          <w:rFonts w:cs="Bidad Light" w:hint="cs"/>
          <w:sz w:val="28"/>
          <w:szCs w:val="28"/>
          <w:rtl/>
        </w:rPr>
        <w:t>«آنچه نزد شماست، ناپایدار و فانی است و آنچه نزد خداست، ماندگار و باقی است»</w:t>
      </w:r>
      <w:r w:rsidRPr="004937F1">
        <w:rPr>
          <w:rFonts w:cs="Bidad Light" w:hint="cs"/>
          <w:rtl/>
        </w:rPr>
        <w:t xml:space="preserve">، و آیه‌ی </w:t>
      </w:r>
      <w:r w:rsidRPr="00022A66">
        <w:rPr>
          <w:rFonts w:cs="Bidad Light"/>
          <w:color w:val="BF4E14" w:themeColor="accent2" w:themeShade="BF"/>
          <w:shd w:val="clear" w:color="auto" w:fill="FFFFFF"/>
          <w:rtl/>
        </w:rPr>
        <w:t>﴿</w:t>
      </w:r>
      <w:r w:rsidR="00022A66" w:rsidRPr="00022A66">
        <w:rPr>
          <w:color w:val="BF4E14" w:themeColor="accent2" w:themeShade="BF"/>
          <w:rtl/>
        </w:rPr>
        <w:t xml:space="preserve"> </w:t>
      </w:r>
      <w:r w:rsidR="00022A66" w:rsidRPr="00022A66">
        <w:rPr>
          <w:rStyle w:val="Char7"/>
          <w:rFonts w:cs="Bidad Light"/>
          <w:color w:val="BF4E14" w:themeColor="accent2" w:themeShade="BF"/>
          <w:sz w:val="28"/>
          <w:szCs w:val="28"/>
          <w:rtl/>
        </w:rPr>
        <w:t>وَاللَّائِي يَئِسْنَ مِنَ الْمَحِيضِ</w:t>
      </w:r>
      <w:r w:rsidR="00022A66" w:rsidRPr="00022A66">
        <w:rPr>
          <w:rStyle w:val="Char7"/>
          <w:rFonts w:cs="Bidad Light"/>
          <w:color w:val="BF4E14" w:themeColor="accent2" w:themeShade="BF"/>
          <w:sz w:val="28"/>
          <w:szCs w:val="28"/>
          <w:rtl/>
        </w:rPr>
        <w:t xml:space="preserve"> </w:t>
      </w:r>
      <w:r w:rsidRPr="00022A66">
        <w:rPr>
          <w:rFonts w:cs="Bidad Light"/>
          <w:color w:val="BF4E14" w:themeColor="accent2" w:themeShade="BF"/>
          <w:shd w:val="clear" w:color="auto" w:fill="FFFFFF"/>
          <w:rtl/>
        </w:rPr>
        <w:t>﴾</w:t>
      </w:r>
      <w:r w:rsidRPr="004937F1">
        <w:rPr>
          <w:rStyle w:val="Char"/>
          <w:rFonts w:cs="Bidad Light"/>
          <w:sz w:val="28"/>
          <w:szCs w:val="28"/>
          <w:rtl/>
        </w:rPr>
        <w:t xml:space="preserve"> [الطلاق: 4]</w:t>
      </w:r>
      <w:r w:rsidRPr="004937F1">
        <w:rPr>
          <w:rFonts w:cs="Bidad Light" w:hint="cs"/>
          <w:rtl/>
        </w:rPr>
        <w:t xml:space="preserve">، </w:t>
      </w:r>
      <w:r w:rsidRPr="004937F1">
        <w:rPr>
          <w:rStyle w:val="Char5"/>
          <w:rFonts w:cs="Bidad Light" w:hint="cs"/>
          <w:sz w:val="28"/>
          <w:szCs w:val="28"/>
          <w:rtl/>
        </w:rPr>
        <w:t>«زنانی که یائسه شده‌اند»</w:t>
      </w:r>
      <w:r w:rsidRPr="004937F1">
        <w:rPr>
          <w:rFonts w:cs="Bidad Light" w:hint="cs"/>
          <w:rtl/>
        </w:rPr>
        <w:t xml:space="preserve">، و آیه‌ی </w:t>
      </w:r>
      <w:r w:rsidRPr="00022A66">
        <w:rPr>
          <w:rFonts w:cs="Bidad Light"/>
          <w:color w:val="BF4E14" w:themeColor="accent2" w:themeShade="BF"/>
          <w:shd w:val="clear" w:color="auto" w:fill="FFFFFF"/>
          <w:rtl/>
        </w:rPr>
        <w:t>﴿</w:t>
      </w:r>
      <w:r w:rsidR="00022A66" w:rsidRPr="00022A66">
        <w:rPr>
          <w:rStyle w:val="Char7"/>
          <w:rFonts w:cs="Bidad Light"/>
          <w:color w:val="BF4E14" w:themeColor="accent2" w:themeShade="BF"/>
          <w:sz w:val="28"/>
          <w:szCs w:val="28"/>
          <w:rtl/>
        </w:rPr>
        <w:t xml:space="preserve"> وَلَا تَنْكِحُوا مَا نَكَحَ آبَاؤُكُمْ مِنَ النِّسَاءِ</w:t>
      </w:r>
      <w:r w:rsidR="00022A66" w:rsidRPr="00022A66">
        <w:rPr>
          <w:rStyle w:val="Char7"/>
          <w:rFonts w:cs="Bidad Light"/>
          <w:color w:val="BF4E14" w:themeColor="accent2" w:themeShade="BF"/>
          <w:sz w:val="28"/>
          <w:szCs w:val="28"/>
          <w:rtl/>
        </w:rPr>
        <w:t xml:space="preserve"> </w:t>
      </w:r>
      <w:r w:rsidRPr="00022A66">
        <w:rPr>
          <w:rFonts w:cs="Bidad Light"/>
          <w:color w:val="BF4E14" w:themeColor="accent2" w:themeShade="BF"/>
          <w:shd w:val="clear" w:color="auto" w:fill="FFFFFF"/>
          <w:rtl/>
        </w:rPr>
        <w:t>﴾</w:t>
      </w:r>
      <w:r w:rsidRPr="00022A66">
        <w:rPr>
          <w:rStyle w:val="Char"/>
          <w:rFonts w:cs="Bidad Light"/>
          <w:color w:val="BF4E14" w:themeColor="accent2" w:themeShade="BF"/>
          <w:sz w:val="28"/>
          <w:szCs w:val="28"/>
          <w:rtl/>
        </w:rPr>
        <w:t xml:space="preserve"> </w:t>
      </w:r>
      <w:r w:rsidRPr="004937F1">
        <w:rPr>
          <w:rStyle w:val="Char"/>
          <w:rFonts w:cs="Bidad Light"/>
          <w:sz w:val="28"/>
          <w:szCs w:val="28"/>
          <w:rtl/>
        </w:rPr>
        <w:t>[النساء: 22]</w:t>
      </w:r>
      <w:r w:rsidRPr="004937F1">
        <w:rPr>
          <w:rFonts w:cs="Bidad Light" w:hint="cs"/>
          <w:rtl/>
        </w:rPr>
        <w:t xml:space="preserve">، </w:t>
      </w:r>
      <w:r w:rsidRPr="004937F1">
        <w:rPr>
          <w:rStyle w:val="Char5"/>
          <w:rFonts w:cs="Bidad Light" w:hint="cs"/>
          <w:sz w:val="28"/>
          <w:szCs w:val="28"/>
          <w:rtl/>
        </w:rPr>
        <w:t>«با زنانی ازدواج نکنید که پدران شما با آنان ازدواج کرده‌اند»</w:t>
      </w:r>
      <w:r w:rsidRPr="004937F1">
        <w:rPr>
          <w:rFonts w:cs="Bidad Light" w:hint="cs"/>
          <w:rtl/>
        </w:rPr>
        <w:t xml:space="preserve">، و آیه‌ی </w:t>
      </w:r>
      <w:r w:rsidRPr="00251F87">
        <w:rPr>
          <w:rFonts w:cs="Bidad Light"/>
          <w:color w:val="BF4E14" w:themeColor="accent2" w:themeShade="BF"/>
          <w:shd w:val="clear" w:color="auto" w:fill="FFFFFF"/>
          <w:rtl/>
        </w:rPr>
        <w:t>﴿</w:t>
      </w:r>
      <w:r w:rsidR="00251F87" w:rsidRPr="00251F87">
        <w:rPr>
          <w:color w:val="BF4E14" w:themeColor="accent2" w:themeShade="BF"/>
          <w:rtl/>
        </w:rPr>
        <w:t xml:space="preserve"> </w:t>
      </w:r>
      <w:r w:rsidR="00251F87" w:rsidRPr="00251F87">
        <w:rPr>
          <w:rStyle w:val="Char7"/>
          <w:rFonts w:cs="Bidad Light"/>
          <w:color w:val="BF4E14" w:themeColor="accent2" w:themeShade="BF"/>
          <w:sz w:val="28"/>
          <w:szCs w:val="28"/>
          <w:rtl/>
        </w:rPr>
        <w:t xml:space="preserve">وَاللَّاتِي تَخَافُونَ نُشُوزَهُنَّ فَعِظُوهُنَّ </w:t>
      </w:r>
      <w:r w:rsidRPr="00251F87">
        <w:rPr>
          <w:rFonts w:cs="Bidad Light"/>
          <w:color w:val="BF4E14" w:themeColor="accent2" w:themeShade="BF"/>
          <w:shd w:val="clear" w:color="auto" w:fill="FFFFFF"/>
          <w:rtl/>
        </w:rPr>
        <w:t>﴾</w:t>
      </w:r>
      <w:r w:rsidRPr="004937F1">
        <w:rPr>
          <w:rStyle w:val="Char"/>
          <w:rFonts w:cs="Bidad Light"/>
          <w:sz w:val="28"/>
          <w:szCs w:val="28"/>
          <w:rtl/>
        </w:rPr>
        <w:t xml:space="preserve"> [النساء: 34]</w:t>
      </w:r>
      <w:r w:rsidRPr="004937F1">
        <w:rPr>
          <w:rFonts w:cs="Bidad Light" w:hint="cs"/>
          <w:rtl/>
        </w:rPr>
        <w:t xml:space="preserve">، </w:t>
      </w:r>
      <w:r w:rsidRPr="004937F1">
        <w:rPr>
          <w:rStyle w:val="Char5"/>
          <w:rFonts w:cs="Bidad Light" w:hint="cs"/>
          <w:sz w:val="28"/>
          <w:szCs w:val="28"/>
          <w:rtl/>
        </w:rPr>
        <w:t>«زنانی که از سرکشی و سرپیچیِ ایشان بیم دارید»</w:t>
      </w:r>
      <w:r w:rsidRPr="004937F1">
        <w:rPr>
          <w:rFonts w:cs="Bidad Light" w:hint="cs"/>
          <w:rtl/>
        </w:rPr>
        <w:t>.</w:t>
      </w:r>
    </w:p>
    <w:p w14:paraId="53636A45" w14:textId="77777777" w:rsidR="004937F1" w:rsidRPr="004937F1" w:rsidRDefault="004937F1" w:rsidP="004937F1">
      <w:pPr>
        <w:pStyle w:val="ab"/>
        <w:widowControl w:val="0"/>
        <w:rPr>
          <w:rFonts w:cs="Bidad Light"/>
          <w:sz w:val="28"/>
          <w:szCs w:val="28"/>
          <w:rtl/>
        </w:rPr>
      </w:pPr>
      <w:bookmarkStart w:id="295" w:name="_Toc452471622"/>
      <w:r w:rsidRPr="005B4C1B">
        <w:rPr>
          <w:rFonts w:cs="Bidad Light" w:hint="cs"/>
          <w:color w:val="C00000"/>
          <w:sz w:val="28"/>
          <w:szCs w:val="28"/>
          <w:rtl/>
        </w:rPr>
        <w:t xml:space="preserve">6. </w:t>
      </w:r>
      <w:r w:rsidRPr="00BF3E7E">
        <w:rPr>
          <w:rFonts w:cs="Bidad Light" w:hint="cs"/>
          <w:color w:val="0070C0"/>
          <w:sz w:val="28"/>
          <w:szCs w:val="28"/>
          <w:rtl/>
        </w:rPr>
        <w:t>اسمای استفهام</w:t>
      </w:r>
      <w:bookmarkEnd w:id="295"/>
    </w:p>
    <w:p w14:paraId="27F0C1D1" w14:textId="670F6859" w:rsidR="004937F1" w:rsidRPr="004937F1" w:rsidRDefault="004937F1" w:rsidP="004937F1">
      <w:pPr>
        <w:pStyle w:val="a0"/>
        <w:widowControl w:val="0"/>
        <w:rPr>
          <w:rFonts w:cs="Bidad Light"/>
          <w:rtl/>
        </w:rPr>
      </w:pPr>
      <w:r w:rsidRPr="004937F1">
        <w:rPr>
          <w:rFonts w:cs="Bidad Light" w:hint="cs"/>
          <w:rtl/>
        </w:rPr>
        <w:t xml:space="preserve">مانند لفظ «مَن» در این آیه که می‌فرماید: </w:t>
      </w:r>
      <w:r w:rsidRPr="008F17F1">
        <w:rPr>
          <w:rFonts w:cs="Bidad Light"/>
          <w:color w:val="BF4E14" w:themeColor="accent2" w:themeShade="BF"/>
          <w:shd w:val="clear" w:color="auto" w:fill="FFFFFF"/>
          <w:rtl/>
        </w:rPr>
        <w:t>﴿</w:t>
      </w:r>
      <w:r w:rsidR="008F17F1" w:rsidRPr="008F17F1">
        <w:rPr>
          <w:color w:val="BF4E14" w:themeColor="accent2" w:themeShade="BF"/>
          <w:rtl/>
        </w:rPr>
        <w:t xml:space="preserve"> </w:t>
      </w:r>
      <w:r w:rsidR="008F17F1" w:rsidRPr="008F17F1">
        <w:rPr>
          <w:rStyle w:val="Char7"/>
          <w:rFonts w:cs="Bidad Light"/>
          <w:color w:val="BF4E14" w:themeColor="accent2" w:themeShade="BF"/>
          <w:sz w:val="28"/>
          <w:szCs w:val="28"/>
          <w:rtl/>
        </w:rPr>
        <w:t>مَنْ ذَا الَّذِي يُقْرِضُ اللَّهَ قَرْضًا حَسَنًا</w:t>
      </w:r>
      <w:r w:rsidR="008F17F1" w:rsidRPr="008F17F1">
        <w:rPr>
          <w:rStyle w:val="Char7"/>
          <w:rFonts w:cs="Bidad Light"/>
          <w:color w:val="BF4E14" w:themeColor="accent2" w:themeShade="BF"/>
          <w:sz w:val="28"/>
          <w:szCs w:val="28"/>
          <w:rtl/>
        </w:rPr>
        <w:t xml:space="preserve"> </w:t>
      </w:r>
      <w:r w:rsidRPr="008F17F1">
        <w:rPr>
          <w:rFonts w:cs="Bidad Light"/>
          <w:color w:val="BF4E14" w:themeColor="accent2" w:themeShade="BF"/>
          <w:shd w:val="clear" w:color="auto" w:fill="FFFFFF"/>
          <w:rtl/>
        </w:rPr>
        <w:t>﴾</w:t>
      </w:r>
      <w:r w:rsidRPr="004937F1">
        <w:rPr>
          <w:rStyle w:val="Char"/>
          <w:rFonts w:cs="Bidad Light"/>
          <w:sz w:val="28"/>
          <w:szCs w:val="28"/>
          <w:rtl/>
        </w:rPr>
        <w:t xml:space="preserve"> [البقرة: 245]</w:t>
      </w:r>
      <w:r w:rsidRPr="004937F1">
        <w:rPr>
          <w:rFonts w:cs="Bidad Light" w:hint="cs"/>
          <w:rtl/>
        </w:rPr>
        <w:t xml:space="preserve">، </w:t>
      </w:r>
      <w:r w:rsidRPr="004937F1">
        <w:rPr>
          <w:rStyle w:val="Char5"/>
          <w:rFonts w:cs="Bidad Light" w:hint="cs"/>
          <w:sz w:val="28"/>
          <w:szCs w:val="28"/>
          <w:rtl/>
        </w:rPr>
        <w:t>«کیست که به خدا قرض نیکویی دهد»</w:t>
      </w:r>
      <w:r w:rsidRPr="004937F1">
        <w:rPr>
          <w:rFonts w:cs="Bidad Light" w:hint="cs"/>
          <w:rtl/>
        </w:rPr>
        <w:t>.</w:t>
      </w:r>
    </w:p>
    <w:p w14:paraId="5A484637" w14:textId="77777777" w:rsidR="004937F1" w:rsidRPr="004937F1" w:rsidRDefault="004937F1" w:rsidP="004937F1">
      <w:pPr>
        <w:pStyle w:val="ab"/>
        <w:widowControl w:val="0"/>
        <w:rPr>
          <w:rFonts w:cs="Bidad Light"/>
          <w:sz w:val="28"/>
          <w:szCs w:val="28"/>
          <w:rtl/>
        </w:rPr>
      </w:pPr>
      <w:bookmarkStart w:id="296" w:name="_Toc452471623"/>
      <w:r w:rsidRPr="005B4C1B">
        <w:rPr>
          <w:rFonts w:cs="Bidad Light" w:hint="cs"/>
          <w:color w:val="C00000"/>
          <w:sz w:val="28"/>
          <w:szCs w:val="28"/>
          <w:rtl/>
        </w:rPr>
        <w:lastRenderedPageBreak/>
        <w:t xml:space="preserve">7. </w:t>
      </w:r>
      <w:r w:rsidRPr="00BF3E7E">
        <w:rPr>
          <w:rFonts w:cs="Bidad Light" w:hint="cs"/>
          <w:color w:val="0070C0"/>
          <w:sz w:val="28"/>
          <w:szCs w:val="28"/>
          <w:rtl/>
        </w:rPr>
        <w:t>اسمای شرط چون «من» و «ما» و «أین»</w:t>
      </w:r>
      <w:bookmarkEnd w:id="296"/>
    </w:p>
    <w:p w14:paraId="21BA9D46" w14:textId="70452B57" w:rsidR="004937F1" w:rsidRPr="004937F1" w:rsidRDefault="004937F1" w:rsidP="004937F1">
      <w:pPr>
        <w:pStyle w:val="a0"/>
        <w:widowControl w:val="0"/>
        <w:rPr>
          <w:rFonts w:cs="Bidad Light"/>
          <w:rtl/>
        </w:rPr>
      </w:pPr>
      <w:r w:rsidRPr="004937F1">
        <w:rPr>
          <w:rFonts w:cs="Bidad Light" w:hint="cs"/>
          <w:rtl/>
        </w:rPr>
        <w:t xml:space="preserve">مانند این آیه </w:t>
      </w:r>
      <w:r w:rsidRPr="00D71A7C">
        <w:rPr>
          <w:rFonts w:cs="Bidad Light"/>
          <w:color w:val="BF4E14" w:themeColor="accent2" w:themeShade="BF"/>
          <w:shd w:val="clear" w:color="auto" w:fill="FFFFFF"/>
          <w:rtl/>
        </w:rPr>
        <w:t>﴿</w:t>
      </w:r>
      <w:r w:rsidR="00D71A7C" w:rsidRPr="00D71A7C">
        <w:rPr>
          <w:color w:val="BF4E14" w:themeColor="accent2" w:themeShade="BF"/>
          <w:rtl/>
        </w:rPr>
        <w:t xml:space="preserve"> </w:t>
      </w:r>
      <w:r w:rsidR="00D71A7C" w:rsidRPr="00D71A7C">
        <w:rPr>
          <w:rStyle w:val="Char7"/>
          <w:rFonts w:cs="Bidad Light"/>
          <w:color w:val="BF4E14" w:themeColor="accent2" w:themeShade="BF"/>
          <w:sz w:val="28"/>
          <w:szCs w:val="28"/>
          <w:rtl/>
        </w:rPr>
        <w:t>فَمَنْ شَهِدَ مِنْكُمُ الشَّهْرَ فَلْيَصُمْهُ</w:t>
      </w:r>
      <w:r w:rsidR="00D71A7C" w:rsidRPr="00D71A7C">
        <w:rPr>
          <w:rStyle w:val="Char7"/>
          <w:rFonts w:cs="Bidad Light"/>
          <w:color w:val="BF4E14" w:themeColor="accent2" w:themeShade="BF"/>
          <w:sz w:val="28"/>
          <w:szCs w:val="28"/>
          <w:rtl/>
        </w:rPr>
        <w:t xml:space="preserve"> </w:t>
      </w:r>
      <w:r w:rsidRPr="00D71A7C">
        <w:rPr>
          <w:rFonts w:cs="Bidad Light"/>
          <w:color w:val="BF4E14" w:themeColor="accent2" w:themeShade="BF"/>
          <w:shd w:val="clear" w:color="auto" w:fill="FFFFFF"/>
          <w:rtl/>
        </w:rPr>
        <w:t>﴾</w:t>
      </w:r>
      <w:r w:rsidRPr="004937F1">
        <w:rPr>
          <w:rStyle w:val="Char"/>
          <w:rFonts w:cs="Bidad Light"/>
          <w:sz w:val="28"/>
          <w:szCs w:val="28"/>
          <w:rtl/>
        </w:rPr>
        <w:t xml:space="preserve"> [البقرة: 185]</w:t>
      </w:r>
      <w:r w:rsidRPr="004937F1">
        <w:rPr>
          <w:rFonts w:cs="Bidad Light" w:hint="cs"/>
          <w:rtl/>
        </w:rPr>
        <w:t xml:space="preserve">، </w:t>
      </w:r>
      <w:r w:rsidRPr="004937F1">
        <w:rPr>
          <w:rStyle w:val="Char5"/>
          <w:rFonts w:cs="Bidad Light" w:hint="cs"/>
          <w:sz w:val="28"/>
          <w:szCs w:val="28"/>
          <w:rtl/>
        </w:rPr>
        <w:t>«پس هرکس از شما این ماه را دریابد، باید آن را روزه بگیرد»</w:t>
      </w:r>
      <w:r w:rsidRPr="004937F1">
        <w:rPr>
          <w:rFonts w:cs="Bidad Light" w:hint="cs"/>
          <w:rtl/>
        </w:rPr>
        <w:t xml:space="preserve">، و آیه‌ی </w:t>
      </w:r>
      <w:r w:rsidRPr="00D71A7C">
        <w:rPr>
          <w:rFonts w:cs="Bidad Light"/>
          <w:color w:val="BF4E14" w:themeColor="accent2" w:themeShade="BF"/>
          <w:shd w:val="clear" w:color="auto" w:fill="FFFFFF"/>
          <w:rtl/>
        </w:rPr>
        <w:t>﴿</w:t>
      </w:r>
      <w:r w:rsidR="00D71A7C" w:rsidRPr="00D71A7C">
        <w:rPr>
          <w:color w:val="BF4E14" w:themeColor="accent2" w:themeShade="BF"/>
          <w:rtl/>
        </w:rPr>
        <w:t xml:space="preserve"> </w:t>
      </w:r>
      <w:r w:rsidR="00D71A7C" w:rsidRPr="00D71A7C">
        <w:rPr>
          <w:rStyle w:val="Char7"/>
          <w:rFonts w:cs="Bidad Light"/>
          <w:color w:val="BF4E14" w:themeColor="accent2" w:themeShade="BF"/>
          <w:sz w:val="28"/>
          <w:szCs w:val="28"/>
          <w:rtl/>
        </w:rPr>
        <w:t>وَمَا تَفْعَلُوا مِنْ خَيْرٍ يَعْلَمْهُ اللَّهُ</w:t>
      </w:r>
      <w:r w:rsidR="00D71A7C" w:rsidRPr="00D71A7C">
        <w:rPr>
          <w:rStyle w:val="Char7"/>
          <w:rFonts w:cs="Bidad Light"/>
          <w:color w:val="BF4E14" w:themeColor="accent2" w:themeShade="BF"/>
          <w:sz w:val="28"/>
          <w:szCs w:val="28"/>
          <w:rtl/>
        </w:rPr>
        <w:t xml:space="preserve"> </w:t>
      </w:r>
      <w:r w:rsidRPr="00D71A7C">
        <w:rPr>
          <w:rFonts w:cs="Bidad Light"/>
          <w:color w:val="BF4E14" w:themeColor="accent2" w:themeShade="BF"/>
          <w:shd w:val="clear" w:color="auto" w:fill="FFFFFF"/>
          <w:rtl/>
        </w:rPr>
        <w:t>﴾</w:t>
      </w:r>
      <w:r w:rsidRPr="00D71A7C">
        <w:rPr>
          <w:rStyle w:val="Char"/>
          <w:rFonts w:cs="Bidad Light"/>
          <w:color w:val="BF4E14" w:themeColor="accent2" w:themeShade="BF"/>
          <w:sz w:val="28"/>
          <w:szCs w:val="28"/>
          <w:rtl/>
        </w:rPr>
        <w:t xml:space="preserve"> </w:t>
      </w:r>
      <w:r w:rsidRPr="004937F1">
        <w:rPr>
          <w:rStyle w:val="Char"/>
          <w:rFonts w:cs="Bidad Light"/>
          <w:sz w:val="28"/>
          <w:szCs w:val="28"/>
          <w:rtl/>
        </w:rPr>
        <w:t>[البقرة: 197]</w:t>
      </w:r>
      <w:r w:rsidRPr="004937F1">
        <w:rPr>
          <w:rFonts w:cs="Bidad Light" w:hint="cs"/>
          <w:rtl/>
        </w:rPr>
        <w:t xml:space="preserve">، </w:t>
      </w:r>
      <w:r w:rsidRPr="004937F1">
        <w:rPr>
          <w:rStyle w:val="Char5"/>
          <w:rFonts w:cs="Bidad Light" w:hint="cs"/>
          <w:sz w:val="28"/>
          <w:szCs w:val="28"/>
          <w:rtl/>
        </w:rPr>
        <w:t>«خدا به هرکارِ خیری که انجام می‌دهید آگاه است»</w:t>
      </w:r>
      <w:r w:rsidRPr="004937F1">
        <w:rPr>
          <w:rFonts w:cs="Bidad Light" w:hint="cs"/>
          <w:rtl/>
        </w:rPr>
        <w:t xml:space="preserve">، و آیه‌ی </w:t>
      </w:r>
      <w:r w:rsidRPr="00D71A7C">
        <w:rPr>
          <w:rFonts w:cs="Bidad Light"/>
          <w:color w:val="BF4E14" w:themeColor="accent2" w:themeShade="BF"/>
          <w:shd w:val="clear" w:color="auto" w:fill="FFFFFF"/>
          <w:rtl/>
        </w:rPr>
        <w:t>﴿</w:t>
      </w:r>
      <w:r w:rsidR="00D71A7C" w:rsidRPr="00D71A7C">
        <w:rPr>
          <w:rStyle w:val="Char7"/>
          <w:rFonts w:cs="Bidad Light"/>
          <w:color w:val="BF4E14" w:themeColor="accent2" w:themeShade="BF"/>
          <w:sz w:val="28"/>
          <w:szCs w:val="28"/>
          <w:rtl/>
        </w:rPr>
        <w:t xml:space="preserve"> وَمَنْ يَقْتُلْ مُؤْمِنًا مُتَعَمِّدًا فَجَزَاؤُهُ جَهَنَّمُ خَالِدًا</w:t>
      </w:r>
      <w:r w:rsidR="00D71A7C" w:rsidRPr="00D71A7C">
        <w:rPr>
          <w:rStyle w:val="Char7"/>
          <w:rFonts w:cs="Bidad Light"/>
          <w:color w:val="BF4E14" w:themeColor="accent2" w:themeShade="BF"/>
          <w:sz w:val="28"/>
          <w:szCs w:val="28"/>
          <w:rtl/>
        </w:rPr>
        <w:t xml:space="preserve"> </w:t>
      </w:r>
      <w:r w:rsidRPr="00D71A7C">
        <w:rPr>
          <w:rFonts w:cs="Bidad Light"/>
          <w:color w:val="BF4E14" w:themeColor="accent2" w:themeShade="BF"/>
          <w:shd w:val="clear" w:color="auto" w:fill="FFFFFF"/>
          <w:rtl/>
        </w:rPr>
        <w:t>﴾</w:t>
      </w:r>
      <w:r w:rsidRPr="00D71A7C">
        <w:rPr>
          <w:rStyle w:val="Char"/>
          <w:rFonts w:cs="Bidad Light"/>
          <w:color w:val="BF4E14" w:themeColor="accent2" w:themeShade="BF"/>
          <w:sz w:val="28"/>
          <w:szCs w:val="28"/>
          <w:rtl/>
        </w:rPr>
        <w:t xml:space="preserve"> </w:t>
      </w:r>
      <w:r w:rsidRPr="004937F1">
        <w:rPr>
          <w:rStyle w:val="Char"/>
          <w:rFonts w:cs="Bidad Light"/>
          <w:sz w:val="28"/>
          <w:szCs w:val="28"/>
          <w:rtl/>
        </w:rPr>
        <w:t>[النساء: 93]</w:t>
      </w:r>
      <w:r w:rsidRPr="004937F1">
        <w:rPr>
          <w:rFonts w:cs="Bidad Light" w:hint="cs"/>
          <w:rtl/>
        </w:rPr>
        <w:t xml:space="preserve">، </w:t>
      </w:r>
      <w:r w:rsidRPr="004937F1">
        <w:rPr>
          <w:rStyle w:val="Char5"/>
          <w:rFonts w:cs="Bidad Light" w:hint="cs"/>
          <w:sz w:val="28"/>
          <w:szCs w:val="28"/>
          <w:rtl/>
        </w:rPr>
        <w:t>«هرکس مؤمنی را به عمد بکشد، کیفر او دوزخ است و جاودانه در آن می‌ماند»</w:t>
      </w:r>
      <w:r w:rsidRPr="004937F1">
        <w:rPr>
          <w:rFonts w:cs="Bidad Light" w:hint="cs"/>
          <w:rtl/>
        </w:rPr>
        <w:t xml:space="preserve">، و آیه‌ی </w:t>
      </w:r>
      <w:r w:rsidRPr="00D71A7C">
        <w:rPr>
          <w:rFonts w:cs="Bidad Light"/>
          <w:color w:val="BF4E14" w:themeColor="accent2" w:themeShade="BF"/>
          <w:shd w:val="clear" w:color="auto" w:fill="FFFFFF"/>
          <w:rtl/>
        </w:rPr>
        <w:t>﴿</w:t>
      </w:r>
      <w:r w:rsidR="00D71A7C" w:rsidRPr="00D71A7C">
        <w:rPr>
          <w:color w:val="BF4E14" w:themeColor="accent2" w:themeShade="BF"/>
          <w:rtl/>
        </w:rPr>
        <w:t xml:space="preserve"> </w:t>
      </w:r>
      <w:r w:rsidR="00D71A7C" w:rsidRPr="00D71A7C">
        <w:rPr>
          <w:rStyle w:val="Char7"/>
          <w:rFonts w:cs="Bidad Light"/>
          <w:color w:val="BF4E14" w:themeColor="accent2" w:themeShade="BF"/>
          <w:sz w:val="28"/>
          <w:szCs w:val="28"/>
          <w:rtl/>
        </w:rPr>
        <w:t>فَمَنْ يَعْمَلْ مِثْقَالَ ذَرَّةٍ خَيْرًا يَرَهُ (7) وَمَنْ يَعْمَلْ مِثْقَالَ ذَرَّةٍ شَرًّا يَرَهُ (8)</w:t>
      </w:r>
      <w:r w:rsidR="00D71A7C" w:rsidRPr="00D71A7C">
        <w:rPr>
          <w:rStyle w:val="Char7"/>
          <w:rFonts w:cs="Bidad Light"/>
          <w:color w:val="BF4E14" w:themeColor="accent2" w:themeShade="BF"/>
          <w:sz w:val="28"/>
          <w:szCs w:val="28"/>
          <w:rtl/>
        </w:rPr>
        <w:t xml:space="preserve"> </w:t>
      </w:r>
      <w:r w:rsidRPr="00D71A7C">
        <w:rPr>
          <w:rFonts w:cs="Bidad Light"/>
          <w:color w:val="BF4E14" w:themeColor="accent2" w:themeShade="BF"/>
          <w:shd w:val="clear" w:color="auto" w:fill="FFFFFF"/>
          <w:rtl/>
        </w:rPr>
        <w:t>﴾</w:t>
      </w:r>
      <w:r w:rsidRPr="004937F1">
        <w:rPr>
          <w:rStyle w:val="Char"/>
          <w:rFonts w:cs="Bidad Light"/>
          <w:sz w:val="28"/>
          <w:szCs w:val="28"/>
          <w:rtl/>
        </w:rPr>
        <w:t xml:space="preserve"> [الزلزلة: 7-8]</w:t>
      </w:r>
      <w:r w:rsidRPr="004937F1">
        <w:rPr>
          <w:rFonts w:cs="Bidad Light" w:hint="cs"/>
          <w:rtl/>
        </w:rPr>
        <w:t xml:space="preserve">، </w:t>
      </w:r>
      <w:r w:rsidRPr="004937F1">
        <w:rPr>
          <w:rStyle w:val="Char5"/>
          <w:rFonts w:cs="Bidad Light" w:hint="cs"/>
          <w:sz w:val="28"/>
          <w:szCs w:val="28"/>
          <w:rtl/>
        </w:rPr>
        <w:t>«پس هرکس به اندازه‌ی ذره غباری کار نیکو کرده باشد، آن را خواهد دید و هرکس به اندازه‌ی ذره غباری کار بد کرده باشد، آن را خواهد دید»</w:t>
      </w:r>
      <w:r w:rsidRPr="004937F1">
        <w:rPr>
          <w:rFonts w:cs="Bidad Light" w:hint="cs"/>
          <w:rtl/>
        </w:rPr>
        <w:t xml:space="preserve">، و آیه‌ی </w:t>
      </w:r>
      <w:r w:rsidRPr="00D71A7C">
        <w:rPr>
          <w:rFonts w:cs="Bidad Light"/>
          <w:color w:val="BF4E14" w:themeColor="accent2" w:themeShade="BF"/>
          <w:shd w:val="clear" w:color="auto" w:fill="FFFFFF"/>
          <w:rtl/>
        </w:rPr>
        <w:t>﴿</w:t>
      </w:r>
      <w:r w:rsidR="00D71A7C" w:rsidRPr="00D71A7C">
        <w:rPr>
          <w:color w:val="BF4E14" w:themeColor="accent2" w:themeShade="BF"/>
          <w:rtl/>
        </w:rPr>
        <w:t xml:space="preserve"> </w:t>
      </w:r>
      <w:r w:rsidR="00D71A7C" w:rsidRPr="00D71A7C">
        <w:rPr>
          <w:rStyle w:val="Char7"/>
          <w:rFonts w:cs="Bidad Light"/>
          <w:color w:val="BF4E14" w:themeColor="accent2" w:themeShade="BF"/>
          <w:sz w:val="28"/>
          <w:szCs w:val="28"/>
          <w:rtl/>
        </w:rPr>
        <w:t xml:space="preserve">أَيْنَمَا تَكُونُوا يُدْرِكْكُمُ الْمَوْتُ وَلَوْ كُنْتُمْ فِي بُرُوجٍ مُشَيَّدَةٍ </w:t>
      </w:r>
      <w:r w:rsidRPr="00D71A7C">
        <w:rPr>
          <w:rFonts w:cs="Bidad Light"/>
          <w:color w:val="BF4E14" w:themeColor="accent2" w:themeShade="BF"/>
          <w:shd w:val="clear" w:color="auto" w:fill="FFFFFF"/>
          <w:rtl/>
        </w:rPr>
        <w:t>﴾</w:t>
      </w:r>
      <w:r w:rsidRPr="004937F1">
        <w:rPr>
          <w:rStyle w:val="Char"/>
          <w:rFonts w:cs="Bidad Light"/>
          <w:sz w:val="28"/>
          <w:szCs w:val="28"/>
          <w:rtl/>
        </w:rPr>
        <w:t xml:space="preserve"> [النساء: 78]</w:t>
      </w:r>
      <w:r w:rsidRPr="004937F1">
        <w:rPr>
          <w:rFonts w:cs="Bidad Light" w:hint="cs"/>
          <w:rtl/>
        </w:rPr>
        <w:t xml:space="preserve">، </w:t>
      </w:r>
      <w:r w:rsidRPr="004937F1">
        <w:rPr>
          <w:rStyle w:val="Char5"/>
          <w:rFonts w:cs="Bidad Light" w:hint="cs"/>
          <w:sz w:val="28"/>
          <w:szCs w:val="28"/>
          <w:rtl/>
        </w:rPr>
        <w:t>«هرجا که باشید، مرگ شما را درمی‌یابد، گرچه در برج‌های محکم و استواری هم باشید»</w:t>
      </w:r>
      <w:r w:rsidRPr="004937F1">
        <w:rPr>
          <w:rFonts w:cs="Bidad Light" w:hint="cs"/>
          <w:rtl/>
        </w:rPr>
        <w:t>.</w:t>
      </w:r>
    </w:p>
    <w:p w14:paraId="0F30527C" w14:textId="77777777" w:rsidR="004937F1" w:rsidRPr="004937F1" w:rsidRDefault="004937F1" w:rsidP="004937F1">
      <w:pPr>
        <w:pStyle w:val="ab"/>
        <w:widowControl w:val="0"/>
        <w:rPr>
          <w:rFonts w:cs="Bidad Light"/>
          <w:sz w:val="28"/>
          <w:szCs w:val="28"/>
          <w:rtl/>
        </w:rPr>
      </w:pPr>
      <w:bookmarkStart w:id="297" w:name="_Toc452471624"/>
      <w:r w:rsidRPr="005B4C1B">
        <w:rPr>
          <w:rFonts w:cs="Bidad Light" w:hint="cs"/>
          <w:color w:val="C00000"/>
          <w:sz w:val="28"/>
          <w:szCs w:val="28"/>
          <w:rtl/>
        </w:rPr>
        <w:t xml:space="preserve">8. </w:t>
      </w:r>
      <w:r w:rsidRPr="00206FF8">
        <w:rPr>
          <w:rFonts w:cs="Bidad Light" w:hint="cs"/>
          <w:color w:val="0070C0"/>
          <w:sz w:val="28"/>
          <w:szCs w:val="28"/>
          <w:rtl/>
        </w:rPr>
        <w:t>نکره‌ی وارده در سیاق نفی یا نهی</w:t>
      </w:r>
      <w:bookmarkEnd w:id="297"/>
    </w:p>
    <w:p w14:paraId="4BD92089" w14:textId="2CA94A85" w:rsidR="004937F1" w:rsidRPr="004937F1" w:rsidRDefault="004937F1" w:rsidP="004937F1">
      <w:pPr>
        <w:pStyle w:val="a0"/>
        <w:widowControl w:val="0"/>
        <w:rPr>
          <w:rFonts w:cs="Bidad Light"/>
          <w:rtl/>
          <w:lang w:bidi="fa-IR"/>
        </w:rPr>
      </w:pPr>
      <w:r w:rsidRPr="004937F1">
        <w:rPr>
          <w:rFonts w:cs="Bidad Light" w:hint="cs"/>
          <w:rtl/>
        </w:rPr>
        <w:t xml:space="preserve">مانند آیه‌ی </w:t>
      </w:r>
      <w:r w:rsidRPr="008F17F1">
        <w:rPr>
          <w:rFonts w:cs="Bidad Light"/>
          <w:color w:val="BF4E14" w:themeColor="accent2" w:themeShade="BF"/>
          <w:shd w:val="clear" w:color="auto" w:fill="FFFFFF"/>
          <w:rtl/>
        </w:rPr>
        <w:t>﴿</w:t>
      </w:r>
      <w:r w:rsidR="008F17F1" w:rsidRPr="008F17F1">
        <w:rPr>
          <w:rStyle w:val="Char7"/>
          <w:rFonts w:cs="Bidad Light"/>
          <w:color w:val="BF4E14" w:themeColor="accent2" w:themeShade="BF"/>
          <w:sz w:val="28"/>
          <w:szCs w:val="28"/>
          <w:rtl/>
        </w:rPr>
        <w:t xml:space="preserve"> وَلَا تُصَلِّ عَلَى أَحَدٍ مِنْهُمْ مَاتَ أَبَدًا</w:t>
      </w:r>
      <w:r w:rsidR="008F17F1" w:rsidRPr="008F17F1">
        <w:rPr>
          <w:rStyle w:val="Char7"/>
          <w:rFonts w:cs="Bidad Light"/>
          <w:color w:val="BF4E14" w:themeColor="accent2" w:themeShade="BF"/>
          <w:sz w:val="28"/>
          <w:szCs w:val="28"/>
          <w:rtl/>
        </w:rPr>
        <w:t xml:space="preserve"> </w:t>
      </w:r>
      <w:r w:rsidRPr="008F17F1">
        <w:rPr>
          <w:rFonts w:cs="Bidad Light"/>
          <w:color w:val="BF4E14" w:themeColor="accent2" w:themeShade="BF"/>
          <w:shd w:val="clear" w:color="auto" w:fill="FFFFFF"/>
          <w:rtl/>
        </w:rPr>
        <w:t>﴾</w:t>
      </w:r>
      <w:r w:rsidRPr="004937F1">
        <w:rPr>
          <w:rStyle w:val="Char"/>
          <w:rFonts w:cs="Bidad Light"/>
          <w:sz w:val="28"/>
          <w:szCs w:val="28"/>
          <w:rtl/>
        </w:rPr>
        <w:t xml:space="preserve"> [التوبة: 84]</w:t>
      </w:r>
      <w:r w:rsidRPr="004937F1">
        <w:rPr>
          <w:rFonts w:cs="Bidad Light" w:hint="cs"/>
          <w:rtl/>
        </w:rPr>
        <w:t xml:space="preserve">، </w:t>
      </w:r>
      <w:r w:rsidRPr="004937F1">
        <w:rPr>
          <w:rStyle w:val="Char5"/>
          <w:rFonts w:cs="Bidad Light" w:hint="cs"/>
          <w:sz w:val="28"/>
          <w:szCs w:val="28"/>
          <w:rtl/>
        </w:rPr>
        <w:t>«هرگاه یکی از آنان مُرد، اصلاً بر او نماز مخوان»</w:t>
      </w:r>
      <w:r w:rsidRPr="004937F1">
        <w:rPr>
          <w:rFonts w:cs="Bidad Light" w:hint="cs"/>
          <w:rtl/>
        </w:rPr>
        <w:t xml:space="preserve">، و احادیث </w:t>
      </w:r>
      <w:r w:rsidRPr="0092585D">
        <w:rPr>
          <w:rStyle w:val="Char6"/>
          <w:rFonts w:cs="Bidad Light" w:hint="cs"/>
          <w:color w:val="00B050"/>
          <w:sz w:val="28"/>
          <w:szCs w:val="28"/>
          <w:rtl/>
        </w:rPr>
        <w:t>«</w:t>
      </w:r>
      <w:r w:rsidRPr="0092585D">
        <w:rPr>
          <w:rStyle w:val="Char6"/>
          <w:rFonts w:cs="Bidad Light"/>
          <w:color w:val="00B050"/>
          <w:sz w:val="28"/>
          <w:szCs w:val="28"/>
          <w:rtl/>
        </w:rPr>
        <w:t>لَا يُقْتَلُ وَالِدٌ بِوَلَدِهِ</w:t>
      </w:r>
      <w:r w:rsidRPr="0092585D">
        <w:rPr>
          <w:rStyle w:val="Char6"/>
          <w:rFonts w:cs="Bidad Light" w:hint="cs"/>
          <w:color w:val="00B050"/>
          <w:sz w:val="28"/>
          <w:szCs w:val="28"/>
          <w:rtl/>
        </w:rPr>
        <w:t>»</w:t>
      </w:r>
      <w:r w:rsidRPr="004937F1">
        <w:rPr>
          <w:rFonts w:cs="Bidad Light" w:hint="cs"/>
          <w:rtl/>
        </w:rPr>
        <w:t xml:space="preserve">، «هیچ پدری به خاطر قتل فرزند خود قصاص نمی‌شود»؛ و </w:t>
      </w:r>
      <w:r w:rsidRPr="0092585D">
        <w:rPr>
          <w:rStyle w:val="Char6"/>
          <w:rFonts w:cs="Bidad Light" w:hint="cs"/>
          <w:color w:val="00B050"/>
          <w:sz w:val="28"/>
          <w:szCs w:val="28"/>
          <w:rtl/>
        </w:rPr>
        <w:t>«</w:t>
      </w:r>
      <w:r w:rsidRPr="0092585D">
        <w:rPr>
          <w:rStyle w:val="Char6"/>
          <w:rFonts w:cs="Bidad Light"/>
          <w:color w:val="00B050"/>
          <w:sz w:val="28"/>
          <w:szCs w:val="28"/>
          <w:rtl/>
        </w:rPr>
        <w:t>لَا وَصِيَّةَ لِوَارِثٍ</w:t>
      </w:r>
      <w:r w:rsidRPr="0092585D">
        <w:rPr>
          <w:rStyle w:val="Char6"/>
          <w:rFonts w:cs="Bidad Light" w:hint="cs"/>
          <w:color w:val="00B050"/>
          <w:sz w:val="28"/>
          <w:szCs w:val="28"/>
          <w:rtl/>
        </w:rPr>
        <w:t>»</w:t>
      </w:r>
      <w:r w:rsidRPr="004937F1">
        <w:rPr>
          <w:rFonts w:cs="Bidad Light" w:hint="cs"/>
          <w:rtl/>
        </w:rPr>
        <w:t xml:space="preserve">، «هیچ وصیتِ (مالی‌ای) در حق هیچ وارثی مؤثر نیست (و نباید کرد)» و </w:t>
      </w:r>
      <w:r w:rsidRPr="00CC1413">
        <w:rPr>
          <w:rStyle w:val="Char6"/>
          <w:rFonts w:cs="Bidad Light" w:hint="cs"/>
          <w:color w:val="00B050"/>
          <w:sz w:val="28"/>
          <w:szCs w:val="28"/>
          <w:rtl/>
        </w:rPr>
        <w:t>«</w:t>
      </w:r>
      <w:r w:rsidRPr="00CC1413">
        <w:rPr>
          <w:rStyle w:val="Char6"/>
          <w:rFonts w:cs="Bidad Light"/>
          <w:color w:val="00B050"/>
          <w:sz w:val="28"/>
          <w:szCs w:val="28"/>
          <w:rtl/>
        </w:rPr>
        <w:t>لاَ ضَرَرَ وَلاَ ضِرَارَ</w:t>
      </w:r>
      <w:r w:rsidRPr="00CC1413">
        <w:rPr>
          <w:rStyle w:val="Char6"/>
          <w:rFonts w:cs="Bidad Light" w:hint="cs"/>
          <w:color w:val="00B050"/>
          <w:sz w:val="28"/>
          <w:szCs w:val="28"/>
          <w:rtl/>
        </w:rPr>
        <w:t>»</w:t>
      </w:r>
      <w:r w:rsidRPr="004937F1">
        <w:rPr>
          <w:rFonts w:cs="Bidad Light" w:hint="cs"/>
          <w:rtl/>
        </w:rPr>
        <w:t xml:space="preserve">، «کسی حق ضرر زدن به دیگران و جبران ضرر با ضرر را ندارد». این نوع </w:t>
      </w:r>
      <w:r w:rsidRPr="004937F1">
        <w:rPr>
          <w:rFonts w:cs="Bidad Light" w:hint="cs"/>
          <w:rtl/>
        </w:rPr>
        <w:lastRenderedPageBreak/>
        <w:t>ظاهراً مفید عموم است، اگر در آن لفظ «من» وجود نداشته باشد، اما اگر «مِن» در آن وارد شد، قطعاً افاده‌ی عموم خواهد کرد و احتمال تأویل هم ندارد، مانند این که کسی بگوید: «</w:t>
      </w:r>
      <w:r w:rsidRPr="004937F1">
        <w:rPr>
          <w:rStyle w:val="Char3"/>
          <w:rFonts w:cs="Bidad Light" w:hint="cs"/>
          <w:sz w:val="28"/>
          <w:szCs w:val="28"/>
          <w:rtl/>
        </w:rPr>
        <w:t>ما رأیتُ من رجلٍ</w:t>
      </w:r>
      <w:r w:rsidRPr="004937F1">
        <w:rPr>
          <w:rFonts w:cs="Bidad Light" w:hint="cs"/>
          <w:rtl/>
        </w:rPr>
        <w:t>» و «</w:t>
      </w:r>
      <w:r w:rsidRPr="004937F1">
        <w:rPr>
          <w:rStyle w:val="Char3"/>
          <w:rFonts w:cs="Bidad Light" w:hint="cs"/>
          <w:sz w:val="28"/>
          <w:szCs w:val="28"/>
          <w:rtl/>
        </w:rPr>
        <w:t>ما جاءني من أحد</w:t>
      </w:r>
      <w:r w:rsidRPr="004937F1">
        <w:rPr>
          <w:rFonts w:cs="Bidad Light" w:hint="cs"/>
          <w:rtl/>
        </w:rPr>
        <w:t>»</w:t>
      </w:r>
      <w:r w:rsidRPr="004937F1">
        <w:rPr>
          <w:rStyle w:val="FootnoteReference"/>
          <w:rFonts w:cs="Bidad Light"/>
          <w:spacing w:val="-4"/>
          <w:rtl/>
          <w:lang w:bidi="fa-IR"/>
        </w:rPr>
        <w:footnoteReference w:id="299"/>
      </w:r>
      <w:r w:rsidRPr="004937F1">
        <w:rPr>
          <w:rFonts w:cs="Bidad Light" w:hint="cs"/>
          <w:rtl/>
          <w:lang w:bidi="fa-IR"/>
        </w:rPr>
        <w:t>.</w:t>
      </w:r>
    </w:p>
    <w:p w14:paraId="63C1F82A" w14:textId="27376E69" w:rsidR="004937F1" w:rsidRPr="004937F1" w:rsidRDefault="004937F1" w:rsidP="004937F1">
      <w:pPr>
        <w:pStyle w:val="a0"/>
        <w:widowControl w:val="0"/>
        <w:rPr>
          <w:rFonts w:cs="Bidad Light"/>
          <w:rtl/>
          <w:lang w:bidi="fa-IR"/>
        </w:rPr>
      </w:pPr>
      <w:r w:rsidRPr="004937F1">
        <w:rPr>
          <w:rFonts w:cs="Bidad Light" w:hint="cs"/>
          <w:rtl/>
          <w:lang w:bidi="fa-IR"/>
        </w:rPr>
        <w:t xml:space="preserve">ولی نکره‌ی وارده در سیاق اثبات از الفاظ عموم نیست؛ مانند آیه‌ی </w:t>
      </w:r>
      <w:r w:rsidRPr="0090508E">
        <w:rPr>
          <w:rFonts w:cs="Bidad Light"/>
          <w:color w:val="BF4E14" w:themeColor="accent2" w:themeShade="BF"/>
          <w:shd w:val="clear" w:color="auto" w:fill="FFFFFF"/>
          <w:rtl/>
          <w:lang w:bidi="fa-IR"/>
        </w:rPr>
        <w:t>﴿</w:t>
      </w:r>
      <w:r w:rsidR="0090508E" w:rsidRPr="0090508E">
        <w:rPr>
          <w:color w:val="BF4E14" w:themeColor="accent2" w:themeShade="BF"/>
          <w:rtl/>
        </w:rPr>
        <w:t xml:space="preserve"> </w:t>
      </w:r>
      <w:r w:rsidR="0090508E" w:rsidRPr="0090508E">
        <w:rPr>
          <w:rStyle w:val="Char7"/>
          <w:rFonts w:cs="Bidad Light"/>
          <w:color w:val="BF4E14" w:themeColor="accent2" w:themeShade="BF"/>
          <w:sz w:val="28"/>
          <w:szCs w:val="28"/>
          <w:rtl/>
        </w:rPr>
        <w:t>إِنَّ اللَّهَ يَأْمُرُكُمْ أَنْ تَذْبَحُوا بَقَرَةً</w:t>
      </w:r>
      <w:r w:rsidR="0090508E" w:rsidRPr="0090508E">
        <w:rPr>
          <w:rStyle w:val="Char7"/>
          <w:rFonts w:cs="Bidad Light"/>
          <w:color w:val="BF4E14" w:themeColor="accent2" w:themeShade="BF"/>
          <w:sz w:val="28"/>
          <w:szCs w:val="28"/>
          <w:rtl/>
        </w:rPr>
        <w:t xml:space="preserve"> </w:t>
      </w:r>
      <w:r w:rsidRPr="0090508E">
        <w:rPr>
          <w:rFonts w:cs="Bidad Light"/>
          <w:color w:val="BF4E14" w:themeColor="accent2" w:themeShade="BF"/>
          <w:shd w:val="clear" w:color="auto" w:fill="FFFFFF"/>
          <w:rtl/>
          <w:lang w:bidi="fa-IR"/>
        </w:rPr>
        <w:t>﴾</w:t>
      </w:r>
      <w:r w:rsidRPr="0090508E">
        <w:rPr>
          <w:rStyle w:val="Char"/>
          <w:rFonts w:cs="Bidad Light"/>
          <w:color w:val="BF4E14" w:themeColor="accent2" w:themeShade="BF"/>
          <w:sz w:val="28"/>
          <w:szCs w:val="28"/>
          <w:rtl/>
        </w:rPr>
        <w:t xml:space="preserve"> </w:t>
      </w:r>
      <w:r w:rsidRPr="004937F1">
        <w:rPr>
          <w:rStyle w:val="Char"/>
          <w:rFonts w:cs="Bidad Light"/>
          <w:sz w:val="28"/>
          <w:szCs w:val="28"/>
          <w:rtl/>
        </w:rPr>
        <w:t>[البقرة: 67]</w:t>
      </w:r>
      <w:r w:rsidRPr="004937F1">
        <w:rPr>
          <w:rFonts w:cs="Bidad Light" w:hint="cs"/>
          <w:rtl/>
        </w:rPr>
        <w:t xml:space="preserve">، </w:t>
      </w:r>
      <w:r w:rsidRPr="004937F1">
        <w:rPr>
          <w:rStyle w:val="Char5"/>
          <w:rFonts w:cs="Bidad Light" w:hint="cs"/>
          <w:sz w:val="28"/>
          <w:szCs w:val="28"/>
          <w:rtl/>
        </w:rPr>
        <w:t>«خدا به شما دستور می‌دهد که گاوی را سر ببرید»</w:t>
      </w:r>
      <w:r w:rsidRPr="004937F1">
        <w:rPr>
          <w:rFonts w:cs="Bidad Light" w:hint="cs"/>
          <w:rtl/>
        </w:rPr>
        <w:t xml:space="preserve">. اما گاهی هم به خاطر وجود یک قرینه بر عموم نیز دلالت می‌کند، مانند این قول خدای متعال در مورد نعمات بهشتی و بهشتیان که می‌فرماید: </w:t>
      </w:r>
      <w:r w:rsidRPr="0090508E">
        <w:rPr>
          <w:rFonts w:cs="Bidad Light"/>
          <w:color w:val="BF4E14" w:themeColor="accent2" w:themeShade="BF"/>
          <w:shd w:val="clear" w:color="auto" w:fill="FFFFFF"/>
          <w:rtl/>
        </w:rPr>
        <w:t>﴿</w:t>
      </w:r>
      <w:r w:rsidR="0090508E" w:rsidRPr="0090508E">
        <w:rPr>
          <w:color w:val="BF4E14" w:themeColor="accent2" w:themeShade="BF"/>
          <w:rtl/>
        </w:rPr>
        <w:t xml:space="preserve"> </w:t>
      </w:r>
      <w:r w:rsidR="0090508E" w:rsidRPr="0090508E">
        <w:rPr>
          <w:rStyle w:val="Char7"/>
          <w:rFonts w:cs="Bidad Light"/>
          <w:color w:val="BF4E14" w:themeColor="accent2" w:themeShade="BF"/>
          <w:sz w:val="28"/>
          <w:szCs w:val="28"/>
          <w:rtl/>
        </w:rPr>
        <w:t>لَهُمْ فِيهَا فَاكِهَةٌ وَلَهُمْ مَا يَدَّعُونَ</w:t>
      </w:r>
      <w:r w:rsidR="0090508E" w:rsidRPr="0090508E">
        <w:rPr>
          <w:rStyle w:val="Char7"/>
          <w:rFonts w:cs="Bidad Light"/>
          <w:color w:val="BF4E14" w:themeColor="accent2" w:themeShade="BF"/>
          <w:sz w:val="28"/>
          <w:szCs w:val="28"/>
          <w:rtl/>
        </w:rPr>
        <w:t xml:space="preserve"> </w:t>
      </w:r>
      <w:r w:rsidRPr="0090508E">
        <w:rPr>
          <w:rFonts w:cs="Bidad Light"/>
          <w:color w:val="BF4E14" w:themeColor="accent2" w:themeShade="BF"/>
          <w:shd w:val="clear" w:color="auto" w:fill="FFFFFF"/>
          <w:rtl/>
        </w:rPr>
        <w:t>﴾</w:t>
      </w:r>
      <w:r w:rsidRPr="0090508E">
        <w:rPr>
          <w:rStyle w:val="Char"/>
          <w:rFonts w:cs="Bidad Light"/>
          <w:color w:val="BF4E14" w:themeColor="accent2" w:themeShade="BF"/>
          <w:sz w:val="28"/>
          <w:szCs w:val="28"/>
          <w:rtl/>
        </w:rPr>
        <w:t xml:space="preserve"> </w:t>
      </w:r>
      <w:r w:rsidRPr="004937F1">
        <w:rPr>
          <w:rStyle w:val="Char"/>
          <w:rFonts w:cs="Bidad Light"/>
          <w:sz w:val="28"/>
          <w:szCs w:val="28"/>
          <w:rtl/>
        </w:rPr>
        <w:t>[يس: 57]</w:t>
      </w:r>
      <w:r w:rsidRPr="004937F1">
        <w:rPr>
          <w:rFonts w:cs="Bidad Light" w:hint="cs"/>
          <w:rtl/>
        </w:rPr>
        <w:t xml:space="preserve">، </w:t>
      </w:r>
      <w:r w:rsidRPr="004937F1">
        <w:rPr>
          <w:rStyle w:val="Char5"/>
          <w:rFonts w:cs="Bidad Light" w:hint="cs"/>
          <w:sz w:val="28"/>
          <w:szCs w:val="28"/>
          <w:rtl/>
        </w:rPr>
        <w:t>«برای آنان در بهشت میوه‌های لذت‌بخش و فراوانی است و هرچه بخواهند در اختیار ایشان خواهد بود»</w:t>
      </w:r>
      <w:r w:rsidRPr="004937F1">
        <w:rPr>
          <w:rFonts w:cs="Bidad Light" w:hint="cs"/>
          <w:rtl/>
        </w:rPr>
        <w:t xml:space="preserve"> که لفظ «فاکهة» در اینجا به قرینه‌ی منت‌گذاشتن بر بندگان، شامل انواع میوه می‌شود و نیز، اگر در سیاق شرط باشد، بر عموم دلالت می‌کند، مانند: </w:t>
      </w:r>
      <w:r w:rsidRPr="004937F1">
        <w:rPr>
          <w:rStyle w:val="Char3"/>
          <w:rFonts w:cs="Bidad Light" w:hint="cs"/>
          <w:sz w:val="28"/>
          <w:szCs w:val="28"/>
          <w:rtl/>
        </w:rPr>
        <w:t>«مَن يأتِني بأسيرٍ فَلَه دينار»</w:t>
      </w:r>
      <w:r w:rsidRPr="004937F1">
        <w:rPr>
          <w:rFonts w:cs="Bidad Light" w:hint="cs"/>
          <w:rtl/>
        </w:rPr>
        <w:t>، (هرکس اسیری نزد من بیاورد، یک دینار به او می‌دهم) که این شامل هر اسیری می‌شود</w:t>
      </w:r>
      <w:r w:rsidRPr="004937F1">
        <w:rPr>
          <w:rStyle w:val="FootnoteReference"/>
          <w:rFonts w:cs="Bidad Light"/>
          <w:spacing w:val="-4"/>
          <w:rtl/>
          <w:lang w:bidi="fa-IR"/>
        </w:rPr>
        <w:footnoteReference w:id="300"/>
      </w:r>
      <w:r w:rsidRPr="004937F1">
        <w:rPr>
          <w:rFonts w:cs="Bidad Light" w:hint="cs"/>
          <w:rtl/>
          <w:lang w:bidi="fa-IR"/>
        </w:rPr>
        <w:t>.</w:t>
      </w:r>
    </w:p>
    <w:p w14:paraId="235A5FA4" w14:textId="77777777" w:rsidR="004937F1" w:rsidRPr="00206FF8" w:rsidRDefault="004937F1" w:rsidP="004937F1">
      <w:pPr>
        <w:pStyle w:val="a9"/>
        <w:widowControl w:val="0"/>
        <w:rPr>
          <w:rFonts w:cs="Bidad Light"/>
          <w:color w:val="0070C0"/>
          <w:sz w:val="28"/>
          <w:szCs w:val="28"/>
          <w:rtl/>
        </w:rPr>
      </w:pPr>
      <w:bookmarkStart w:id="298" w:name="_Toc452471625"/>
      <w:r w:rsidRPr="00206FF8">
        <w:rPr>
          <w:rFonts w:cs="Bidad Light" w:hint="cs"/>
          <w:color w:val="0070C0"/>
          <w:sz w:val="28"/>
          <w:szCs w:val="28"/>
          <w:rtl/>
        </w:rPr>
        <w:t>دخولِ زنان در خطاب متعلّق به مردان</w:t>
      </w:r>
      <w:bookmarkEnd w:id="298"/>
    </w:p>
    <w:p w14:paraId="5D13DE22" w14:textId="77777777" w:rsidR="004937F1" w:rsidRPr="004937F1" w:rsidRDefault="004937F1" w:rsidP="004937F1">
      <w:pPr>
        <w:pStyle w:val="a0"/>
        <w:widowControl w:val="0"/>
        <w:rPr>
          <w:rFonts w:cs="Bidad Light"/>
          <w:rtl/>
          <w:lang w:bidi="fa-IR"/>
        </w:rPr>
      </w:pPr>
      <w:r w:rsidRPr="005B4C1B">
        <w:rPr>
          <w:rFonts w:cs="Bidad Light" w:hint="cs"/>
          <w:b/>
          <w:bCs/>
          <w:color w:val="C00000"/>
          <w:rtl/>
          <w:lang w:bidi="fa-IR"/>
        </w:rPr>
        <w:t>272-</w:t>
      </w:r>
      <w:r w:rsidRPr="005B4C1B">
        <w:rPr>
          <w:rFonts w:cs="Bidad Light" w:hint="cs"/>
          <w:color w:val="C00000"/>
          <w:rtl/>
          <w:lang w:bidi="fa-IR"/>
        </w:rPr>
        <w:t xml:space="preserve"> </w:t>
      </w:r>
      <w:r w:rsidRPr="004937F1">
        <w:rPr>
          <w:rFonts w:cs="Bidad Light" w:hint="cs"/>
          <w:rtl/>
          <w:lang w:bidi="fa-IR"/>
        </w:rPr>
        <w:t xml:space="preserve">باید توجّه داشت که الفاظ جمع از حیث دلالت‌شان بر مردان و زنان چند نوع هستند: برخی از آن‌ها، مختص دلالت بر مردان و برخی مختص </w:t>
      </w:r>
      <w:r w:rsidRPr="004937F1">
        <w:rPr>
          <w:rFonts w:cs="Bidad Light" w:hint="cs"/>
          <w:rtl/>
          <w:lang w:bidi="fa-IR"/>
        </w:rPr>
        <w:lastRenderedPageBreak/>
        <w:t>دلالت بر زنان می‌باشند، مگر این که دلیلی خارج از لفظ بر غیرِ این امر دلالت داشته باشد، مانندِ لفظ «الرجال» که مختص مردان است و لفظ «النساء» که مختص زنان است که فقط با دلیلی خارج از لفظ بر معانی همدیگر دلالت می‌کنند. برخی دیگر از الفاظ عموم، برحسب وضع خود شامل مردان و زنان می‌شوند و این دسته، الفاظی هستند که نه علامتِ مذکر دارند و نه علامت مؤنث، مانند: ناس، إنس و بشر. برخی دیگر از الفاظ، برحسب اصل وضع خود شامل هردو می‌شوند و اختصاصی به هیچیک از آن دو ندارند، مگر این که بیان و تفسیری وارد شود که یکی از آن دو را معلوم کند، مانند: ما و مَن. برخی دیگر، چون «مسلِمات» با علامت تأنیث در جمع مؤنث سالم، و برخی دیگر، چون «مسلمون» با علامت تذکیر در جمع مذکر سالم استعمال می‌شوند. نیز، مانند استعمال واو در جمع مذکر، چون «فَعلُوا» و استعمالِ نون در جمع مؤنث، چون «فعلن». حال، آیا این نوع از جمع‌ها شاملِ هردو صنفِ مذکر و مؤنث می‌شوند، یا این که هر جمعی بر آن صنفی دلالت می‌کند که علامتش اقتضای آن را دارد؟</w:t>
      </w:r>
    </w:p>
    <w:p w14:paraId="5E3DAA19" w14:textId="1B2D1E3B" w:rsidR="004937F1" w:rsidRPr="004937F1" w:rsidRDefault="004937F1" w:rsidP="004937F1">
      <w:pPr>
        <w:pStyle w:val="a0"/>
        <w:rPr>
          <w:rFonts w:cs="Bidad Light"/>
          <w:rtl/>
        </w:rPr>
      </w:pPr>
      <w:r w:rsidRPr="004937F1">
        <w:rPr>
          <w:rFonts w:cs="Bidad Light" w:hint="cs"/>
          <w:rtl/>
        </w:rPr>
        <w:t>جمهور</w:t>
      </w:r>
      <w:r w:rsidRPr="004937F1">
        <w:rPr>
          <w:rFonts w:cs="Bidad Light" w:hint="cs"/>
          <w:rtl/>
          <w:lang w:bidi="fa-IR"/>
        </w:rPr>
        <w:t xml:space="preserve"> قایل به اختصاص هرکدام به صنفی هستند که علامت‌شان بر آن دلالت می‌کند و بنابراین، زنان فقط با دلیلی در خطاب خاص مردان داخل می‌شوند و مردان هم فقط با دلیلی در خطاب خاص زنان داخل می‌گردند، زیرا اسامی برای دلالت بر مسمیات خود وضع شده‌اند و با این وضع، این دو از همدیگر متمایز شده‌اند، لکن گاهی قراینی ایجاد می‌شوند که مقتضیِ </w:t>
      </w:r>
      <w:r w:rsidRPr="004937F1">
        <w:rPr>
          <w:rFonts w:cs="Bidad Light" w:hint="cs"/>
          <w:rtl/>
          <w:lang w:bidi="fa-IR"/>
        </w:rPr>
        <w:lastRenderedPageBreak/>
        <w:t xml:space="preserve">دخول زنان در جمع مذکر هستند، مانند قرینه‌ی عام‌بودنِ تشریع برای همه، و گاهی نیز قرینه‌ای ایجاد نمی‌شود، اما با این وجود زنان بر سبیل تغلیب به مردان ملحق می‌شوند، مانند این آیه که می‌فرماید: </w:t>
      </w:r>
      <w:r w:rsidRPr="0090508E">
        <w:rPr>
          <w:rFonts w:cs="Bidad Light"/>
          <w:color w:val="BF4E14" w:themeColor="accent2" w:themeShade="BF"/>
          <w:shd w:val="clear" w:color="auto" w:fill="FFFFFF"/>
          <w:rtl/>
          <w:lang w:bidi="fa-IR"/>
        </w:rPr>
        <w:t>﴿</w:t>
      </w:r>
      <w:r w:rsidR="0090508E" w:rsidRPr="0090508E">
        <w:rPr>
          <w:color w:val="BF4E14" w:themeColor="accent2" w:themeShade="BF"/>
          <w:rtl/>
        </w:rPr>
        <w:t xml:space="preserve"> </w:t>
      </w:r>
      <w:r w:rsidR="0090508E" w:rsidRPr="0090508E">
        <w:rPr>
          <w:rStyle w:val="Char7"/>
          <w:rFonts w:cs="Bidad Light"/>
          <w:color w:val="BF4E14" w:themeColor="accent2" w:themeShade="BF"/>
          <w:sz w:val="28"/>
          <w:szCs w:val="28"/>
          <w:rtl/>
        </w:rPr>
        <w:t>قُلْنَا اهْبِطُوا مِنْهَا جَمِيعًا</w:t>
      </w:r>
      <w:r w:rsidR="0090508E" w:rsidRPr="0090508E">
        <w:rPr>
          <w:rStyle w:val="Char7"/>
          <w:rFonts w:cs="Bidad Light"/>
          <w:color w:val="BF4E14" w:themeColor="accent2" w:themeShade="BF"/>
          <w:sz w:val="28"/>
          <w:szCs w:val="28"/>
          <w:rtl/>
        </w:rPr>
        <w:t xml:space="preserve"> </w:t>
      </w:r>
      <w:r w:rsidRPr="0090508E">
        <w:rPr>
          <w:rFonts w:cs="Bidad Light"/>
          <w:color w:val="BF4E14" w:themeColor="accent2" w:themeShade="BF"/>
          <w:shd w:val="clear" w:color="auto" w:fill="FFFFFF"/>
          <w:rtl/>
          <w:lang w:bidi="fa-IR"/>
        </w:rPr>
        <w:t>﴾</w:t>
      </w:r>
      <w:r w:rsidRPr="004937F1">
        <w:rPr>
          <w:rStyle w:val="Char"/>
          <w:rFonts w:cs="Bidad Light"/>
          <w:sz w:val="28"/>
          <w:szCs w:val="28"/>
          <w:rtl/>
        </w:rPr>
        <w:t xml:space="preserve"> [البقرة: 38]</w:t>
      </w:r>
      <w:r w:rsidRPr="004937F1">
        <w:rPr>
          <w:rFonts w:cs="Bidad Light" w:hint="cs"/>
          <w:rtl/>
        </w:rPr>
        <w:t xml:space="preserve">، </w:t>
      </w:r>
      <w:r w:rsidRPr="004937F1">
        <w:rPr>
          <w:rStyle w:val="Char5"/>
          <w:rFonts w:cs="Bidad Light" w:hint="cs"/>
          <w:sz w:val="28"/>
          <w:szCs w:val="28"/>
          <w:rtl/>
        </w:rPr>
        <w:t>«گفتیم: همگی از آن جا فرود آیید»</w:t>
      </w:r>
      <w:r w:rsidRPr="004937F1">
        <w:rPr>
          <w:rFonts w:cs="Bidad Light" w:hint="cs"/>
          <w:rtl/>
        </w:rPr>
        <w:t>.</w:t>
      </w:r>
    </w:p>
    <w:p w14:paraId="7EB3628F" w14:textId="77777777" w:rsidR="004937F1" w:rsidRPr="004937F1" w:rsidRDefault="004937F1" w:rsidP="004937F1">
      <w:pPr>
        <w:pStyle w:val="a0"/>
        <w:widowControl w:val="0"/>
        <w:rPr>
          <w:rFonts w:cs="Bidad Light" w:hint="cs"/>
          <w:rtl/>
        </w:rPr>
      </w:pPr>
      <w:r w:rsidRPr="004937F1">
        <w:rPr>
          <w:rFonts w:cs="Bidad Light" w:hint="cs"/>
          <w:rtl/>
        </w:rPr>
        <w:t>برخی نیز معتقدند که: جمع‌های مذکر با وضع (به صورت حقیقی) شامل زنان هم می‌شوند.</w:t>
      </w:r>
    </w:p>
    <w:p w14:paraId="42D91437" w14:textId="77777777" w:rsidR="004937F1" w:rsidRPr="004937F1" w:rsidRDefault="004937F1" w:rsidP="004937F1">
      <w:pPr>
        <w:pStyle w:val="a0"/>
        <w:widowControl w:val="0"/>
        <w:rPr>
          <w:rFonts w:cs="Bidad Light"/>
          <w:rtl/>
          <w:lang w:bidi="fa-IR"/>
        </w:rPr>
      </w:pPr>
      <w:r w:rsidRPr="004937F1">
        <w:rPr>
          <w:rFonts w:cs="Bidad Light" w:hint="cs"/>
          <w:rtl/>
        </w:rPr>
        <w:t>قول جمهور راجح و قولی است که قبول و پذیرش آن لازم است</w:t>
      </w:r>
      <w:r w:rsidRPr="004937F1">
        <w:rPr>
          <w:rStyle w:val="FootnoteReference"/>
          <w:rFonts w:cs="Bidad Light"/>
          <w:spacing w:val="-4"/>
          <w:rtl/>
          <w:lang w:bidi="fa-IR"/>
        </w:rPr>
        <w:footnoteReference w:id="301"/>
      </w:r>
      <w:r w:rsidRPr="004937F1">
        <w:rPr>
          <w:rFonts w:cs="Bidad Light" w:hint="cs"/>
          <w:rtl/>
          <w:lang w:bidi="fa-IR"/>
        </w:rPr>
        <w:t>.</w:t>
      </w:r>
    </w:p>
    <w:p w14:paraId="1CE95D05" w14:textId="77777777" w:rsidR="004937F1" w:rsidRPr="00206FF8" w:rsidRDefault="004937F1" w:rsidP="004937F1">
      <w:pPr>
        <w:pStyle w:val="a9"/>
        <w:widowControl w:val="0"/>
        <w:rPr>
          <w:rFonts w:cs="Bidad Light"/>
          <w:color w:val="0070C0"/>
          <w:sz w:val="28"/>
          <w:szCs w:val="28"/>
          <w:rtl/>
        </w:rPr>
      </w:pPr>
      <w:bookmarkStart w:id="299" w:name="_Toc452471626"/>
      <w:r w:rsidRPr="00206FF8">
        <w:rPr>
          <w:rFonts w:cs="Bidad Light" w:hint="cs"/>
          <w:color w:val="0070C0"/>
          <w:sz w:val="28"/>
          <w:szCs w:val="28"/>
          <w:rtl/>
        </w:rPr>
        <w:t>حداقل جمع</w:t>
      </w:r>
      <w:bookmarkEnd w:id="299"/>
    </w:p>
    <w:p w14:paraId="3FA256E4" w14:textId="77777777" w:rsidR="004937F1" w:rsidRPr="004937F1" w:rsidRDefault="004937F1" w:rsidP="004937F1">
      <w:pPr>
        <w:pStyle w:val="a0"/>
        <w:widowControl w:val="0"/>
        <w:rPr>
          <w:rFonts w:cs="Bidad Light"/>
          <w:rtl/>
          <w:lang w:bidi="fa-IR"/>
        </w:rPr>
      </w:pPr>
      <w:r w:rsidRPr="005B4C1B">
        <w:rPr>
          <w:rFonts w:cs="Bidad Light" w:hint="cs"/>
          <w:b/>
          <w:bCs/>
          <w:color w:val="C00000"/>
          <w:rtl/>
          <w:lang w:bidi="fa-IR"/>
        </w:rPr>
        <w:t>274-</w:t>
      </w:r>
      <w:r w:rsidRPr="005B4C1B">
        <w:rPr>
          <w:rFonts w:cs="Bidad Light" w:hint="cs"/>
          <w:color w:val="C00000"/>
          <w:rtl/>
          <w:lang w:bidi="fa-IR"/>
        </w:rPr>
        <w:t xml:space="preserve"> </w:t>
      </w:r>
      <w:r w:rsidRPr="004937F1">
        <w:rPr>
          <w:rFonts w:cs="Bidad Light" w:hint="cs"/>
          <w:rtl/>
          <w:lang w:bidi="fa-IR"/>
        </w:rPr>
        <w:t>علما در مورد حداقل جمع باهم اختلاف دارند که: آیا دو است یا سه. جمهور می‌گویند که: حداقلِ جمع دو است و بنابراین، اطلاق لفظ جمع بر دو به صورت حقیقی و نه مجازی درست است؛ و برخی هم گفته‌اند که: حداقلِ جمع سه است و فقط به صورت مجازی است که بر دو اطلاق می‌شود. هرکدام از این دو گروه در قول خود به دلایلی استدلال کرده است و راجح همان قولِ جمهور است</w:t>
      </w:r>
      <w:r w:rsidRPr="004937F1">
        <w:rPr>
          <w:rStyle w:val="FootnoteReference"/>
          <w:rFonts w:cs="Bidad Light"/>
          <w:spacing w:val="-4"/>
          <w:rtl/>
          <w:lang w:bidi="fa-IR"/>
        </w:rPr>
        <w:footnoteReference w:id="302"/>
      </w:r>
      <w:r w:rsidRPr="004937F1">
        <w:rPr>
          <w:rFonts w:cs="Bidad Light" w:hint="cs"/>
          <w:rtl/>
          <w:lang w:bidi="fa-IR"/>
        </w:rPr>
        <w:t>.</w:t>
      </w:r>
    </w:p>
    <w:p w14:paraId="51EC4D02" w14:textId="77777777" w:rsidR="004937F1" w:rsidRPr="00206FF8" w:rsidRDefault="004937F1" w:rsidP="004937F1">
      <w:pPr>
        <w:pStyle w:val="a9"/>
        <w:widowControl w:val="0"/>
        <w:rPr>
          <w:rStyle w:val="Char0"/>
          <w:rFonts w:cs="Bidad Light"/>
          <w:b/>
          <w:bCs w:val="0"/>
          <w:color w:val="0070C0"/>
          <w:vertAlign w:val="superscript"/>
          <w:rtl/>
        </w:rPr>
      </w:pPr>
      <w:bookmarkStart w:id="300" w:name="_Toc452471627"/>
      <w:r w:rsidRPr="00206FF8">
        <w:rPr>
          <w:rFonts w:cs="Bidad Light" w:hint="cs"/>
          <w:color w:val="0070C0"/>
          <w:sz w:val="28"/>
          <w:szCs w:val="28"/>
          <w:rtl/>
        </w:rPr>
        <w:lastRenderedPageBreak/>
        <w:t>تخصیص عام</w:t>
      </w:r>
      <w:r w:rsidRPr="00206FF8">
        <w:rPr>
          <w:rStyle w:val="Char0"/>
          <w:rFonts w:cs="Bidad Light"/>
          <w:b/>
          <w:bCs w:val="0"/>
          <w:color w:val="0070C0"/>
          <w:vertAlign w:val="superscript"/>
          <w:rtl/>
        </w:rPr>
        <w:footnoteReference w:id="303"/>
      </w:r>
      <w:bookmarkEnd w:id="300"/>
    </w:p>
    <w:p w14:paraId="715319F1" w14:textId="77777777" w:rsidR="004937F1" w:rsidRPr="004937F1" w:rsidRDefault="004937F1" w:rsidP="004937F1">
      <w:pPr>
        <w:pStyle w:val="a0"/>
        <w:widowControl w:val="0"/>
        <w:rPr>
          <w:rFonts w:cs="Bidad Light"/>
          <w:rtl/>
          <w:lang w:bidi="fa-IR"/>
        </w:rPr>
      </w:pPr>
      <w:r w:rsidRPr="005B4C1B">
        <w:rPr>
          <w:rFonts w:cs="Bidad Light" w:hint="cs"/>
          <w:b/>
          <w:bCs/>
          <w:color w:val="C00000"/>
          <w:rtl/>
          <w:lang w:bidi="fa-IR"/>
        </w:rPr>
        <w:t>275-</w:t>
      </w:r>
      <w:r w:rsidRPr="005B4C1B">
        <w:rPr>
          <w:rFonts w:cs="Bidad Light" w:hint="cs"/>
          <w:color w:val="C00000"/>
          <w:rtl/>
          <w:lang w:bidi="fa-IR"/>
        </w:rPr>
        <w:t xml:space="preserve"> </w:t>
      </w:r>
      <w:r w:rsidRPr="004937F1">
        <w:rPr>
          <w:rFonts w:cs="Bidad Light" w:hint="cs"/>
          <w:rtl/>
          <w:lang w:bidi="fa-IR"/>
        </w:rPr>
        <w:t xml:space="preserve">گفتیم که: عام همه‌ی افراد مفهوم خود را دربر می‌گیرد و این که حکمِ متعلّق به عام برای همه‌ی افرادش ثابت و حاصل می‌شود، لکن گاهی دلیلی ایجاد می‌شود که مراد شارع در ابتدا عموم نبوده است، یعنی منظور از عام دربر گرفتنِ همه‌ی افراد عام و ثبوت حکم برای همه‌ی افراد عام نبوده است، بلکه از ابتدا، فقط برخی از افراد عام و ثبوت حکم برای این عدّه مراد و مدِّنظر بوده است و همین است مقصود از تخصیصِ عام. پس، در این صورت تخصیص به معنی محدود کردن عام بر برخی از مسمّیات و افراد آن است. دلیلی که بر تخصیص دلالت دارد هم، مخصِّص نامیده می‌شود. برخی از علما، چون علمای احناف، در مورد مخصص شرط گرفته‌اند که باید مقارنِ عام و مستقل از کلامی باشد که در آن وارد شده است و اگر مقارن نباشد، ناسخ است نه مخصص، و نیز اگر به مانند استثنا مستقل از لفظ عام نباشد، مخصص نامیده نمی‌شود، بلکه منصرف‌ساختن عام از عمومیتِ خود و محدود کردنِ مشخصِ عام بر برخی از افراد آن نامیده می‌شود و این امر غیر مستقل، دلیل قصر نامیده می‌شود. اما جمهور آن شرطی را که احناف برای مخصص گرفته‌اند، نگذاشته‌اند و به نظر آنان، تخصیص هم با یک دلیلِ مستقل یا غیر مستقل صورت می‌پذیرد و هم به </w:t>
      </w:r>
      <w:r w:rsidRPr="004937F1">
        <w:rPr>
          <w:rFonts w:cs="Bidad Light" w:hint="cs"/>
          <w:rtl/>
          <w:lang w:bidi="fa-IR"/>
        </w:rPr>
        <w:lastRenderedPageBreak/>
        <w:t>شیوه‌ی مقارن یا غیر مقارن با نص عام، البته به این شرط که ورود آن از وقت عمل به عام به تأخیر نیفتد، چون که در این صورت، ناسخ به حساب می‌آید نه مخصص</w:t>
      </w:r>
      <w:r w:rsidRPr="004937F1">
        <w:rPr>
          <w:rStyle w:val="FootnoteReference"/>
          <w:rFonts w:cs="Bidad Light"/>
          <w:spacing w:val="-4"/>
          <w:rtl/>
          <w:lang w:bidi="fa-IR"/>
        </w:rPr>
        <w:footnoteReference w:id="304"/>
      </w:r>
      <w:r w:rsidRPr="004937F1">
        <w:rPr>
          <w:rFonts w:cs="Bidad Light" w:hint="cs"/>
          <w:rtl/>
          <w:lang w:bidi="fa-IR"/>
        </w:rPr>
        <w:t>.</w:t>
      </w:r>
    </w:p>
    <w:p w14:paraId="1C17390D" w14:textId="77777777" w:rsidR="004937F1" w:rsidRPr="004937F1" w:rsidRDefault="004937F1" w:rsidP="004937F1">
      <w:pPr>
        <w:pStyle w:val="a0"/>
        <w:widowControl w:val="0"/>
        <w:rPr>
          <w:rFonts w:cs="Bidad Light"/>
          <w:rtl/>
          <w:lang w:bidi="fa-IR"/>
        </w:rPr>
      </w:pPr>
      <w:r w:rsidRPr="004937F1">
        <w:rPr>
          <w:rFonts w:cs="Bidad Light" w:hint="cs"/>
          <w:rtl/>
          <w:lang w:bidi="fa-IR"/>
        </w:rPr>
        <w:t>حال، به بیانِ دلیل تخصیص بنابر قول غیر حنفیه، یعنی همان قول جمهور، می‌پردازیم:</w:t>
      </w:r>
    </w:p>
    <w:p w14:paraId="41F45CFF" w14:textId="77777777" w:rsidR="004937F1" w:rsidRPr="00206FF8" w:rsidRDefault="004937F1" w:rsidP="004937F1">
      <w:pPr>
        <w:pStyle w:val="ab"/>
        <w:widowControl w:val="0"/>
        <w:rPr>
          <w:rFonts w:cs="Bidad Light"/>
          <w:color w:val="0070C0"/>
          <w:sz w:val="28"/>
          <w:szCs w:val="28"/>
          <w:rtl/>
          <w:lang w:bidi="fa-IR"/>
        </w:rPr>
      </w:pPr>
      <w:bookmarkStart w:id="301" w:name="_Toc452471628"/>
      <w:r w:rsidRPr="00206FF8">
        <w:rPr>
          <w:rFonts w:cs="Bidad Light" w:hint="cs"/>
          <w:color w:val="0070C0"/>
          <w:sz w:val="28"/>
          <w:szCs w:val="28"/>
          <w:rtl/>
          <w:lang w:bidi="fa-IR"/>
        </w:rPr>
        <w:t>دلیل تخصیص</w:t>
      </w:r>
      <w:bookmarkEnd w:id="301"/>
    </w:p>
    <w:p w14:paraId="56A08218" w14:textId="77777777" w:rsidR="004937F1" w:rsidRPr="004937F1" w:rsidRDefault="004937F1" w:rsidP="004937F1">
      <w:pPr>
        <w:pStyle w:val="a0"/>
        <w:widowControl w:val="0"/>
        <w:rPr>
          <w:rFonts w:cs="Bidad Light"/>
          <w:rtl/>
          <w:lang w:bidi="fa-IR"/>
        </w:rPr>
      </w:pPr>
      <w:r w:rsidRPr="00EC4203">
        <w:rPr>
          <w:rFonts w:cs="Bidad Light" w:hint="cs"/>
          <w:b/>
          <w:bCs/>
          <w:color w:val="C00000"/>
          <w:rtl/>
          <w:lang w:bidi="fa-IR"/>
        </w:rPr>
        <w:t>276-</w:t>
      </w:r>
      <w:r w:rsidRPr="00EC4203">
        <w:rPr>
          <w:rFonts w:cs="Bidad Light" w:hint="cs"/>
          <w:color w:val="C00000"/>
          <w:rtl/>
          <w:lang w:bidi="fa-IR"/>
        </w:rPr>
        <w:t xml:space="preserve"> </w:t>
      </w:r>
      <w:r w:rsidRPr="004937F1">
        <w:rPr>
          <w:rFonts w:cs="Bidad Light" w:hint="cs"/>
          <w:rtl/>
          <w:lang w:bidi="fa-IR"/>
        </w:rPr>
        <w:t>ادلّه‌ی تخصیصِ عام، دو نوع هستند: متصل و منفصل؛ متصل آن است که خود به تنهایی مستقل نیست، بلکه با عام ذکر می‌شود و معنایش متعلّق به لفظ ماقبل خودش است و جزئی از کلامی است که بر لفظ عام اشتمال یافته است، و منفصل آن است که خود به تنهایی مستقل است و جزئی از آن کلامی نمی‌شود که بر لفظ عام اشتمال پیدا کرده است.</w:t>
      </w:r>
    </w:p>
    <w:p w14:paraId="66ABBC4A" w14:textId="77777777" w:rsidR="004937F1" w:rsidRPr="00206FF8" w:rsidRDefault="004937F1" w:rsidP="004937F1">
      <w:pPr>
        <w:pStyle w:val="ab"/>
        <w:widowControl w:val="0"/>
        <w:rPr>
          <w:rFonts w:cs="Bidad Light"/>
          <w:color w:val="0070C0"/>
          <w:sz w:val="28"/>
          <w:szCs w:val="28"/>
          <w:rtl/>
          <w:lang w:bidi="fa-IR"/>
        </w:rPr>
      </w:pPr>
      <w:bookmarkStart w:id="302" w:name="_Toc452471629"/>
      <w:r w:rsidRPr="00206FF8">
        <w:rPr>
          <w:rFonts w:cs="Bidad Light" w:hint="cs"/>
          <w:color w:val="0070C0"/>
          <w:sz w:val="28"/>
          <w:szCs w:val="28"/>
          <w:rtl/>
          <w:lang w:bidi="fa-IR"/>
        </w:rPr>
        <w:t>مخصص منفصل، یعنی مستقل</w:t>
      </w:r>
      <w:bookmarkEnd w:id="302"/>
    </w:p>
    <w:p w14:paraId="65636076" w14:textId="77777777" w:rsidR="004937F1" w:rsidRPr="004937F1" w:rsidRDefault="004937F1" w:rsidP="004937F1">
      <w:pPr>
        <w:pStyle w:val="a0"/>
        <w:widowControl w:val="0"/>
        <w:rPr>
          <w:rFonts w:cs="Bidad Light"/>
          <w:rtl/>
          <w:lang w:bidi="fa-IR"/>
        </w:rPr>
      </w:pPr>
      <w:r w:rsidRPr="00EC4203">
        <w:rPr>
          <w:rFonts w:cs="Bidad Light" w:hint="cs"/>
          <w:b/>
          <w:bCs/>
          <w:color w:val="C00000"/>
          <w:rtl/>
          <w:lang w:bidi="fa-IR"/>
        </w:rPr>
        <w:t>277-</w:t>
      </w:r>
      <w:r w:rsidRPr="00EC4203">
        <w:rPr>
          <w:rFonts w:cs="Bidad Light" w:hint="cs"/>
          <w:color w:val="C00000"/>
          <w:rtl/>
          <w:lang w:bidi="fa-IR"/>
        </w:rPr>
        <w:t xml:space="preserve"> </w:t>
      </w:r>
      <w:r w:rsidRPr="004937F1">
        <w:rPr>
          <w:rFonts w:cs="Bidad Light" w:hint="cs"/>
          <w:rtl/>
          <w:lang w:bidi="fa-IR"/>
        </w:rPr>
        <w:t>این نوع از مخصص، خود چهار نوع است:</w:t>
      </w:r>
    </w:p>
    <w:p w14:paraId="30787931" w14:textId="77777777" w:rsidR="004937F1" w:rsidRPr="004937F1" w:rsidRDefault="004937F1" w:rsidP="004937F1">
      <w:pPr>
        <w:pStyle w:val="ab"/>
        <w:widowControl w:val="0"/>
        <w:rPr>
          <w:rFonts w:cs="Bidad Light"/>
          <w:sz w:val="28"/>
          <w:szCs w:val="28"/>
          <w:rtl/>
          <w:lang w:bidi="fa-IR"/>
        </w:rPr>
      </w:pPr>
      <w:bookmarkStart w:id="303" w:name="_Toc452471630"/>
      <w:r w:rsidRPr="00EC4203">
        <w:rPr>
          <w:rFonts w:cs="Bidad Light" w:hint="cs"/>
          <w:color w:val="C00000"/>
          <w:sz w:val="28"/>
          <w:szCs w:val="28"/>
          <w:rtl/>
          <w:lang w:bidi="fa-IR"/>
        </w:rPr>
        <w:t xml:space="preserve">1. </w:t>
      </w:r>
      <w:r w:rsidRPr="00206FF8">
        <w:rPr>
          <w:rFonts w:cs="Bidad Light" w:hint="cs"/>
          <w:color w:val="0070C0"/>
          <w:sz w:val="28"/>
          <w:szCs w:val="28"/>
          <w:rtl/>
          <w:lang w:bidi="fa-IR"/>
        </w:rPr>
        <w:t>کلام مستقلِ متصل به عام</w:t>
      </w:r>
      <w:bookmarkEnd w:id="303"/>
    </w:p>
    <w:p w14:paraId="18CE1CFA" w14:textId="22E4F224" w:rsidR="004937F1" w:rsidRPr="004937F1" w:rsidRDefault="004937F1" w:rsidP="004937F1">
      <w:pPr>
        <w:pStyle w:val="a0"/>
        <w:widowControl w:val="0"/>
        <w:rPr>
          <w:rFonts w:cs="Bidad Light"/>
          <w:rtl/>
        </w:rPr>
      </w:pPr>
      <w:r w:rsidRPr="004937F1">
        <w:rPr>
          <w:rFonts w:cs="Bidad Light" w:hint="cs"/>
          <w:rtl/>
          <w:lang w:bidi="fa-IR"/>
        </w:rPr>
        <w:t xml:space="preserve">منظور از مستقل این است که به خودی خود کامل است و معنای اتصال </w:t>
      </w:r>
      <w:r w:rsidRPr="004937F1">
        <w:rPr>
          <w:rFonts w:cs="Bidad Light" w:hint="cs"/>
          <w:rtl/>
          <w:lang w:bidi="fa-IR"/>
        </w:rPr>
        <w:lastRenderedPageBreak/>
        <w:t xml:space="preserve">به عام این است که با عام ذکر می‌شود، یعنی بعد از آن می‌آید، مثلاً خداوند متعال می‌فرماید: </w:t>
      </w:r>
      <w:r w:rsidRPr="00E34E22">
        <w:rPr>
          <w:rFonts w:cs="Bidad Light"/>
          <w:color w:val="BF4E14" w:themeColor="accent2" w:themeShade="BF"/>
          <w:shd w:val="clear" w:color="auto" w:fill="FFFFFF"/>
          <w:rtl/>
          <w:lang w:bidi="fa-IR"/>
        </w:rPr>
        <w:t>﴿</w:t>
      </w:r>
      <w:r w:rsidR="00E34E22" w:rsidRPr="00E34E22">
        <w:rPr>
          <w:color w:val="BF4E14" w:themeColor="accent2" w:themeShade="BF"/>
          <w:rtl/>
        </w:rPr>
        <w:t xml:space="preserve"> </w:t>
      </w:r>
      <w:r w:rsidR="00E34E22" w:rsidRPr="00E34E22">
        <w:rPr>
          <w:rStyle w:val="Char7"/>
          <w:rFonts w:cs="Bidad Light"/>
          <w:color w:val="BF4E14" w:themeColor="accent2" w:themeShade="BF"/>
          <w:sz w:val="28"/>
          <w:szCs w:val="28"/>
          <w:rtl/>
        </w:rPr>
        <w:t>فَمَنْ شَهِدَ مِنْكُمُ الشَّهْرَ فَلْيَصُمْهُ</w:t>
      </w:r>
      <w:r w:rsidR="00E34E22" w:rsidRPr="00E34E22">
        <w:rPr>
          <w:rStyle w:val="Char7"/>
          <w:rFonts w:cs="Bidad Light"/>
          <w:color w:val="BF4E14" w:themeColor="accent2" w:themeShade="BF"/>
          <w:sz w:val="28"/>
          <w:szCs w:val="28"/>
          <w:rtl/>
        </w:rPr>
        <w:t xml:space="preserve"> </w:t>
      </w:r>
      <w:r w:rsidRPr="00E34E22">
        <w:rPr>
          <w:rFonts w:cs="Bidad Light"/>
          <w:color w:val="BF4E14" w:themeColor="accent2" w:themeShade="BF"/>
          <w:shd w:val="clear" w:color="auto" w:fill="FFFFFF"/>
          <w:rtl/>
          <w:lang w:bidi="fa-IR"/>
        </w:rPr>
        <w:t>﴾</w:t>
      </w:r>
      <w:r w:rsidRPr="00E34E22">
        <w:rPr>
          <w:rStyle w:val="Char"/>
          <w:rFonts w:cs="Bidad Light"/>
          <w:color w:val="BF4E14" w:themeColor="accent2" w:themeShade="BF"/>
          <w:sz w:val="28"/>
          <w:szCs w:val="28"/>
          <w:rtl/>
        </w:rPr>
        <w:t xml:space="preserve"> </w:t>
      </w:r>
      <w:r w:rsidRPr="004937F1">
        <w:rPr>
          <w:rStyle w:val="Char"/>
          <w:rFonts w:cs="Bidad Light"/>
          <w:sz w:val="28"/>
          <w:szCs w:val="28"/>
          <w:rtl/>
        </w:rPr>
        <w:t>[البقرة: 185]</w:t>
      </w:r>
      <w:r w:rsidRPr="004937F1">
        <w:rPr>
          <w:rFonts w:cs="Bidad Light" w:hint="cs"/>
          <w:rtl/>
          <w:lang w:bidi="fa-IR"/>
        </w:rPr>
        <w:t xml:space="preserve">، </w:t>
      </w:r>
      <w:r w:rsidRPr="004937F1">
        <w:rPr>
          <w:rStyle w:val="Char5"/>
          <w:rFonts w:cs="Bidad Light" w:hint="cs"/>
          <w:sz w:val="28"/>
          <w:szCs w:val="28"/>
          <w:rtl/>
        </w:rPr>
        <w:t>«پس هرکس از شما این ماه را دریابد، باید آن را روزه بگیرد»</w:t>
      </w:r>
      <w:r w:rsidRPr="004937F1">
        <w:rPr>
          <w:rFonts w:cs="Bidad Light" w:hint="cs"/>
          <w:rtl/>
          <w:lang w:bidi="fa-IR"/>
        </w:rPr>
        <w:t xml:space="preserve">، که عموم واردشده در این آیه (یعنی لفظ «من») شامل همه‌ی کسانی که این ماه را درمی‌یابند می‌شود و بنابراین، روزه‌گرفتن بر همه‌ی آنان واجب می‌شود؛ لکن این عموم به افرادی غیر از مریض و مسافر اختصاص یافته است، زیرا بعد از این آیه در کلامی مستقل و متصل به آن چنین می‌آید: </w:t>
      </w:r>
      <w:r w:rsidRPr="00E34E22">
        <w:rPr>
          <w:rFonts w:cs="Bidad Light"/>
          <w:color w:val="BF4E14" w:themeColor="accent2" w:themeShade="BF"/>
          <w:shd w:val="clear" w:color="auto" w:fill="FFFFFF"/>
          <w:rtl/>
          <w:lang w:bidi="fa-IR"/>
        </w:rPr>
        <w:t>﴿</w:t>
      </w:r>
      <w:r w:rsidR="00E34E22" w:rsidRPr="00E34E22">
        <w:rPr>
          <w:color w:val="BF4E14" w:themeColor="accent2" w:themeShade="BF"/>
          <w:rtl/>
        </w:rPr>
        <w:t xml:space="preserve"> </w:t>
      </w:r>
      <w:r w:rsidR="00E34E22" w:rsidRPr="00E34E22">
        <w:rPr>
          <w:rStyle w:val="Char7"/>
          <w:rFonts w:cs="Bidad Light"/>
          <w:color w:val="BF4E14" w:themeColor="accent2" w:themeShade="BF"/>
          <w:sz w:val="28"/>
          <w:szCs w:val="28"/>
          <w:rtl/>
        </w:rPr>
        <w:t>وَمَنْ كَانَ مَرِيضًا أَوْ عَلَى سَفَرٍ فَعِدَّةٌ مِنْ أَيَّامٍ أُخَرَ</w:t>
      </w:r>
      <w:r w:rsidR="00E34E22" w:rsidRPr="00E34E22">
        <w:rPr>
          <w:rStyle w:val="Char7"/>
          <w:rFonts w:cs="Bidad Light"/>
          <w:color w:val="BF4E14" w:themeColor="accent2" w:themeShade="BF"/>
          <w:sz w:val="28"/>
          <w:szCs w:val="28"/>
          <w:rtl/>
        </w:rPr>
        <w:t xml:space="preserve"> </w:t>
      </w:r>
      <w:r w:rsidRPr="00E34E22">
        <w:rPr>
          <w:rFonts w:cs="Bidad Light"/>
          <w:color w:val="BF4E14" w:themeColor="accent2" w:themeShade="BF"/>
          <w:shd w:val="clear" w:color="auto" w:fill="FFFFFF"/>
          <w:rtl/>
          <w:lang w:bidi="fa-IR"/>
        </w:rPr>
        <w:t>﴾</w:t>
      </w:r>
      <w:r w:rsidRPr="004937F1">
        <w:rPr>
          <w:rStyle w:val="Char"/>
          <w:rFonts w:cs="Bidad Light"/>
          <w:sz w:val="28"/>
          <w:szCs w:val="28"/>
          <w:rtl/>
        </w:rPr>
        <w:t xml:space="preserve"> [البقرة: 185]</w:t>
      </w:r>
      <w:r w:rsidRPr="004937F1">
        <w:rPr>
          <w:rFonts w:cs="Bidad Light" w:hint="cs"/>
          <w:rtl/>
        </w:rPr>
        <w:t xml:space="preserve">، </w:t>
      </w:r>
      <w:r w:rsidRPr="004937F1">
        <w:rPr>
          <w:rStyle w:val="Char5"/>
          <w:rFonts w:cs="Bidad Light" w:hint="cs"/>
          <w:sz w:val="28"/>
          <w:szCs w:val="28"/>
          <w:rtl/>
        </w:rPr>
        <w:t>«کسانی از شما هم که بیمار یا مسافر باشند، چند روزی دیگری را روزه می‌دارند»</w:t>
      </w:r>
      <w:r w:rsidRPr="004937F1">
        <w:rPr>
          <w:rFonts w:cs="Bidad Light" w:hint="cs"/>
          <w:rtl/>
        </w:rPr>
        <w:t>، پس مریض و مسافر مشمول عمومِ نص سابق -که دلالت بر این داشت که روزه‌گرفتن بر همه‌ی کسانی که ماه رمضان را درمی‌یابند، واجب است- نمی‌شوند.</w:t>
      </w:r>
    </w:p>
    <w:p w14:paraId="363A63EF" w14:textId="77777777" w:rsidR="004937F1" w:rsidRPr="004937F1" w:rsidRDefault="004937F1" w:rsidP="004937F1">
      <w:pPr>
        <w:pStyle w:val="ab"/>
        <w:widowControl w:val="0"/>
        <w:rPr>
          <w:rFonts w:cs="Bidad Light"/>
          <w:sz w:val="28"/>
          <w:szCs w:val="28"/>
          <w:rtl/>
        </w:rPr>
      </w:pPr>
      <w:bookmarkStart w:id="304" w:name="_Toc452471631"/>
      <w:r w:rsidRPr="00EC4203">
        <w:rPr>
          <w:rFonts w:cs="Bidad Light" w:hint="cs"/>
          <w:color w:val="C00000"/>
          <w:sz w:val="28"/>
          <w:szCs w:val="28"/>
          <w:rtl/>
        </w:rPr>
        <w:t xml:space="preserve">2. </w:t>
      </w:r>
      <w:r w:rsidRPr="00206FF8">
        <w:rPr>
          <w:rFonts w:cs="Bidad Light" w:hint="cs"/>
          <w:color w:val="0070C0"/>
          <w:sz w:val="28"/>
          <w:szCs w:val="28"/>
          <w:rtl/>
        </w:rPr>
        <w:t>کلام مستقل منفصل</w:t>
      </w:r>
      <w:bookmarkEnd w:id="304"/>
    </w:p>
    <w:p w14:paraId="79189BBE" w14:textId="657561E3" w:rsidR="004937F1" w:rsidRPr="004937F1" w:rsidRDefault="004937F1" w:rsidP="004937F1">
      <w:pPr>
        <w:pStyle w:val="a0"/>
        <w:widowControl w:val="0"/>
        <w:rPr>
          <w:rFonts w:cs="Bidad Light"/>
          <w:rtl/>
        </w:rPr>
      </w:pPr>
      <w:r w:rsidRPr="004937F1">
        <w:rPr>
          <w:rFonts w:cs="Bidad Light" w:hint="cs"/>
          <w:rtl/>
          <w:lang w:bidi="fa-IR"/>
        </w:rPr>
        <w:t xml:space="preserve">کلامی است که به خودیِ خود کامل است، لکن به نصی که لفظ عام در آن وارد شده است، متصل نیست، مثلاً خداوند متعال می‌فرماید: </w:t>
      </w:r>
      <w:r w:rsidRPr="00E34E22">
        <w:rPr>
          <w:rFonts w:cs="Bidad Light"/>
          <w:color w:val="BF4E14" w:themeColor="accent2" w:themeShade="BF"/>
          <w:shd w:val="clear" w:color="auto" w:fill="FFFFFF"/>
          <w:rtl/>
          <w:lang w:bidi="fa-IR"/>
        </w:rPr>
        <w:t>﴿</w:t>
      </w:r>
      <w:r w:rsidR="00E34E22" w:rsidRPr="00E34E22">
        <w:rPr>
          <w:color w:val="BF4E14" w:themeColor="accent2" w:themeShade="BF"/>
          <w:rtl/>
        </w:rPr>
        <w:t xml:space="preserve"> </w:t>
      </w:r>
      <w:r w:rsidR="00E34E22" w:rsidRPr="00E34E22">
        <w:rPr>
          <w:rStyle w:val="Char7"/>
          <w:rFonts w:cs="Bidad Light"/>
          <w:color w:val="BF4E14" w:themeColor="accent2" w:themeShade="BF"/>
          <w:sz w:val="28"/>
          <w:szCs w:val="28"/>
          <w:rtl/>
        </w:rPr>
        <w:t>وَالْمُطَلَّقَاتُ يَتَرَبَّصْنَ بِأَنْفُسِهِنَّ ثَلَاثَةَ قُرُوءٍ</w:t>
      </w:r>
      <w:r w:rsidR="00E34E22" w:rsidRPr="00E34E22">
        <w:rPr>
          <w:rStyle w:val="Char7"/>
          <w:rFonts w:cs="Bidad Light"/>
          <w:color w:val="BF4E14" w:themeColor="accent2" w:themeShade="BF"/>
          <w:sz w:val="28"/>
          <w:szCs w:val="28"/>
          <w:rtl/>
        </w:rPr>
        <w:t xml:space="preserve"> </w:t>
      </w:r>
      <w:r w:rsidRPr="00E34E22">
        <w:rPr>
          <w:rFonts w:cs="Bidad Light"/>
          <w:color w:val="BF4E14" w:themeColor="accent2" w:themeShade="BF"/>
          <w:shd w:val="clear" w:color="auto" w:fill="FFFFFF"/>
          <w:rtl/>
          <w:lang w:bidi="fa-IR"/>
        </w:rPr>
        <w:t>﴾</w:t>
      </w:r>
      <w:r w:rsidRPr="004937F1">
        <w:rPr>
          <w:rStyle w:val="Char"/>
          <w:rFonts w:cs="Bidad Light"/>
          <w:sz w:val="28"/>
          <w:szCs w:val="28"/>
          <w:rtl/>
        </w:rPr>
        <w:t xml:space="preserve"> [البقرة: 228]</w:t>
      </w:r>
      <w:r w:rsidRPr="004937F1">
        <w:rPr>
          <w:rFonts w:cs="Bidad Light" w:hint="cs"/>
          <w:rtl/>
        </w:rPr>
        <w:t xml:space="preserve">، </w:t>
      </w:r>
      <w:r w:rsidRPr="004937F1">
        <w:rPr>
          <w:rStyle w:val="Char5"/>
          <w:rFonts w:cs="Bidad Light" w:hint="cs"/>
          <w:sz w:val="28"/>
          <w:szCs w:val="28"/>
          <w:rtl/>
        </w:rPr>
        <w:t>«زنان مطلقه باید به مدت سه قروء انتظار بکشند»</w:t>
      </w:r>
      <w:r w:rsidRPr="004937F1">
        <w:rPr>
          <w:rFonts w:cs="Bidad Light" w:hint="cs"/>
          <w:rtl/>
        </w:rPr>
        <w:t xml:space="preserve">، که لفظِ «مطلقات» که در این آیه آمده عام است و شامل همه‌ی زنان مطلقه می‌شود، چه با آنان آمیزش شده باشد و چه نشده باشد و بنابر نصِ این آیه، بر همه‌ی مطلقه‌ها واجب است که به </w:t>
      </w:r>
      <w:r w:rsidRPr="004937F1">
        <w:rPr>
          <w:rFonts w:cs="Bidad Light" w:hint="cs"/>
          <w:rtl/>
        </w:rPr>
        <w:lastRenderedPageBreak/>
        <w:t xml:space="preserve">مدت سه قروء عِده بگذرانند، لکن این عموم به زنانِ مطلقه‌ای اختصاص یافته که با آنان آمیزش شده است، یعنی این که نص، با این آیه -که در این جا مخصص است- فقط منصرف و مربوط می‌شود به آن زنان مطلقه‌ای که با آنان آمیزش شده است، آیه می‌فرماید: </w:t>
      </w:r>
      <w:r w:rsidRPr="00E34E22">
        <w:rPr>
          <w:rFonts w:cs="Bidad Light"/>
          <w:color w:val="BF4E14" w:themeColor="accent2" w:themeShade="BF"/>
          <w:shd w:val="clear" w:color="auto" w:fill="FFFFFF"/>
          <w:rtl/>
        </w:rPr>
        <w:t>﴿</w:t>
      </w:r>
      <w:r w:rsidR="00E34E22" w:rsidRPr="00E34E22">
        <w:rPr>
          <w:color w:val="BF4E14" w:themeColor="accent2" w:themeShade="BF"/>
          <w:rtl/>
        </w:rPr>
        <w:t xml:space="preserve"> </w:t>
      </w:r>
      <w:r w:rsidR="00E34E22" w:rsidRPr="00E34E22">
        <w:rPr>
          <w:rStyle w:val="Char7"/>
          <w:rFonts w:cs="Bidad Light"/>
          <w:color w:val="BF4E14" w:themeColor="accent2" w:themeShade="BF"/>
          <w:sz w:val="28"/>
          <w:szCs w:val="28"/>
          <w:rtl/>
        </w:rPr>
        <w:t>يَا أَيُّهَا الَّذِينَ آمَنُوا إِذَا نَكَحْتُمُ الْمُؤْمِنَاتِ ثُمَّ طَلَّقْتُمُوهُنَّ مِنْ قَبْلِ أَنْ تَمَسُّوهُنَّ فَمَا لَكُمْ عَلَيْهِنَّ مِنْ عِدَّةٍ تَعْتَدُّونَهَا</w:t>
      </w:r>
      <w:r w:rsidR="00E34E22" w:rsidRPr="00E34E22">
        <w:rPr>
          <w:rStyle w:val="Char7"/>
          <w:rFonts w:cs="Bidad Light"/>
          <w:color w:val="BF4E14" w:themeColor="accent2" w:themeShade="BF"/>
          <w:sz w:val="28"/>
          <w:szCs w:val="28"/>
          <w:rtl/>
        </w:rPr>
        <w:t xml:space="preserve"> </w:t>
      </w:r>
      <w:r w:rsidRPr="00E34E22">
        <w:rPr>
          <w:rFonts w:cs="Bidad Light"/>
          <w:color w:val="BF4E14" w:themeColor="accent2" w:themeShade="BF"/>
          <w:shd w:val="clear" w:color="auto" w:fill="FFFFFF"/>
          <w:rtl/>
        </w:rPr>
        <w:t>﴾</w:t>
      </w:r>
      <w:r w:rsidRPr="004937F1">
        <w:rPr>
          <w:rStyle w:val="Char"/>
          <w:rFonts w:cs="Bidad Light"/>
          <w:sz w:val="28"/>
          <w:szCs w:val="28"/>
          <w:rtl/>
        </w:rPr>
        <w:t xml:space="preserve"> [الأحزاب: 49]</w:t>
      </w:r>
      <w:r w:rsidRPr="004937F1">
        <w:rPr>
          <w:rFonts w:cs="Bidad Light" w:hint="cs"/>
          <w:rtl/>
        </w:rPr>
        <w:t xml:space="preserve">، </w:t>
      </w:r>
      <w:r w:rsidRPr="004937F1">
        <w:rPr>
          <w:rStyle w:val="Char5"/>
          <w:rFonts w:cs="Bidad Light" w:hint="cs"/>
          <w:sz w:val="28"/>
          <w:szCs w:val="28"/>
          <w:rtl/>
        </w:rPr>
        <w:t>«ای کسانی که ایمان آورده‌اید! اگر با زنان مؤمن ازدواج کردید و پیش از همبسترشدن با ایشان آنان را طلاق دادید، برای شما عِده‌ای بر آنان نیست تا حساب آن را نگاه دارید»</w:t>
      </w:r>
      <w:r w:rsidRPr="004937F1">
        <w:rPr>
          <w:rFonts w:cs="Bidad Light" w:hint="cs"/>
          <w:rtl/>
        </w:rPr>
        <w:t>.</w:t>
      </w:r>
    </w:p>
    <w:p w14:paraId="401BB2A6" w14:textId="0A67739A" w:rsidR="004937F1" w:rsidRPr="004937F1" w:rsidRDefault="004937F1" w:rsidP="004937F1">
      <w:pPr>
        <w:pStyle w:val="a0"/>
        <w:widowControl w:val="0"/>
        <w:rPr>
          <w:rFonts w:cs="Bidad Light"/>
          <w:rtl/>
        </w:rPr>
      </w:pPr>
      <w:r w:rsidRPr="004937F1">
        <w:rPr>
          <w:rFonts w:cs="Bidad Light" w:hint="cs"/>
          <w:rtl/>
        </w:rPr>
        <w:t xml:space="preserve">مثالِ دیگر این که خداوند متعال می‌فرماید: </w:t>
      </w:r>
      <w:r w:rsidRPr="00E34E22">
        <w:rPr>
          <w:rFonts w:cs="Bidad Light"/>
          <w:color w:val="BF4E14" w:themeColor="accent2" w:themeShade="BF"/>
          <w:shd w:val="clear" w:color="auto" w:fill="FFFFFF"/>
          <w:rtl/>
        </w:rPr>
        <w:t>﴿</w:t>
      </w:r>
      <w:r w:rsidR="00E34E22" w:rsidRPr="00E34E22">
        <w:rPr>
          <w:color w:val="BF4E14" w:themeColor="accent2" w:themeShade="BF"/>
          <w:rtl/>
        </w:rPr>
        <w:t xml:space="preserve"> </w:t>
      </w:r>
      <w:r w:rsidR="00E34E22" w:rsidRPr="00E34E22">
        <w:rPr>
          <w:rStyle w:val="Char7"/>
          <w:rFonts w:cs="Bidad Light"/>
          <w:color w:val="BF4E14" w:themeColor="accent2" w:themeShade="BF"/>
          <w:sz w:val="28"/>
          <w:szCs w:val="28"/>
          <w:rtl/>
        </w:rPr>
        <w:t>حُرِّمَتْ عَلَيْكُمُ الْمَيْتَةُ</w:t>
      </w:r>
      <w:r w:rsidR="00E34E22" w:rsidRPr="00E34E22">
        <w:rPr>
          <w:rStyle w:val="Char7"/>
          <w:rFonts w:cs="Bidad Light"/>
          <w:color w:val="BF4E14" w:themeColor="accent2" w:themeShade="BF"/>
          <w:sz w:val="28"/>
          <w:szCs w:val="28"/>
          <w:rtl/>
        </w:rPr>
        <w:t xml:space="preserve"> </w:t>
      </w:r>
      <w:r w:rsidRPr="00E34E22">
        <w:rPr>
          <w:rFonts w:cs="Bidad Light"/>
          <w:color w:val="BF4E14" w:themeColor="accent2" w:themeShade="BF"/>
          <w:shd w:val="clear" w:color="auto" w:fill="FFFFFF"/>
          <w:rtl/>
        </w:rPr>
        <w:t>﴾</w:t>
      </w:r>
      <w:r w:rsidRPr="00E34E22">
        <w:rPr>
          <w:rStyle w:val="Char"/>
          <w:rFonts w:cs="Bidad Light"/>
          <w:color w:val="BF4E14" w:themeColor="accent2" w:themeShade="BF"/>
          <w:sz w:val="28"/>
          <w:szCs w:val="28"/>
          <w:rtl/>
        </w:rPr>
        <w:t xml:space="preserve"> </w:t>
      </w:r>
      <w:r w:rsidRPr="004937F1">
        <w:rPr>
          <w:rStyle w:val="Char"/>
          <w:rFonts w:cs="Bidad Light"/>
          <w:sz w:val="28"/>
          <w:szCs w:val="28"/>
          <w:rtl/>
        </w:rPr>
        <w:t>[المائدة: 3]</w:t>
      </w:r>
      <w:r w:rsidRPr="004937F1">
        <w:rPr>
          <w:rFonts w:cs="Bidad Light" w:hint="cs"/>
          <w:rtl/>
        </w:rPr>
        <w:t xml:space="preserve">، </w:t>
      </w:r>
      <w:r w:rsidRPr="004937F1">
        <w:rPr>
          <w:rStyle w:val="Char5"/>
          <w:rFonts w:cs="Bidad Light" w:hint="cs"/>
          <w:sz w:val="28"/>
          <w:szCs w:val="28"/>
          <w:rtl/>
        </w:rPr>
        <w:t>«خوردن گوشت مردار بر شما حرام شده است»</w:t>
      </w:r>
      <w:r w:rsidRPr="004937F1">
        <w:rPr>
          <w:rFonts w:cs="Bidad Light" w:hint="cs"/>
          <w:rtl/>
        </w:rPr>
        <w:t xml:space="preserve">، که این نص عام است و شامل هر مرداری می‌شود و بنابراین نص، حکمِ هر مرداری حرمت است، لکن این حکم به غیر مردار دریا اختصاص یافته است، زیرا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درباره‌ی دریا می‌فرمایند: </w:t>
      </w:r>
      <w:r w:rsidRPr="00CC1413">
        <w:rPr>
          <w:rStyle w:val="Char6"/>
          <w:rFonts w:cs="Bidad Light"/>
          <w:color w:val="00B050"/>
          <w:sz w:val="28"/>
          <w:szCs w:val="28"/>
          <w:rtl/>
        </w:rPr>
        <w:t>«هُوَ الطَّهُورُ مَاؤُهُ، الْحِلُّ مَيْتَتُهُ»</w:t>
      </w:r>
      <w:r w:rsidRPr="004937F1">
        <w:rPr>
          <w:rFonts w:cs="Bidad Light" w:hint="cs"/>
          <w:rtl/>
        </w:rPr>
        <w:t>، «آب دریا پاک‌کننده است و همه‌ی مردارهای آن هم حلال هستند».</w:t>
      </w:r>
    </w:p>
    <w:p w14:paraId="01A15011" w14:textId="5E6B649B" w:rsidR="004937F1" w:rsidRPr="004937F1" w:rsidRDefault="004937F1" w:rsidP="004937F1">
      <w:pPr>
        <w:pStyle w:val="a0"/>
        <w:widowControl w:val="0"/>
        <w:rPr>
          <w:rFonts w:cs="Bidad Light"/>
          <w:rtl/>
        </w:rPr>
      </w:pPr>
      <w:r w:rsidRPr="004937F1">
        <w:rPr>
          <w:rFonts w:cs="Bidad Light" w:hint="cs"/>
          <w:rtl/>
        </w:rPr>
        <w:t xml:space="preserve">مثال دیگر این که خدای متعال در مورد قذف و مجازات آن می‌فرماید: </w:t>
      </w:r>
      <w:r w:rsidRPr="00E34E22">
        <w:rPr>
          <w:rFonts w:cs="Bidad Light"/>
          <w:color w:val="BF4E14" w:themeColor="accent2" w:themeShade="BF"/>
          <w:shd w:val="clear" w:color="auto" w:fill="FFFFFF"/>
          <w:rtl/>
        </w:rPr>
        <w:t>﴿</w:t>
      </w:r>
      <w:r w:rsidR="00E34E22" w:rsidRPr="00E34E22">
        <w:rPr>
          <w:rStyle w:val="Char7"/>
          <w:rFonts w:cs="Bidad Light"/>
          <w:color w:val="BF4E14" w:themeColor="accent2" w:themeShade="BF"/>
          <w:sz w:val="28"/>
          <w:szCs w:val="28"/>
          <w:rtl/>
        </w:rPr>
        <w:t xml:space="preserve"> وَالَّذِينَ يَرْمُونَ الْمُحْصَنَاتِ ثُمَّ لَمْ يَأْتُوا بِأَرْبَعَةِ شُهَدَاءَ فَاجْلِدُوهُمْ ثَمَانِينَ جَلْدَةً وَلَا تَقْبَلُوا لَهُمْ شَهَادَةً أَبَدًا وَأُولَئِكَ هُمُ الْفَاسِقُونَ (4) إِلَّا الَّذِينَ تَابُوا مِنْ بَعْدِ ذَلِكَ وَأَصْلَحُوا فَإِنَّ اللَّهَ غَفُورٌ رَحِيمٌ (5)</w:t>
      </w:r>
      <w:r w:rsidR="00E34E22" w:rsidRPr="00E34E22">
        <w:rPr>
          <w:rStyle w:val="Char7"/>
          <w:rFonts w:cs="Bidad Light"/>
          <w:color w:val="BF4E14" w:themeColor="accent2" w:themeShade="BF"/>
          <w:sz w:val="28"/>
          <w:szCs w:val="28"/>
          <w:rtl/>
        </w:rPr>
        <w:t xml:space="preserve"> </w:t>
      </w:r>
      <w:r w:rsidRPr="00E34E22">
        <w:rPr>
          <w:rFonts w:cs="Bidad Light"/>
          <w:color w:val="BF4E14" w:themeColor="accent2" w:themeShade="BF"/>
          <w:shd w:val="clear" w:color="auto" w:fill="FFFFFF"/>
          <w:rtl/>
        </w:rPr>
        <w:t>﴾</w:t>
      </w:r>
      <w:r w:rsidRPr="00E34E22">
        <w:rPr>
          <w:rStyle w:val="Char"/>
          <w:rFonts w:cs="Bidad Light"/>
          <w:color w:val="BF4E14" w:themeColor="accent2" w:themeShade="BF"/>
          <w:sz w:val="28"/>
          <w:szCs w:val="28"/>
          <w:rtl/>
        </w:rPr>
        <w:t xml:space="preserve"> </w:t>
      </w:r>
      <w:r w:rsidRPr="004937F1">
        <w:rPr>
          <w:rStyle w:val="Char"/>
          <w:rFonts w:cs="Bidad Light"/>
          <w:sz w:val="28"/>
          <w:szCs w:val="28"/>
          <w:rtl/>
        </w:rPr>
        <w:t>[النور: 4-5]</w:t>
      </w:r>
      <w:r w:rsidRPr="004937F1">
        <w:rPr>
          <w:rFonts w:cs="Bidad Light" w:hint="cs"/>
          <w:rtl/>
        </w:rPr>
        <w:t xml:space="preserve">، </w:t>
      </w:r>
      <w:r w:rsidRPr="004937F1">
        <w:rPr>
          <w:rStyle w:val="Char5"/>
          <w:rFonts w:cs="Bidad Light" w:hint="cs"/>
          <w:sz w:val="28"/>
          <w:szCs w:val="28"/>
          <w:rtl/>
        </w:rPr>
        <w:t xml:space="preserve">«کسانی که به زنِ پاکدامن نسبت زنا می‌دهند و سپس هم چهار گواه نمی‌آورند، بدیشان </w:t>
      </w:r>
      <w:r w:rsidRPr="004937F1">
        <w:rPr>
          <w:rStyle w:val="Char5"/>
          <w:rFonts w:cs="Bidad Light" w:hint="cs"/>
          <w:sz w:val="28"/>
          <w:szCs w:val="28"/>
          <w:rtl/>
        </w:rPr>
        <w:lastRenderedPageBreak/>
        <w:t>هشتاد تازینه بزنید و هرگز گواهی دادنِ آنان را نپذیرید و چنین کسانی فاسق هستند. مگر کسانی که توبه کنند، چرا که خداوند آمرزگار مهربان است»</w:t>
      </w:r>
      <w:r w:rsidRPr="004937F1">
        <w:rPr>
          <w:rFonts w:cs="Bidad Light" w:hint="cs"/>
          <w:rtl/>
        </w:rPr>
        <w:t xml:space="preserve">، که از این نص چنین برمی‌آید که همه‌ی قذف‌کنندگان را شامل می‌شود، زیرا لفظ «الذین» عام است و در نتیجه، شوهران و غیرِ شوهران را، در صورتی که قذف کنند، شامل می‌شود، کما این که در عمومِ لفظِ «المحصنات» نیز، زنانِ قذف‌کنندگان و زنانِ غیر آنان نیز، داخل می‌شوند و بنابراین، واجب است که به قذف‌کننده هشتاد تازیانه زده شود، خواه شوهرِ آن زن باشد و خواه غیر شوهر، لکن این عموم برآمده از این نص به غیرِ شوهران اختصاص یافته است، زیرا خدای متعال می‌فرماید: </w:t>
      </w:r>
      <w:r w:rsidRPr="00C40C3A">
        <w:rPr>
          <w:rFonts w:cs="Bidad Light"/>
          <w:color w:val="BF4E14" w:themeColor="accent2" w:themeShade="BF"/>
          <w:shd w:val="clear" w:color="auto" w:fill="FFFFFF"/>
          <w:rtl/>
        </w:rPr>
        <w:t>﴿</w:t>
      </w:r>
      <w:r w:rsidR="00C40C3A" w:rsidRPr="00C40C3A">
        <w:rPr>
          <w:color w:val="BF4E14" w:themeColor="accent2" w:themeShade="BF"/>
          <w:rtl/>
        </w:rPr>
        <w:t xml:space="preserve"> </w:t>
      </w:r>
      <w:r w:rsidR="00C40C3A" w:rsidRPr="00C40C3A">
        <w:rPr>
          <w:rStyle w:val="Char7"/>
          <w:rFonts w:cs="Bidad Light"/>
          <w:color w:val="BF4E14" w:themeColor="accent2" w:themeShade="BF"/>
          <w:sz w:val="28"/>
          <w:szCs w:val="28"/>
          <w:rtl/>
        </w:rPr>
        <w:t>وَالَّذِينَ يَرْمُونَ أَزْوَاجَهُمْ وَلَمْ يَكُنْ لَهُمْ شُهَدَاءُ إِلَّا أَنْفُسُهُمْ فَشَهَادَةُ أَحَدِهِمْ أَرْبَعُ شَهَادَاتٍ بِاللَّهِ إِنَّهُ لَمِنَ الصَّادِقِينَ (6) وَالْخَامِسَةُ أَنَّ لَعْنَتَ اللَّهِ عَلَيْهِ إِنْ كَانَ مِنَ الْكَاذِبِينَ (7) وَيَدْرَأُ عَنْهَا الْعَذَابَ أَنْ تَشْهَدَ أَرْبَعَ شَهَادَاتٍ بِاللَّهِ إِنَّهُ لَمِنَ الْكَاذِبِينَ (8) وَالْخَامِسَةَ أَنَّ غَضَبَ اللَّهِ عَلَيْهَا إِنْ كَانَ مِنَ الصَّادِقِينَ (9)</w:t>
      </w:r>
      <w:r w:rsidR="00C40C3A" w:rsidRPr="00C40C3A">
        <w:rPr>
          <w:rStyle w:val="Char7"/>
          <w:rFonts w:cs="Bidad Light"/>
          <w:color w:val="BF4E14" w:themeColor="accent2" w:themeShade="BF"/>
          <w:sz w:val="28"/>
          <w:szCs w:val="28"/>
          <w:rtl/>
        </w:rPr>
        <w:t xml:space="preserve"> </w:t>
      </w:r>
      <w:r w:rsidRPr="00C40C3A">
        <w:rPr>
          <w:rFonts w:cs="Bidad Light"/>
          <w:color w:val="BF4E14" w:themeColor="accent2" w:themeShade="BF"/>
          <w:shd w:val="clear" w:color="auto" w:fill="FFFFFF"/>
          <w:rtl/>
        </w:rPr>
        <w:t>﴾</w:t>
      </w:r>
      <w:r w:rsidRPr="00C40C3A">
        <w:rPr>
          <w:rStyle w:val="Char"/>
          <w:rFonts w:cs="Bidad Light"/>
          <w:color w:val="BF4E14" w:themeColor="accent2" w:themeShade="BF"/>
          <w:sz w:val="28"/>
          <w:szCs w:val="28"/>
          <w:rtl/>
        </w:rPr>
        <w:t xml:space="preserve"> </w:t>
      </w:r>
      <w:r w:rsidRPr="004937F1">
        <w:rPr>
          <w:rStyle w:val="Char"/>
          <w:rFonts w:cs="Bidad Light"/>
          <w:sz w:val="28"/>
          <w:szCs w:val="28"/>
          <w:rtl/>
        </w:rPr>
        <w:t>[النور: 6-9]</w:t>
      </w:r>
      <w:r w:rsidRPr="004937F1">
        <w:rPr>
          <w:rFonts w:cs="Bidad Light" w:hint="cs"/>
          <w:rtl/>
        </w:rPr>
        <w:t xml:space="preserve">، </w:t>
      </w:r>
      <w:r w:rsidRPr="004937F1">
        <w:rPr>
          <w:rStyle w:val="Char5"/>
          <w:rFonts w:cs="Bidad Light" w:hint="cs"/>
          <w:sz w:val="28"/>
          <w:szCs w:val="28"/>
          <w:rtl/>
        </w:rPr>
        <w:t>«کسانی که همسران خود را متهم می‌کنند و جز خودشان هم گواهانی ندارند، هریک از ایشان باید چهار بار خدا را به شهادت بطلبد که راستگو هستم، و در بارِ پنجم باید بگوید: نفرین و لعنت خدا بر او باد اگر دروغگو باشد. اگر زن چهار بار خدا را به شهادت بطلبد که شوهرش دروغگوست، مجازات رجم را از خود دفع می‌کند و در بار پنجم باید بگوید: نفرین خدا بر او باد اگر شوهرش راست بگوید»</w:t>
      </w:r>
      <w:r w:rsidRPr="004937F1">
        <w:rPr>
          <w:rFonts w:cs="Bidad Light" w:hint="cs"/>
          <w:rtl/>
        </w:rPr>
        <w:t xml:space="preserve">. ملاحظه می‌شود که این </w:t>
      </w:r>
      <w:r w:rsidRPr="004937F1">
        <w:rPr>
          <w:rFonts w:cs="Bidad Light" w:hint="cs"/>
          <w:rtl/>
        </w:rPr>
        <w:lastRenderedPageBreak/>
        <w:t>نص عمومِ نص اول را تخصیص داده و آن را محدود به قاذفانی کرده که شوهرِ آن زنانِ مورد اتهام نیستند؛ اما اگر شوهران زنان خود را متهم به زنا نمودند، حکم وارده در نصِ مخصص (نص دوم) شامل آنان می‌شود و این، براساس رأی جمهور است، زیرا به اعتقاد آنان شرط نیست که مخصص مقارنِ عام باشد؛ اما احناف این را تخصیص نمی‌دانند، بلکه معتقدند که یک نسخِ جزئی است، یعنی نص دوم، از حکمِ عام آن مقدار را که متعلّق به حکم قذف زن از جانب شوهر خودش است نسخ کرده و حکمِ عام را در مورد آنان باطل کرده است و جدای از دیگران حکمی خاص برای آنان آورده است.</w:t>
      </w:r>
    </w:p>
    <w:p w14:paraId="248953C6" w14:textId="77777777" w:rsidR="004937F1" w:rsidRPr="004937F1" w:rsidRDefault="004937F1" w:rsidP="004937F1">
      <w:pPr>
        <w:pStyle w:val="ab"/>
        <w:widowControl w:val="0"/>
        <w:rPr>
          <w:rStyle w:val="Char0"/>
          <w:rFonts w:cs="Bidad Light"/>
          <w:bCs w:val="0"/>
          <w:vertAlign w:val="superscript"/>
          <w:rtl/>
        </w:rPr>
      </w:pPr>
      <w:bookmarkStart w:id="305" w:name="_Toc452471632"/>
      <w:r w:rsidRPr="00EC4203">
        <w:rPr>
          <w:rFonts w:cs="Bidad Light" w:hint="cs"/>
          <w:color w:val="C00000"/>
          <w:sz w:val="28"/>
          <w:szCs w:val="28"/>
          <w:rtl/>
        </w:rPr>
        <w:t xml:space="preserve">3. </w:t>
      </w:r>
      <w:r w:rsidRPr="00206FF8">
        <w:rPr>
          <w:rFonts w:cs="Bidad Light" w:hint="cs"/>
          <w:color w:val="0070C0"/>
          <w:sz w:val="28"/>
          <w:szCs w:val="28"/>
          <w:rtl/>
        </w:rPr>
        <w:t>عقل</w:t>
      </w:r>
      <w:r w:rsidRPr="00206FF8">
        <w:rPr>
          <w:rStyle w:val="Char0"/>
          <w:rFonts w:cs="Bidad Light"/>
          <w:bCs w:val="0"/>
          <w:color w:val="0070C0"/>
          <w:vertAlign w:val="superscript"/>
          <w:rtl/>
        </w:rPr>
        <w:footnoteReference w:id="305"/>
      </w:r>
      <w:bookmarkEnd w:id="305"/>
    </w:p>
    <w:p w14:paraId="435FA43A" w14:textId="77777777" w:rsidR="004937F1" w:rsidRPr="004937F1" w:rsidRDefault="004937F1" w:rsidP="004937F1">
      <w:pPr>
        <w:pStyle w:val="a0"/>
        <w:widowControl w:val="0"/>
        <w:rPr>
          <w:rFonts w:cs="Bidad Light"/>
          <w:rtl/>
          <w:lang w:bidi="fa-IR"/>
        </w:rPr>
      </w:pPr>
      <w:r w:rsidRPr="004937F1">
        <w:rPr>
          <w:rFonts w:cs="Bidad Light" w:hint="cs"/>
          <w:rtl/>
          <w:lang w:bidi="fa-IR"/>
        </w:rPr>
        <w:t>عقل هم صلاحیت این را دارد که دلیلی برای تخصیصِ همه‌ی نصوصِ مشتمل بر تکالیفی شرعی باشد، بدین صورت که تکلیف را محدود به کسانی کند که اهلیتِ تکلیف را دارند نه کسانِ دیگری غیر از آنان، از جمله دیوانگان و خردسالان؛ و شرع نیز دلیل عقل را تأیید کرده و -چنان که پیشتر هم اشاره شد- مناطِ تکلیف را بلوغ به همراهِ داشتن عقل قرار داده است.</w:t>
      </w:r>
    </w:p>
    <w:p w14:paraId="472C2D7C" w14:textId="08A2D2EA" w:rsidR="004937F1" w:rsidRPr="004937F1" w:rsidRDefault="004937F1" w:rsidP="004937F1">
      <w:pPr>
        <w:pStyle w:val="a0"/>
        <w:widowControl w:val="0"/>
        <w:rPr>
          <w:rFonts w:cs="Bidad Light"/>
          <w:rtl/>
        </w:rPr>
      </w:pPr>
      <w:r w:rsidRPr="004937F1">
        <w:rPr>
          <w:rFonts w:cs="Bidad Light" w:hint="cs"/>
          <w:rtl/>
          <w:lang w:bidi="fa-IR"/>
        </w:rPr>
        <w:t xml:space="preserve">مثالِ تخصیص با عقل، قولِ الهی </w:t>
      </w:r>
      <w:r w:rsidRPr="00CC1413">
        <w:rPr>
          <w:rFonts w:cs="Bidad Light" w:hint="cs"/>
          <w:color w:val="00B050"/>
          <w:rtl/>
          <w:lang w:bidi="fa-IR"/>
        </w:rPr>
        <w:t>«أقیموا الصلاة»</w:t>
      </w:r>
      <w:r w:rsidRPr="004937F1">
        <w:rPr>
          <w:rFonts w:cs="Bidad Light" w:hint="cs"/>
          <w:rtl/>
          <w:lang w:bidi="fa-IR"/>
        </w:rPr>
        <w:t xml:space="preserve"> و </w:t>
      </w:r>
      <w:r w:rsidRPr="00CC1413">
        <w:rPr>
          <w:rFonts w:cs="Bidad Light" w:hint="cs"/>
          <w:color w:val="00B050"/>
          <w:rtl/>
          <w:lang w:bidi="fa-IR"/>
        </w:rPr>
        <w:t>«کُتب علیکم الصیام»</w:t>
      </w:r>
      <w:r w:rsidRPr="004937F1">
        <w:rPr>
          <w:rFonts w:cs="Bidad Light" w:hint="cs"/>
          <w:rtl/>
          <w:lang w:bidi="fa-IR"/>
        </w:rPr>
        <w:t xml:space="preserve"> و سایر نصوص عامِ وارد شده در مورد تکالیف شرعی است که همه‌ی این احکام مختص غیر دیوانگان و غیر افراد خردسال است و </w:t>
      </w:r>
      <w:r w:rsidRPr="004937F1">
        <w:rPr>
          <w:rFonts w:cs="Bidad Light" w:hint="cs"/>
          <w:rtl/>
          <w:lang w:bidi="fa-IR"/>
        </w:rPr>
        <w:lastRenderedPageBreak/>
        <w:t xml:space="preserve">مخصصِ این اختصاص یافتن هم عقل است و شرع نیز بر آنچه که عقل بر آن دلالت می‌کند دلالت دارد. همچنین، مانند نصوصِ عامی که مشتمل بر تکالیفی شرعی نیستند، لکن عقل مقتضیِ تخصیص آن‌هاست، مانند آیه‌ی </w:t>
      </w:r>
      <w:r w:rsidRPr="0094662D">
        <w:rPr>
          <w:rFonts w:cs="Bidad Light"/>
          <w:color w:val="BF4E14" w:themeColor="accent2" w:themeShade="BF"/>
          <w:shd w:val="clear" w:color="auto" w:fill="FFFFFF"/>
          <w:rtl/>
          <w:lang w:bidi="fa-IR"/>
        </w:rPr>
        <w:t>﴿</w:t>
      </w:r>
      <w:r w:rsidR="0094662D" w:rsidRPr="0094662D">
        <w:rPr>
          <w:color w:val="BF4E14" w:themeColor="accent2" w:themeShade="BF"/>
          <w:rtl/>
        </w:rPr>
        <w:t xml:space="preserve"> </w:t>
      </w:r>
      <w:r w:rsidR="0094662D" w:rsidRPr="0094662D">
        <w:rPr>
          <w:rStyle w:val="Char7"/>
          <w:rFonts w:cs="Bidad Light"/>
          <w:color w:val="BF4E14" w:themeColor="accent2" w:themeShade="BF"/>
          <w:sz w:val="28"/>
          <w:szCs w:val="28"/>
          <w:rtl/>
        </w:rPr>
        <w:t>اللَّهُ خَالِقُ كُلِّ شَيْءٍ</w:t>
      </w:r>
      <w:r w:rsidR="0094662D" w:rsidRPr="0094662D">
        <w:rPr>
          <w:rStyle w:val="Char7"/>
          <w:rFonts w:cs="Bidad Light" w:hint="cs"/>
          <w:color w:val="BF4E14" w:themeColor="accent2" w:themeShade="BF"/>
          <w:sz w:val="28"/>
          <w:szCs w:val="28"/>
          <w:rtl/>
        </w:rPr>
        <w:t xml:space="preserve"> </w:t>
      </w:r>
      <w:r w:rsidRPr="0094662D">
        <w:rPr>
          <w:rStyle w:val="Char7"/>
          <w:rFonts w:cs="Bidad Light" w:hint="cs"/>
          <w:color w:val="BF4E14" w:themeColor="accent2" w:themeShade="BF"/>
          <w:sz w:val="28"/>
          <w:szCs w:val="28"/>
          <w:rtl/>
        </w:rPr>
        <w:t>ٖ</w:t>
      </w:r>
      <w:r w:rsidRPr="0094662D">
        <w:rPr>
          <w:rFonts w:cs="Bidad Light"/>
          <w:color w:val="BF4E14" w:themeColor="accent2" w:themeShade="BF"/>
          <w:shd w:val="clear" w:color="auto" w:fill="FFFFFF"/>
          <w:rtl/>
          <w:lang w:bidi="fa-IR"/>
        </w:rPr>
        <w:t>﴾</w:t>
      </w:r>
      <w:r w:rsidRPr="0094662D">
        <w:rPr>
          <w:rStyle w:val="Char"/>
          <w:rFonts w:cs="Bidad Light"/>
          <w:i/>
          <w:iCs/>
          <w:color w:val="BF4E14" w:themeColor="accent2" w:themeShade="BF"/>
          <w:sz w:val="28"/>
          <w:szCs w:val="28"/>
          <w:rtl/>
        </w:rPr>
        <w:t xml:space="preserve"> </w:t>
      </w:r>
      <w:r w:rsidRPr="004937F1">
        <w:rPr>
          <w:rStyle w:val="Char"/>
          <w:rFonts w:cs="Bidad Light"/>
          <w:sz w:val="28"/>
          <w:szCs w:val="28"/>
          <w:rtl/>
        </w:rPr>
        <w:t>[الزمر: 62]</w:t>
      </w:r>
      <w:r w:rsidRPr="004937F1">
        <w:rPr>
          <w:rFonts w:cs="Bidad Light" w:hint="cs"/>
          <w:rtl/>
        </w:rPr>
        <w:t xml:space="preserve">، </w:t>
      </w:r>
      <w:r w:rsidRPr="004937F1">
        <w:rPr>
          <w:rStyle w:val="Char5"/>
          <w:rFonts w:cs="Bidad Light" w:hint="cs"/>
          <w:sz w:val="28"/>
          <w:szCs w:val="28"/>
          <w:rtl/>
        </w:rPr>
        <w:t>«خدا خالق همه‌چیز است»</w:t>
      </w:r>
      <w:r w:rsidRPr="004937F1">
        <w:rPr>
          <w:rFonts w:cs="Bidad Light" w:hint="cs"/>
          <w:rtl/>
        </w:rPr>
        <w:t xml:space="preserve">، این آیه خاص و ویژه‌ی هر چیزی است غیر خدای متعال؛ چرا که خدا قدیم و پایدار و غیر مخلوق است و نیز همینگونه است آنچه که خدای متعال می‌فرماید: </w:t>
      </w:r>
      <w:r w:rsidRPr="0088290D">
        <w:rPr>
          <w:rFonts w:cs="Bidad Light"/>
          <w:color w:val="BF4E14" w:themeColor="accent2" w:themeShade="BF"/>
          <w:shd w:val="clear" w:color="auto" w:fill="FFFFFF"/>
          <w:rtl/>
        </w:rPr>
        <w:t>﴿</w:t>
      </w:r>
      <w:r w:rsidR="0088290D" w:rsidRPr="0088290D">
        <w:rPr>
          <w:color w:val="BF4E14" w:themeColor="accent2" w:themeShade="BF"/>
          <w:rtl/>
        </w:rPr>
        <w:t xml:space="preserve"> </w:t>
      </w:r>
      <w:r w:rsidR="0088290D" w:rsidRPr="0088290D">
        <w:rPr>
          <w:rStyle w:val="Char7"/>
          <w:rFonts w:cs="Bidad Light"/>
          <w:color w:val="BF4E14" w:themeColor="accent2" w:themeShade="BF"/>
          <w:sz w:val="28"/>
          <w:szCs w:val="28"/>
          <w:rtl/>
        </w:rPr>
        <w:t>وَاللَّهُ عَلَى كُلِّ شَيْءٍ قَدِيرٌ</w:t>
      </w:r>
      <w:r w:rsidR="0088290D" w:rsidRPr="0088290D">
        <w:rPr>
          <w:rStyle w:val="Char7"/>
          <w:rFonts w:cs="Bidad Light"/>
          <w:color w:val="BF4E14" w:themeColor="accent2" w:themeShade="BF"/>
          <w:sz w:val="28"/>
          <w:szCs w:val="28"/>
          <w:rtl/>
        </w:rPr>
        <w:t xml:space="preserve"> </w:t>
      </w:r>
      <w:r w:rsidRPr="0088290D">
        <w:rPr>
          <w:rFonts w:cs="Bidad Light"/>
          <w:color w:val="BF4E14" w:themeColor="accent2" w:themeShade="BF"/>
          <w:shd w:val="clear" w:color="auto" w:fill="FFFFFF"/>
          <w:rtl/>
        </w:rPr>
        <w:t>﴾</w:t>
      </w:r>
      <w:r w:rsidRPr="004937F1">
        <w:rPr>
          <w:rFonts w:cs="Bidad Light" w:hint="cs"/>
          <w:rtl/>
        </w:rPr>
        <w:t xml:space="preserve">، </w:t>
      </w:r>
      <w:r w:rsidRPr="004937F1">
        <w:rPr>
          <w:rStyle w:val="Char5"/>
          <w:rFonts w:cs="Bidad Light" w:hint="cs"/>
          <w:sz w:val="28"/>
          <w:szCs w:val="28"/>
          <w:rtl/>
        </w:rPr>
        <w:t>«خداوند بر هر چیزی تواناست»</w:t>
      </w:r>
      <w:r w:rsidRPr="004937F1">
        <w:rPr>
          <w:rFonts w:cs="Bidad Light" w:hint="cs"/>
          <w:rtl/>
        </w:rPr>
        <w:t>. که این جا هم، به دلیلی که قبلاً ذکر شد، قدرت شاملِ خلق خدا به دست خودش نمی‌شود.</w:t>
      </w:r>
    </w:p>
    <w:p w14:paraId="04D9B921" w14:textId="77777777" w:rsidR="004937F1" w:rsidRPr="004937F1" w:rsidRDefault="004937F1" w:rsidP="004937F1">
      <w:pPr>
        <w:pStyle w:val="ab"/>
        <w:widowControl w:val="0"/>
        <w:rPr>
          <w:rStyle w:val="Char0"/>
          <w:rFonts w:cs="Bidad Light"/>
          <w:bCs w:val="0"/>
          <w:vertAlign w:val="superscript"/>
          <w:rtl/>
        </w:rPr>
      </w:pPr>
      <w:bookmarkStart w:id="306" w:name="_Toc452471633"/>
      <w:r w:rsidRPr="00EC4203">
        <w:rPr>
          <w:rFonts w:cs="Bidad Light" w:hint="cs"/>
          <w:color w:val="C00000"/>
          <w:sz w:val="28"/>
          <w:szCs w:val="28"/>
          <w:rtl/>
        </w:rPr>
        <w:t xml:space="preserve">4. </w:t>
      </w:r>
      <w:r w:rsidRPr="00206FF8">
        <w:rPr>
          <w:rFonts w:cs="Bidad Light" w:hint="cs"/>
          <w:color w:val="0070C0"/>
          <w:sz w:val="28"/>
          <w:szCs w:val="28"/>
          <w:rtl/>
        </w:rPr>
        <w:t>عرف</w:t>
      </w:r>
      <w:r w:rsidRPr="00206FF8">
        <w:rPr>
          <w:rStyle w:val="Char0"/>
          <w:rFonts w:cs="Bidad Light"/>
          <w:bCs w:val="0"/>
          <w:color w:val="0070C0"/>
          <w:vertAlign w:val="superscript"/>
          <w:rtl/>
        </w:rPr>
        <w:footnoteReference w:id="306"/>
      </w:r>
      <w:bookmarkEnd w:id="306"/>
    </w:p>
    <w:p w14:paraId="2F9FDA9D" w14:textId="1A2DBCF0" w:rsidR="004937F1" w:rsidRPr="004937F1" w:rsidRDefault="004937F1" w:rsidP="004937F1">
      <w:pPr>
        <w:pStyle w:val="a0"/>
        <w:widowControl w:val="0"/>
        <w:rPr>
          <w:rFonts w:cs="Bidad Light"/>
          <w:rtl/>
        </w:rPr>
      </w:pPr>
      <w:r w:rsidRPr="004937F1">
        <w:rPr>
          <w:rFonts w:cs="Bidad Light" w:hint="cs"/>
          <w:rtl/>
          <w:lang w:bidi="fa-IR"/>
        </w:rPr>
        <w:t xml:space="preserve">مالکیه معتقدند که: عرف نیز صلاحیت این را دارد که مخصصِ لفظ عام باشد. قرافی می‌گوید: به نظر ما (مالکیه) عرف و عادت‌ها هم مخصص عام هستند. از جمله مثال‌های تخصیص عام با عرف، آن چیزی است که مالکیه درباره‌ی این آیه: </w:t>
      </w:r>
      <w:r w:rsidRPr="005A38A0">
        <w:rPr>
          <w:rFonts w:cs="Bidad Light"/>
          <w:color w:val="BF4E14" w:themeColor="accent2" w:themeShade="BF"/>
          <w:shd w:val="clear" w:color="auto" w:fill="FFFFFF"/>
          <w:rtl/>
          <w:lang w:bidi="fa-IR"/>
        </w:rPr>
        <w:t>﴿</w:t>
      </w:r>
      <w:r w:rsidR="005A38A0" w:rsidRPr="005A38A0">
        <w:rPr>
          <w:rStyle w:val="Char7"/>
          <w:rFonts w:ascii="Times New Roman" w:hAnsi="Times New Roman" w:cs="Times New Roman" w:hint="cs"/>
          <w:color w:val="BF4E14" w:themeColor="accent2" w:themeShade="BF"/>
          <w:sz w:val="28"/>
          <w:szCs w:val="28"/>
          <w:rtl/>
        </w:rPr>
        <w:t xml:space="preserve"> </w:t>
      </w:r>
      <w:r w:rsidR="005A38A0" w:rsidRPr="005A38A0">
        <w:rPr>
          <w:rStyle w:val="Char7"/>
          <w:rFonts w:cs="Bidad Light"/>
          <w:color w:val="BF4E14" w:themeColor="accent2" w:themeShade="BF"/>
          <w:sz w:val="28"/>
          <w:szCs w:val="28"/>
          <w:rtl/>
        </w:rPr>
        <w:t>وَالْوَالِدَاتُ يُرْضِعْنَ أَوْلَادَهُنَّ حَوْلَيْنِ كَامِلَيْنِ لِمَنْ أَرَادَ أَنْ يُتِمَّ الرَّضَاعَةَ</w:t>
      </w:r>
      <w:r w:rsidR="005A38A0" w:rsidRPr="005A38A0">
        <w:rPr>
          <w:rStyle w:val="Char7"/>
          <w:rFonts w:cs="Bidad Light"/>
          <w:color w:val="BF4E14" w:themeColor="accent2" w:themeShade="BF"/>
          <w:sz w:val="28"/>
          <w:szCs w:val="28"/>
          <w:rtl/>
        </w:rPr>
        <w:t xml:space="preserve"> </w:t>
      </w:r>
      <w:r w:rsidRPr="005A38A0">
        <w:rPr>
          <w:rFonts w:cs="Bidad Light"/>
          <w:color w:val="BF4E14" w:themeColor="accent2" w:themeShade="BF"/>
          <w:shd w:val="clear" w:color="auto" w:fill="FFFFFF"/>
          <w:rtl/>
          <w:lang w:bidi="fa-IR"/>
        </w:rPr>
        <w:t>﴾</w:t>
      </w:r>
      <w:r w:rsidRPr="005A38A0">
        <w:rPr>
          <w:rStyle w:val="Char"/>
          <w:rFonts w:cs="Bidad Light"/>
          <w:color w:val="BF4E14" w:themeColor="accent2" w:themeShade="BF"/>
          <w:sz w:val="28"/>
          <w:szCs w:val="28"/>
          <w:rtl/>
        </w:rPr>
        <w:t xml:space="preserve"> </w:t>
      </w:r>
      <w:r w:rsidRPr="004937F1">
        <w:rPr>
          <w:rStyle w:val="Char"/>
          <w:rFonts w:cs="Bidad Light"/>
          <w:sz w:val="28"/>
          <w:szCs w:val="28"/>
          <w:rtl/>
        </w:rPr>
        <w:t>[البقرة: 233]</w:t>
      </w:r>
      <w:r w:rsidRPr="004937F1">
        <w:rPr>
          <w:rFonts w:cs="Bidad Light" w:hint="cs"/>
          <w:rtl/>
        </w:rPr>
        <w:t xml:space="preserve">، </w:t>
      </w:r>
      <w:r w:rsidRPr="004937F1">
        <w:rPr>
          <w:rStyle w:val="Char5"/>
          <w:rFonts w:cs="Bidad Light" w:hint="cs"/>
          <w:sz w:val="28"/>
          <w:szCs w:val="28"/>
          <w:rtl/>
        </w:rPr>
        <w:t>«مادران باید فرزندان خود را دو سال تمام شیر دهند. این حکم برای کسی است که بخواهد دوران شیرخوارگی را کامل کند»</w:t>
      </w:r>
      <w:r w:rsidRPr="004937F1">
        <w:rPr>
          <w:rFonts w:cs="Bidad Light" w:hint="cs"/>
          <w:rtl/>
        </w:rPr>
        <w:t xml:space="preserve">. گفته‌اند که: این آیه خاص شده است به غیرِ آن مادرانی که عادت به </w:t>
      </w:r>
      <w:r w:rsidRPr="004937F1">
        <w:rPr>
          <w:rFonts w:cs="Bidad Light" w:hint="cs"/>
          <w:rtl/>
        </w:rPr>
        <w:lastRenderedPageBreak/>
        <w:t xml:space="preserve">شیر دادنِ بچه ندارند. نیز، تعدادی از علما معتقدند که: لفظ «طعامِ» وارد شده در حدیث </w:t>
      </w:r>
      <w:r w:rsidRPr="00CC1413">
        <w:rPr>
          <w:rStyle w:val="Char6"/>
          <w:rFonts w:cs="Bidad Light" w:hint="cs"/>
          <w:color w:val="00B050"/>
          <w:sz w:val="28"/>
          <w:szCs w:val="28"/>
          <w:rtl/>
        </w:rPr>
        <w:t>«</w:t>
      </w:r>
      <w:r w:rsidRPr="00CC1413">
        <w:rPr>
          <w:rStyle w:val="Char6"/>
          <w:rFonts w:asciiTheme="minorHAnsi" w:hAnsiTheme="minorHAnsi" w:cs="Bidad Light" w:hint="cs"/>
          <w:color w:val="00B050"/>
          <w:sz w:val="28"/>
          <w:szCs w:val="28"/>
          <w:rtl/>
        </w:rPr>
        <w:t>نه</w:t>
      </w:r>
      <w:r w:rsidR="00CC1413" w:rsidRPr="00CC1413">
        <w:rPr>
          <w:rStyle w:val="Char6"/>
          <w:rFonts w:asciiTheme="minorHAnsi" w:hAnsiTheme="minorHAnsi" w:cs="Bidad Light" w:hint="cs"/>
          <w:color w:val="00B050"/>
          <w:sz w:val="28"/>
          <w:szCs w:val="28"/>
          <w:rtl/>
          <w:lang w:bidi="fa-IR"/>
        </w:rPr>
        <w:t>ی</w:t>
      </w:r>
      <w:r w:rsidRPr="00CC1413">
        <w:rPr>
          <w:rStyle w:val="Char6"/>
          <w:rFonts w:asciiTheme="minorHAnsi" w:hAnsiTheme="minorHAnsi" w:cs="Bidad Light" w:hint="cs"/>
          <w:color w:val="00B050"/>
          <w:sz w:val="28"/>
          <w:szCs w:val="28"/>
          <w:rtl/>
        </w:rPr>
        <w:t xml:space="preserve"> رسول الله عن بيع الطعام بجنسه متفاضلاً</w:t>
      </w:r>
      <w:r w:rsidRPr="00CC1413">
        <w:rPr>
          <w:rStyle w:val="Char6"/>
          <w:rFonts w:cs="Bidad Light" w:hint="cs"/>
          <w:color w:val="00B050"/>
          <w:sz w:val="28"/>
          <w:szCs w:val="28"/>
          <w:rtl/>
        </w:rPr>
        <w:t>»</w:t>
      </w:r>
      <w:r w:rsidRPr="004937F1">
        <w:rPr>
          <w:rFonts w:cs="Bidad Light" w:hint="cs"/>
          <w:rtl/>
        </w:rPr>
        <w:t>،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نهی کرده‌اند از این که طعامی به چیزی از جنس خود فروخته شود، در حالی که اندازه‌ی یکی از این دو عوض بیشتر از دیگری باشد».</w:t>
      </w:r>
      <w:r w:rsidRPr="004937F1">
        <w:rPr>
          <w:rFonts w:cs="Bidad Light" w:hint="cs"/>
          <w:rtl/>
          <w:lang w:bidi="fa-IR"/>
        </w:rPr>
        <w:t xml:space="preserve"> به طعامی تخصیص داده شده که در عرف زمان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این اسم بر آن اطلاق می‌شده است. همچنین مانندِ این قولِ خدای متعال در موردِ بادی که برخی از امت‌های ظالم را نابود کرده است که می‌فرماید: </w:t>
      </w:r>
      <w:r w:rsidRPr="005A38A0">
        <w:rPr>
          <w:rFonts w:cs="Bidad Light"/>
          <w:color w:val="BF4E14" w:themeColor="accent2" w:themeShade="BF"/>
          <w:shd w:val="clear" w:color="auto" w:fill="FFFFFF"/>
          <w:rtl/>
          <w:lang w:bidi="fa-IR"/>
        </w:rPr>
        <w:t>﴿</w:t>
      </w:r>
      <w:r w:rsidR="005A38A0" w:rsidRPr="005A38A0">
        <w:rPr>
          <w:color w:val="BF4E14" w:themeColor="accent2" w:themeShade="BF"/>
          <w:rtl/>
        </w:rPr>
        <w:t xml:space="preserve"> </w:t>
      </w:r>
      <w:r w:rsidR="005A38A0" w:rsidRPr="005A38A0">
        <w:rPr>
          <w:rStyle w:val="Char7"/>
          <w:rFonts w:cs="Bidad Light"/>
          <w:color w:val="BF4E14" w:themeColor="accent2" w:themeShade="BF"/>
          <w:sz w:val="28"/>
          <w:szCs w:val="28"/>
          <w:rtl/>
        </w:rPr>
        <w:t>تُدَمِّرُ كُلَّ شَيْءٍ بِأَمْرِ رَبِّهَا</w:t>
      </w:r>
      <w:r w:rsidR="005A38A0" w:rsidRPr="005A38A0">
        <w:rPr>
          <w:rStyle w:val="Char7"/>
          <w:rFonts w:cs="Bidad Light"/>
          <w:color w:val="BF4E14" w:themeColor="accent2" w:themeShade="BF"/>
          <w:sz w:val="28"/>
          <w:szCs w:val="28"/>
          <w:rtl/>
        </w:rPr>
        <w:t xml:space="preserve"> </w:t>
      </w:r>
      <w:r w:rsidRPr="004937F1">
        <w:rPr>
          <w:rFonts w:cs="Bidad Light"/>
          <w:shd w:val="clear" w:color="auto" w:fill="FFFFFF"/>
          <w:rtl/>
          <w:lang w:bidi="fa-IR"/>
        </w:rPr>
        <w:t>﴾</w:t>
      </w:r>
      <w:r w:rsidRPr="004937F1">
        <w:rPr>
          <w:rStyle w:val="Char"/>
          <w:rFonts w:cs="Bidad Light"/>
          <w:sz w:val="28"/>
          <w:szCs w:val="28"/>
          <w:rtl/>
        </w:rPr>
        <w:t xml:space="preserve"> [الأحقاف: 25]</w:t>
      </w:r>
      <w:r w:rsidRPr="004937F1">
        <w:rPr>
          <w:rFonts w:cs="Bidad Light" w:hint="cs"/>
          <w:rtl/>
        </w:rPr>
        <w:t xml:space="preserve">، </w:t>
      </w:r>
      <w:r w:rsidRPr="004937F1">
        <w:rPr>
          <w:rStyle w:val="Char5"/>
          <w:rFonts w:cs="Bidad Light" w:hint="cs"/>
          <w:sz w:val="28"/>
          <w:szCs w:val="28"/>
          <w:rtl/>
        </w:rPr>
        <w:t>«همه چیز را به فرمان پروردگارش درهم می‌کوبد»</w:t>
      </w:r>
      <w:r w:rsidRPr="004937F1">
        <w:rPr>
          <w:rFonts w:cs="Bidad Light" w:hint="cs"/>
          <w:rtl/>
        </w:rPr>
        <w:t xml:space="preserve">. که منظورِ آیه این است که همه‌ی چیزهایی را که عرفاً و عادتاً با امثالِ این باد درهم کوبیده می‌شود، از بین می‌برد، زیرا خدای متعال بعد از این عبارت می‌فرماید: </w:t>
      </w:r>
      <w:r w:rsidRPr="00FE2432">
        <w:rPr>
          <w:rFonts w:cs="Bidad Light"/>
          <w:color w:val="BF4E14" w:themeColor="accent2" w:themeShade="BF"/>
          <w:shd w:val="clear" w:color="auto" w:fill="FFFFFF"/>
          <w:rtl/>
        </w:rPr>
        <w:t>﴿</w:t>
      </w:r>
      <w:r w:rsidR="00FE2432" w:rsidRPr="00FE2432">
        <w:rPr>
          <w:color w:val="BF4E14" w:themeColor="accent2" w:themeShade="BF"/>
          <w:rtl/>
        </w:rPr>
        <w:t xml:space="preserve"> </w:t>
      </w:r>
      <w:r w:rsidR="00FE2432" w:rsidRPr="00FE2432">
        <w:rPr>
          <w:rStyle w:val="Char7"/>
          <w:rFonts w:cs="Bidad Light"/>
          <w:color w:val="BF4E14" w:themeColor="accent2" w:themeShade="BF"/>
          <w:sz w:val="28"/>
          <w:szCs w:val="28"/>
          <w:rtl/>
        </w:rPr>
        <w:t>فَأَصْبَحُوا لَا يُرَى إِلَّا مَسَاكِنُهُمْ</w:t>
      </w:r>
      <w:r w:rsidR="00FE2432" w:rsidRPr="00FE2432">
        <w:rPr>
          <w:rStyle w:val="Char7"/>
          <w:rFonts w:cs="Bidad Light"/>
          <w:color w:val="BF4E14" w:themeColor="accent2" w:themeShade="BF"/>
          <w:sz w:val="28"/>
          <w:szCs w:val="28"/>
          <w:rtl/>
        </w:rPr>
        <w:t xml:space="preserve"> </w:t>
      </w:r>
      <w:r w:rsidRPr="00FE2432">
        <w:rPr>
          <w:rFonts w:cs="Bidad Light"/>
          <w:color w:val="BF4E14" w:themeColor="accent2" w:themeShade="BF"/>
          <w:shd w:val="clear" w:color="auto" w:fill="FFFFFF"/>
          <w:rtl/>
        </w:rPr>
        <w:t>﴾</w:t>
      </w:r>
      <w:r w:rsidRPr="00FE2432">
        <w:rPr>
          <w:rStyle w:val="Char"/>
          <w:rFonts w:cs="Bidad Light"/>
          <w:color w:val="BF4E14" w:themeColor="accent2" w:themeShade="BF"/>
          <w:sz w:val="28"/>
          <w:szCs w:val="28"/>
          <w:rtl/>
        </w:rPr>
        <w:t xml:space="preserve"> </w:t>
      </w:r>
      <w:r w:rsidRPr="004937F1">
        <w:rPr>
          <w:rStyle w:val="Char"/>
          <w:rFonts w:cs="Bidad Light"/>
          <w:sz w:val="28"/>
          <w:szCs w:val="28"/>
          <w:rtl/>
        </w:rPr>
        <w:t>[الأحقاف: 25]</w:t>
      </w:r>
      <w:r w:rsidRPr="004937F1">
        <w:rPr>
          <w:rFonts w:cs="Bidad Light" w:hint="cs"/>
          <w:rtl/>
        </w:rPr>
        <w:t xml:space="preserve">، </w:t>
      </w:r>
      <w:r w:rsidRPr="004937F1">
        <w:rPr>
          <w:rStyle w:val="Char5"/>
          <w:rFonts w:cs="Bidad Light" w:hint="cs"/>
          <w:sz w:val="28"/>
          <w:szCs w:val="28"/>
          <w:rtl/>
        </w:rPr>
        <w:t>«پس به گونه‌ای درآمدند که جز خانه‌هایشان چیزی به چشم نمی‌خورد»</w:t>
      </w:r>
      <w:r w:rsidRPr="004937F1">
        <w:rPr>
          <w:rFonts w:cs="Bidad Light"/>
          <w:vertAlign w:val="superscript"/>
          <w:rtl/>
        </w:rPr>
        <w:footnoteReference w:id="307"/>
      </w:r>
      <w:r w:rsidRPr="004937F1">
        <w:rPr>
          <w:rFonts w:cs="Bidad Light" w:hint="cs"/>
          <w:rtl/>
        </w:rPr>
        <w:t>.</w:t>
      </w:r>
    </w:p>
    <w:p w14:paraId="229298A5" w14:textId="11876377" w:rsidR="004937F1" w:rsidRPr="004937F1" w:rsidRDefault="004937F1" w:rsidP="004937F1">
      <w:pPr>
        <w:pStyle w:val="a0"/>
        <w:widowControl w:val="0"/>
        <w:rPr>
          <w:rFonts w:cs="Bidad Light"/>
          <w:rtl/>
          <w:lang w:bidi="fa-IR"/>
        </w:rPr>
      </w:pPr>
      <w:r w:rsidRPr="004937F1">
        <w:rPr>
          <w:rFonts w:cs="Bidad Light" w:hint="cs"/>
          <w:rtl/>
        </w:rPr>
        <w:t xml:space="preserve">مثال دیگر این که خدای متعال در مورد ملکه‌ی سبا می‌فرماید: </w:t>
      </w:r>
      <w:r w:rsidRPr="00FE2432">
        <w:rPr>
          <w:rFonts w:cs="Bidad Light"/>
          <w:color w:val="BF4E14" w:themeColor="accent2" w:themeShade="BF"/>
          <w:shd w:val="clear" w:color="auto" w:fill="FFFFFF"/>
          <w:rtl/>
        </w:rPr>
        <w:t>﴿</w:t>
      </w:r>
      <w:r w:rsidR="00FE2432" w:rsidRPr="00FE2432">
        <w:rPr>
          <w:color w:val="BF4E14" w:themeColor="accent2" w:themeShade="BF"/>
          <w:rtl/>
        </w:rPr>
        <w:t xml:space="preserve"> </w:t>
      </w:r>
      <w:r w:rsidR="00FE2432" w:rsidRPr="00FE2432">
        <w:rPr>
          <w:rStyle w:val="Char7"/>
          <w:rFonts w:cs="Bidad Light"/>
          <w:color w:val="BF4E14" w:themeColor="accent2" w:themeShade="BF"/>
          <w:sz w:val="28"/>
          <w:szCs w:val="28"/>
          <w:rtl/>
        </w:rPr>
        <w:t>وَأُوتِيَتْ مِنْ كُلِّ شَيْءٍ</w:t>
      </w:r>
      <w:r w:rsidR="00FE2432" w:rsidRPr="00FE2432">
        <w:rPr>
          <w:rStyle w:val="Char7"/>
          <w:rFonts w:cs="Bidad Light" w:hint="cs"/>
          <w:color w:val="BF4E14" w:themeColor="accent2" w:themeShade="BF"/>
          <w:sz w:val="28"/>
          <w:szCs w:val="28"/>
          <w:rtl/>
        </w:rPr>
        <w:t xml:space="preserve"> </w:t>
      </w:r>
      <w:r w:rsidRPr="00FE2432">
        <w:rPr>
          <w:rStyle w:val="Char7"/>
          <w:rFonts w:cs="Bidad Light" w:hint="cs"/>
          <w:color w:val="BF4E14" w:themeColor="accent2" w:themeShade="BF"/>
          <w:sz w:val="28"/>
          <w:szCs w:val="28"/>
          <w:rtl/>
        </w:rPr>
        <w:t>ٖ</w:t>
      </w:r>
      <w:r w:rsidRPr="00FE2432">
        <w:rPr>
          <w:rFonts w:cs="Bidad Light"/>
          <w:color w:val="BF4E14" w:themeColor="accent2" w:themeShade="BF"/>
          <w:shd w:val="clear" w:color="auto" w:fill="FFFFFF"/>
          <w:rtl/>
        </w:rPr>
        <w:t>﴾</w:t>
      </w:r>
      <w:r w:rsidRPr="004937F1">
        <w:rPr>
          <w:rStyle w:val="Char"/>
          <w:rFonts w:cs="Bidad Light"/>
          <w:sz w:val="28"/>
          <w:szCs w:val="28"/>
          <w:rtl/>
        </w:rPr>
        <w:t xml:space="preserve"> [النمل: 23]</w:t>
      </w:r>
      <w:r w:rsidRPr="004937F1">
        <w:rPr>
          <w:rFonts w:cs="Bidad Light" w:hint="cs"/>
          <w:rtl/>
        </w:rPr>
        <w:t xml:space="preserve">، </w:t>
      </w:r>
      <w:r w:rsidRPr="004937F1">
        <w:rPr>
          <w:rStyle w:val="Char5"/>
          <w:rFonts w:cs="Bidad Light" w:hint="cs"/>
          <w:sz w:val="28"/>
          <w:szCs w:val="28"/>
          <w:rtl/>
        </w:rPr>
        <w:t>«و همه چیز بدو داده شده است»</w:t>
      </w:r>
      <w:r w:rsidRPr="004937F1">
        <w:rPr>
          <w:rFonts w:cs="Bidad Light" w:hint="cs"/>
          <w:rtl/>
        </w:rPr>
        <w:t xml:space="preserve">. یعنی همه‌ی چیزهایی که امثال این ملکه از حاکمان و سلاطین دارند و به دست </w:t>
      </w:r>
      <w:r w:rsidRPr="004937F1">
        <w:rPr>
          <w:rFonts w:cs="Bidad Light" w:hint="cs"/>
          <w:rtl/>
        </w:rPr>
        <w:lastRenderedPageBreak/>
        <w:t>می‌آورند</w:t>
      </w:r>
      <w:r w:rsidRPr="004937F1">
        <w:rPr>
          <w:rStyle w:val="FootnoteReference"/>
          <w:rFonts w:cs="Bidad Light"/>
          <w:spacing w:val="-4"/>
          <w:rtl/>
          <w:lang w:bidi="fa-IR"/>
        </w:rPr>
        <w:footnoteReference w:id="308"/>
      </w:r>
      <w:r w:rsidRPr="004937F1">
        <w:rPr>
          <w:rFonts w:cs="Bidad Light" w:hint="cs"/>
          <w:rtl/>
          <w:lang w:bidi="fa-IR"/>
        </w:rPr>
        <w:t>.</w:t>
      </w:r>
    </w:p>
    <w:p w14:paraId="6CF6C316" w14:textId="77777777" w:rsidR="004937F1" w:rsidRPr="004937F1" w:rsidRDefault="004937F1" w:rsidP="004937F1">
      <w:pPr>
        <w:pStyle w:val="a0"/>
        <w:widowControl w:val="0"/>
        <w:rPr>
          <w:rFonts w:cs="Bidad Light"/>
          <w:rtl/>
          <w:lang w:bidi="fa-IR"/>
        </w:rPr>
      </w:pPr>
      <w:r w:rsidRPr="004937F1">
        <w:rPr>
          <w:rFonts w:cs="Bidad Light" w:hint="cs"/>
          <w:rtl/>
          <w:lang w:bidi="fa-IR"/>
        </w:rPr>
        <w:t>از دیگر امتثال‌های تخصص با عرف، این است که اگر کسی در موردِ «دواب» (چارپایان) خود وصیت کرد و در محل سکونت وی هم عرف چنین بود که اسم «دابه» را فقط بر اسب اطلاق می‌کردند، این وصیت وی فقط حمل بر اسب می‌شود و حیواناتِ دیگر او، از قبیل گاو و گوسفندان را شامل نمی‌شود.</w:t>
      </w:r>
    </w:p>
    <w:p w14:paraId="51A71854" w14:textId="77777777" w:rsidR="004937F1" w:rsidRPr="00206FF8" w:rsidRDefault="004937F1" w:rsidP="004937F1">
      <w:pPr>
        <w:pStyle w:val="ab"/>
        <w:widowControl w:val="0"/>
        <w:rPr>
          <w:rFonts w:cs="Bidad Light"/>
          <w:color w:val="0070C0"/>
          <w:sz w:val="28"/>
          <w:szCs w:val="28"/>
          <w:rtl/>
        </w:rPr>
      </w:pPr>
      <w:bookmarkStart w:id="307" w:name="_Toc452471634"/>
      <w:r w:rsidRPr="00206FF8">
        <w:rPr>
          <w:rFonts w:cs="Bidad Light" w:hint="cs"/>
          <w:color w:val="0070C0"/>
          <w:sz w:val="28"/>
          <w:szCs w:val="28"/>
          <w:rtl/>
        </w:rPr>
        <w:t>مخصص متصل، یعنی غیر مستقل</w:t>
      </w:r>
      <w:r w:rsidRPr="00206FF8">
        <w:rPr>
          <w:rStyle w:val="Char0"/>
          <w:rFonts w:cs="Bidad Light"/>
          <w:b/>
          <w:bCs w:val="0"/>
          <w:color w:val="0070C0"/>
          <w:vertAlign w:val="superscript"/>
          <w:rtl/>
        </w:rPr>
        <w:footnoteReference w:id="309"/>
      </w:r>
      <w:bookmarkEnd w:id="307"/>
    </w:p>
    <w:p w14:paraId="125D39BE" w14:textId="77777777" w:rsidR="004937F1" w:rsidRPr="004937F1" w:rsidRDefault="004937F1" w:rsidP="004937F1">
      <w:pPr>
        <w:pStyle w:val="a0"/>
        <w:widowControl w:val="0"/>
        <w:rPr>
          <w:rFonts w:cs="Bidad Light"/>
          <w:rtl/>
        </w:rPr>
      </w:pPr>
      <w:r w:rsidRPr="00EC4203">
        <w:rPr>
          <w:rFonts w:cs="Bidad Light" w:hint="cs"/>
          <w:b/>
          <w:bCs/>
          <w:color w:val="C00000"/>
          <w:rtl/>
        </w:rPr>
        <w:t>278-</w:t>
      </w:r>
      <w:r w:rsidRPr="00EC4203">
        <w:rPr>
          <w:rFonts w:cs="Bidad Light" w:hint="cs"/>
          <w:color w:val="C00000"/>
          <w:rtl/>
        </w:rPr>
        <w:t xml:space="preserve"> </w:t>
      </w:r>
      <w:r w:rsidRPr="004937F1">
        <w:rPr>
          <w:rFonts w:cs="Bidad Light" w:hint="cs"/>
          <w:rtl/>
        </w:rPr>
        <w:t>چنان که ذکر شد این نوع، مخصصِ جزیی از عبارتِ نصی است که مشتمل بر لفظ عام است؛ در این صورت، این نوع مخصص، به خودیِ خود کامل نیست. این مخصص چند نوع می‌باشد:</w:t>
      </w:r>
    </w:p>
    <w:p w14:paraId="1D7CDEBB" w14:textId="77777777" w:rsidR="004937F1" w:rsidRPr="004937F1" w:rsidRDefault="004937F1" w:rsidP="004937F1">
      <w:pPr>
        <w:pStyle w:val="ab"/>
        <w:widowControl w:val="0"/>
        <w:rPr>
          <w:rFonts w:cs="Bidad Light"/>
          <w:sz w:val="28"/>
          <w:szCs w:val="28"/>
          <w:rtl/>
        </w:rPr>
      </w:pPr>
      <w:bookmarkStart w:id="308" w:name="_Toc452471635"/>
      <w:r w:rsidRPr="00EC4203">
        <w:rPr>
          <w:rFonts w:cs="Bidad Light" w:hint="cs"/>
          <w:color w:val="C00000"/>
          <w:sz w:val="28"/>
          <w:szCs w:val="28"/>
          <w:rtl/>
        </w:rPr>
        <w:t xml:space="preserve">1. </w:t>
      </w:r>
      <w:r w:rsidRPr="00206FF8">
        <w:rPr>
          <w:rFonts w:cs="Bidad Light" w:hint="cs"/>
          <w:color w:val="0070C0"/>
          <w:sz w:val="28"/>
          <w:szCs w:val="28"/>
          <w:rtl/>
        </w:rPr>
        <w:t>استثنا</w:t>
      </w:r>
      <w:bookmarkEnd w:id="308"/>
    </w:p>
    <w:p w14:paraId="5A7961F5" w14:textId="77777777" w:rsidR="004937F1" w:rsidRPr="004937F1" w:rsidRDefault="004937F1" w:rsidP="004937F1">
      <w:pPr>
        <w:pStyle w:val="a0"/>
        <w:widowControl w:val="0"/>
        <w:rPr>
          <w:rFonts w:cs="Bidad Light"/>
          <w:rtl/>
        </w:rPr>
      </w:pPr>
      <w:r w:rsidRPr="004937F1">
        <w:rPr>
          <w:rFonts w:cs="Bidad Light" w:hint="cs"/>
          <w:rtl/>
        </w:rPr>
        <w:t xml:space="preserve">استثنا عبارت است از لفظی متصل به یک جمله که این لفظ به خودیِ خود مستقل نیست، بلکه با حرفِ «إلا» و أخوات آن (از جمله جدا شده) بر این اساس که مدلول و معنیِ آن منظور و مراد جمله‌ای نیست که بدان متصل شده است و این لفظ (استثنا) نه شرط است و نه صفت و نه غایت و </w:t>
      </w:r>
      <w:r w:rsidRPr="004937F1">
        <w:rPr>
          <w:rFonts w:cs="Bidad Light" w:hint="cs"/>
          <w:rtl/>
        </w:rPr>
        <w:lastRenderedPageBreak/>
        <w:t>هدفِ (جمله) و از صیغه‌های استثنا هستند؛ إلا -که همان صیغه‌ی مشهور است- غیر، عدا، ما عدا، ما خلا، لیس و مانند آن‌ها.</w:t>
      </w:r>
    </w:p>
    <w:p w14:paraId="7DAFCC6A" w14:textId="77777777" w:rsidR="004937F1" w:rsidRPr="004937F1" w:rsidRDefault="004937F1" w:rsidP="004937F1">
      <w:pPr>
        <w:pStyle w:val="a0"/>
        <w:widowControl w:val="0"/>
        <w:rPr>
          <w:rFonts w:cs="Bidad Light"/>
          <w:rtl/>
        </w:rPr>
      </w:pPr>
      <w:r w:rsidRPr="004937F1">
        <w:rPr>
          <w:rFonts w:cs="Bidad Light" w:hint="cs"/>
          <w:rtl/>
        </w:rPr>
        <w:t>شرط صحت استثنا (مستثنی) آن است که بدون وجودِ هیچ فاصله و خللی میان مستثنی و مستثنی منه، متصل یا در حکمِ متصل به مستثنی منه باشد و نیز گفته‌اند که استثنای منفصل هم صحیح است، گرچه فاصله‌ی میان آن‌ها هم یک ماه طول بکشد، ولی این قولِ مرجوحی است و قولِ راجح همان است که گفتیم و جمهور فقها نیز قایل به آن هستند.</w:t>
      </w:r>
    </w:p>
    <w:p w14:paraId="5C420B99" w14:textId="0C9D12D3" w:rsidR="004937F1" w:rsidRPr="004937F1" w:rsidRDefault="004937F1" w:rsidP="004937F1">
      <w:pPr>
        <w:pStyle w:val="a0"/>
        <w:widowControl w:val="0"/>
        <w:rPr>
          <w:rFonts w:cs="Bidad Light"/>
          <w:rtl/>
        </w:rPr>
      </w:pPr>
      <w:r w:rsidRPr="004937F1">
        <w:rPr>
          <w:rFonts w:cs="Bidad Light" w:hint="cs"/>
          <w:rtl/>
        </w:rPr>
        <w:t xml:space="preserve">مثال این نوع، این آیه است که می‌فرماید: </w:t>
      </w:r>
      <w:r w:rsidRPr="00D50C25">
        <w:rPr>
          <w:rFonts w:cs="Bidad Light"/>
          <w:color w:val="BF4E14" w:themeColor="accent2" w:themeShade="BF"/>
          <w:shd w:val="clear" w:color="auto" w:fill="FFFFFF"/>
          <w:rtl/>
        </w:rPr>
        <w:t>﴿</w:t>
      </w:r>
      <w:r w:rsidR="00FE2432" w:rsidRPr="00D50C25">
        <w:rPr>
          <w:color w:val="BF4E14" w:themeColor="accent2" w:themeShade="BF"/>
          <w:rtl/>
        </w:rPr>
        <w:t xml:space="preserve"> </w:t>
      </w:r>
      <w:r w:rsidR="00FE2432" w:rsidRPr="00D50C25">
        <w:rPr>
          <w:rStyle w:val="Char7"/>
          <w:rFonts w:cs="Bidad Light"/>
          <w:color w:val="BF4E14" w:themeColor="accent2" w:themeShade="BF"/>
          <w:sz w:val="28"/>
          <w:szCs w:val="28"/>
          <w:rtl/>
        </w:rPr>
        <w:t>مَنْ كَفَرَ بِاللَّهِ مِنْ بَعْدِ إِيمَانِهِ إِلَّا مَنْ أُكْرِهَ وَقَلْبُهُ مُطْمَئِنٌّ بِالْإِيمَانِ</w:t>
      </w:r>
      <w:r w:rsidRPr="00D50C25">
        <w:rPr>
          <w:rFonts w:cs="Bidad Light"/>
          <w:color w:val="BF4E14" w:themeColor="accent2" w:themeShade="BF"/>
          <w:shd w:val="clear" w:color="auto" w:fill="FFFFFF"/>
          <w:rtl/>
        </w:rPr>
        <w:t>﴾</w:t>
      </w:r>
      <w:r w:rsidRPr="00D50C25">
        <w:rPr>
          <w:rStyle w:val="Char"/>
          <w:rFonts w:cs="Bidad Light"/>
          <w:color w:val="BF4E14" w:themeColor="accent2" w:themeShade="BF"/>
          <w:sz w:val="28"/>
          <w:szCs w:val="28"/>
          <w:rtl/>
        </w:rPr>
        <w:t xml:space="preserve"> </w:t>
      </w:r>
      <w:r w:rsidRPr="004937F1">
        <w:rPr>
          <w:rStyle w:val="Char"/>
          <w:rFonts w:cs="Bidad Light"/>
          <w:sz w:val="28"/>
          <w:szCs w:val="28"/>
          <w:rtl/>
        </w:rPr>
        <w:t>[النحل: 106]</w:t>
      </w:r>
      <w:r w:rsidRPr="004937F1">
        <w:rPr>
          <w:rFonts w:cs="Bidad Light" w:hint="cs"/>
          <w:rtl/>
        </w:rPr>
        <w:t xml:space="preserve">، </w:t>
      </w:r>
      <w:r w:rsidRPr="004937F1">
        <w:rPr>
          <w:rStyle w:val="Char5"/>
          <w:rFonts w:cs="Bidad Light" w:hint="cs"/>
          <w:sz w:val="28"/>
          <w:szCs w:val="28"/>
          <w:rtl/>
        </w:rPr>
        <w:t>«کسانی که پس از ایمان‌‌آوردنشان کافر می‌شوند، جز آنان که -تحت اکراه- وادار به اظهار کفر می‌گردند»</w:t>
      </w:r>
      <w:r w:rsidRPr="004937F1">
        <w:rPr>
          <w:rFonts w:cs="Bidad Light" w:hint="cs"/>
          <w:rtl/>
        </w:rPr>
        <w:t>. استثنا در این جا محدود ساختن لفظ عامِ «مَن کَفر» است بر کسانی که با اختیار و رضایت خود اظهار کفر می‌کنند، اما کسانی که تحت اکراه اظهار کفر می‌کنند، اینان کافر نمی‌شوند.</w:t>
      </w:r>
    </w:p>
    <w:p w14:paraId="6CC3C79E" w14:textId="44BB622E" w:rsidR="004937F1" w:rsidRPr="004937F1" w:rsidRDefault="004937F1" w:rsidP="004937F1">
      <w:pPr>
        <w:pStyle w:val="a0"/>
        <w:widowControl w:val="0"/>
        <w:rPr>
          <w:rFonts w:cs="Bidad Light"/>
          <w:rtl/>
        </w:rPr>
      </w:pPr>
      <w:r w:rsidRPr="004937F1">
        <w:rPr>
          <w:rFonts w:cs="Bidad Light" w:hint="cs"/>
          <w:rtl/>
        </w:rPr>
        <w:t xml:space="preserve">مثال دیگر این آیه است که می‌فرماید: </w:t>
      </w:r>
      <w:r w:rsidRPr="0063590D">
        <w:rPr>
          <w:rFonts w:cs="Bidad Light"/>
          <w:color w:val="BF4E14" w:themeColor="accent2" w:themeShade="BF"/>
          <w:spacing w:val="-3"/>
          <w:shd w:val="clear" w:color="auto" w:fill="FFFFFF"/>
          <w:rtl/>
        </w:rPr>
        <w:t>﴿</w:t>
      </w:r>
      <w:r w:rsidR="00D50C25" w:rsidRPr="0063590D">
        <w:rPr>
          <w:color w:val="BF4E14" w:themeColor="accent2" w:themeShade="BF"/>
          <w:rtl/>
        </w:rPr>
        <w:t xml:space="preserve"> </w:t>
      </w:r>
      <w:r w:rsidR="00D50C25" w:rsidRPr="0063590D">
        <w:rPr>
          <w:rStyle w:val="Char7"/>
          <w:rFonts w:cs="Bidad Light"/>
          <w:color w:val="BF4E14" w:themeColor="accent2" w:themeShade="BF"/>
          <w:spacing w:val="-3"/>
          <w:sz w:val="28"/>
          <w:szCs w:val="28"/>
          <w:rtl/>
        </w:rPr>
        <w:t xml:space="preserve">وَالَّذِينَ لَا يَدْعُونَ مَعَ اللَّهِ إِلَهًا آخَرَ وَلَا يَقْتُلُونَ النَّفْسَ الَّتِي حَرَّمَ اللَّهُ إِلَّا بِالْحَقِّ وَلَا يَزْنُونَ وَمَنْ يَفْعَلْ ذَلِكَ يَلْقَ أَثَامًا (68) يُضَاعَفْ لَهُ الْعَذَابُ يَوْمَ الْقِيَامَةِ وَيَخْلُدْ فِيهِ مُهَانًا (69) إِلَّا مَنْ تَابَ وَآمَنَ وَعَمِلَ عَمَلًا صَالِحًا فَأُولَئِكَ يُبَدِّلُ اللَّهُ سَيِّئَاتِهِمْ حَسَنَاتٍ وَكَانَ اللَّهُ غَفُورًا رَحِيمًا (70) </w:t>
      </w:r>
      <w:r w:rsidRPr="0063590D">
        <w:rPr>
          <w:rFonts w:cs="Bidad Light"/>
          <w:color w:val="BF4E14" w:themeColor="accent2" w:themeShade="BF"/>
          <w:spacing w:val="-3"/>
          <w:shd w:val="clear" w:color="auto" w:fill="FFFFFF"/>
          <w:rtl/>
        </w:rPr>
        <w:t>﴾</w:t>
      </w:r>
      <w:r w:rsidRPr="0063590D">
        <w:rPr>
          <w:rStyle w:val="Char"/>
          <w:rFonts w:cs="Bidad Light"/>
          <w:color w:val="BF4E14" w:themeColor="accent2" w:themeShade="BF"/>
          <w:sz w:val="28"/>
          <w:szCs w:val="28"/>
          <w:rtl/>
        </w:rPr>
        <w:t xml:space="preserve"> </w:t>
      </w:r>
      <w:r w:rsidRPr="004937F1">
        <w:rPr>
          <w:rStyle w:val="Char"/>
          <w:rFonts w:cs="Bidad Light"/>
          <w:sz w:val="28"/>
          <w:szCs w:val="28"/>
          <w:rtl/>
        </w:rPr>
        <w:t>[الفرقان: 68-70]</w:t>
      </w:r>
      <w:r w:rsidRPr="004937F1">
        <w:rPr>
          <w:rFonts w:cs="Bidad Light" w:hint="cs"/>
          <w:rtl/>
        </w:rPr>
        <w:t xml:space="preserve">، </w:t>
      </w:r>
      <w:r w:rsidRPr="004937F1">
        <w:rPr>
          <w:rStyle w:val="Char5"/>
          <w:rFonts w:cs="Bidad Light" w:hint="cs"/>
          <w:sz w:val="28"/>
          <w:szCs w:val="28"/>
          <w:rtl/>
        </w:rPr>
        <w:t xml:space="preserve">«کسانی‌اند که با الله معبود دیگری را نمی‌خوانند و پرستش نمی‌نمایند و انسانی را که خداوند خونش را حرام کرده است به </w:t>
      </w:r>
      <w:r w:rsidRPr="004937F1">
        <w:rPr>
          <w:rStyle w:val="Char5"/>
          <w:rFonts w:cs="Bidad Light" w:hint="cs"/>
          <w:sz w:val="28"/>
          <w:szCs w:val="28"/>
          <w:rtl/>
        </w:rPr>
        <w:lastRenderedPageBreak/>
        <w:t>قتل نمی‌رسانند، مگر به حق و زنا نمی‌کنند، چرا که هرکس این (کارهای زشت) را انجام دهد، کیفر آن را می‌بیند؛ عذاب او در قیامت مضاعف می‌گردد و خوار و ذلیل جاودانه در عذاب می‌ماند، مگر کسی که توبه نماید و ایمان آورد و عمل صالح انجام دهد که خداوند بدی‌ها و گناهان ایشان را به خوبی‌ها و نیکی‌ها تبدیل می‌کند و خداوند آمرزنده و مهربان است»</w:t>
      </w:r>
      <w:r w:rsidRPr="004937F1">
        <w:rPr>
          <w:rFonts w:cs="Bidad Light" w:hint="cs"/>
          <w:rtl/>
        </w:rPr>
        <w:t>. پس کسی گناهکار می‌شود که این کارهای زشت را انجام داده و توبه نکرده است و ایمان نیاورده و کارهای صالح انجام نداده است.</w:t>
      </w:r>
    </w:p>
    <w:p w14:paraId="2DCDECD7" w14:textId="5D596613" w:rsidR="004937F1" w:rsidRPr="004937F1" w:rsidRDefault="004937F1" w:rsidP="004937F1">
      <w:pPr>
        <w:pStyle w:val="a0"/>
        <w:widowControl w:val="0"/>
        <w:rPr>
          <w:rFonts w:cs="Bidad Light"/>
          <w:rtl/>
        </w:rPr>
      </w:pPr>
      <w:r w:rsidRPr="004937F1">
        <w:rPr>
          <w:rFonts w:cs="Bidad Light" w:hint="cs"/>
          <w:rtl/>
        </w:rPr>
        <w:t xml:space="preserve">نکته‌ای که بیانِ آن در این جا مفید است، این است که استثنا اگر بعد از چند جمله وارد شود که به هم معطوف شده‌اند، در این حالت استثنا به همه‌ی این جملاتِ برهم عطف شده برمی‌گردد، مگر این که دلیلی مواردی را تخصیص دهد و برخی نیز معتقدند که: استثنا به جمله‌ی آخر (قبل از استثنا) برمی‌گردد، مگر این که دلیلی بر تعمیم و رجوع استثنا به همه‌ی جملات دلالت نماید، مثلاً خدای متعال می‌فرماید: </w:t>
      </w:r>
      <w:r w:rsidRPr="0063590D">
        <w:rPr>
          <w:rFonts w:cs="Bidad Light"/>
          <w:color w:val="BF4E14" w:themeColor="accent2" w:themeShade="BF"/>
          <w:shd w:val="clear" w:color="auto" w:fill="FFFFFF"/>
          <w:rtl/>
        </w:rPr>
        <w:t>﴿</w:t>
      </w:r>
      <w:r w:rsidR="0063590D" w:rsidRPr="0063590D">
        <w:rPr>
          <w:color w:val="BF4E14" w:themeColor="accent2" w:themeShade="BF"/>
          <w:rtl/>
        </w:rPr>
        <w:t xml:space="preserve"> </w:t>
      </w:r>
      <w:r w:rsidR="0063590D" w:rsidRPr="0063590D">
        <w:rPr>
          <w:rStyle w:val="Char7"/>
          <w:rFonts w:cs="Bidad Light"/>
          <w:color w:val="BF4E14" w:themeColor="accent2" w:themeShade="BF"/>
          <w:sz w:val="28"/>
          <w:szCs w:val="28"/>
          <w:rtl/>
        </w:rPr>
        <w:t>وَالَّذِينَ يَرْمُونَ الْمُحْصَنَاتِ ثُمَّ لَمْ يَأْتُوا بِأَرْبَعَةِ شُهَدَاءَ فَاجْلِدُوهُمْ ثَمَانِينَ جَلْدَةً وَلَا تَقْبَلُوا لَهُمْ شَهَادَةً أَبَدًا وَأُولَئِكَ هُمُ الْفَاسِقُونَ (4) إِلَّا الَّذِينَ تَابُوا</w:t>
      </w:r>
      <w:r w:rsidR="0063590D" w:rsidRPr="0063590D">
        <w:rPr>
          <w:rStyle w:val="Char7"/>
          <w:rFonts w:cs="Bidad Light"/>
          <w:color w:val="BF4E14" w:themeColor="accent2" w:themeShade="BF"/>
          <w:sz w:val="28"/>
          <w:szCs w:val="28"/>
          <w:rtl/>
        </w:rPr>
        <w:t xml:space="preserve"> </w:t>
      </w:r>
      <w:r w:rsidRPr="0063590D">
        <w:rPr>
          <w:rFonts w:cs="Bidad Light"/>
          <w:color w:val="BF4E14" w:themeColor="accent2" w:themeShade="BF"/>
          <w:shd w:val="clear" w:color="auto" w:fill="FFFFFF"/>
          <w:rtl/>
        </w:rPr>
        <w:t>﴾</w:t>
      </w:r>
      <w:r w:rsidRPr="0063590D">
        <w:rPr>
          <w:rStyle w:val="Char"/>
          <w:rFonts w:cs="Bidad Light"/>
          <w:color w:val="BF4E14" w:themeColor="accent2" w:themeShade="BF"/>
          <w:sz w:val="28"/>
          <w:szCs w:val="28"/>
          <w:rtl/>
        </w:rPr>
        <w:t xml:space="preserve"> </w:t>
      </w:r>
      <w:r w:rsidRPr="004937F1">
        <w:rPr>
          <w:rStyle w:val="Char"/>
          <w:rFonts w:cs="Bidad Light"/>
          <w:sz w:val="28"/>
          <w:szCs w:val="28"/>
          <w:rtl/>
        </w:rPr>
        <w:t>[النور: 4-5]</w:t>
      </w:r>
      <w:r w:rsidRPr="004937F1">
        <w:rPr>
          <w:rFonts w:cs="Bidad Light" w:hint="cs"/>
          <w:rtl/>
        </w:rPr>
        <w:t xml:space="preserve">، </w:t>
      </w:r>
      <w:r w:rsidRPr="004937F1">
        <w:rPr>
          <w:rStyle w:val="Char5"/>
          <w:rFonts w:cs="Bidad Light" w:hint="cs"/>
          <w:sz w:val="28"/>
          <w:szCs w:val="28"/>
          <w:rtl/>
        </w:rPr>
        <w:t>«کسانی که به زنانِ پاکدامن نسبت زنا می‌دهند و سپس هم چهار گواه نمی‌آورند، بدیشان هشتاد تازیانه بزنید و هرگز گواهی‌دادن آنان را نپذیرید و چنین کسانی فاسق هستند. مگر کسانی که توبه کنند»</w:t>
      </w:r>
      <w:r w:rsidRPr="004937F1">
        <w:rPr>
          <w:rFonts w:cs="Bidad Light" w:hint="cs"/>
          <w:rtl/>
        </w:rPr>
        <w:t xml:space="preserve">. که بنابر رأی کسانی که معتقدند به جمله‌ی آخر برمی‌گردد، در این مثال استثنا به </w:t>
      </w:r>
      <w:r w:rsidRPr="004937F1">
        <w:rPr>
          <w:rFonts w:cs="Bidad Light" w:hint="cs"/>
          <w:rtl/>
        </w:rPr>
        <w:lastRenderedPageBreak/>
        <w:t>«الفاسقون» برمی‌گردد نه به جلد و نیز، بنابر رأی کسانی که معتقدند استثنا به همه‌ی جملات برمی‌گردد، استثنا به «الفاسقون» برمی‌گردد و استدلال‌شان این است که: در این آیه، دلیل استثنا را به جمله‌ی آخر اختصاص داده است.</w:t>
      </w:r>
    </w:p>
    <w:p w14:paraId="5003B212" w14:textId="23EA5BFE" w:rsidR="004937F1" w:rsidRPr="004937F1" w:rsidRDefault="004937F1" w:rsidP="004937F1">
      <w:pPr>
        <w:pStyle w:val="a0"/>
        <w:widowControl w:val="0"/>
        <w:rPr>
          <w:rFonts w:cs="Bidad Light"/>
          <w:rtl/>
        </w:rPr>
      </w:pPr>
      <w:r w:rsidRPr="004937F1">
        <w:rPr>
          <w:rFonts w:cs="Bidad Light" w:hint="cs"/>
          <w:rtl/>
        </w:rPr>
        <w:t xml:space="preserve">مثال دیگر این که خدای متعال در مورد قتل خطا می‌فرماید: </w:t>
      </w:r>
      <w:r w:rsidRPr="004B514F">
        <w:rPr>
          <w:rFonts w:cs="Bidad Light"/>
          <w:color w:val="BF4E14" w:themeColor="accent2" w:themeShade="BF"/>
          <w:shd w:val="clear" w:color="auto" w:fill="FFFFFF"/>
          <w:rtl/>
        </w:rPr>
        <w:t>﴿</w:t>
      </w:r>
      <w:r w:rsidR="004B514F" w:rsidRPr="004B514F">
        <w:rPr>
          <w:color w:val="BF4E14" w:themeColor="accent2" w:themeShade="BF"/>
          <w:rtl/>
        </w:rPr>
        <w:t xml:space="preserve"> </w:t>
      </w:r>
      <w:r w:rsidR="004B514F" w:rsidRPr="004B514F">
        <w:rPr>
          <w:rStyle w:val="Char7"/>
          <w:rFonts w:cs="Bidad Light"/>
          <w:color w:val="BF4E14" w:themeColor="accent2" w:themeShade="BF"/>
          <w:sz w:val="28"/>
          <w:szCs w:val="28"/>
          <w:rtl/>
        </w:rPr>
        <w:t>فَتَحْرِيرُ رَقَبَةٍ مُؤْمِنَةٍ وَدِيَةٌ مُسَلَّمَةٌ إِلَى أَهْلِهِ إِلَّا أَنْ يَصَّدَّقُوا</w:t>
      </w:r>
      <w:r w:rsidR="004B514F" w:rsidRPr="004B514F">
        <w:rPr>
          <w:rStyle w:val="Char7"/>
          <w:rFonts w:cs="Bidad Light"/>
          <w:color w:val="BF4E14" w:themeColor="accent2" w:themeShade="BF"/>
          <w:sz w:val="28"/>
          <w:szCs w:val="28"/>
          <w:rtl/>
        </w:rPr>
        <w:t xml:space="preserve"> </w:t>
      </w:r>
      <w:r w:rsidRPr="004B514F">
        <w:rPr>
          <w:rFonts w:cs="Bidad Light"/>
          <w:color w:val="BF4E14" w:themeColor="accent2" w:themeShade="BF"/>
          <w:shd w:val="clear" w:color="auto" w:fill="FFFFFF"/>
          <w:rtl/>
        </w:rPr>
        <w:t>﴾</w:t>
      </w:r>
      <w:r w:rsidRPr="004B514F">
        <w:rPr>
          <w:rStyle w:val="Char"/>
          <w:rFonts w:cs="Bidad Light"/>
          <w:color w:val="BF4E14" w:themeColor="accent2" w:themeShade="BF"/>
          <w:sz w:val="28"/>
          <w:szCs w:val="28"/>
          <w:rtl/>
        </w:rPr>
        <w:t xml:space="preserve"> </w:t>
      </w:r>
      <w:r w:rsidRPr="004937F1">
        <w:rPr>
          <w:rStyle w:val="Char"/>
          <w:rFonts w:cs="Bidad Light"/>
          <w:sz w:val="28"/>
          <w:szCs w:val="28"/>
          <w:rtl/>
        </w:rPr>
        <w:t>[النساء: 92]</w:t>
      </w:r>
      <w:r w:rsidRPr="004937F1">
        <w:rPr>
          <w:rFonts w:cs="Bidad Light" w:hint="cs"/>
          <w:rtl/>
        </w:rPr>
        <w:t xml:space="preserve">، </w:t>
      </w:r>
      <w:r w:rsidRPr="004937F1">
        <w:rPr>
          <w:rStyle w:val="Char5"/>
          <w:rFonts w:cs="Bidad Light" w:hint="cs"/>
          <w:sz w:val="28"/>
          <w:szCs w:val="28"/>
          <w:rtl/>
        </w:rPr>
        <w:t>«باید برده‌ی مؤمنی را آزاد کند و خون بهایی به کسان مقتول بپردازد مگر این که آنان درگذرند»</w:t>
      </w:r>
      <w:r w:rsidRPr="004937F1">
        <w:rPr>
          <w:rFonts w:cs="Bidad Light" w:hint="cs"/>
          <w:rtl/>
        </w:rPr>
        <w:t>. در این مثال استثنا راجع به دیه است نه آزاد ساختن برده، زیرا دیه جمله‌ی آخر است، یا -بنا به اعتقادِ قایلان به رجوع استثنا به جمیع جملات- به این خاطر که دلیلی بر این دلالت کرده که استثنا فقط به دیه اختصاص دارد.</w:t>
      </w:r>
    </w:p>
    <w:p w14:paraId="38D33EB2" w14:textId="77777777" w:rsidR="004937F1" w:rsidRPr="004937F1" w:rsidRDefault="004937F1" w:rsidP="004937F1">
      <w:pPr>
        <w:pStyle w:val="ab"/>
        <w:widowControl w:val="0"/>
        <w:rPr>
          <w:rFonts w:cs="Bidad Light"/>
          <w:sz w:val="28"/>
          <w:szCs w:val="28"/>
          <w:rtl/>
        </w:rPr>
      </w:pPr>
      <w:bookmarkStart w:id="309" w:name="_Toc452471636"/>
      <w:r w:rsidRPr="00EC4203">
        <w:rPr>
          <w:rFonts w:cs="Bidad Light" w:hint="cs"/>
          <w:color w:val="C00000"/>
          <w:sz w:val="28"/>
          <w:szCs w:val="28"/>
          <w:rtl/>
        </w:rPr>
        <w:t xml:space="preserve">2. </w:t>
      </w:r>
      <w:r w:rsidRPr="00206FF8">
        <w:rPr>
          <w:rFonts w:cs="Bidad Light" w:hint="cs"/>
          <w:color w:val="0070C0"/>
          <w:sz w:val="28"/>
          <w:szCs w:val="28"/>
          <w:rtl/>
        </w:rPr>
        <w:t>صفت</w:t>
      </w:r>
      <w:bookmarkEnd w:id="309"/>
    </w:p>
    <w:p w14:paraId="1B190A8F" w14:textId="4237306D" w:rsidR="004937F1" w:rsidRPr="004937F1" w:rsidRDefault="004937F1" w:rsidP="004937F1">
      <w:pPr>
        <w:pStyle w:val="a0"/>
        <w:widowControl w:val="0"/>
        <w:rPr>
          <w:rFonts w:cs="Bidad Light"/>
          <w:rtl/>
        </w:rPr>
      </w:pPr>
      <w:r w:rsidRPr="004937F1">
        <w:rPr>
          <w:rFonts w:cs="Bidad Light" w:hint="cs"/>
          <w:rtl/>
        </w:rPr>
        <w:t xml:space="preserve">منظور از صفت در این جا -چنان که شوکانی می‌گوید- صفت معنوی است نه صِرفِ نعت مذکور در علم نحو، مانند این آیه که می‌فرماید: </w:t>
      </w:r>
      <w:r w:rsidRPr="004B514F">
        <w:rPr>
          <w:rFonts w:cs="Bidad Light"/>
          <w:color w:val="BF4E14" w:themeColor="accent2" w:themeShade="BF"/>
          <w:shd w:val="clear" w:color="auto" w:fill="FFFFFF"/>
          <w:rtl/>
        </w:rPr>
        <w:t>﴿</w:t>
      </w:r>
      <w:r w:rsidR="004B514F" w:rsidRPr="004B514F">
        <w:rPr>
          <w:color w:val="BF4E14" w:themeColor="accent2" w:themeShade="BF"/>
          <w:rtl/>
        </w:rPr>
        <w:t xml:space="preserve"> </w:t>
      </w:r>
      <w:r w:rsidR="004B514F" w:rsidRPr="004B514F">
        <w:rPr>
          <w:rStyle w:val="Char7"/>
          <w:rFonts w:cs="Bidad Light"/>
          <w:color w:val="BF4E14" w:themeColor="accent2" w:themeShade="BF"/>
          <w:sz w:val="28"/>
          <w:szCs w:val="28"/>
          <w:rtl/>
        </w:rPr>
        <w:t>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w:t>
      </w:r>
      <w:r w:rsidR="004B514F" w:rsidRPr="004B514F">
        <w:rPr>
          <w:rStyle w:val="Char7"/>
          <w:rFonts w:cs="Bidad Light"/>
          <w:color w:val="BF4E14" w:themeColor="accent2" w:themeShade="BF"/>
          <w:sz w:val="28"/>
          <w:szCs w:val="28"/>
          <w:rtl/>
        </w:rPr>
        <w:t xml:space="preserve"> </w:t>
      </w:r>
      <w:r w:rsidRPr="004B514F">
        <w:rPr>
          <w:rFonts w:cs="Bidad Light"/>
          <w:color w:val="BF4E14" w:themeColor="accent2" w:themeShade="BF"/>
          <w:shd w:val="clear" w:color="auto" w:fill="FFFFFF"/>
          <w:rtl/>
        </w:rPr>
        <w:t>﴾</w:t>
      </w:r>
      <w:r w:rsidRPr="004B514F">
        <w:rPr>
          <w:rStyle w:val="Char"/>
          <w:rFonts w:cs="Bidad Light"/>
          <w:color w:val="BF4E14" w:themeColor="accent2" w:themeShade="BF"/>
          <w:sz w:val="28"/>
          <w:szCs w:val="28"/>
          <w:rtl/>
        </w:rPr>
        <w:t xml:space="preserve"> </w:t>
      </w:r>
      <w:r w:rsidRPr="004937F1">
        <w:rPr>
          <w:rStyle w:val="Char"/>
          <w:rFonts w:cs="Bidad Light"/>
          <w:sz w:val="28"/>
          <w:szCs w:val="28"/>
          <w:rtl/>
        </w:rPr>
        <w:t>[النساء: 23]</w:t>
      </w:r>
      <w:r w:rsidRPr="004937F1">
        <w:rPr>
          <w:rFonts w:cs="Bidad Light" w:hint="cs"/>
          <w:rtl/>
        </w:rPr>
        <w:t xml:space="preserve">، </w:t>
      </w:r>
      <w:r w:rsidRPr="004937F1">
        <w:rPr>
          <w:rStyle w:val="Char5"/>
          <w:rFonts w:cs="Bidad Light" w:hint="cs"/>
          <w:sz w:val="28"/>
          <w:szCs w:val="28"/>
          <w:rtl/>
        </w:rPr>
        <w:t xml:space="preserve">«ازدواج با مادرانتان بر شما حرام است.. و نیز دخترانِ همسران‌تان از مردان </w:t>
      </w:r>
      <w:r w:rsidRPr="004937F1">
        <w:rPr>
          <w:rStyle w:val="Char5"/>
          <w:rFonts w:cs="Bidad Light" w:hint="cs"/>
          <w:sz w:val="28"/>
          <w:szCs w:val="28"/>
          <w:rtl/>
        </w:rPr>
        <w:lastRenderedPageBreak/>
        <w:t>دیگر که تحت رعایت و کفالت شما پرورش یافته‌اند و شما با مادران‌شان همبستر شده‌اید»</w:t>
      </w:r>
      <w:r w:rsidRPr="004937F1">
        <w:rPr>
          <w:rFonts w:cs="Bidad Light" w:hint="cs"/>
          <w:rtl/>
        </w:rPr>
        <w:t>. که در این آیه، تحریمِ ربائب (دختر زن از مرد دیگر) محدود به آن دسته از ربیبه‌هایی است که مرد، (ناپدری) با مادر آنان آمیزش کرده است. نیز باید افزود که اگر صفت بعد از چند جمله ذکر شد، بحث در مورد رجوعِ صفت به همه‌ی جملات یا به جمله‌ی آخر، مانند بحث در مورد رجوع استثنا به جمله‌ی آخر یا همه‌ی جملات است که اندکی قبل در موردِ آن سخن گفتیم.</w:t>
      </w:r>
    </w:p>
    <w:p w14:paraId="2AB6C5E6" w14:textId="77777777" w:rsidR="004937F1" w:rsidRPr="004937F1" w:rsidRDefault="004937F1" w:rsidP="004937F1">
      <w:pPr>
        <w:pStyle w:val="ab"/>
        <w:widowControl w:val="0"/>
        <w:rPr>
          <w:rFonts w:cs="Bidad Light"/>
          <w:sz w:val="28"/>
          <w:szCs w:val="28"/>
          <w:rtl/>
        </w:rPr>
      </w:pPr>
      <w:bookmarkStart w:id="310" w:name="_Toc452471637"/>
      <w:r w:rsidRPr="00EC4203">
        <w:rPr>
          <w:rFonts w:cs="Bidad Light" w:hint="cs"/>
          <w:color w:val="C00000"/>
          <w:sz w:val="28"/>
          <w:szCs w:val="28"/>
          <w:rtl/>
        </w:rPr>
        <w:t xml:space="preserve">3. </w:t>
      </w:r>
      <w:r w:rsidRPr="00206FF8">
        <w:rPr>
          <w:rFonts w:cs="Bidad Light" w:hint="cs"/>
          <w:color w:val="0070C0"/>
          <w:sz w:val="28"/>
          <w:szCs w:val="28"/>
          <w:rtl/>
        </w:rPr>
        <w:t>شرط</w:t>
      </w:r>
      <w:bookmarkEnd w:id="310"/>
    </w:p>
    <w:p w14:paraId="40D2DA01" w14:textId="7FEE0FA2" w:rsidR="004937F1" w:rsidRPr="004937F1" w:rsidRDefault="004937F1" w:rsidP="004937F1">
      <w:pPr>
        <w:pStyle w:val="a0"/>
        <w:widowControl w:val="0"/>
        <w:rPr>
          <w:rFonts w:cs="Bidad Light"/>
          <w:rtl/>
        </w:rPr>
      </w:pPr>
      <w:r w:rsidRPr="004937F1">
        <w:rPr>
          <w:rFonts w:cs="Bidad Light" w:hint="cs"/>
          <w:rtl/>
        </w:rPr>
        <w:t xml:space="preserve">شرط -چنان که امام غزالی می‌گوید- آن است که مشروط بدون آن ایجاد نمی‌شود، ولی لازم هم نیست که به هنگام وجود آن مشروط نیز ایجاد شود. شرط صیغه‌های بسیاری دارد، مانند: إن شرطیه، إذا، مَن، مَهما، حیثُما و أینَما؛ مانندِ این آیه که می‌فرماید: </w:t>
      </w:r>
      <w:r w:rsidRPr="00E27906">
        <w:rPr>
          <w:rFonts w:cs="Bidad Light"/>
          <w:color w:val="BF4E14" w:themeColor="accent2" w:themeShade="BF"/>
          <w:shd w:val="clear" w:color="auto" w:fill="FFFFFF"/>
          <w:rtl/>
        </w:rPr>
        <w:t>﴿</w:t>
      </w:r>
      <w:r w:rsidR="00E27906" w:rsidRPr="00E27906">
        <w:rPr>
          <w:color w:val="BF4E14" w:themeColor="accent2" w:themeShade="BF"/>
          <w:rtl/>
        </w:rPr>
        <w:t xml:space="preserve"> </w:t>
      </w:r>
      <w:r w:rsidR="00E27906" w:rsidRPr="00E27906">
        <w:rPr>
          <w:rStyle w:val="Char7"/>
          <w:rFonts w:cs="Bidad Light"/>
          <w:color w:val="BF4E14" w:themeColor="accent2" w:themeShade="BF"/>
          <w:sz w:val="28"/>
          <w:szCs w:val="28"/>
          <w:rtl/>
        </w:rPr>
        <w:t>فَلَا جُنَاحَ عَلَيْكُمْ إِذَا سَلَّمْتُمْ مَا آتَيْتُمْ بِالْمَعْرُوفِ</w:t>
      </w:r>
      <w:r w:rsidR="00E27906" w:rsidRPr="00E27906">
        <w:rPr>
          <w:rStyle w:val="Char7"/>
          <w:rFonts w:cs="Bidad Light"/>
          <w:color w:val="BF4E14" w:themeColor="accent2" w:themeShade="BF"/>
          <w:sz w:val="28"/>
          <w:szCs w:val="28"/>
          <w:rtl/>
        </w:rPr>
        <w:t xml:space="preserve"> </w:t>
      </w:r>
      <w:r w:rsidRPr="00E27906">
        <w:rPr>
          <w:rFonts w:cs="Bidad Light"/>
          <w:color w:val="BF4E14" w:themeColor="accent2" w:themeShade="BF"/>
          <w:shd w:val="clear" w:color="auto" w:fill="FFFFFF"/>
          <w:rtl/>
        </w:rPr>
        <w:t>﴾</w:t>
      </w:r>
      <w:r w:rsidRPr="004937F1">
        <w:rPr>
          <w:rStyle w:val="Char"/>
          <w:rFonts w:cs="Bidad Light"/>
          <w:sz w:val="28"/>
          <w:szCs w:val="28"/>
          <w:rtl/>
        </w:rPr>
        <w:t xml:space="preserve"> [البقرة: 233]</w:t>
      </w:r>
      <w:r w:rsidRPr="004937F1">
        <w:rPr>
          <w:rFonts w:cs="Bidad Light" w:hint="cs"/>
          <w:rtl/>
        </w:rPr>
        <w:t xml:space="preserve">، </w:t>
      </w:r>
      <w:r w:rsidRPr="004937F1">
        <w:rPr>
          <w:rStyle w:val="Char5"/>
          <w:rFonts w:cs="Bidad Light" w:hint="cs"/>
          <w:sz w:val="28"/>
          <w:szCs w:val="28"/>
          <w:rtl/>
        </w:rPr>
        <w:t>«هیچ گناهی بر شما نیست به شرط این که حقوق آنان را به طور شایسته بپردازید»</w:t>
      </w:r>
      <w:r w:rsidRPr="004937F1">
        <w:rPr>
          <w:rFonts w:cs="Bidad Light" w:hint="cs"/>
          <w:rtl/>
        </w:rPr>
        <w:t xml:space="preserve">. که نفیِ گناه -لفظ جناح در این جا، چون نکره در سیاق نفی است، عام می‌باشد- مشروط به شرط مذکور در آیه است، یعنی نفیِ گناه محدود به این حالت است. مثال دیگر مانند این آیه که می‌فرماید: </w:t>
      </w:r>
      <w:r w:rsidRPr="004B514F">
        <w:rPr>
          <w:rFonts w:cs="Bidad Light"/>
          <w:color w:val="BF4E14" w:themeColor="accent2" w:themeShade="BF"/>
          <w:shd w:val="clear" w:color="auto" w:fill="FFFFFF"/>
          <w:rtl/>
        </w:rPr>
        <w:t>﴿</w:t>
      </w:r>
      <w:r w:rsidR="004B514F" w:rsidRPr="004B514F">
        <w:rPr>
          <w:color w:val="BF4E14" w:themeColor="accent2" w:themeShade="BF"/>
          <w:rtl/>
        </w:rPr>
        <w:t xml:space="preserve"> </w:t>
      </w:r>
      <w:r w:rsidR="004B514F" w:rsidRPr="004B514F">
        <w:rPr>
          <w:rStyle w:val="Char7"/>
          <w:rFonts w:cs="Bidad Light"/>
          <w:color w:val="BF4E14" w:themeColor="accent2" w:themeShade="BF"/>
          <w:sz w:val="28"/>
          <w:szCs w:val="28"/>
          <w:rtl/>
        </w:rPr>
        <w:t>وَلَكُمْ نِصْفُ مَا تَرَكَ أَزْوَاجُكُمْ إِنْ لَمْ يَكُنْ لَهُنَّ</w:t>
      </w:r>
      <w:r w:rsidR="004B514F" w:rsidRPr="004B514F">
        <w:rPr>
          <w:rStyle w:val="Char7"/>
          <w:rFonts w:cs="Bidad Light"/>
          <w:color w:val="BF4E14" w:themeColor="accent2" w:themeShade="BF"/>
          <w:sz w:val="28"/>
          <w:szCs w:val="28"/>
          <w:rtl/>
        </w:rPr>
        <w:t xml:space="preserve"> </w:t>
      </w:r>
      <w:r w:rsidRPr="004B514F">
        <w:rPr>
          <w:rFonts w:cs="Bidad Light"/>
          <w:color w:val="BF4E14" w:themeColor="accent2" w:themeShade="BF"/>
          <w:shd w:val="clear" w:color="auto" w:fill="FFFFFF"/>
          <w:rtl/>
        </w:rPr>
        <w:t>﴾</w:t>
      </w:r>
      <w:r w:rsidRPr="004B514F">
        <w:rPr>
          <w:rStyle w:val="Char"/>
          <w:rFonts w:cs="Bidad Light"/>
          <w:color w:val="BF4E14" w:themeColor="accent2" w:themeShade="BF"/>
          <w:sz w:val="28"/>
          <w:szCs w:val="28"/>
          <w:rtl/>
        </w:rPr>
        <w:t xml:space="preserve"> </w:t>
      </w:r>
      <w:r w:rsidRPr="004937F1">
        <w:rPr>
          <w:rStyle w:val="Char"/>
          <w:rFonts w:cs="Bidad Light"/>
          <w:sz w:val="28"/>
          <w:szCs w:val="28"/>
          <w:rtl/>
        </w:rPr>
        <w:t>[النساء: 12]</w:t>
      </w:r>
      <w:r w:rsidRPr="004937F1">
        <w:rPr>
          <w:rFonts w:cs="Bidad Light" w:hint="cs"/>
          <w:rtl/>
        </w:rPr>
        <w:t xml:space="preserve">، </w:t>
      </w:r>
      <w:r w:rsidRPr="004937F1">
        <w:rPr>
          <w:rStyle w:val="Char5"/>
          <w:rFonts w:cs="Bidad Light" w:hint="cs"/>
          <w:sz w:val="28"/>
          <w:szCs w:val="28"/>
          <w:rtl/>
        </w:rPr>
        <w:t xml:space="preserve">«برای شما نصف دارایی بر جای مانده از همسرانتان است اگر فرزندی </w:t>
      </w:r>
      <w:r w:rsidRPr="004937F1">
        <w:rPr>
          <w:rStyle w:val="Char5"/>
          <w:rFonts w:cs="Bidad Light" w:hint="cs"/>
          <w:sz w:val="28"/>
          <w:szCs w:val="28"/>
          <w:rtl/>
        </w:rPr>
        <w:lastRenderedPageBreak/>
        <w:t>نداشته باشند... و برای زنانِ شما یک چهارمِ ترکه است اگر شما فرزندی نداشته باشید»</w:t>
      </w:r>
      <w:r w:rsidRPr="004937F1">
        <w:rPr>
          <w:rFonts w:cs="Bidad Light" w:hint="cs"/>
          <w:rtl/>
        </w:rPr>
        <w:t>. پس میراثِ یک دوم و یک چهارم محدود به حالتِ فرزند نداشتن مورِّثِ فوت کرده است.</w:t>
      </w:r>
    </w:p>
    <w:p w14:paraId="74021CD8" w14:textId="77777777" w:rsidR="004937F1" w:rsidRPr="004937F1" w:rsidRDefault="004937F1" w:rsidP="004937F1">
      <w:pPr>
        <w:pStyle w:val="ab"/>
        <w:widowControl w:val="0"/>
        <w:rPr>
          <w:rFonts w:cs="Bidad Light"/>
          <w:sz w:val="28"/>
          <w:szCs w:val="28"/>
          <w:rtl/>
        </w:rPr>
      </w:pPr>
      <w:bookmarkStart w:id="311" w:name="_Toc452471638"/>
      <w:r w:rsidRPr="00EC4203">
        <w:rPr>
          <w:rFonts w:cs="Bidad Light" w:hint="cs"/>
          <w:color w:val="C00000"/>
          <w:sz w:val="28"/>
          <w:szCs w:val="28"/>
          <w:rtl/>
        </w:rPr>
        <w:t xml:space="preserve">4. </w:t>
      </w:r>
      <w:r w:rsidRPr="00206FF8">
        <w:rPr>
          <w:rFonts w:cs="Bidad Light" w:hint="cs"/>
          <w:color w:val="0070C0"/>
          <w:sz w:val="28"/>
          <w:szCs w:val="28"/>
          <w:rtl/>
        </w:rPr>
        <w:t>غایت</w:t>
      </w:r>
      <w:bookmarkEnd w:id="311"/>
    </w:p>
    <w:p w14:paraId="10198B6C" w14:textId="77777777" w:rsidR="004937F1" w:rsidRPr="004937F1" w:rsidRDefault="004937F1" w:rsidP="004937F1">
      <w:pPr>
        <w:pStyle w:val="a0"/>
        <w:widowControl w:val="0"/>
        <w:rPr>
          <w:rFonts w:cs="Bidad Light"/>
          <w:rtl/>
        </w:rPr>
      </w:pPr>
      <w:r w:rsidRPr="004937F1">
        <w:rPr>
          <w:rFonts w:cs="Bidad Light" w:hint="cs"/>
          <w:rtl/>
        </w:rPr>
        <w:t xml:space="preserve">غایت، همان نهایتِ شیء است که مقتضی ثبوت حکم برای ماقبلِ خود و انتفای حکم از مابعدِ خودش است. صیغه‌های غایت «إلی» و «حتی» هستند و لازم است که حکمِ مابعدِ غایت با حکمِ ماقبلِ آن مخالف باشد. همچنین، غایت فقط دو حالت دارد، یا بعد از یک جمله‌ی واحد ذکر می‌شود و یا بعد از چند جمله‌ی متعدد (که بر هم معطوف هستند) اگر بعد از یک جمله‌ی واحد ذکر شود، این بر آن دلالت دارد که مابعدِ غایت از شمول و عمومِ لفظ خارج می‌گردد و ماقبل غایت به حکم اختصاص دارد، مانند این که گفته شود: </w:t>
      </w:r>
      <w:r w:rsidRPr="004937F1">
        <w:rPr>
          <w:rStyle w:val="Char3"/>
          <w:rFonts w:cs="Bidad Light" w:hint="cs"/>
          <w:sz w:val="28"/>
          <w:szCs w:val="28"/>
          <w:rtl/>
        </w:rPr>
        <w:t>«أنفق على طلابِ الكلية إلى أن يتخرجوا»</w:t>
      </w:r>
      <w:r w:rsidRPr="004937F1">
        <w:rPr>
          <w:rFonts w:cs="Bidad Light" w:hint="cs"/>
          <w:rtl/>
        </w:rPr>
        <w:t xml:space="preserve">، «برای دانشجویان دانشکده هزینه کن تا وقتی که فارغ التحصیل می‌شوند» و اگر غایت متعدد بوده و بعد از یک جمله‌ی واحد قرار داشته باشد، در این صورت، نگاه می‌کنیم: اگر غایت نهایت همه‌ی جملات باشد، یعنی با واو عطف وارد شده باشد، حکم به ماقبلِ آن دو اختصاص دارد، مانند: </w:t>
      </w:r>
      <w:r w:rsidRPr="004937F1">
        <w:rPr>
          <w:rStyle w:val="Char3"/>
          <w:rFonts w:cs="Bidad Light" w:hint="cs"/>
          <w:sz w:val="28"/>
          <w:szCs w:val="28"/>
          <w:rtl/>
        </w:rPr>
        <w:t>«أنفق على طلابِ الكليةِ إلى أن يتخرجوا ويُسافروا إلى بلادهم»</w:t>
      </w:r>
      <w:r w:rsidRPr="004937F1">
        <w:rPr>
          <w:rFonts w:cs="Bidad Light" w:hint="cs"/>
          <w:rtl/>
        </w:rPr>
        <w:t xml:space="preserve">، «برای دانشجویان دانشکده هزینه کن تا وقتی که فارغ التحصیل می‌شوند و به شهرهای خود برمی‌گردند» که </w:t>
      </w:r>
      <w:r w:rsidRPr="004937F1">
        <w:rPr>
          <w:rFonts w:cs="Bidad Light" w:hint="cs"/>
          <w:rtl/>
        </w:rPr>
        <w:lastRenderedPageBreak/>
        <w:t xml:space="preserve">در این مثال، حکم مختص و محدود به دانشجویان در قبل از فارغ التحصیل شدن آنان و رفتن آنان به دیار خودشان است (یعنی باید این دو امر هر دو محقق شوند) و محقق‌شدن یکی از این دو، مانندِ فارغ التحصیل شدنِ آنان، برای متوقف‌کردنِ انفاق کفایت نمی‌کند، بلکه باید هم فارغ التحصیل شده و هم به دیار خود سفر کرده باشند. و اگر غایت به صورت بدل، یعنی با حرف تخییر وارد شده باشد، حکم به ماقبل یکی از آن دو غایت اختصاص دارد، مانند: </w:t>
      </w:r>
      <w:r w:rsidRPr="004937F1">
        <w:rPr>
          <w:rStyle w:val="Char3"/>
          <w:rFonts w:cs="Bidad Light" w:hint="cs"/>
          <w:sz w:val="28"/>
          <w:szCs w:val="28"/>
          <w:rtl/>
        </w:rPr>
        <w:t>«أنفق على طلاب الكية إلى أن يتخرجوا أو يسافروا إلى بلادِهم»</w:t>
      </w:r>
      <w:r w:rsidRPr="004937F1">
        <w:rPr>
          <w:rFonts w:cs="Bidad Light" w:hint="cs"/>
          <w:rtl/>
        </w:rPr>
        <w:t>، «برای دانشجویان دانشکده هزینه کن تا وقتی که فارغ التحصیل می‌شوند، یا به دیار خود سفر می‌کنند» که در این مثال، انفاق به دانشجویان محدود و منحصر است به یکی از این دو حالت: پیش از فارغ التحصیل شدنِ آن‌ها یا قبل از آن که به دیار خود سفر کرده باشند و انفاق با محقق‌شدن یکی از این دو غایت متوقف می‌گردد.</w:t>
      </w:r>
    </w:p>
    <w:p w14:paraId="3F0678F0" w14:textId="1109F778" w:rsidR="004937F1" w:rsidRPr="004937F1" w:rsidRDefault="004937F1" w:rsidP="004937F1">
      <w:pPr>
        <w:pStyle w:val="a0"/>
        <w:rPr>
          <w:rFonts w:cs="Bidad Light"/>
          <w:rtl/>
        </w:rPr>
      </w:pPr>
      <w:r w:rsidRPr="004937F1">
        <w:rPr>
          <w:rFonts w:cs="Bidad Light" w:hint="cs"/>
          <w:rtl/>
        </w:rPr>
        <w:t xml:space="preserve">علاوه بر این، علما در موردِ خودِ غایت، از این لحاظ که آیا آن هم در حکمِ ماقبل (مغیا) وارد می‌شود؟ باهم اختلاف دارند و برخی گفته‌اند: در ماقبل خود داخل می‌شود و بعضی گفته‌اند: نه؛ مانند این آیه که می‌فرماید: </w:t>
      </w:r>
      <w:r w:rsidRPr="00E27906">
        <w:rPr>
          <w:rFonts w:cs="Bidad Light"/>
          <w:color w:val="BF4E14" w:themeColor="accent2" w:themeShade="BF"/>
          <w:shd w:val="clear" w:color="auto" w:fill="FFFFFF"/>
          <w:rtl/>
        </w:rPr>
        <w:t>﴿</w:t>
      </w:r>
      <w:r w:rsidR="00E27906" w:rsidRPr="00E27906">
        <w:rPr>
          <w:color w:val="BF4E14" w:themeColor="accent2" w:themeShade="BF"/>
          <w:rtl/>
        </w:rPr>
        <w:t xml:space="preserve"> </w:t>
      </w:r>
      <w:r w:rsidR="00E27906" w:rsidRPr="00E27906">
        <w:rPr>
          <w:rStyle w:val="Char7"/>
          <w:rFonts w:cs="Bidad Light"/>
          <w:color w:val="BF4E14" w:themeColor="accent2" w:themeShade="BF"/>
          <w:sz w:val="28"/>
          <w:szCs w:val="28"/>
          <w:rtl/>
        </w:rPr>
        <w:t>يَا أَيُّهَا الَّذِينَ آمَنُوا إِذَا قُمْتُمْ إِلَى الصَّلَاةِ فَاغْسِلُوا وُجُوهَكُمْ وَأَيْدِيَكُمْ إِلَى الْمَرَافِقِ</w:t>
      </w:r>
      <w:r w:rsidRPr="00E27906">
        <w:rPr>
          <w:rFonts w:cs="Bidad Light"/>
          <w:color w:val="BF4E14" w:themeColor="accent2" w:themeShade="BF"/>
          <w:shd w:val="clear" w:color="auto" w:fill="FFFFFF"/>
          <w:rtl/>
        </w:rPr>
        <w:t>﴾</w:t>
      </w:r>
      <w:r w:rsidRPr="00E27906">
        <w:rPr>
          <w:rStyle w:val="Char"/>
          <w:rFonts w:cs="Bidad Light"/>
          <w:color w:val="BF4E14" w:themeColor="accent2" w:themeShade="BF"/>
          <w:sz w:val="28"/>
          <w:szCs w:val="28"/>
          <w:rtl/>
        </w:rPr>
        <w:t xml:space="preserve"> </w:t>
      </w:r>
      <w:r w:rsidRPr="004937F1">
        <w:rPr>
          <w:rStyle w:val="Char"/>
          <w:rFonts w:cs="Bidad Light"/>
          <w:sz w:val="28"/>
          <w:szCs w:val="28"/>
          <w:rtl/>
        </w:rPr>
        <w:t>[المائدة: 6]</w:t>
      </w:r>
      <w:r w:rsidRPr="004937F1">
        <w:rPr>
          <w:rFonts w:cs="Bidad Light" w:hint="cs"/>
          <w:rtl/>
        </w:rPr>
        <w:t xml:space="preserve">، </w:t>
      </w:r>
      <w:r w:rsidRPr="004937F1">
        <w:rPr>
          <w:rStyle w:val="Char5"/>
          <w:rFonts w:cs="Bidad Light" w:hint="cs"/>
          <w:sz w:val="28"/>
          <w:szCs w:val="28"/>
          <w:rtl/>
        </w:rPr>
        <w:t>«ای کسانی که ایمان آورده‌اید! هنگامی که برای نماز به پا خاستید، صورت‌ها و دست‌های خود را تا آرنج‌ها بشویید»</w:t>
      </w:r>
      <w:r w:rsidRPr="004937F1">
        <w:rPr>
          <w:rFonts w:cs="Bidad Light" w:hint="cs"/>
          <w:rtl/>
        </w:rPr>
        <w:t xml:space="preserve">. حال، آیا مرافق (آرنج‌ها) در غسل داخل می‌شوند و در وضو باید آرنج‌ها را نیز شست؟ </w:t>
      </w:r>
      <w:r w:rsidRPr="004937F1">
        <w:rPr>
          <w:rFonts w:cs="Bidad Light" w:hint="cs"/>
          <w:rtl/>
        </w:rPr>
        <w:lastRenderedPageBreak/>
        <w:t>براساسِ قولِ برخی: بله، و بنابر قولِ غیر آنان: نه، اما احتیاط مقتضی این است که آرنج‌ها نیز شسته شوند.</w:t>
      </w:r>
    </w:p>
    <w:p w14:paraId="765A6CB2" w14:textId="77777777" w:rsidR="004937F1" w:rsidRPr="00206FF8" w:rsidRDefault="004937F1" w:rsidP="004937F1">
      <w:pPr>
        <w:pStyle w:val="a9"/>
        <w:widowControl w:val="0"/>
        <w:rPr>
          <w:rStyle w:val="Char0"/>
          <w:rFonts w:cs="Bidad Light"/>
          <w:b/>
          <w:bCs w:val="0"/>
          <w:color w:val="0070C0"/>
          <w:vertAlign w:val="superscript"/>
          <w:rtl/>
        </w:rPr>
      </w:pPr>
      <w:bookmarkStart w:id="312" w:name="_Toc452471639"/>
      <w:r w:rsidRPr="00206FF8">
        <w:rPr>
          <w:rFonts w:cs="Bidad Light" w:hint="cs"/>
          <w:color w:val="0070C0"/>
          <w:sz w:val="28"/>
          <w:szCs w:val="28"/>
          <w:rtl/>
        </w:rPr>
        <w:t>دلالت عام</w:t>
      </w:r>
      <w:r w:rsidRPr="00206FF8">
        <w:rPr>
          <w:rStyle w:val="Char0"/>
          <w:rFonts w:cs="Bidad Light"/>
          <w:b/>
          <w:bCs w:val="0"/>
          <w:color w:val="0070C0"/>
          <w:vertAlign w:val="superscript"/>
          <w:rtl/>
        </w:rPr>
        <w:footnoteReference w:id="310"/>
      </w:r>
      <w:bookmarkEnd w:id="312"/>
    </w:p>
    <w:p w14:paraId="0608DCE2" w14:textId="77777777" w:rsidR="004937F1" w:rsidRPr="004937F1" w:rsidRDefault="004937F1" w:rsidP="004937F1">
      <w:pPr>
        <w:pStyle w:val="a0"/>
        <w:widowControl w:val="0"/>
        <w:rPr>
          <w:rFonts w:cs="Bidad Light"/>
          <w:rtl/>
          <w:lang w:bidi="fa-IR"/>
        </w:rPr>
      </w:pPr>
      <w:r w:rsidRPr="00EC4203">
        <w:rPr>
          <w:rFonts w:cs="Bidad Light" w:hint="cs"/>
          <w:b/>
          <w:bCs/>
          <w:color w:val="C00000"/>
          <w:rtl/>
          <w:lang w:bidi="fa-IR"/>
        </w:rPr>
        <w:t>279-</w:t>
      </w:r>
      <w:r w:rsidRPr="00EC4203">
        <w:rPr>
          <w:rFonts w:cs="Bidad Light" w:hint="cs"/>
          <w:color w:val="C00000"/>
          <w:rtl/>
          <w:lang w:bidi="fa-IR"/>
        </w:rPr>
        <w:t xml:space="preserve"> </w:t>
      </w:r>
      <w:r w:rsidRPr="004937F1">
        <w:rPr>
          <w:rFonts w:cs="Bidad Light" w:hint="cs"/>
          <w:rtl/>
          <w:lang w:bidi="fa-IR"/>
        </w:rPr>
        <w:t>چنان که چند بار تکرار کرده‌ایم، عام به شیوه‌ی استغراق و همه‌گیری بر افراد خود دلالت می‌کند، اما علما در مورد قطعی یا ظنی‌بودنِ دلالت عام بر این شمول اختلاف کرده‌اند. برخی و از جمله: احناف، معتقدند که: مادام که تخصیص نیافته باشد، به صورت قطعی بر افراد خود دلالت می‌کند، اما اگر تخصیص یابد، دلالت آن بر افراد باقی‌مانده‌اش ظنی خواهد بود.</w:t>
      </w:r>
    </w:p>
    <w:p w14:paraId="1D0E7317" w14:textId="77777777" w:rsidR="004937F1" w:rsidRPr="004937F1" w:rsidRDefault="004937F1" w:rsidP="004937F1">
      <w:pPr>
        <w:pStyle w:val="a0"/>
        <w:widowControl w:val="0"/>
        <w:rPr>
          <w:rFonts w:cs="Bidad Light"/>
          <w:rtl/>
          <w:lang w:bidi="fa-IR"/>
        </w:rPr>
      </w:pPr>
      <w:r w:rsidRPr="004937F1">
        <w:rPr>
          <w:rFonts w:cs="Bidad Light" w:hint="cs"/>
          <w:rtl/>
          <w:lang w:bidi="fa-IR"/>
        </w:rPr>
        <w:t>منظور از قطعی‌بودنی که این گروه آن را برای عام ثابت می‌کنند هم، نفیِ احتمالِ تخصیصِ ناشی از یک دلیل است نه نفیِ احتمال تخصیص به صورت مطلق [یعنی چه ناشی از دلیل باشد و چه نباشد] و بر این اساس، اگر دلیلی بر تخصیص آن دلالت نکرد، دلالت آن بر عموم همچنان به صورت قطعی باقی می‌ماند.</w:t>
      </w:r>
    </w:p>
    <w:p w14:paraId="4E61FA8B" w14:textId="77777777" w:rsidR="004937F1" w:rsidRPr="004937F1" w:rsidRDefault="004937F1" w:rsidP="004937F1">
      <w:pPr>
        <w:pStyle w:val="a0"/>
        <w:widowControl w:val="0"/>
        <w:rPr>
          <w:rFonts w:cs="Bidad Light"/>
          <w:rtl/>
          <w:lang w:bidi="fa-IR"/>
        </w:rPr>
      </w:pPr>
      <w:r w:rsidRPr="004937F1">
        <w:rPr>
          <w:rFonts w:cs="Bidad Light" w:hint="cs"/>
          <w:rtl/>
          <w:lang w:bidi="fa-IR"/>
        </w:rPr>
        <w:t>و جمهور می‌گویند: دلالت‌کردنِ عام بر شمول همه‌ی افراد خودش، چه قبل از تخصیص و چه بعد از آن، دلالتی ظنی است نه قطعی.</w:t>
      </w:r>
    </w:p>
    <w:p w14:paraId="1FD58163" w14:textId="77777777" w:rsidR="004937F1" w:rsidRPr="004937F1" w:rsidRDefault="004937F1" w:rsidP="004937F1">
      <w:pPr>
        <w:pStyle w:val="a0"/>
        <w:widowControl w:val="0"/>
        <w:rPr>
          <w:rFonts w:cs="Bidad Light"/>
          <w:rtl/>
          <w:lang w:bidi="fa-IR"/>
        </w:rPr>
      </w:pPr>
      <w:r w:rsidRPr="00EC4203">
        <w:rPr>
          <w:rFonts w:cs="Bidad Light" w:hint="cs"/>
          <w:b/>
          <w:bCs/>
          <w:color w:val="C00000"/>
          <w:rtl/>
          <w:lang w:bidi="fa-IR"/>
        </w:rPr>
        <w:lastRenderedPageBreak/>
        <w:t>280-</w:t>
      </w:r>
      <w:r w:rsidRPr="00EC4203">
        <w:rPr>
          <w:rFonts w:cs="Bidad Light" w:hint="cs"/>
          <w:color w:val="C00000"/>
          <w:rtl/>
          <w:lang w:bidi="fa-IR"/>
        </w:rPr>
        <w:t xml:space="preserve"> </w:t>
      </w:r>
      <w:r w:rsidRPr="004937F1">
        <w:rPr>
          <w:rFonts w:cs="Bidad Light" w:hint="cs"/>
          <w:rtl/>
          <w:lang w:bidi="fa-IR"/>
        </w:rPr>
        <w:t>استدلال صاحبان قولِ اول به این است که لفظِ عام در لغت برای استغراق و دربر گرفتن همه‌ی افراد خود وضع شده و معنای حقیقی عام هم همین است، پس لازم است که در زمان اطلاق آن (در حالت وجود نداشتنِ دلیل) بر همه‌ی افراد خود حمل شود و جایز نیست که از این معنا کنار زده شود مگر این که دلیلی موجود باشد که بر تخصیص و منحصر شدنِ آن به برخی از افراد خودش دلالت کند و احتمال دادنِ تخصیص بدون این که دلیلی بر این احتمال وجود داشته باشد، قابل اعتنا نیست و به آن توجّه و تکیه و استدلال نمی‌شود و پس، دلالت عام بر شمول افراد خود قطعی باقی می‌ماند و صرف احتمال تخصیص بدون دلیل در آن تأثیری نمی‌گذارد، زیرا این احتمال از قبیل توهم است و وهم و توهم نیز محل توجّه و اعتبار نیستند.</w:t>
      </w:r>
    </w:p>
    <w:p w14:paraId="5CD1731A" w14:textId="77777777" w:rsidR="004937F1" w:rsidRPr="004937F1" w:rsidRDefault="004937F1" w:rsidP="004937F1">
      <w:pPr>
        <w:pStyle w:val="a0"/>
        <w:widowControl w:val="0"/>
        <w:rPr>
          <w:rFonts w:cs="Bidad Light"/>
          <w:rtl/>
          <w:lang w:bidi="fa-IR"/>
        </w:rPr>
      </w:pPr>
      <w:r w:rsidRPr="00EC4203">
        <w:rPr>
          <w:rFonts w:cs="Bidad Light" w:hint="cs"/>
          <w:b/>
          <w:bCs/>
          <w:color w:val="C00000"/>
          <w:rtl/>
          <w:lang w:bidi="fa-IR"/>
        </w:rPr>
        <w:t>281-</w:t>
      </w:r>
      <w:r w:rsidRPr="00EC4203">
        <w:rPr>
          <w:rFonts w:cs="Bidad Light" w:hint="cs"/>
          <w:color w:val="C00000"/>
          <w:rtl/>
          <w:lang w:bidi="fa-IR"/>
        </w:rPr>
        <w:t xml:space="preserve"> </w:t>
      </w:r>
      <w:r w:rsidRPr="004937F1">
        <w:rPr>
          <w:rFonts w:cs="Bidad Light" w:hint="cs"/>
          <w:rtl/>
          <w:lang w:bidi="fa-IR"/>
        </w:rPr>
        <w:t xml:space="preserve">و صاحبانِ قول دوم، یعنی جمهور، استدلال‌شان این است که حالتِ غالب در عام تخصیص پیدا کردنِ آن است و استقرای آن دسته از نصوص شرعی‌ای که در آن‌ها لفظ عام وارد شده است هم، بر این امر دلالت دارد، چه همه‌ی عام‌ها، جز در مواردی نادر، تخصیص یافته‌اند، به حدی که در میان علما شایع شده است که می‌گویند: </w:t>
      </w:r>
      <w:r w:rsidRPr="004937F1">
        <w:rPr>
          <w:rStyle w:val="Char3"/>
          <w:rFonts w:cs="Bidad Light" w:hint="cs"/>
          <w:sz w:val="28"/>
          <w:szCs w:val="28"/>
          <w:rtl/>
        </w:rPr>
        <w:t>«ما مِن عامٍ إلا وقد خُصَّ مِنه البعضُ»</w:t>
      </w:r>
      <w:r w:rsidRPr="004937F1">
        <w:rPr>
          <w:rFonts w:cs="Bidad Light" w:hint="cs"/>
          <w:rtl/>
          <w:lang w:bidi="fa-IR"/>
        </w:rPr>
        <w:t xml:space="preserve">، «هیچ عامی نیست که برخی از افراد آن تخصیص نیافته باشد»؛ پس چون تخصیص‌یافتنِ عام حالتِ غالب و شایع دارد، تخصیصِ عام نیز به وهم است و نه توهم، بلکه امری قریب است و در نتیجه، دلالت عام بر استغراقِ </w:t>
      </w:r>
      <w:r w:rsidRPr="004937F1">
        <w:rPr>
          <w:rFonts w:cs="Bidad Light" w:hint="cs"/>
          <w:rtl/>
          <w:lang w:bidi="fa-IR"/>
        </w:rPr>
        <w:lastRenderedPageBreak/>
        <w:t>افراد خود قطعی نیست.</w:t>
      </w:r>
    </w:p>
    <w:p w14:paraId="6A3998DD" w14:textId="77777777" w:rsidR="004937F1" w:rsidRPr="00206FF8" w:rsidRDefault="004937F1" w:rsidP="004937F1">
      <w:pPr>
        <w:pStyle w:val="a9"/>
        <w:widowControl w:val="0"/>
        <w:rPr>
          <w:rFonts w:cs="Bidad Light"/>
          <w:color w:val="0070C0"/>
          <w:sz w:val="28"/>
          <w:szCs w:val="28"/>
          <w:rtl/>
        </w:rPr>
      </w:pPr>
      <w:bookmarkStart w:id="313" w:name="_Toc452471640"/>
      <w:r w:rsidRPr="00206FF8">
        <w:rPr>
          <w:rFonts w:cs="Bidad Light" w:hint="cs"/>
          <w:color w:val="0070C0"/>
          <w:sz w:val="28"/>
          <w:szCs w:val="28"/>
          <w:rtl/>
        </w:rPr>
        <w:t>ثمره‌ی اختلاف در دلالت عام</w:t>
      </w:r>
      <w:bookmarkEnd w:id="313"/>
    </w:p>
    <w:p w14:paraId="3EAA501E" w14:textId="77777777" w:rsidR="004937F1" w:rsidRPr="004937F1" w:rsidRDefault="004937F1" w:rsidP="004937F1">
      <w:pPr>
        <w:pStyle w:val="a0"/>
        <w:widowControl w:val="0"/>
        <w:rPr>
          <w:rFonts w:cs="Bidad Light"/>
          <w:rtl/>
          <w:lang w:bidi="fa-IR"/>
        </w:rPr>
      </w:pPr>
      <w:r w:rsidRPr="00EC4203">
        <w:rPr>
          <w:rFonts w:cs="Bidad Light" w:hint="cs"/>
          <w:b/>
          <w:bCs/>
          <w:color w:val="C00000"/>
          <w:rtl/>
          <w:lang w:bidi="fa-IR"/>
        </w:rPr>
        <w:t xml:space="preserve">282-، 283- </w:t>
      </w:r>
      <w:r w:rsidRPr="004937F1">
        <w:rPr>
          <w:rFonts w:cs="Bidad Light" w:hint="cs"/>
          <w:rtl/>
          <w:lang w:bidi="fa-IR"/>
        </w:rPr>
        <w:t>اختلاف علما در موردِ قطعی یا ظنی‌بودنِ دلالت عام، سببِ اختلاف آنان در دو امر شده است:</w:t>
      </w:r>
    </w:p>
    <w:p w14:paraId="26D07614" w14:textId="77777777" w:rsidR="004937F1" w:rsidRPr="004937F1" w:rsidRDefault="004937F1" w:rsidP="004937F1">
      <w:pPr>
        <w:pStyle w:val="ab"/>
        <w:widowControl w:val="0"/>
        <w:rPr>
          <w:rFonts w:cs="Bidad Light"/>
          <w:sz w:val="28"/>
          <w:szCs w:val="28"/>
          <w:rtl/>
          <w:lang w:bidi="fa-IR"/>
        </w:rPr>
      </w:pPr>
      <w:bookmarkStart w:id="314" w:name="_Toc452471641"/>
      <w:r w:rsidRPr="00EC4203">
        <w:rPr>
          <w:rFonts w:cs="Bidad Light" w:hint="cs"/>
          <w:color w:val="C00000"/>
          <w:sz w:val="28"/>
          <w:szCs w:val="28"/>
          <w:rtl/>
          <w:lang w:bidi="fa-IR"/>
        </w:rPr>
        <w:t xml:space="preserve">1. </w:t>
      </w:r>
      <w:r w:rsidRPr="00206FF8">
        <w:rPr>
          <w:rFonts w:cs="Bidad Light" w:hint="cs"/>
          <w:color w:val="0070C0"/>
          <w:sz w:val="28"/>
          <w:szCs w:val="28"/>
          <w:rtl/>
          <w:lang w:bidi="fa-IR"/>
        </w:rPr>
        <w:t>در تخصیصِ عام قرآن با خاصِ خبر واحد</w:t>
      </w:r>
      <w:bookmarkEnd w:id="314"/>
    </w:p>
    <w:p w14:paraId="264E9550" w14:textId="77777777" w:rsidR="004937F1" w:rsidRPr="004937F1" w:rsidRDefault="004937F1" w:rsidP="004937F1">
      <w:pPr>
        <w:pStyle w:val="a0"/>
        <w:widowControl w:val="0"/>
        <w:rPr>
          <w:rFonts w:cs="Bidad Light"/>
          <w:rtl/>
          <w:lang w:bidi="fa-IR"/>
        </w:rPr>
      </w:pPr>
      <w:r w:rsidRPr="004937F1">
        <w:rPr>
          <w:rFonts w:cs="Bidad Light" w:hint="cs"/>
          <w:rtl/>
          <w:lang w:bidi="fa-IR"/>
        </w:rPr>
        <w:t>علما اتفاق‌نظر دارند که تخصیصِ لفظِ عامِ وارد شده در قرآن با قرآن یا با سنّت متواتر جایز است، اما در مورد جوازِ تخصیص آن با سنّت آحاد، باهم اختلاف‌نظر دارند؛ احناف قایل به عدم جواز آن هستند، زیرا ثبوتِ قرآن قطعی و ثبوتِ خبر واحد ظنی است و ظنی توان تخصیص قطعی را ندارد و بنابراین، نزد حنفیه، تخصیص عامِ قرآن با خبر واحد جایز نیست، مگر این که عامِ وارده در قرآن با مخصصی همسانِ خود در قدرت، مانندِ نصی از قرآن یا سنتی متواتر تخصیص یابد، زیرا دلالتِ عام بعد از تخصیص، ظنی می‌گردد و در این صورت، چیزی می‌تواند آن را تخصیص دهد که خودش هم ظنی باشد، مانند خبر واحد. همچنین احناف می‌گویند: تخصیص عام از قبیل بیانِ مرادِ آن است، پس لازم است که مبین (بیان‌کننده) از لحاظ قدرت، مساوی با مبین (بیان‌شده، در این جا منظور لفظ عام است) یا قوی‌تر از آن باشد.</w:t>
      </w:r>
    </w:p>
    <w:p w14:paraId="2FC2F2CF" w14:textId="65138B0A" w:rsidR="004937F1" w:rsidRPr="004937F1" w:rsidRDefault="004937F1" w:rsidP="004937F1">
      <w:pPr>
        <w:pStyle w:val="a0"/>
        <w:widowControl w:val="0"/>
        <w:rPr>
          <w:rFonts w:cs="Bidad Light"/>
          <w:rtl/>
        </w:rPr>
      </w:pPr>
      <w:r w:rsidRPr="004937F1">
        <w:rPr>
          <w:rFonts w:cs="Bidad Light" w:hint="cs"/>
          <w:rtl/>
          <w:lang w:bidi="fa-IR"/>
        </w:rPr>
        <w:t xml:space="preserve">غیر حنفیه که جمهور علما هستند، معتقدند که تخصیص لفظ عام وارد </w:t>
      </w:r>
      <w:r w:rsidRPr="004937F1">
        <w:rPr>
          <w:rFonts w:cs="Bidad Light" w:hint="cs"/>
          <w:rtl/>
          <w:lang w:bidi="fa-IR"/>
        </w:rPr>
        <w:lastRenderedPageBreak/>
        <w:t xml:space="preserve">شده در قرآن با لفظ خاصِ وارد شده در سنّت آحاد جایز است، زیرا خبر آحاد گرچه ثبوتش ظنی است، لکن به علّت خاص‌بودن دلالت قطعی دارد و عام وارد شده در قرآن گرچه ثبوت قطعی دارد، اما به علّت عام‌بودن دلالت ظنی دارد؛ پس این دو باهم متعادل و برابر می‌شوند و در نتیجه، جایز است که عام وارده در قرآن با خاص وارده در سنّت آحاد تخصیص یابد، مانند تخصیص آیه‌ی </w:t>
      </w:r>
      <w:r w:rsidRPr="00E27906">
        <w:rPr>
          <w:rFonts w:cs="Bidad Light"/>
          <w:color w:val="BF4E14" w:themeColor="accent2" w:themeShade="BF"/>
          <w:shd w:val="clear" w:color="auto" w:fill="FFFFFF"/>
          <w:rtl/>
          <w:lang w:bidi="fa-IR"/>
        </w:rPr>
        <w:t>﴿</w:t>
      </w:r>
      <w:r w:rsidR="00E27906" w:rsidRPr="00E27906">
        <w:rPr>
          <w:color w:val="BF4E14" w:themeColor="accent2" w:themeShade="BF"/>
          <w:rtl/>
        </w:rPr>
        <w:t xml:space="preserve"> </w:t>
      </w:r>
      <w:r w:rsidR="00E27906" w:rsidRPr="00E27906">
        <w:rPr>
          <w:rStyle w:val="Char7"/>
          <w:rFonts w:cs="Bidad Light"/>
          <w:color w:val="BF4E14" w:themeColor="accent2" w:themeShade="BF"/>
          <w:sz w:val="28"/>
          <w:szCs w:val="28"/>
          <w:rtl/>
        </w:rPr>
        <w:t xml:space="preserve">حُرِّمَتْ عَلَيْكُمُ الْمَيْتَةُ </w:t>
      </w:r>
      <w:r w:rsidRPr="00E27906">
        <w:rPr>
          <w:rFonts w:cs="Bidad Light"/>
          <w:color w:val="BF4E14" w:themeColor="accent2" w:themeShade="BF"/>
          <w:shd w:val="clear" w:color="auto" w:fill="FFFFFF"/>
          <w:rtl/>
          <w:lang w:bidi="fa-IR"/>
        </w:rPr>
        <w:t>﴾</w:t>
      </w:r>
      <w:r w:rsidRPr="00E27906">
        <w:rPr>
          <w:rStyle w:val="Char"/>
          <w:rFonts w:cs="Bidad Light"/>
          <w:color w:val="BF4E14" w:themeColor="accent2" w:themeShade="BF"/>
          <w:sz w:val="28"/>
          <w:szCs w:val="28"/>
          <w:rtl/>
        </w:rPr>
        <w:t xml:space="preserve"> </w:t>
      </w:r>
      <w:r w:rsidRPr="004937F1">
        <w:rPr>
          <w:rStyle w:val="Char"/>
          <w:rFonts w:cs="Bidad Light"/>
          <w:sz w:val="28"/>
          <w:szCs w:val="28"/>
          <w:rtl/>
        </w:rPr>
        <w:t>[المائدة: 3]</w:t>
      </w:r>
      <w:r w:rsidRPr="004937F1">
        <w:rPr>
          <w:rFonts w:cs="Bidad Light" w:hint="cs"/>
          <w:rtl/>
        </w:rPr>
        <w:t xml:space="preserve">، </w:t>
      </w:r>
      <w:r w:rsidRPr="004937F1">
        <w:rPr>
          <w:rStyle w:val="Char5"/>
          <w:rFonts w:cs="Bidad Light" w:hint="cs"/>
          <w:sz w:val="28"/>
          <w:szCs w:val="28"/>
          <w:rtl/>
        </w:rPr>
        <w:t>«خوردنِ گوشت مردار بر شما حرام شده است»</w:t>
      </w:r>
      <w:r w:rsidRPr="004937F1">
        <w:rPr>
          <w:rFonts w:cs="Bidad Light" w:hint="cs"/>
          <w:rtl/>
        </w:rPr>
        <w:t xml:space="preserve">. با حدیث </w:t>
      </w:r>
      <w:r w:rsidRPr="00CC1413">
        <w:rPr>
          <w:rStyle w:val="Char6"/>
          <w:rFonts w:cs="Bidad Light"/>
          <w:color w:val="00B050"/>
          <w:sz w:val="28"/>
          <w:szCs w:val="28"/>
          <w:rtl/>
        </w:rPr>
        <w:t>«هُوَ الطَّهُورُ مَاؤُهُ، الْحِلُّ مَيْتَتُهُ»</w:t>
      </w:r>
      <w:r w:rsidRPr="004937F1">
        <w:rPr>
          <w:rFonts w:cs="Bidad Light" w:hint="cs"/>
          <w:rtl/>
        </w:rPr>
        <w:t xml:space="preserve">، «آب دریا پاک‌کننده است و همه‌ی مردارهای آن حلال هستند»؛ و مانندِ حدیث </w:t>
      </w:r>
      <w:r w:rsidRPr="00CC1413">
        <w:rPr>
          <w:rStyle w:val="Char6"/>
          <w:rFonts w:cs="Bidad Light" w:hint="cs"/>
          <w:color w:val="00B050"/>
          <w:sz w:val="28"/>
          <w:szCs w:val="28"/>
          <w:rtl/>
        </w:rPr>
        <w:t>«</w:t>
      </w:r>
      <w:r w:rsidRPr="00CC1413">
        <w:rPr>
          <w:rStyle w:val="Char6"/>
          <w:rFonts w:cs="Bidad Light"/>
          <w:color w:val="00B050"/>
          <w:sz w:val="28"/>
          <w:szCs w:val="28"/>
          <w:rtl/>
        </w:rPr>
        <w:t>لَا يَتَوَارَثُ أَهْلُ مِلَّتَيْنِ شَتَّى</w:t>
      </w:r>
      <w:r w:rsidRPr="00CC1413">
        <w:rPr>
          <w:rStyle w:val="Char6"/>
          <w:rFonts w:cs="Bidad Light" w:hint="cs"/>
          <w:color w:val="00B050"/>
          <w:sz w:val="28"/>
          <w:szCs w:val="28"/>
          <w:rtl/>
        </w:rPr>
        <w:t>»</w:t>
      </w:r>
      <w:r w:rsidRPr="004937F1">
        <w:rPr>
          <w:rFonts w:cs="Bidad Light" w:hint="cs"/>
          <w:rtl/>
        </w:rPr>
        <w:t xml:space="preserve">، «کسانی که دارای دو دین مختلف باشند، از هم ارث نمی‌برند». که عموم وارث را که در آیات مواریث وارد شده است تخصیص داده است، و نیز حدیث </w:t>
      </w:r>
      <w:r w:rsidRPr="00CC1413">
        <w:rPr>
          <w:rStyle w:val="Char6"/>
          <w:rFonts w:cs="Bidad Light" w:hint="cs"/>
          <w:color w:val="00B050"/>
          <w:sz w:val="28"/>
          <w:szCs w:val="28"/>
          <w:rtl/>
        </w:rPr>
        <w:t>«</w:t>
      </w:r>
      <w:r w:rsidRPr="00CC1413">
        <w:rPr>
          <w:rStyle w:val="Char6"/>
          <w:rFonts w:cs="Bidad Light"/>
          <w:color w:val="00B050"/>
          <w:sz w:val="28"/>
          <w:szCs w:val="28"/>
          <w:rtl/>
        </w:rPr>
        <w:t>لا يَرِثُ الْقَاتِلُ</w:t>
      </w:r>
      <w:r w:rsidRPr="00CC1413">
        <w:rPr>
          <w:rStyle w:val="Char6"/>
          <w:rFonts w:cs="Bidad Light" w:hint="cs"/>
          <w:color w:val="00B050"/>
          <w:sz w:val="28"/>
          <w:szCs w:val="28"/>
          <w:rtl/>
        </w:rPr>
        <w:t>»</w:t>
      </w:r>
      <w:r w:rsidRPr="004937F1">
        <w:rPr>
          <w:rFonts w:cs="Bidad Light" w:hint="cs"/>
          <w:rtl/>
        </w:rPr>
        <w:t xml:space="preserve">، که همان عموم وارث را تخصیص داده است. همچنین عموم آیه‌ی </w:t>
      </w:r>
      <w:r w:rsidRPr="00DF136A">
        <w:rPr>
          <w:rFonts w:cs="Bidad Light"/>
          <w:color w:val="BF4E14" w:themeColor="accent2" w:themeShade="BF"/>
          <w:shd w:val="clear" w:color="auto" w:fill="FFFFFF"/>
          <w:rtl/>
        </w:rPr>
        <w:t>﴿</w:t>
      </w:r>
      <w:r w:rsidR="00DF136A" w:rsidRPr="00DF136A">
        <w:rPr>
          <w:color w:val="BF4E14" w:themeColor="accent2" w:themeShade="BF"/>
          <w:rtl/>
        </w:rPr>
        <w:t xml:space="preserve"> </w:t>
      </w:r>
      <w:r w:rsidR="00DF136A" w:rsidRPr="00DF136A">
        <w:rPr>
          <w:rStyle w:val="Char7"/>
          <w:rFonts w:cs="Bidad Light"/>
          <w:color w:val="BF4E14" w:themeColor="accent2" w:themeShade="BF"/>
          <w:sz w:val="28"/>
          <w:szCs w:val="28"/>
          <w:rtl/>
        </w:rPr>
        <w:t>وَالسَّارِقُ وَالسَّارِقَةُ فَاقْطَعُوا أَيْدِيَهُمَا</w:t>
      </w:r>
      <w:r w:rsidR="00DF136A" w:rsidRPr="00DF136A">
        <w:rPr>
          <w:rStyle w:val="Char7"/>
          <w:rFonts w:cs="Bidad Light"/>
          <w:color w:val="BF4E14" w:themeColor="accent2" w:themeShade="BF"/>
          <w:sz w:val="28"/>
          <w:szCs w:val="28"/>
          <w:rtl/>
        </w:rPr>
        <w:t xml:space="preserve"> </w:t>
      </w:r>
      <w:r w:rsidRPr="00DF136A">
        <w:rPr>
          <w:rFonts w:cs="Bidad Light"/>
          <w:color w:val="BF4E14" w:themeColor="accent2" w:themeShade="BF"/>
          <w:shd w:val="clear" w:color="auto" w:fill="FFFFFF"/>
          <w:rtl/>
        </w:rPr>
        <w:t>﴾</w:t>
      </w:r>
      <w:r w:rsidRPr="00DF136A">
        <w:rPr>
          <w:rStyle w:val="Char"/>
          <w:rFonts w:cs="Bidad Light"/>
          <w:color w:val="BF4E14" w:themeColor="accent2" w:themeShade="BF"/>
          <w:sz w:val="28"/>
          <w:szCs w:val="28"/>
          <w:rtl/>
        </w:rPr>
        <w:t xml:space="preserve"> </w:t>
      </w:r>
      <w:r w:rsidRPr="004937F1">
        <w:rPr>
          <w:rStyle w:val="Char"/>
          <w:rFonts w:cs="Bidad Light"/>
          <w:sz w:val="28"/>
          <w:szCs w:val="28"/>
          <w:rtl/>
        </w:rPr>
        <w:t>[المائدة: 38]</w:t>
      </w:r>
      <w:r w:rsidRPr="004937F1">
        <w:rPr>
          <w:rFonts w:cs="Bidad Light" w:hint="cs"/>
          <w:rtl/>
        </w:rPr>
        <w:t xml:space="preserve">، </w:t>
      </w:r>
      <w:r w:rsidRPr="004937F1">
        <w:rPr>
          <w:rStyle w:val="Char5"/>
          <w:rFonts w:cs="Bidad Light" w:hint="cs"/>
          <w:sz w:val="28"/>
          <w:szCs w:val="28"/>
          <w:rtl/>
        </w:rPr>
        <w:t>«دستِ زن و مرد سارق را قطع کنید»</w:t>
      </w:r>
      <w:r w:rsidRPr="004937F1">
        <w:rPr>
          <w:rFonts w:cs="Bidad Light" w:hint="cs"/>
          <w:rtl/>
        </w:rPr>
        <w:t xml:space="preserve">، با حدیث </w:t>
      </w:r>
      <w:r w:rsidRPr="00CC1413">
        <w:rPr>
          <w:rStyle w:val="Char6"/>
          <w:rFonts w:cs="Bidad Light" w:hint="cs"/>
          <w:color w:val="00B050"/>
          <w:sz w:val="28"/>
          <w:szCs w:val="28"/>
          <w:rtl/>
        </w:rPr>
        <w:t>«</w:t>
      </w:r>
      <w:r w:rsidRPr="00CC1413">
        <w:rPr>
          <w:rStyle w:val="Char6"/>
          <w:rFonts w:asciiTheme="minorHAnsi" w:hAnsiTheme="minorHAnsi" w:cs="Bidad Light" w:hint="cs"/>
          <w:color w:val="00B050"/>
          <w:sz w:val="28"/>
          <w:szCs w:val="28"/>
          <w:rtl/>
        </w:rPr>
        <w:t>لَا قَطْعَ فِي أَقَلَّ مِنْ رُبْعِ دِيْنَارٍ</w:t>
      </w:r>
      <w:r w:rsidRPr="00CC1413">
        <w:rPr>
          <w:rStyle w:val="Char6"/>
          <w:rFonts w:cs="Bidad Light" w:hint="cs"/>
          <w:color w:val="00B050"/>
          <w:sz w:val="28"/>
          <w:szCs w:val="28"/>
          <w:rtl/>
        </w:rPr>
        <w:t>»</w:t>
      </w:r>
      <w:r w:rsidRPr="004937F1">
        <w:rPr>
          <w:rFonts w:cs="Bidad Light" w:hint="cs"/>
          <w:rtl/>
        </w:rPr>
        <w:t xml:space="preserve">، «دستِ سارق، به خاطر سرقت مالی به ارزشِ کم‌تر از یک چهارم دینار قطع نمی‌شود»، تخصیص یافته است. نیز، </w:t>
      </w:r>
      <w:r w:rsidRPr="004937F1">
        <w:rPr>
          <w:rFonts w:cs="Bidad Light" w:hint="cs"/>
          <w:rtl/>
          <w:lang w:bidi="fa-IR"/>
        </w:rPr>
        <w:t xml:space="preserve">حدیث </w:t>
      </w:r>
      <w:r w:rsidRPr="00CC1413">
        <w:rPr>
          <w:rStyle w:val="Char6"/>
          <w:rFonts w:cs="Bidad Light" w:hint="cs"/>
          <w:color w:val="00B050"/>
          <w:sz w:val="28"/>
          <w:szCs w:val="28"/>
          <w:rtl/>
        </w:rPr>
        <w:t>«</w:t>
      </w:r>
      <w:r w:rsidRPr="00CC1413">
        <w:rPr>
          <w:rStyle w:val="Char6"/>
          <w:rFonts w:cs="Bidad Light"/>
          <w:color w:val="00B050"/>
          <w:sz w:val="28"/>
          <w:szCs w:val="28"/>
          <w:rtl/>
        </w:rPr>
        <w:t>لَا تُنْكَحُ الْمَرْأَةُ عَلَى عَمَّتِهَا وَلَا عَلَى خَالَتِهَا</w:t>
      </w:r>
      <w:r w:rsidRPr="00CC1413">
        <w:rPr>
          <w:rStyle w:val="Char6"/>
          <w:rFonts w:cs="Bidad Light" w:hint="cs"/>
          <w:color w:val="00B050"/>
          <w:sz w:val="28"/>
          <w:szCs w:val="28"/>
          <w:rtl/>
        </w:rPr>
        <w:t>»</w:t>
      </w:r>
      <w:r w:rsidRPr="004937F1">
        <w:rPr>
          <w:rFonts w:cs="Bidad Light" w:hint="cs"/>
          <w:rtl/>
          <w:lang w:bidi="fa-IR"/>
        </w:rPr>
        <w:t xml:space="preserve">، «نمی‌توان هم‌زمان با زن و خاله‌ی او و با زن و عمه‌ی او ازدواج کرد». عموم وارده در آیه‌ی </w:t>
      </w:r>
      <w:r w:rsidRPr="002041E2">
        <w:rPr>
          <w:rFonts w:cs="Bidad Light"/>
          <w:color w:val="BF4E14" w:themeColor="accent2" w:themeShade="BF"/>
          <w:shd w:val="clear" w:color="auto" w:fill="FFFFFF"/>
          <w:rtl/>
        </w:rPr>
        <w:t>﴿</w:t>
      </w:r>
      <w:r w:rsidR="002041E2" w:rsidRPr="002041E2">
        <w:rPr>
          <w:color w:val="BF4E14" w:themeColor="accent2" w:themeShade="BF"/>
          <w:rtl/>
        </w:rPr>
        <w:t xml:space="preserve"> </w:t>
      </w:r>
      <w:r w:rsidR="002041E2" w:rsidRPr="002041E2">
        <w:rPr>
          <w:rStyle w:val="Char7"/>
          <w:rFonts w:cs="Bidad Light"/>
          <w:color w:val="BF4E14" w:themeColor="accent2" w:themeShade="BF"/>
          <w:sz w:val="28"/>
          <w:szCs w:val="28"/>
          <w:rtl/>
        </w:rPr>
        <w:t>وَأُحِلَّ لَكُمْ مَا وَرَاءَ ذَلِكُمْ أَنْ تَبْتَغُوا بِأَمْوَالِكُمْ مُحْصِنِينَ غَيْرَ مُسَافِحِينَ</w:t>
      </w:r>
      <w:r w:rsidR="002041E2" w:rsidRPr="002041E2">
        <w:rPr>
          <w:rStyle w:val="Char7"/>
          <w:rFonts w:cs="Bidad Light"/>
          <w:color w:val="BF4E14" w:themeColor="accent2" w:themeShade="BF"/>
          <w:sz w:val="28"/>
          <w:szCs w:val="28"/>
          <w:rtl/>
        </w:rPr>
        <w:t xml:space="preserve"> </w:t>
      </w:r>
      <w:r w:rsidRPr="002041E2">
        <w:rPr>
          <w:rFonts w:cs="Bidad Light"/>
          <w:color w:val="BF4E14" w:themeColor="accent2" w:themeShade="BF"/>
          <w:shd w:val="clear" w:color="auto" w:fill="FFFFFF"/>
          <w:rtl/>
        </w:rPr>
        <w:t>﴾</w:t>
      </w:r>
      <w:r w:rsidRPr="004937F1">
        <w:rPr>
          <w:rStyle w:val="Char"/>
          <w:rFonts w:cs="Bidad Light"/>
          <w:sz w:val="28"/>
          <w:szCs w:val="28"/>
          <w:rtl/>
        </w:rPr>
        <w:t xml:space="preserve"> [النساء: 24]</w:t>
      </w:r>
      <w:r w:rsidRPr="004937F1">
        <w:rPr>
          <w:rFonts w:cs="Bidad Light" w:hint="cs"/>
          <w:rtl/>
        </w:rPr>
        <w:t xml:space="preserve">، </w:t>
      </w:r>
      <w:r w:rsidRPr="004937F1">
        <w:rPr>
          <w:rStyle w:val="Char5"/>
          <w:rFonts w:cs="Bidad Light" w:hint="cs"/>
          <w:sz w:val="28"/>
          <w:szCs w:val="28"/>
          <w:rtl/>
        </w:rPr>
        <w:t xml:space="preserve">«برای شما ازدواج با زنان دیگری غیر از این زنان حلال گشته است و </w:t>
      </w:r>
      <w:r w:rsidRPr="004937F1">
        <w:rPr>
          <w:rStyle w:val="Char5"/>
          <w:rFonts w:cs="Bidad Light" w:hint="cs"/>
          <w:sz w:val="28"/>
          <w:szCs w:val="28"/>
          <w:rtl/>
        </w:rPr>
        <w:lastRenderedPageBreak/>
        <w:t>می‌توانید با اموالِ خود زنانی را جویا شوید و با ایشان ازدواج کنید به این شرط که منظورتان زنا و دوست‌بازی نباشد و پاکدامن و خویشتندار از زنا باشید»</w:t>
      </w:r>
      <w:r w:rsidRPr="004937F1">
        <w:rPr>
          <w:rFonts w:cs="Bidad Light" w:hint="cs"/>
          <w:rtl/>
        </w:rPr>
        <w:t>. را تخصیص داده است. بنابراین، وقوع تخصیص عامِ قرآن با سنّت آحاد و استدلال به آن، بر صحت این تخصیص دلالت دارد.</w:t>
      </w:r>
    </w:p>
    <w:p w14:paraId="64E9B362" w14:textId="774425D5" w:rsidR="004937F1" w:rsidRPr="004937F1" w:rsidRDefault="004937F1" w:rsidP="004937F1">
      <w:pPr>
        <w:pStyle w:val="a0"/>
        <w:widowControl w:val="0"/>
        <w:rPr>
          <w:rFonts w:cs="Bidad Light"/>
          <w:rtl/>
        </w:rPr>
      </w:pPr>
      <w:r w:rsidRPr="004937F1">
        <w:rPr>
          <w:rFonts w:cs="Bidad Light" w:hint="cs"/>
          <w:rtl/>
        </w:rPr>
        <w:t xml:space="preserve">احناف در پاسخ به این استدلال جمهور می‌گویند که: تخصیص با این احادیث به خاطر یکی از این دو سبب صورت گرفته است: نخست، این که عامِ قرآن قبلاً با دلیلی قطعی تخصیص یافته و بدین سان، دلالتِ آن بر افراد دیگرِ خود ظنی شده است و در نتیجه، تخصیص عام در آن افراد باقی‌مانده با دلیلی ظنی جایز می‌شود، مانند آیه‌ی </w:t>
      </w:r>
      <w:r w:rsidRPr="006814BF">
        <w:rPr>
          <w:rFonts w:ascii="Traditional Arabic" w:hAnsi="Traditional Arabic" w:cs="Bidad Light"/>
          <w:color w:val="BF4E14" w:themeColor="accent2" w:themeShade="BF"/>
          <w:rtl/>
        </w:rPr>
        <w:t>﴿</w:t>
      </w:r>
      <w:r w:rsidR="006814BF" w:rsidRPr="006814BF">
        <w:rPr>
          <w:rStyle w:val="Char7"/>
          <w:rFonts w:cs="Bidad Light"/>
          <w:color w:val="BF4E14" w:themeColor="accent2" w:themeShade="BF"/>
          <w:sz w:val="28"/>
          <w:szCs w:val="28"/>
          <w:rtl/>
        </w:rPr>
        <w:t xml:space="preserve"> </w:t>
      </w:r>
      <w:r w:rsidR="006814BF" w:rsidRPr="006814BF">
        <w:rPr>
          <w:rStyle w:val="Char7"/>
          <w:rFonts w:cs="Bidad Light"/>
          <w:color w:val="BF4E14" w:themeColor="accent2" w:themeShade="BF"/>
          <w:sz w:val="28"/>
          <w:szCs w:val="28"/>
          <w:rtl/>
        </w:rPr>
        <w:t>وَأُحِلَّ لَكُمْ مَا وَرَاءَ ذَلِكُمْ</w:t>
      </w:r>
      <w:r w:rsidR="006814BF" w:rsidRPr="006814BF">
        <w:rPr>
          <w:rStyle w:val="Char7"/>
          <w:rFonts w:cs="Bidad Light" w:hint="cs"/>
          <w:color w:val="BF4E14" w:themeColor="accent2" w:themeShade="BF"/>
          <w:sz w:val="28"/>
          <w:szCs w:val="28"/>
          <w:rtl/>
        </w:rPr>
        <w:t xml:space="preserve"> </w:t>
      </w:r>
      <w:r w:rsidRPr="006814BF">
        <w:rPr>
          <w:rStyle w:val="Char7"/>
          <w:rFonts w:cs="Bidad Light" w:hint="cs"/>
          <w:color w:val="BF4E14" w:themeColor="accent2" w:themeShade="BF"/>
          <w:sz w:val="28"/>
          <w:szCs w:val="28"/>
          <w:rtl/>
        </w:rPr>
        <w:t>...</w:t>
      </w:r>
      <w:r w:rsidR="006814BF">
        <w:rPr>
          <w:rStyle w:val="Char7"/>
          <w:rFonts w:cs="Bidad Light" w:hint="cs"/>
          <w:color w:val="BF4E14" w:themeColor="accent2" w:themeShade="BF"/>
          <w:sz w:val="28"/>
          <w:szCs w:val="28"/>
          <w:rtl/>
        </w:rPr>
        <w:t xml:space="preserve"> </w:t>
      </w:r>
      <w:r w:rsidRPr="006814BF">
        <w:rPr>
          <w:rFonts w:ascii="Traditional Arabic" w:hAnsi="Traditional Arabic" w:cs="Bidad Light"/>
          <w:color w:val="BF4E14" w:themeColor="accent2" w:themeShade="BF"/>
          <w:rtl/>
        </w:rPr>
        <w:t>﴾</w:t>
      </w:r>
      <w:r w:rsidRPr="004937F1">
        <w:rPr>
          <w:rFonts w:cs="Bidad Light" w:hint="cs"/>
          <w:rtl/>
        </w:rPr>
        <w:t xml:space="preserve">، که در آن «ما» لفظی عام است و با عموم خود زنان مشرک و غیر مشرک را شامل می‌شود، لکن با آیه‌ی </w:t>
      </w:r>
      <w:r w:rsidRPr="006814BF">
        <w:rPr>
          <w:rFonts w:cs="Bidad Light"/>
          <w:color w:val="BF4E14" w:themeColor="accent2" w:themeShade="BF"/>
          <w:shd w:val="clear" w:color="auto" w:fill="FFFFFF"/>
          <w:rtl/>
        </w:rPr>
        <w:t>﴿</w:t>
      </w:r>
      <w:r w:rsidR="006814BF" w:rsidRPr="006814BF">
        <w:rPr>
          <w:color w:val="BF4E14" w:themeColor="accent2" w:themeShade="BF"/>
          <w:rtl/>
        </w:rPr>
        <w:t xml:space="preserve"> </w:t>
      </w:r>
      <w:r w:rsidR="006814BF" w:rsidRPr="006814BF">
        <w:rPr>
          <w:rStyle w:val="Char7"/>
          <w:rFonts w:cs="Bidad Light"/>
          <w:color w:val="BF4E14" w:themeColor="accent2" w:themeShade="BF"/>
          <w:sz w:val="28"/>
          <w:szCs w:val="28"/>
          <w:rtl/>
        </w:rPr>
        <w:t>وَلَا تُنْكِحُوا الْمُشْرِكِينَ</w:t>
      </w:r>
      <w:r w:rsidR="006814BF" w:rsidRPr="006814BF">
        <w:rPr>
          <w:rStyle w:val="Char7"/>
          <w:rFonts w:cs="Bidad Light"/>
          <w:color w:val="BF4E14" w:themeColor="accent2" w:themeShade="BF"/>
          <w:sz w:val="28"/>
          <w:szCs w:val="28"/>
          <w:rtl/>
        </w:rPr>
        <w:t xml:space="preserve"> </w:t>
      </w:r>
      <w:r w:rsidRPr="006814BF">
        <w:rPr>
          <w:rFonts w:cs="Bidad Light"/>
          <w:color w:val="BF4E14" w:themeColor="accent2" w:themeShade="BF"/>
          <w:shd w:val="clear" w:color="auto" w:fill="FFFFFF"/>
          <w:rtl/>
        </w:rPr>
        <w:t>﴾</w:t>
      </w:r>
      <w:r w:rsidRPr="006814BF">
        <w:rPr>
          <w:rStyle w:val="Char"/>
          <w:rFonts w:cs="Bidad Light"/>
          <w:color w:val="BF4E14" w:themeColor="accent2" w:themeShade="BF"/>
          <w:sz w:val="28"/>
          <w:szCs w:val="28"/>
          <w:rtl/>
        </w:rPr>
        <w:t xml:space="preserve"> </w:t>
      </w:r>
      <w:r w:rsidRPr="004937F1">
        <w:rPr>
          <w:rStyle w:val="Char"/>
          <w:rFonts w:cs="Bidad Light"/>
          <w:sz w:val="28"/>
          <w:szCs w:val="28"/>
          <w:rtl/>
        </w:rPr>
        <w:t>[البقرة: 221]</w:t>
      </w:r>
      <w:r w:rsidRPr="004937F1">
        <w:rPr>
          <w:rFonts w:cs="Bidad Light" w:hint="cs"/>
          <w:rtl/>
        </w:rPr>
        <w:t xml:space="preserve">، </w:t>
      </w:r>
      <w:r w:rsidRPr="004937F1">
        <w:rPr>
          <w:rStyle w:val="Char5"/>
          <w:rFonts w:cs="Bidad Light" w:hint="cs"/>
          <w:sz w:val="28"/>
          <w:szCs w:val="28"/>
          <w:rtl/>
        </w:rPr>
        <w:t>«با زنان مشرک ازدواج نکنید»</w:t>
      </w:r>
      <w:r w:rsidRPr="004937F1">
        <w:rPr>
          <w:rFonts w:cs="Bidad Light" w:hint="cs"/>
          <w:rtl/>
        </w:rPr>
        <w:t xml:space="preserve">. تخصیص یافته است و بعد از این تخصیص هم، قابلیتِ تخصیص با دلیلی ظنی، چون خبر آحاد -مانند همان حدیثی که آن‌ها ذکر کرده‌اند، یعنی حدیثِ </w:t>
      </w:r>
      <w:r w:rsidRPr="00CC1413">
        <w:rPr>
          <w:rStyle w:val="Char6"/>
          <w:rFonts w:cs="Bidad Light" w:hint="cs"/>
          <w:color w:val="00B050"/>
          <w:sz w:val="28"/>
          <w:szCs w:val="28"/>
          <w:rtl/>
        </w:rPr>
        <w:t>«</w:t>
      </w:r>
      <w:r w:rsidRPr="00CC1413">
        <w:rPr>
          <w:rStyle w:val="Char6"/>
          <w:rFonts w:cs="Bidad Light"/>
          <w:color w:val="00B050"/>
          <w:sz w:val="28"/>
          <w:szCs w:val="28"/>
          <w:rtl/>
        </w:rPr>
        <w:t>لَا تُنْكَحُ الْمَرْأَةُ عَلَى عَمَّتِهَا وَلَا عَلَى خَالَتِهَا</w:t>
      </w:r>
      <w:r w:rsidRPr="00CC1413">
        <w:rPr>
          <w:rStyle w:val="Char6"/>
          <w:rFonts w:cs="Bidad Light" w:hint="cs"/>
          <w:color w:val="00B050"/>
          <w:sz w:val="28"/>
          <w:szCs w:val="28"/>
          <w:rtl/>
        </w:rPr>
        <w:t>»</w:t>
      </w:r>
      <w:r w:rsidRPr="004937F1">
        <w:rPr>
          <w:rFonts w:cs="Bidad Light" w:hint="cs"/>
          <w:rtl/>
        </w:rPr>
        <w:t>- را پیدا کرده است. دوم این که احادیث دیگری که به آن‌ها استدلال کرده‌اند، از نوع سنّت مشهور مستفیض هستند و می‌دانیم که تخصیص عامِ قرآن با سنّت مشهور جایز است.</w:t>
      </w:r>
    </w:p>
    <w:p w14:paraId="74939BAD" w14:textId="77777777" w:rsidR="004937F1" w:rsidRPr="004937F1" w:rsidRDefault="004937F1" w:rsidP="004937F1">
      <w:pPr>
        <w:pStyle w:val="a0"/>
        <w:rPr>
          <w:rFonts w:cs="Bidad Light"/>
          <w:rtl/>
        </w:rPr>
      </w:pPr>
      <w:r w:rsidRPr="004937F1">
        <w:rPr>
          <w:rFonts w:cs="Bidad Light" w:hint="cs"/>
          <w:rtl/>
        </w:rPr>
        <w:t xml:space="preserve">حق آن است که تخصیصِ عامِ قرآن با خبر واحد واقع شده است و علما نیز به آن استدلال کرده‌اند و این که احناف می‌گویند این احادیث مشهور </w:t>
      </w:r>
      <w:r w:rsidRPr="004937F1">
        <w:rPr>
          <w:rFonts w:cs="Bidad Light" w:hint="cs"/>
          <w:rtl/>
        </w:rPr>
        <w:lastRenderedPageBreak/>
        <w:t>هستند، قابل قبول نیست و برایشان ثابت نمی‌شود، زیرا دلیلی بر این امر ندارند و اگر هم مشهور بودنِ برخی از احادیث صحیح باشد، دیگر احادیث -چنان که علمای حدیث بیان کرده‌اند- همچنان در زمره‌ی احادیث آحاد هستند.</w:t>
      </w:r>
    </w:p>
    <w:p w14:paraId="5DC83D52" w14:textId="77777777" w:rsidR="004937F1" w:rsidRPr="004937F1" w:rsidRDefault="004937F1" w:rsidP="004937F1">
      <w:pPr>
        <w:pStyle w:val="a0"/>
        <w:widowControl w:val="0"/>
        <w:rPr>
          <w:rFonts w:cs="Bidad Light"/>
          <w:rtl/>
        </w:rPr>
      </w:pPr>
      <w:r w:rsidRPr="004937F1">
        <w:rPr>
          <w:rFonts w:cs="Bidad Light" w:hint="cs"/>
          <w:rtl/>
        </w:rPr>
        <w:t>در هر حال، اختلاف بین جمهور و احناف دایره‌ی تنگی دارد و خیلی گسترده نیست، زیرا -چنان که در بحث از سنّت هم ذکر شد- یکی از انواع سنّت از دیدگاه جمهور، سنّت مشهور است و احناف نیز تخصیص عام قرآن با سنّت مشهور را جایز می‌دانند.</w:t>
      </w:r>
    </w:p>
    <w:p w14:paraId="65E56E32" w14:textId="77777777" w:rsidR="004937F1" w:rsidRPr="00206FF8" w:rsidRDefault="004937F1" w:rsidP="004937F1">
      <w:pPr>
        <w:pStyle w:val="ab"/>
        <w:widowControl w:val="0"/>
        <w:rPr>
          <w:rFonts w:cs="Bidad Light"/>
          <w:color w:val="0070C0"/>
          <w:sz w:val="28"/>
          <w:szCs w:val="28"/>
          <w:rtl/>
        </w:rPr>
      </w:pPr>
      <w:bookmarkStart w:id="315" w:name="_Toc452471642"/>
      <w:r w:rsidRPr="00EC4203">
        <w:rPr>
          <w:rFonts w:cs="Bidad Light" w:hint="cs"/>
          <w:color w:val="C00000"/>
          <w:sz w:val="28"/>
          <w:szCs w:val="28"/>
          <w:rtl/>
        </w:rPr>
        <w:t xml:space="preserve">2. </w:t>
      </w:r>
      <w:r w:rsidRPr="00206FF8">
        <w:rPr>
          <w:rFonts w:cs="Bidad Light" w:hint="cs"/>
          <w:color w:val="0070C0"/>
          <w:sz w:val="28"/>
          <w:szCs w:val="28"/>
          <w:rtl/>
        </w:rPr>
        <w:t>در هنگام اختلافِ حکمِ عام با حکمِ خاص</w:t>
      </w:r>
      <w:bookmarkEnd w:id="315"/>
    </w:p>
    <w:p w14:paraId="2DC15439"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بدین شکل که در یک مسأله‌ی معین، یکی از این دو بر حکمی دلالت کرد که مخالفِ مدلولِ دیگری است، در این صورت کسانی که قایل به قطعی‌بودنِ دلالتِ عام هستند (صاحبانِ قول اول) میان عام و خاص اثباتِ تعارض می‌کنند، زیرا آن دو در این که هرکدام دارای دلالت قطعی است، باهم برابرند و در این حالت، اگر اقترانِ زمانی آن دو (در ورود) دانسته شد، خاص عام را تخصیص می‌دهد و اگر خاص متأخر از عام بود، آنگاه خاص عام را در برخی از افرادش نسخ می‌کند و اگر تاریخ ورود این دو مجهول بود، برحسب قواعد ترجیح، به راجح از میان عام و خاص عمل می‌شود و اگر ترجیح نیز ممکن نشد، هردو ساقط می‌شوند و به هیچیک استدلال </w:t>
      </w:r>
      <w:r w:rsidRPr="004937F1">
        <w:rPr>
          <w:rFonts w:cs="Bidad Light" w:hint="cs"/>
          <w:rtl/>
          <w:lang w:bidi="fa-IR"/>
        </w:rPr>
        <w:lastRenderedPageBreak/>
        <w:t>نمی‌شود. اما کسانی که معتقدند دلالتِ عام بر عموم ظنی است، (صاحبان قولِ دوم) اینان میانِ عام و خاص تعارضی را اثبات نمی‌کنند، زیرا دلالتِ خاص قطعی و دلالتِ عام ظنی است و قطعی هم مقدم بر ظنی است، پس به قطعی عمل می‌شود نه به ظنی، یعنی با خاص عام تخیص داده می‌شود، خواه بدانیم که کدامیک پیش‌تر آمده و خواه تاریخِ ورود (آن‌ها) برای ما مجهول باشد. این، اعتقادِ حنابله، شافعیه و موافقان آنان است.</w:t>
      </w:r>
    </w:p>
    <w:p w14:paraId="6CC8E34C" w14:textId="2F9544EC" w:rsidR="004937F1" w:rsidRPr="004937F1" w:rsidRDefault="004937F1" w:rsidP="004937F1">
      <w:pPr>
        <w:pStyle w:val="a0"/>
        <w:widowControl w:val="0"/>
        <w:rPr>
          <w:rFonts w:cs="Bidad Light"/>
          <w:rtl/>
          <w:lang w:bidi="fa-IR"/>
        </w:rPr>
      </w:pPr>
      <w:r w:rsidRPr="004937F1">
        <w:rPr>
          <w:rFonts w:cs="Bidad Light" w:hint="cs"/>
          <w:rtl/>
          <w:lang w:bidi="fa-IR"/>
        </w:rPr>
        <w:t xml:space="preserve">از نمونه‌های این مسأله آن چیزی است که از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ثابت شده که فرمود: </w:t>
      </w:r>
      <w:r w:rsidRPr="00CC1413">
        <w:rPr>
          <w:rStyle w:val="Char6"/>
          <w:rFonts w:cs="Bidad Light" w:hint="cs"/>
          <w:color w:val="00B050"/>
          <w:sz w:val="28"/>
          <w:szCs w:val="28"/>
          <w:rtl/>
        </w:rPr>
        <w:t>«</w:t>
      </w:r>
      <w:r w:rsidRPr="00CC1413">
        <w:rPr>
          <w:rStyle w:val="Char6"/>
          <w:rFonts w:cs="Bidad Light"/>
          <w:color w:val="00B050"/>
          <w:sz w:val="28"/>
          <w:szCs w:val="28"/>
          <w:rtl/>
        </w:rPr>
        <w:t xml:space="preserve">مَا سَقَتْهُ السَّمَاءُ </w:t>
      </w:r>
      <w:r w:rsidRPr="00CC1413">
        <w:rPr>
          <w:rStyle w:val="Char6"/>
          <w:rFonts w:cs="Bidad Light" w:hint="cs"/>
          <w:color w:val="00B050"/>
          <w:sz w:val="28"/>
          <w:szCs w:val="28"/>
          <w:rtl/>
        </w:rPr>
        <w:t>فَ</w:t>
      </w:r>
      <w:r w:rsidRPr="00CC1413">
        <w:rPr>
          <w:rStyle w:val="Char6"/>
          <w:rFonts w:cs="Bidad Light"/>
          <w:color w:val="00B050"/>
          <w:sz w:val="28"/>
          <w:szCs w:val="28"/>
          <w:rtl/>
        </w:rPr>
        <w:t>فِيهِ</w:t>
      </w:r>
      <w:r w:rsidRPr="00CC1413">
        <w:rPr>
          <w:rStyle w:val="Char6"/>
          <w:rFonts w:cs="Bidad Light" w:hint="cs"/>
          <w:color w:val="00B050"/>
          <w:sz w:val="28"/>
          <w:szCs w:val="28"/>
          <w:rtl/>
        </w:rPr>
        <w:t xml:space="preserve"> </w:t>
      </w:r>
      <w:r w:rsidRPr="00CC1413">
        <w:rPr>
          <w:rStyle w:val="Char6"/>
          <w:rFonts w:asciiTheme="minorHAnsi" w:hAnsiTheme="minorHAnsi" w:cs="Bidad Light" w:hint="cs"/>
          <w:color w:val="00B050"/>
          <w:sz w:val="28"/>
          <w:szCs w:val="28"/>
          <w:rtl/>
        </w:rPr>
        <w:t>الْعَشْرُ</w:t>
      </w:r>
      <w:r w:rsidRPr="00CC1413">
        <w:rPr>
          <w:rStyle w:val="Char6"/>
          <w:rFonts w:cs="Bidad Light" w:hint="cs"/>
          <w:color w:val="00B050"/>
          <w:sz w:val="28"/>
          <w:szCs w:val="28"/>
          <w:rtl/>
        </w:rPr>
        <w:t>»</w:t>
      </w:r>
      <w:r w:rsidRPr="004937F1">
        <w:rPr>
          <w:rFonts w:cs="Bidad Light" w:hint="cs"/>
          <w:rtl/>
          <w:lang w:bidi="fa-IR"/>
        </w:rPr>
        <w:t xml:space="preserve">، «زکات محصولات زراعی دیمی یک دهم است»، و نیز این حدیث که می‌فرماید: </w:t>
      </w:r>
      <w:r w:rsidRPr="00CC1413">
        <w:rPr>
          <w:rStyle w:val="Char6"/>
          <w:rFonts w:cs="Bidad Light" w:hint="cs"/>
          <w:color w:val="00B050"/>
          <w:sz w:val="28"/>
          <w:szCs w:val="28"/>
          <w:rtl/>
        </w:rPr>
        <w:t>«</w:t>
      </w:r>
      <w:r w:rsidRPr="00CC1413">
        <w:rPr>
          <w:rStyle w:val="Char6"/>
          <w:rFonts w:cs="Bidad Light"/>
          <w:color w:val="00B050"/>
          <w:sz w:val="28"/>
          <w:szCs w:val="28"/>
          <w:rtl/>
        </w:rPr>
        <w:t>لَيْسَ فِيمَا دُونَ خَمْسَةِ أَوْسُقٍ مِنَ التَّمْرِ صَدَقَةٌ</w:t>
      </w:r>
      <w:r w:rsidRPr="00CC1413">
        <w:rPr>
          <w:rStyle w:val="Char6"/>
          <w:rFonts w:cs="Bidad Light" w:hint="cs"/>
          <w:color w:val="00B050"/>
          <w:sz w:val="28"/>
          <w:szCs w:val="28"/>
          <w:rtl/>
        </w:rPr>
        <w:t>»</w:t>
      </w:r>
      <w:r w:rsidRPr="004937F1">
        <w:rPr>
          <w:rFonts w:cs="Bidad Light" w:hint="cs"/>
          <w:rtl/>
          <w:lang w:bidi="fa-IR"/>
        </w:rPr>
        <w:t xml:space="preserve">، «در محصولاتی که مقدار آن‌ها کمتر از پنج وسق باشد، زکات وجود ندارد» که حدیثِ اول عام است و شامل هم محصولِ کم و هم زیاد می‌شود و بیان می‌کند که زکات محصول یک دهم از آن است، ولی حدیث دوم خاص است و تنها شامل موضوع خود می‌شود و بیان می‌کند که در کمتر از پنج وسق زکاتی وجود ندارد، جمهور به حدیث دوم عمل می‌کنند، زیرا خاص است و دلالت آن قطعی می‌باشد و به حدیث اول عمل نمی‌کنند، زیرا عام است و دلالت ظنی دارد و به همین دلیل هم، آن‌ها زکات را در کمتر از پنج وسق واجب نکرده‌اند؛ اما احناف، از جمله‌ی صاحبان قول اول، به حدیث اول عمل می‌کنند، گرچه حدیث عام هم هست، زیرا دلالت آن، به مانند خاص، قطعی است و برخلاف حدیث دوم، زکات را هم </w:t>
      </w:r>
      <w:r w:rsidRPr="004937F1">
        <w:rPr>
          <w:rFonts w:cs="Bidad Light" w:hint="cs"/>
          <w:rtl/>
          <w:lang w:bidi="fa-IR"/>
        </w:rPr>
        <w:lastRenderedPageBreak/>
        <w:t>در مقدار کم و هم در مقدار زیاد از محصول واجب می‌کند و چون احتیاط در وجوب واجب است، پس عمل به حدیث اول رجحان می‌یابد نه دوم و نیز، حدیث اول مشهورتر از حدیث دوم است و عمل به آن برای فقرا سودمندتر است.</w:t>
      </w:r>
    </w:p>
    <w:p w14:paraId="71C4DD95" w14:textId="77777777" w:rsidR="004937F1" w:rsidRPr="00206FF8" w:rsidRDefault="004937F1" w:rsidP="004937F1">
      <w:pPr>
        <w:pStyle w:val="a9"/>
        <w:widowControl w:val="0"/>
        <w:rPr>
          <w:rStyle w:val="Char0"/>
          <w:rFonts w:cs="Bidad Light"/>
          <w:b/>
          <w:bCs w:val="0"/>
          <w:color w:val="0070C0"/>
          <w:vertAlign w:val="superscript"/>
          <w:rtl/>
        </w:rPr>
      </w:pPr>
      <w:bookmarkStart w:id="316" w:name="_Toc452471643"/>
      <w:r w:rsidRPr="00206FF8">
        <w:rPr>
          <w:rFonts w:cs="Bidad Light" w:hint="cs"/>
          <w:color w:val="0070C0"/>
          <w:sz w:val="28"/>
          <w:szCs w:val="28"/>
          <w:rtl/>
        </w:rPr>
        <w:t>انواع عام</w:t>
      </w:r>
      <w:r w:rsidRPr="00206FF8">
        <w:rPr>
          <w:rStyle w:val="Char0"/>
          <w:rFonts w:cs="Bidad Light"/>
          <w:b/>
          <w:bCs w:val="0"/>
          <w:color w:val="0070C0"/>
          <w:vertAlign w:val="superscript"/>
          <w:rtl/>
        </w:rPr>
        <w:footnoteReference w:id="311"/>
      </w:r>
      <w:bookmarkEnd w:id="316"/>
    </w:p>
    <w:p w14:paraId="28758A73" w14:textId="77777777" w:rsidR="004937F1" w:rsidRPr="004937F1" w:rsidRDefault="004937F1" w:rsidP="004937F1">
      <w:pPr>
        <w:pStyle w:val="a0"/>
        <w:widowControl w:val="0"/>
        <w:rPr>
          <w:rFonts w:cs="Bidad Light"/>
          <w:rtl/>
          <w:lang w:bidi="fa-IR"/>
        </w:rPr>
      </w:pPr>
      <w:r w:rsidRPr="00EC4203">
        <w:rPr>
          <w:rFonts w:cs="Bidad Light" w:hint="cs"/>
          <w:b/>
          <w:bCs/>
          <w:color w:val="C00000"/>
          <w:rtl/>
          <w:lang w:bidi="fa-IR"/>
        </w:rPr>
        <w:t>284-</w:t>
      </w:r>
      <w:r w:rsidRPr="00EC4203">
        <w:rPr>
          <w:rFonts w:cs="Bidad Light" w:hint="cs"/>
          <w:color w:val="C00000"/>
          <w:rtl/>
          <w:lang w:bidi="fa-IR"/>
        </w:rPr>
        <w:t xml:space="preserve"> </w:t>
      </w:r>
      <w:r w:rsidRPr="004937F1">
        <w:rPr>
          <w:rFonts w:cs="Bidad Light" w:hint="cs"/>
          <w:rtl/>
          <w:lang w:bidi="fa-IR"/>
        </w:rPr>
        <w:t>عام سه نوع است:</w:t>
      </w:r>
    </w:p>
    <w:p w14:paraId="404D3837" w14:textId="7037061E" w:rsidR="004937F1" w:rsidRPr="004937F1" w:rsidRDefault="004937F1" w:rsidP="004937F1">
      <w:pPr>
        <w:pStyle w:val="a0"/>
        <w:widowControl w:val="0"/>
        <w:numPr>
          <w:ilvl w:val="0"/>
          <w:numId w:val="65"/>
        </w:numPr>
        <w:ind w:left="641" w:hanging="357"/>
        <w:rPr>
          <w:rFonts w:cs="Bidad Light"/>
          <w:lang w:bidi="fa-IR"/>
        </w:rPr>
      </w:pPr>
      <w:r w:rsidRPr="004937F1">
        <w:rPr>
          <w:rFonts w:cs="Bidad Light" w:hint="cs"/>
          <w:rtl/>
          <w:lang w:bidi="fa-IR"/>
        </w:rPr>
        <w:t xml:space="preserve">عامی که دلالتش بر عموم قطعی است، یعنی بر عدم احتمال اراده‌ی خصوص از آن، دلیل وجود دارد، مانند این آیه که می‌فرماید: </w:t>
      </w:r>
      <w:r w:rsidRPr="006814BF">
        <w:rPr>
          <w:rFonts w:cs="Bidad Light"/>
          <w:color w:val="BF4E14" w:themeColor="accent2" w:themeShade="BF"/>
          <w:shd w:val="clear" w:color="auto" w:fill="FFFFFF"/>
          <w:rtl/>
          <w:lang w:bidi="fa-IR"/>
        </w:rPr>
        <w:t>﴿</w:t>
      </w:r>
      <w:r w:rsidR="006814BF" w:rsidRPr="006814BF">
        <w:rPr>
          <w:color w:val="BF4E14" w:themeColor="accent2" w:themeShade="BF"/>
          <w:rtl/>
        </w:rPr>
        <w:t xml:space="preserve"> </w:t>
      </w:r>
      <w:r w:rsidR="006814BF" w:rsidRPr="006814BF">
        <w:rPr>
          <w:rStyle w:val="Char7"/>
          <w:rFonts w:cs="Bidad Light"/>
          <w:color w:val="BF4E14" w:themeColor="accent2" w:themeShade="BF"/>
          <w:sz w:val="28"/>
          <w:szCs w:val="28"/>
          <w:rtl/>
        </w:rPr>
        <w:t>وَمَا مِنْ دَابَّةٍ فِي الْأَرْضِ إِلَّا عَلَى اللَّهِ رِزْقُهَا</w:t>
      </w:r>
      <w:r w:rsidR="006814BF" w:rsidRPr="006814BF">
        <w:rPr>
          <w:rStyle w:val="Char7"/>
          <w:rFonts w:cs="Bidad Light"/>
          <w:color w:val="BF4E14" w:themeColor="accent2" w:themeShade="BF"/>
          <w:sz w:val="28"/>
          <w:szCs w:val="28"/>
          <w:rtl/>
        </w:rPr>
        <w:t xml:space="preserve"> </w:t>
      </w:r>
      <w:r w:rsidRPr="006814BF">
        <w:rPr>
          <w:rFonts w:cs="Bidad Light"/>
          <w:color w:val="BF4E14" w:themeColor="accent2" w:themeShade="BF"/>
          <w:shd w:val="clear" w:color="auto" w:fill="FFFFFF"/>
          <w:rtl/>
          <w:lang w:bidi="fa-IR"/>
        </w:rPr>
        <w:t>﴾</w:t>
      </w:r>
      <w:r w:rsidRPr="004937F1">
        <w:rPr>
          <w:rStyle w:val="Char"/>
          <w:rFonts w:cs="Bidad Light"/>
          <w:sz w:val="28"/>
          <w:szCs w:val="28"/>
          <w:rtl/>
        </w:rPr>
        <w:t xml:space="preserve"> [هود: 6]</w:t>
      </w:r>
      <w:r w:rsidRPr="004937F1">
        <w:rPr>
          <w:rFonts w:cs="Bidad Light" w:hint="cs"/>
          <w:rtl/>
        </w:rPr>
        <w:t xml:space="preserve">، </w:t>
      </w:r>
      <w:r w:rsidRPr="004937F1">
        <w:rPr>
          <w:rStyle w:val="Char5"/>
          <w:rFonts w:cs="Bidad Light" w:hint="cs"/>
          <w:sz w:val="28"/>
          <w:szCs w:val="28"/>
          <w:rtl/>
        </w:rPr>
        <w:t>«هیچ جنبنده‌ای در زمین نیست مگر این که روزی آن بر عهده‌ی خداست»</w:t>
      </w:r>
      <w:r w:rsidRPr="004937F1">
        <w:rPr>
          <w:rFonts w:cs="Bidad Light" w:hint="cs"/>
          <w:rtl/>
        </w:rPr>
        <w:t>.</w:t>
      </w:r>
    </w:p>
    <w:p w14:paraId="6D727909" w14:textId="4EB6D6CD" w:rsidR="004937F1" w:rsidRPr="004937F1" w:rsidRDefault="004937F1" w:rsidP="004937F1">
      <w:pPr>
        <w:pStyle w:val="a0"/>
        <w:widowControl w:val="0"/>
        <w:numPr>
          <w:ilvl w:val="0"/>
          <w:numId w:val="65"/>
        </w:numPr>
        <w:rPr>
          <w:rFonts w:cs="Bidad Light"/>
        </w:rPr>
      </w:pPr>
      <w:r w:rsidRPr="004937F1">
        <w:rPr>
          <w:rFonts w:cs="Bidad Light" w:hint="cs"/>
          <w:rtl/>
        </w:rPr>
        <w:t xml:space="preserve">عامی که مراد از آن به طور قطع خصوص است، زیرا دلیل وجود دارد که مراد از این عام برخی از افرادِ آن است نه همه‌ی آن‌ها، مانند این آیه که می‌فرماید: </w:t>
      </w:r>
      <w:r w:rsidRPr="006814BF">
        <w:rPr>
          <w:rFonts w:cs="Bidad Light"/>
          <w:color w:val="BF4E14" w:themeColor="accent2" w:themeShade="BF"/>
          <w:shd w:val="clear" w:color="auto" w:fill="FFFFFF"/>
          <w:rtl/>
          <w:lang w:bidi="fa-IR"/>
        </w:rPr>
        <w:t>﴿</w:t>
      </w:r>
      <w:r w:rsidR="006814BF" w:rsidRPr="006814BF">
        <w:rPr>
          <w:color w:val="BF4E14" w:themeColor="accent2" w:themeShade="BF"/>
          <w:rtl/>
        </w:rPr>
        <w:t xml:space="preserve"> </w:t>
      </w:r>
      <w:r w:rsidR="006814BF" w:rsidRPr="006814BF">
        <w:rPr>
          <w:rStyle w:val="Char7"/>
          <w:rFonts w:cs="Bidad Light"/>
          <w:color w:val="BF4E14" w:themeColor="accent2" w:themeShade="BF"/>
          <w:sz w:val="28"/>
          <w:szCs w:val="28"/>
          <w:rtl/>
        </w:rPr>
        <w:t>وَلِلَّهِ عَلَى النَّاسِ حِجُّ الْبَيْتِ مَنِ اسْتَطَاعَ إِلَيْهِ سَبِيلًا</w:t>
      </w:r>
      <w:r w:rsidR="006814BF" w:rsidRPr="006814BF">
        <w:rPr>
          <w:rStyle w:val="Char7"/>
          <w:rFonts w:cs="Bidad Light"/>
          <w:color w:val="BF4E14" w:themeColor="accent2" w:themeShade="BF"/>
          <w:sz w:val="28"/>
          <w:szCs w:val="28"/>
          <w:rtl/>
        </w:rPr>
        <w:t xml:space="preserve"> </w:t>
      </w:r>
      <w:r w:rsidRPr="006814BF">
        <w:rPr>
          <w:rFonts w:cs="Bidad Light"/>
          <w:color w:val="BF4E14" w:themeColor="accent2" w:themeShade="BF"/>
          <w:shd w:val="clear" w:color="auto" w:fill="FFFFFF"/>
          <w:rtl/>
          <w:lang w:bidi="fa-IR"/>
        </w:rPr>
        <w:t>﴾</w:t>
      </w:r>
      <w:r w:rsidRPr="004937F1">
        <w:rPr>
          <w:rStyle w:val="Char"/>
          <w:rFonts w:cs="Bidad Light"/>
          <w:sz w:val="28"/>
          <w:szCs w:val="28"/>
          <w:rtl/>
        </w:rPr>
        <w:t xml:space="preserve"> [آل عمران: 97]</w:t>
      </w:r>
      <w:r w:rsidRPr="004937F1">
        <w:rPr>
          <w:rFonts w:cs="Bidad Light" w:hint="cs"/>
          <w:rtl/>
        </w:rPr>
        <w:t xml:space="preserve">، </w:t>
      </w:r>
      <w:r w:rsidRPr="004937F1">
        <w:rPr>
          <w:rStyle w:val="Char5"/>
          <w:rFonts w:cs="Bidad Light" w:hint="cs"/>
          <w:sz w:val="28"/>
          <w:szCs w:val="28"/>
          <w:rtl/>
        </w:rPr>
        <w:t>«حج این خانه واجب الهی است بر کسانی که تواناییِ رفتن به آن جا را دارند»</w:t>
      </w:r>
      <w:r w:rsidRPr="004937F1">
        <w:rPr>
          <w:rFonts w:cs="Bidad Light" w:hint="cs"/>
          <w:rtl/>
        </w:rPr>
        <w:t xml:space="preserve">. و قول الهی: </w:t>
      </w:r>
      <w:r w:rsidRPr="00845209">
        <w:rPr>
          <w:rFonts w:cs="Bidad Light"/>
          <w:color w:val="BF4E14" w:themeColor="accent2" w:themeShade="BF"/>
          <w:shd w:val="clear" w:color="auto" w:fill="FFFFFF"/>
          <w:rtl/>
        </w:rPr>
        <w:t>﴿</w:t>
      </w:r>
      <w:r w:rsidR="00845209" w:rsidRPr="00845209">
        <w:rPr>
          <w:color w:val="BF4E14" w:themeColor="accent2" w:themeShade="BF"/>
          <w:rtl/>
        </w:rPr>
        <w:t xml:space="preserve"> </w:t>
      </w:r>
      <w:r w:rsidR="00845209" w:rsidRPr="00845209">
        <w:rPr>
          <w:rStyle w:val="Char7"/>
          <w:rFonts w:cs="Bidad Light"/>
          <w:color w:val="BF4E14" w:themeColor="accent2" w:themeShade="BF"/>
          <w:sz w:val="28"/>
          <w:szCs w:val="28"/>
          <w:rtl/>
        </w:rPr>
        <w:t>فَمَنْ شَهِدَ مِنْكُمُ الشَّهْرَ فَلْيَصُمْهُ</w:t>
      </w:r>
      <w:r w:rsidR="00845209" w:rsidRPr="00845209">
        <w:rPr>
          <w:rStyle w:val="Char7"/>
          <w:rFonts w:cs="Bidad Light"/>
          <w:color w:val="BF4E14" w:themeColor="accent2" w:themeShade="BF"/>
          <w:sz w:val="28"/>
          <w:szCs w:val="28"/>
          <w:rtl/>
        </w:rPr>
        <w:t xml:space="preserve"> </w:t>
      </w:r>
      <w:r w:rsidRPr="00845209">
        <w:rPr>
          <w:rFonts w:cs="Bidad Light"/>
          <w:color w:val="BF4E14" w:themeColor="accent2" w:themeShade="BF"/>
          <w:shd w:val="clear" w:color="auto" w:fill="FFFFFF"/>
          <w:rtl/>
        </w:rPr>
        <w:t>﴾</w:t>
      </w:r>
      <w:r w:rsidRPr="00845209">
        <w:rPr>
          <w:rStyle w:val="Char"/>
          <w:rFonts w:cs="Bidad Light"/>
          <w:color w:val="BF4E14" w:themeColor="accent2" w:themeShade="BF"/>
          <w:sz w:val="28"/>
          <w:szCs w:val="28"/>
          <w:rtl/>
        </w:rPr>
        <w:t xml:space="preserve"> </w:t>
      </w:r>
      <w:r w:rsidRPr="004937F1">
        <w:rPr>
          <w:rStyle w:val="Char"/>
          <w:rFonts w:cs="Bidad Light"/>
          <w:sz w:val="28"/>
          <w:szCs w:val="28"/>
          <w:rtl/>
        </w:rPr>
        <w:t>[البقرة: 185]</w:t>
      </w:r>
      <w:r w:rsidRPr="004937F1">
        <w:rPr>
          <w:rFonts w:cs="Bidad Light" w:hint="cs"/>
          <w:rtl/>
        </w:rPr>
        <w:t xml:space="preserve">. که لفظ «ناس» و ضمیر جمع در لفظ «أقیموا» و لفظ «مَن» از الفاظِ عموم هستند، لکن مراد از این الفاظ </w:t>
      </w:r>
      <w:r w:rsidRPr="004937F1">
        <w:rPr>
          <w:rFonts w:cs="Bidad Light" w:hint="cs"/>
          <w:rtl/>
        </w:rPr>
        <w:lastRenderedPageBreak/>
        <w:t xml:space="preserve">عام برخی از مکلّفان است نه همه‌ی آنان، زیرا عقل مقتضی این است که افرادی چون دیوانگان و امثال آنان از کسانی که فاقدِ اهلیت هستند، از شمولی این تکلیف خارج گردند، چنان که حدیث شریف هم آنان را از تکلیف خارج ساخته و می‌فرماید: </w:t>
      </w:r>
      <w:r w:rsidRPr="00CC1413">
        <w:rPr>
          <w:rStyle w:val="Char6"/>
          <w:rFonts w:cs="Bidad Light" w:hint="cs"/>
          <w:color w:val="00B050"/>
          <w:sz w:val="28"/>
          <w:szCs w:val="28"/>
          <w:rtl/>
        </w:rPr>
        <w:t>«</w:t>
      </w:r>
      <w:r w:rsidRPr="00CC1413">
        <w:rPr>
          <w:rStyle w:val="Char6"/>
          <w:rFonts w:cs="Bidad Light"/>
          <w:color w:val="00B050"/>
          <w:sz w:val="28"/>
          <w:szCs w:val="28"/>
          <w:rtl/>
        </w:rPr>
        <w:t>رُفِعَ الْقَلَمُ عَنْ ثَلَاثَةٍ: عَنِ الصَّبِيِّ حَتَّى يَحْتَلِمَ،</w:t>
      </w:r>
      <w:r w:rsidRPr="00CC1413">
        <w:rPr>
          <w:rStyle w:val="Char6"/>
          <w:rFonts w:cs="Bidad Light" w:hint="cs"/>
          <w:color w:val="00B050"/>
          <w:sz w:val="28"/>
          <w:szCs w:val="28"/>
          <w:rtl/>
        </w:rPr>
        <w:t xml:space="preserve"> </w:t>
      </w:r>
      <w:r w:rsidRPr="00CC1413">
        <w:rPr>
          <w:rStyle w:val="Char6"/>
          <w:rFonts w:cs="Bidad Light"/>
          <w:color w:val="00B050"/>
          <w:sz w:val="28"/>
          <w:szCs w:val="28"/>
          <w:rtl/>
        </w:rPr>
        <w:t xml:space="preserve">وَعَنِ الْمَجْنُونِ حَتَّى </w:t>
      </w:r>
      <w:r w:rsidRPr="00CC1413">
        <w:rPr>
          <w:rStyle w:val="Char6"/>
          <w:rFonts w:cs="Bidad Light" w:hint="cs"/>
          <w:color w:val="00B050"/>
          <w:sz w:val="28"/>
          <w:szCs w:val="28"/>
          <w:rtl/>
        </w:rPr>
        <w:t>یَفيقَ</w:t>
      </w:r>
      <w:r w:rsidRPr="00CC1413">
        <w:rPr>
          <w:rStyle w:val="Char6"/>
          <w:rFonts w:cs="Bidad Light"/>
          <w:color w:val="00B050"/>
          <w:sz w:val="28"/>
          <w:szCs w:val="28"/>
          <w:rtl/>
        </w:rPr>
        <w:t xml:space="preserve"> وَعَنِ النَّائِمِ حَتَّى يَسْتَيْقِظَ</w:t>
      </w:r>
      <w:r w:rsidRPr="00CC1413">
        <w:rPr>
          <w:rStyle w:val="Char6"/>
          <w:rFonts w:cs="Bidad Light" w:hint="cs"/>
          <w:color w:val="00B050"/>
          <w:sz w:val="28"/>
          <w:szCs w:val="28"/>
          <w:rtl/>
        </w:rPr>
        <w:t>»</w:t>
      </w:r>
      <w:r w:rsidRPr="004937F1">
        <w:rPr>
          <w:rFonts w:cs="Bidad Light" w:hint="cs"/>
          <w:rtl/>
        </w:rPr>
        <w:t xml:space="preserve">، «فردی که در خواب است تا زمانی که بیدار می‌شود و بچه تا زمانی که به سن بلوغ می‌رسد و دیوانه تا زمانی که سر عقل می‌آید، مکلّف نیستند و قلمِ تکلیف و بازخواست از دوش آنان برداشته شده است»، و نیز همینگونه است این آیه که می‌فرماید: </w:t>
      </w:r>
      <w:r w:rsidRPr="00CC1413">
        <w:rPr>
          <w:rFonts w:cs="Bidad Light"/>
          <w:color w:val="BF4E14" w:themeColor="accent2" w:themeShade="BF"/>
          <w:shd w:val="clear" w:color="auto" w:fill="FFFFFF"/>
          <w:rtl/>
        </w:rPr>
        <w:t>﴿</w:t>
      </w:r>
      <w:r w:rsidR="00845209" w:rsidRPr="00CC1413">
        <w:rPr>
          <w:rStyle w:val="Char7"/>
          <w:rFonts w:cs="Bidad Light"/>
          <w:color w:val="BF4E14" w:themeColor="accent2" w:themeShade="BF"/>
          <w:sz w:val="28"/>
          <w:szCs w:val="28"/>
          <w:rtl/>
        </w:rPr>
        <w:t xml:space="preserve"> وَقُودُهَا النَّاسُ وَالْحِجَارَةُ</w:t>
      </w:r>
      <w:r w:rsidR="00845209" w:rsidRPr="00CC1413">
        <w:rPr>
          <w:rStyle w:val="Char7"/>
          <w:rFonts w:cs="Bidad Light"/>
          <w:color w:val="BF4E14" w:themeColor="accent2" w:themeShade="BF"/>
          <w:sz w:val="28"/>
          <w:szCs w:val="28"/>
          <w:rtl/>
        </w:rPr>
        <w:t xml:space="preserve"> </w:t>
      </w:r>
      <w:r w:rsidRPr="00CC1413">
        <w:rPr>
          <w:rFonts w:cs="Bidad Light"/>
          <w:color w:val="BF4E14" w:themeColor="accent2" w:themeShade="BF"/>
          <w:shd w:val="clear" w:color="auto" w:fill="FFFFFF"/>
          <w:rtl/>
        </w:rPr>
        <w:t>﴾</w:t>
      </w:r>
      <w:r w:rsidRPr="00CC1413">
        <w:rPr>
          <w:rStyle w:val="Char"/>
          <w:rFonts w:cs="Bidad Light"/>
          <w:color w:val="BF4E14" w:themeColor="accent2" w:themeShade="BF"/>
          <w:sz w:val="28"/>
          <w:szCs w:val="28"/>
          <w:rtl/>
        </w:rPr>
        <w:t xml:space="preserve"> </w:t>
      </w:r>
      <w:r w:rsidRPr="004937F1">
        <w:rPr>
          <w:rStyle w:val="Char"/>
          <w:rFonts w:cs="Bidad Light"/>
          <w:sz w:val="28"/>
          <w:szCs w:val="28"/>
          <w:rtl/>
        </w:rPr>
        <w:t>[البقرة: 24]</w:t>
      </w:r>
      <w:r w:rsidRPr="004937F1">
        <w:rPr>
          <w:rFonts w:cs="Bidad Light" w:hint="cs"/>
          <w:rtl/>
        </w:rPr>
        <w:t xml:space="preserve">، </w:t>
      </w:r>
      <w:r w:rsidRPr="004937F1">
        <w:rPr>
          <w:rStyle w:val="Char5"/>
          <w:rFonts w:cs="Bidad Light" w:hint="cs"/>
          <w:sz w:val="28"/>
          <w:szCs w:val="28"/>
          <w:rtl/>
        </w:rPr>
        <w:t>«آتشی که هیزم آن انسان و سنگ است»</w:t>
      </w:r>
      <w:r w:rsidRPr="004937F1">
        <w:rPr>
          <w:rFonts w:cs="Bidad Light" w:hint="cs"/>
          <w:rtl/>
        </w:rPr>
        <w:t xml:space="preserve">. که در آن، مراد از مردم برخی از آنان است نه همه‌ی آنان، زیرا خدای متعال می‌فرماید: </w:t>
      </w:r>
      <w:r w:rsidRPr="00845209">
        <w:rPr>
          <w:rFonts w:cs="Bidad Light"/>
          <w:color w:val="BF4E14" w:themeColor="accent2" w:themeShade="BF"/>
          <w:shd w:val="clear" w:color="auto" w:fill="FFFFFF"/>
          <w:rtl/>
        </w:rPr>
        <w:t>﴿</w:t>
      </w:r>
      <w:r w:rsidR="00845209" w:rsidRPr="00845209">
        <w:rPr>
          <w:color w:val="BF4E14" w:themeColor="accent2" w:themeShade="BF"/>
          <w:rtl/>
        </w:rPr>
        <w:t xml:space="preserve"> </w:t>
      </w:r>
      <w:r w:rsidR="00845209" w:rsidRPr="00845209">
        <w:rPr>
          <w:rStyle w:val="Char7"/>
          <w:rFonts w:cs="Bidad Light"/>
          <w:color w:val="BF4E14" w:themeColor="accent2" w:themeShade="BF"/>
          <w:sz w:val="28"/>
          <w:szCs w:val="28"/>
          <w:rtl/>
        </w:rPr>
        <w:t>إِنَّ الَّذِينَ سَبَقَتْ لَهُمْ مِنَّا الْحُسْنَى أُولَئِكَ عَنْهَا مُبْعَدُونَ</w:t>
      </w:r>
      <w:r w:rsidR="00845209" w:rsidRPr="00845209">
        <w:rPr>
          <w:rStyle w:val="Char7"/>
          <w:rFonts w:cs="Bidad Light"/>
          <w:color w:val="BF4E14" w:themeColor="accent2" w:themeShade="BF"/>
          <w:sz w:val="28"/>
          <w:szCs w:val="28"/>
          <w:rtl/>
        </w:rPr>
        <w:t xml:space="preserve"> </w:t>
      </w:r>
      <w:r w:rsidRPr="00845209">
        <w:rPr>
          <w:rFonts w:cs="Bidad Light"/>
          <w:color w:val="BF4E14" w:themeColor="accent2" w:themeShade="BF"/>
          <w:shd w:val="clear" w:color="auto" w:fill="FFFFFF"/>
          <w:rtl/>
        </w:rPr>
        <w:t>﴾</w:t>
      </w:r>
      <w:r w:rsidRPr="004937F1">
        <w:rPr>
          <w:rStyle w:val="Char"/>
          <w:rFonts w:cs="Bidad Light"/>
          <w:sz w:val="28"/>
          <w:szCs w:val="28"/>
          <w:rtl/>
        </w:rPr>
        <w:t xml:space="preserve"> [الأنبياء: 101]</w:t>
      </w:r>
      <w:r w:rsidRPr="004937F1">
        <w:rPr>
          <w:rFonts w:cs="Bidad Light" w:hint="cs"/>
          <w:rtl/>
        </w:rPr>
        <w:t xml:space="preserve">، </w:t>
      </w:r>
      <w:r w:rsidRPr="004937F1">
        <w:rPr>
          <w:rStyle w:val="Char5"/>
          <w:rFonts w:cs="Bidad Light" w:hint="cs"/>
          <w:sz w:val="28"/>
          <w:szCs w:val="28"/>
          <w:rtl/>
        </w:rPr>
        <w:t>«آنان که قبلاً بدیشان وعده‌ی نیک داده‌ایم، چنین کسانی از دوزخ دور نگاه داشته می‌شوند»</w:t>
      </w:r>
      <w:r w:rsidRPr="004937F1">
        <w:rPr>
          <w:rFonts w:cs="Bidad Light" w:hint="cs"/>
          <w:rtl/>
        </w:rPr>
        <w:t>.</w:t>
      </w:r>
    </w:p>
    <w:p w14:paraId="5B9A2D0D" w14:textId="0917FD20" w:rsidR="004937F1" w:rsidRPr="004937F1" w:rsidRDefault="004937F1" w:rsidP="004937F1">
      <w:pPr>
        <w:pStyle w:val="a0"/>
        <w:widowControl w:val="0"/>
        <w:numPr>
          <w:ilvl w:val="0"/>
          <w:numId w:val="65"/>
        </w:numPr>
        <w:rPr>
          <w:rFonts w:cs="Bidad Light"/>
        </w:rPr>
      </w:pPr>
      <w:r w:rsidRPr="004937F1">
        <w:rPr>
          <w:rFonts w:cs="Bidad Light" w:hint="cs"/>
          <w:rtl/>
        </w:rPr>
        <w:t xml:space="preserve">یک عامِ مخصوص که عامِ مطلقی است که نه قرینه‌ای همراه آن است که نافیِ احتمال تخصیص آن باشد و نه قرینه‌ای که نافی دلالت آن بر عموم باشد، مانند این آیه که می‌فرماید: </w:t>
      </w:r>
      <w:bookmarkStart w:id="317" w:name="_Hlk183426598"/>
      <w:r w:rsidRPr="00845209">
        <w:rPr>
          <w:rFonts w:cs="Bidad Light"/>
          <w:color w:val="BF4E14" w:themeColor="accent2" w:themeShade="BF"/>
          <w:shd w:val="clear" w:color="auto" w:fill="FFFFFF"/>
          <w:rtl/>
        </w:rPr>
        <w:t>﴿</w:t>
      </w:r>
      <w:r w:rsidR="00845209" w:rsidRPr="00845209">
        <w:rPr>
          <w:color w:val="BF4E14" w:themeColor="accent2" w:themeShade="BF"/>
          <w:rtl/>
        </w:rPr>
        <w:t xml:space="preserve"> </w:t>
      </w:r>
      <w:r w:rsidR="00845209" w:rsidRPr="00845209">
        <w:rPr>
          <w:rStyle w:val="Char7"/>
          <w:rFonts w:cs="Bidad Light"/>
          <w:color w:val="BF4E14" w:themeColor="accent2" w:themeShade="BF"/>
          <w:sz w:val="28"/>
          <w:szCs w:val="28"/>
          <w:rtl/>
        </w:rPr>
        <w:t xml:space="preserve">وَالْمُطَلَّقَاتُ يَتَرَبَّصْنَ بِأَنْفُسِهِنَّ ثَلَاثَةَ قُرُوءٍ </w:t>
      </w:r>
      <w:r w:rsidRPr="00845209">
        <w:rPr>
          <w:rFonts w:cs="Bidad Light"/>
          <w:color w:val="BF4E14" w:themeColor="accent2" w:themeShade="BF"/>
          <w:shd w:val="clear" w:color="auto" w:fill="FFFFFF"/>
          <w:rtl/>
        </w:rPr>
        <w:t>﴾</w:t>
      </w:r>
      <w:bookmarkEnd w:id="317"/>
      <w:r w:rsidRPr="004937F1">
        <w:rPr>
          <w:rStyle w:val="Char"/>
          <w:rFonts w:cs="Bidad Light"/>
          <w:sz w:val="28"/>
          <w:szCs w:val="28"/>
          <w:rtl/>
        </w:rPr>
        <w:t xml:space="preserve"> [البقرة: 228]</w:t>
      </w:r>
      <w:r w:rsidRPr="004937F1">
        <w:rPr>
          <w:rFonts w:cs="Bidad Light" w:hint="cs"/>
          <w:rtl/>
        </w:rPr>
        <w:t xml:space="preserve">، </w:t>
      </w:r>
      <w:r w:rsidRPr="004937F1">
        <w:rPr>
          <w:rStyle w:val="Char5"/>
          <w:rFonts w:cs="Bidad Light" w:hint="cs"/>
          <w:sz w:val="28"/>
          <w:szCs w:val="28"/>
          <w:rtl/>
        </w:rPr>
        <w:t xml:space="preserve">«زنان مطلقه باید به </w:t>
      </w:r>
      <w:r w:rsidRPr="004937F1">
        <w:rPr>
          <w:rStyle w:val="Char5"/>
          <w:rFonts w:cs="Bidad Light" w:hint="cs"/>
          <w:sz w:val="28"/>
          <w:szCs w:val="28"/>
          <w:rtl/>
        </w:rPr>
        <w:lastRenderedPageBreak/>
        <w:t>مدت سه قروء انتظار بکشند»</w:t>
      </w:r>
      <w:r w:rsidRPr="004937F1">
        <w:rPr>
          <w:rFonts w:cs="Bidad Light" w:hint="cs"/>
          <w:rtl/>
        </w:rPr>
        <w:t>.</w:t>
      </w:r>
    </w:p>
    <w:p w14:paraId="44BF4362" w14:textId="77777777" w:rsidR="004937F1" w:rsidRPr="00206FF8" w:rsidRDefault="004937F1" w:rsidP="004937F1">
      <w:pPr>
        <w:pStyle w:val="ab"/>
        <w:widowControl w:val="0"/>
        <w:rPr>
          <w:rFonts w:cs="Bidad Light"/>
          <w:color w:val="0070C0"/>
          <w:sz w:val="28"/>
          <w:szCs w:val="28"/>
          <w:rtl/>
        </w:rPr>
      </w:pPr>
      <w:bookmarkStart w:id="318" w:name="_Toc452471644"/>
      <w:r w:rsidRPr="00206FF8">
        <w:rPr>
          <w:rFonts w:cs="Bidad Light" w:hint="cs"/>
          <w:color w:val="0070C0"/>
          <w:sz w:val="28"/>
          <w:szCs w:val="28"/>
          <w:rtl/>
        </w:rPr>
        <w:t>عمومِ لفظ معتبر است نه خصوصِ سبب</w:t>
      </w:r>
      <w:r w:rsidRPr="00206FF8">
        <w:rPr>
          <w:rStyle w:val="FootnoteReference"/>
          <w:rFonts w:cs="Bidad Light"/>
          <w:color w:val="0070C0"/>
          <w:spacing w:val="-4"/>
          <w:sz w:val="28"/>
          <w:szCs w:val="28"/>
          <w:rtl/>
          <w:lang w:bidi="fa-IR"/>
        </w:rPr>
        <w:footnoteReference w:id="312"/>
      </w:r>
      <w:bookmarkEnd w:id="318"/>
    </w:p>
    <w:p w14:paraId="7888E382" w14:textId="77777777" w:rsidR="004937F1" w:rsidRPr="004937F1" w:rsidRDefault="004937F1" w:rsidP="004937F1">
      <w:pPr>
        <w:pStyle w:val="a0"/>
        <w:rPr>
          <w:rFonts w:cs="Bidad Light"/>
          <w:rtl/>
        </w:rPr>
      </w:pPr>
      <w:r w:rsidRPr="00EC4203">
        <w:rPr>
          <w:rFonts w:cs="Bidad Light" w:hint="cs"/>
          <w:b/>
          <w:bCs/>
          <w:color w:val="C00000"/>
          <w:rtl/>
          <w:lang w:bidi="fa-IR"/>
        </w:rPr>
        <w:t>285-</w:t>
      </w:r>
      <w:r w:rsidRPr="00EC4203">
        <w:rPr>
          <w:rFonts w:cs="Bidad Light" w:hint="cs"/>
          <w:color w:val="C00000"/>
          <w:rtl/>
          <w:lang w:bidi="fa-IR"/>
        </w:rPr>
        <w:t xml:space="preserve"> </w:t>
      </w:r>
      <w:r w:rsidRPr="004937F1">
        <w:rPr>
          <w:rFonts w:cs="Bidad Light" w:hint="cs"/>
          <w:rtl/>
          <w:lang w:bidi="fa-IR"/>
        </w:rPr>
        <w:t xml:space="preserve">یکی از جملات مشهور بر زبان اصولیون و فقها این است که می‌گویند: </w:t>
      </w:r>
      <w:r w:rsidRPr="004937F1">
        <w:rPr>
          <w:rStyle w:val="Char3"/>
          <w:rFonts w:cs="Bidad Light" w:hint="cs"/>
          <w:sz w:val="28"/>
          <w:szCs w:val="28"/>
          <w:rtl/>
        </w:rPr>
        <w:t>«العبرة بعموم اللفظ لا بخصوص السبب»</w:t>
      </w:r>
      <w:r w:rsidRPr="004937F1">
        <w:rPr>
          <w:rFonts w:cs="Bidad Light" w:hint="cs"/>
          <w:rtl/>
        </w:rPr>
        <w:t>، «عموم لفظ معتبر است نه خصوص سبب» و منظور آنان از این عبارت آن است که عام بر عموم خود باقی می‌ماند، گرچه ورود آن به خاطر یک سبب خاص یا یک واقعه‌ی معین هم بوده باشد و بنابراین، نصوص و احکام تحت شمول نصوص‌اند که معتبر هستند و نه اسبابی که انگیزه‌ی آمدن این نصوص شده‌اند و پس، اگر نص با صیغه‌ای عام وارد شد، عمل به عموم آن لازم است، بدون آن که به سببی که نص عام به خاطر آن وارد شده است، توجّه شود، خواه این سبب سؤالی بوده باشد و خواه واقعه‌ای که روی داده است، زیرا آمدن نص با صیغه‌ی عموم به این معنی است که شارع اراده کرده که حکم آن سبب عام باشد نه مختص به آن سبب. این دیدگاهِ حنابله و حنفیه و دیگران است. در این باب مثال‌های زیادی وجود دارد، از جمله:</w:t>
      </w:r>
    </w:p>
    <w:p w14:paraId="368CFB6C" w14:textId="6E4B82AD" w:rsidR="004937F1" w:rsidRPr="004937F1" w:rsidRDefault="004937F1" w:rsidP="004937F1">
      <w:pPr>
        <w:pStyle w:val="a0"/>
        <w:widowControl w:val="0"/>
        <w:numPr>
          <w:ilvl w:val="0"/>
          <w:numId w:val="66"/>
        </w:numPr>
        <w:rPr>
          <w:rFonts w:cs="Bidad Light"/>
        </w:rPr>
      </w:pPr>
      <w:r w:rsidRPr="004937F1">
        <w:rPr>
          <w:rFonts w:cs="Bidad Light" w:hint="cs"/>
          <w:rtl/>
        </w:rPr>
        <w:t xml:space="preserve">مردی نزد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آمد و گفت: ما (برای سفر یا کار) بر روی دریا هستیم و معمولاً هم آبِ کمی با خود می‌بریم که اگر با آن آب وضو بگیریم، آب کفاف نمی‌دهد و ما تشنه می‌مانیم؛ آیا می‌توانیم با آبِ </w:t>
      </w:r>
      <w:r w:rsidRPr="004937F1">
        <w:rPr>
          <w:rFonts w:cs="Bidad Light" w:hint="cs"/>
          <w:rtl/>
        </w:rPr>
        <w:lastRenderedPageBreak/>
        <w:t xml:space="preserve">دریا وضو بگیریم؟ رسول خدا فرمود: </w:t>
      </w:r>
      <w:r w:rsidRPr="00CC1413">
        <w:rPr>
          <w:rStyle w:val="Char6"/>
          <w:rFonts w:cs="Bidad Light"/>
          <w:color w:val="00B050"/>
          <w:sz w:val="28"/>
          <w:szCs w:val="28"/>
          <w:rtl/>
        </w:rPr>
        <w:t>«هُوَ الطَّهُورُ مَاؤُهُ، الْحِلُّ مَيْتَتُهُ»</w:t>
      </w:r>
      <w:r w:rsidRPr="004937F1">
        <w:rPr>
          <w:rFonts w:cs="Bidad Light" w:hint="cs"/>
          <w:rtl/>
        </w:rPr>
        <w:t xml:space="preserve">، «آب دریا پاک‌کننده است و همه‌ی مردارهای آن حلال هستند» که فرمایش ایشان که: </w:t>
      </w:r>
      <w:r w:rsidRPr="00CC1413">
        <w:rPr>
          <w:rFonts w:cs="Bidad Light" w:hint="cs"/>
          <w:color w:val="00B050"/>
          <w:rtl/>
        </w:rPr>
        <w:t>«</w:t>
      </w:r>
      <w:r w:rsidRPr="00CC1413">
        <w:rPr>
          <w:rStyle w:val="Char6"/>
          <w:rFonts w:cs="Bidad Light"/>
          <w:color w:val="00B050"/>
          <w:sz w:val="28"/>
          <w:szCs w:val="28"/>
          <w:rtl/>
        </w:rPr>
        <w:t>الطَّهُورُ مَاؤُهُ</w:t>
      </w:r>
      <w:r w:rsidRPr="00CC1413">
        <w:rPr>
          <w:rFonts w:cs="Bidad Light" w:hint="cs"/>
          <w:color w:val="00B050"/>
          <w:rtl/>
        </w:rPr>
        <w:t xml:space="preserve">» </w:t>
      </w:r>
      <w:r w:rsidRPr="004937F1">
        <w:rPr>
          <w:rFonts w:cs="Bidad Light" w:hint="cs"/>
          <w:rtl/>
        </w:rPr>
        <w:t>عام است و شامل هردو حالت راحتی و زیادی آب و سختی و کمی آبی می‌شود و توجهی هم به خصوص سؤال -که همان پرسش در مورد وضو گرفتن با آب دریا باشد- نمی‌شود، زیرا سؤال‌کننده به آبی که با خود می‌برد، نیاز دارد، کما این که حکم به سؤال‌کننده هم اختصاص ندارد، بلکه شامل همه می‌شود.</w:t>
      </w:r>
    </w:p>
    <w:p w14:paraId="59962830" w14:textId="0911FBA9" w:rsidR="004937F1" w:rsidRPr="004937F1" w:rsidRDefault="004937F1" w:rsidP="004937F1">
      <w:pPr>
        <w:pStyle w:val="a0"/>
        <w:widowControl w:val="0"/>
        <w:numPr>
          <w:ilvl w:val="0"/>
          <w:numId w:val="66"/>
        </w:numPr>
        <w:rPr>
          <w:rFonts w:cs="Bidad Light"/>
        </w:rPr>
      </w:pPr>
      <w:r w:rsidRPr="004937F1">
        <w:rPr>
          <w:rFonts w:cs="Bidad Light" w:hint="cs"/>
          <w:rtl/>
        </w:rPr>
        <w:t xml:space="preserve">روایت شده که روزی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بر گوسفند مرداری گذر کرد و فرمود: </w:t>
      </w:r>
      <w:r w:rsidRPr="00CC1413">
        <w:rPr>
          <w:rFonts w:cs="Bidad Light" w:hint="cs"/>
          <w:color w:val="00B050"/>
          <w:rtl/>
        </w:rPr>
        <w:t>«چرا پوست آن را نمی‌کَنید تا دباغی نمایید و از آن استفاده کنید»؟</w:t>
      </w:r>
      <w:r w:rsidRPr="004937F1">
        <w:rPr>
          <w:rFonts w:cs="Bidad Light" w:hint="cs"/>
          <w:rtl/>
        </w:rPr>
        <w:t xml:space="preserve"> و در روایت دیگری آمده است: </w:t>
      </w:r>
      <w:r w:rsidRPr="00CC1413">
        <w:rPr>
          <w:rFonts w:cs="Bidad Light" w:hint="cs"/>
          <w:color w:val="00B050"/>
          <w:rtl/>
        </w:rPr>
        <w:t>«هر پوستی دباغی شود، پاک و طاهر می‌گردد»</w:t>
      </w:r>
      <w:r w:rsidRPr="004937F1">
        <w:rPr>
          <w:rFonts w:cs="Bidad Light" w:hint="cs"/>
          <w:rtl/>
        </w:rPr>
        <w:t xml:space="preserve">؛ ملاحظه می‌شود که قول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به صورت عام وارد شده و مختص به آن گوسفند مرداری که دیده‌اند نمی‌شود، و نیز فقط مختص به پوست گوسفند مردار نیست، بلکه شامل هر پوستی می‌شود از این لحاظ که با دباغی پاک می‌شود.</w:t>
      </w:r>
    </w:p>
    <w:p w14:paraId="70909DFD" w14:textId="53033869" w:rsidR="004937F1" w:rsidRPr="004937F1" w:rsidRDefault="004937F1" w:rsidP="004937F1">
      <w:pPr>
        <w:pStyle w:val="a0"/>
        <w:numPr>
          <w:ilvl w:val="0"/>
          <w:numId w:val="66"/>
        </w:numPr>
        <w:ind w:left="641" w:hanging="357"/>
        <w:rPr>
          <w:rFonts w:cs="Bidad Light"/>
        </w:rPr>
      </w:pPr>
      <w:r w:rsidRPr="004937F1">
        <w:rPr>
          <w:rFonts w:cs="Bidad Light" w:hint="cs"/>
          <w:rtl/>
        </w:rPr>
        <w:t xml:space="preserve">در سنّت روایت شده که زنِ سعد بن ربیع نزد رسول </w:t>
      </w:r>
      <w:r w:rsidR="00845209">
        <w:rPr>
          <w:rFonts w:cs="Bidad Light" w:hint="cs"/>
          <w:rtl/>
        </w:rPr>
        <w:t xml:space="preserve">اکرم </w:t>
      </w:r>
      <w:r w:rsidR="00845209">
        <w:rPr>
          <w:rFonts w:ascii="Times New Roman" w:hAnsi="Times New Roman" w:cs="Times New Roman" w:hint="cs"/>
          <w:rtl/>
        </w:rPr>
        <w:t>ﷺ</w:t>
      </w:r>
      <w:r w:rsidR="00845209">
        <w:rPr>
          <w:rFonts w:cs="Bidad Light" w:hint="cs"/>
          <w:rtl/>
        </w:rPr>
        <w:t xml:space="preserve"> </w:t>
      </w:r>
      <w:r w:rsidRPr="004937F1">
        <w:rPr>
          <w:rFonts w:cs="Bidad Light" w:hint="cs"/>
          <w:rtl/>
        </w:rPr>
        <w:t xml:space="preserve">آمد و گفت: این دو دختران سعد بن ربیع هستند؛ پدر آنان در جنگِ اُحد همراه شما بود و کشته شد و حال، عموی‌شان مال آنان را گرفته است. </w:t>
      </w:r>
      <w:r w:rsidR="0038315B">
        <w:rPr>
          <w:rFonts w:cs="Bidad Light" w:hint="cs"/>
          <w:rtl/>
        </w:rPr>
        <w:t xml:space="preserve">پیامبر </w:t>
      </w:r>
      <w:r w:rsidR="0038315B">
        <w:rPr>
          <w:rFonts w:ascii="Times New Roman" w:hAnsi="Times New Roman" w:cs="Times New Roman" w:hint="cs"/>
          <w:rtl/>
        </w:rPr>
        <w:t>ﷺ</w:t>
      </w:r>
      <w:r w:rsidRPr="004937F1">
        <w:rPr>
          <w:rFonts w:cs="Bidad Light" w:hint="cs"/>
          <w:rtl/>
        </w:rPr>
        <w:t xml:space="preserve"> به عموی آن دختران فرمود: </w:t>
      </w:r>
      <w:r w:rsidRPr="00CC1413">
        <w:rPr>
          <w:rFonts w:cs="Bidad Light" w:hint="cs"/>
          <w:color w:val="00B050"/>
          <w:rtl/>
        </w:rPr>
        <w:t xml:space="preserve">«دو سومِ مال را به این </w:t>
      </w:r>
      <w:r w:rsidRPr="00CC1413">
        <w:rPr>
          <w:rFonts w:cs="Bidad Light" w:hint="cs"/>
          <w:color w:val="00B050"/>
          <w:rtl/>
        </w:rPr>
        <w:lastRenderedPageBreak/>
        <w:t>دختران و یک هشتم آن را به زن سعد بده و هرچه از آن باقی ماند، برای تو خواهد بود»</w:t>
      </w:r>
      <w:r w:rsidRPr="004937F1">
        <w:rPr>
          <w:rFonts w:cs="Bidad Light" w:hint="cs"/>
          <w:rtl/>
        </w:rPr>
        <w:t xml:space="preserve">. این حکم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در این واقعه، فقط به این واقعه اختصاص ندارد، بلکه همه‌ی مردم را در امثال این واقعه شامل می‌شود و این که (مثلاً) پدر دو دختر شهید شده باشد، یا این که آن دختران مالی نداشته باشند، ملاک و محل توجّه نیست.</w:t>
      </w:r>
    </w:p>
    <w:p w14:paraId="7709E9F8" w14:textId="77777777" w:rsidR="004937F1" w:rsidRPr="004937F1" w:rsidRDefault="004937F1" w:rsidP="004937F1">
      <w:pPr>
        <w:pStyle w:val="a0"/>
        <w:numPr>
          <w:ilvl w:val="0"/>
          <w:numId w:val="66"/>
        </w:numPr>
        <w:ind w:left="641" w:hanging="357"/>
        <w:rPr>
          <w:rFonts w:cs="Bidad Light"/>
        </w:rPr>
      </w:pPr>
      <w:r w:rsidRPr="004937F1">
        <w:rPr>
          <w:rFonts w:cs="Bidad Light" w:hint="cs"/>
          <w:rtl/>
        </w:rPr>
        <w:t>آیه‌ی لعان گرچه به سبب یک واقعه‌ی معین نازل شد که در آن هلال بن امیه زن خود را متهم به زنا ساخته بود، لکن شامل هر مردی که زن خود را متهم به زنا می‌کند، می‌شود.</w:t>
      </w:r>
    </w:p>
    <w:p w14:paraId="5261C10F" w14:textId="13E462CE" w:rsidR="004937F1" w:rsidRPr="004937F1" w:rsidRDefault="004937F1" w:rsidP="004937F1">
      <w:pPr>
        <w:pStyle w:val="a0"/>
        <w:widowControl w:val="0"/>
        <w:rPr>
          <w:rFonts w:cs="Bidad Light"/>
          <w:rtl/>
        </w:rPr>
      </w:pPr>
      <w:r w:rsidRPr="004937F1">
        <w:rPr>
          <w:rFonts w:cs="Bidad Light" w:hint="cs"/>
          <w:rtl/>
        </w:rPr>
        <w:t xml:space="preserve">بدین شکل، هر عامی که به خاطر یک سببِ خاص، اعم از یک سؤال یا یک واقعه وارد شود، به عموم آن عمل می‌شود و خصوص سببِ آن اعتباری ندارد، زیرا چنان که امام شافعی می‌گوید: «سبب چیزی را ایجاب نمی‌کند، بلکه الفاظ هستند که کاری را انجام می‌دهند». فقهای مسلمان هم، در زمان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و در زمان‌های بعد از آن، چنین عمل کرده‌اند و کسی نیز منکر آن نشده است؛ پس این تبدیل به اجماع شده است.</w:t>
      </w:r>
    </w:p>
    <w:p w14:paraId="0B3840EE" w14:textId="77777777" w:rsidR="004937F1" w:rsidRPr="004937F1" w:rsidRDefault="004937F1" w:rsidP="004937F1">
      <w:pPr>
        <w:pStyle w:val="a0"/>
        <w:widowControl w:val="0"/>
        <w:rPr>
          <w:rFonts w:cs="Bidad Light"/>
          <w:rtl/>
        </w:rPr>
      </w:pPr>
      <w:r w:rsidRPr="004937F1">
        <w:rPr>
          <w:rFonts w:cs="Bidad Light" w:hint="cs"/>
          <w:rtl/>
        </w:rPr>
        <w:t>لازم به ذکر است که اکثر عام‌هایی که در قرآن و سنّت وارد شده‌اند، به خاطر سؤال‌هایی روی داده‌اند که مردم پرسیده‌اند یا به سبب وقایعی که روی داده‌اند وارد شده‌اند؛ اما با این وجود فقها به عموم آن عمل کرده‌اند و -چنان که ذکر شد- کسی هم منکر این نشده است.</w:t>
      </w:r>
    </w:p>
    <w:p w14:paraId="081FB432" w14:textId="77777777" w:rsidR="004937F1" w:rsidRPr="004937F1" w:rsidRDefault="004937F1" w:rsidP="004937F1">
      <w:pPr>
        <w:pStyle w:val="a0"/>
        <w:widowControl w:val="0"/>
        <w:rPr>
          <w:rFonts w:cs="Bidad Light"/>
          <w:rtl/>
        </w:rPr>
      </w:pPr>
      <w:r w:rsidRPr="004937F1">
        <w:rPr>
          <w:rFonts w:cs="Bidad Light" w:hint="cs"/>
          <w:rtl/>
        </w:rPr>
        <w:t xml:space="preserve">در قوانین وضعی به همین منوال عمل می‌شود و الفاظ آن اهمیت دارد </w:t>
      </w:r>
      <w:r w:rsidRPr="004937F1">
        <w:rPr>
          <w:rFonts w:cs="Bidad Light" w:hint="cs"/>
          <w:rtl/>
        </w:rPr>
        <w:lastRenderedPageBreak/>
        <w:t>نه احکام آن.</w:t>
      </w:r>
    </w:p>
    <w:p w14:paraId="43508B73" w14:textId="77777777" w:rsidR="004937F1" w:rsidRPr="00206FF8" w:rsidRDefault="004937F1" w:rsidP="004937F1">
      <w:pPr>
        <w:pStyle w:val="a9"/>
        <w:widowControl w:val="0"/>
        <w:rPr>
          <w:rFonts w:cs="Bidad Light"/>
          <w:color w:val="0070C0"/>
          <w:sz w:val="28"/>
          <w:szCs w:val="28"/>
          <w:rtl/>
        </w:rPr>
      </w:pPr>
      <w:bookmarkStart w:id="319" w:name="_Toc452471645"/>
      <w:r w:rsidRPr="00206FF8">
        <w:rPr>
          <w:rFonts w:cs="Bidad Light" w:hint="cs"/>
          <w:color w:val="0070C0"/>
          <w:sz w:val="28"/>
          <w:szCs w:val="28"/>
          <w:rtl/>
        </w:rPr>
        <w:t>مطلب سوم: مشترک</w:t>
      </w:r>
      <w:bookmarkEnd w:id="319"/>
    </w:p>
    <w:p w14:paraId="040297D8" w14:textId="77777777" w:rsidR="004937F1" w:rsidRPr="00206FF8" w:rsidRDefault="004937F1" w:rsidP="004937F1">
      <w:pPr>
        <w:pStyle w:val="ab"/>
        <w:widowControl w:val="0"/>
        <w:spacing w:before="0"/>
        <w:rPr>
          <w:rFonts w:cs="Bidad Light"/>
          <w:color w:val="0070C0"/>
          <w:sz w:val="28"/>
          <w:szCs w:val="28"/>
          <w:rtl/>
        </w:rPr>
      </w:pPr>
      <w:bookmarkStart w:id="320" w:name="_Toc452471646"/>
      <w:r w:rsidRPr="00206FF8">
        <w:rPr>
          <w:rFonts w:cs="Bidad Light" w:hint="cs"/>
          <w:color w:val="0070C0"/>
          <w:sz w:val="28"/>
          <w:szCs w:val="28"/>
          <w:rtl/>
        </w:rPr>
        <w:t>تعریف مشترک</w:t>
      </w:r>
      <w:bookmarkEnd w:id="320"/>
    </w:p>
    <w:p w14:paraId="7287DD82" w14:textId="77777777" w:rsidR="004937F1" w:rsidRPr="004937F1" w:rsidRDefault="004937F1" w:rsidP="004937F1">
      <w:pPr>
        <w:pStyle w:val="a0"/>
        <w:widowControl w:val="0"/>
        <w:rPr>
          <w:rFonts w:cs="Bidad Light"/>
          <w:rtl/>
        </w:rPr>
      </w:pPr>
      <w:r w:rsidRPr="00EC4203">
        <w:rPr>
          <w:rFonts w:cs="Bidad Light" w:hint="cs"/>
          <w:b/>
          <w:bCs/>
          <w:color w:val="C00000"/>
          <w:rtl/>
        </w:rPr>
        <w:t>286-</w:t>
      </w:r>
      <w:r w:rsidRPr="00EC4203">
        <w:rPr>
          <w:rFonts w:cs="Bidad Light" w:hint="cs"/>
          <w:color w:val="C00000"/>
          <w:rtl/>
        </w:rPr>
        <w:t xml:space="preserve"> </w:t>
      </w:r>
      <w:r w:rsidRPr="004937F1">
        <w:rPr>
          <w:rFonts w:cs="Bidad Light" w:hint="cs"/>
          <w:rtl/>
        </w:rPr>
        <w:t>مشترک، از نظر اصولیون، لفظی است که افرادی با تعاریف مختلف را بر سبیلِ بَدل شامل می‌شود. یا به تعبیر دیگر: مشترک لفظی است که با وضع‌های متعدد برای دو یا چند معنا وضع شده است و پس، بر این مبنا، مشترک با یک وضعِ واحد برای مجموعِ مدلولاتِ خود وضع نشده است، بلکه با وضع‌های متعدد بر مدلول‌های خود دلالت می‌کند، یعنی برای هر یک از معانی خود با یک وضعِ جداگانه وضع شده است، مثلاً یک بار برای معنایی وضع می‌شود و سپس، بار دیگر برای یک معنای دیگر و إلی آخر.</w:t>
      </w:r>
    </w:p>
    <w:p w14:paraId="6149AC3A" w14:textId="77777777" w:rsidR="004937F1" w:rsidRPr="004937F1" w:rsidRDefault="004937F1" w:rsidP="004937F1">
      <w:pPr>
        <w:pStyle w:val="a0"/>
        <w:widowControl w:val="0"/>
        <w:rPr>
          <w:rFonts w:cs="Bidad Light"/>
          <w:rtl/>
        </w:rPr>
      </w:pPr>
      <w:r w:rsidRPr="004937F1">
        <w:rPr>
          <w:rFonts w:cs="Bidad Light" w:hint="cs"/>
          <w:rtl/>
        </w:rPr>
        <w:t>از جمله الفاظِ مشترکی که فقط برای دو معنا وضع شده‌اند، لفظِ «قرء» است که برای طُهر و حیض وضع شده است و از جمله الفاظ مشترکی که برای بیشتر از دو معنا وضع شده‌اند می‌توان به لفظِ «عین» اشاره کرد که برای چندین معنا وضع شده است، از جمله: چشم، چشمه‌ی آب، جاسوس و کالای تجاری.</w:t>
      </w:r>
    </w:p>
    <w:p w14:paraId="62610B67" w14:textId="77777777" w:rsidR="004937F1" w:rsidRPr="004937F1" w:rsidRDefault="004937F1" w:rsidP="004937F1">
      <w:pPr>
        <w:pStyle w:val="a0"/>
        <w:widowControl w:val="0"/>
        <w:rPr>
          <w:rFonts w:cs="Bidad Light"/>
          <w:rtl/>
        </w:rPr>
      </w:pPr>
      <w:r w:rsidRPr="004937F1">
        <w:rPr>
          <w:rFonts w:cs="Bidad Light" w:hint="cs"/>
          <w:rtl/>
        </w:rPr>
        <w:t>وضع این لفظ برای این معانی با وضع متعدد صورت گرفته است، یعنی برای هریک از این معانی با یک وضع جداگانه وضع شده است. نیز، مانندِ مَولی که برای آزاد کننده‌ی برده و برده‌ی آزادشده وضع شده است.</w:t>
      </w:r>
    </w:p>
    <w:p w14:paraId="3FFF628F" w14:textId="77777777" w:rsidR="004937F1" w:rsidRPr="00206FF8" w:rsidRDefault="004937F1" w:rsidP="004937F1">
      <w:pPr>
        <w:pStyle w:val="ab"/>
        <w:widowControl w:val="0"/>
        <w:rPr>
          <w:rFonts w:cs="Bidad Light"/>
          <w:color w:val="0070C0"/>
          <w:sz w:val="28"/>
          <w:szCs w:val="28"/>
          <w:rtl/>
        </w:rPr>
      </w:pPr>
      <w:bookmarkStart w:id="321" w:name="_Toc452471647"/>
      <w:r w:rsidRPr="00206FF8">
        <w:rPr>
          <w:rFonts w:cs="Bidad Light" w:hint="cs"/>
          <w:color w:val="0070C0"/>
          <w:sz w:val="28"/>
          <w:szCs w:val="28"/>
          <w:rtl/>
        </w:rPr>
        <w:lastRenderedPageBreak/>
        <w:t>سبب‌های وجودِ لفظِ مشترک در زبان</w:t>
      </w:r>
      <w:bookmarkEnd w:id="321"/>
    </w:p>
    <w:p w14:paraId="4374D041" w14:textId="77777777" w:rsidR="004937F1" w:rsidRPr="004937F1" w:rsidRDefault="004937F1" w:rsidP="004937F1">
      <w:pPr>
        <w:pStyle w:val="a0"/>
        <w:widowControl w:val="0"/>
        <w:rPr>
          <w:rFonts w:cs="Bidad Light"/>
          <w:rtl/>
        </w:rPr>
      </w:pPr>
      <w:r w:rsidRPr="00EC4203">
        <w:rPr>
          <w:rFonts w:cs="Bidad Light" w:hint="cs"/>
          <w:b/>
          <w:bCs/>
          <w:color w:val="C00000"/>
          <w:rtl/>
        </w:rPr>
        <w:t>287-</w:t>
      </w:r>
      <w:r w:rsidRPr="00EC4203">
        <w:rPr>
          <w:rFonts w:cs="Bidad Light" w:hint="cs"/>
          <w:color w:val="C00000"/>
          <w:rtl/>
        </w:rPr>
        <w:t xml:space="preserve"> </w:t>
      </w:r>
      <w:r w:rsidRPr="004937F1">
        <w:rPr>
          <w:rFonts w:cs="Bidad Light" w:hint="cs"/>
          <w:rtl/>
        </w:rPr>
        <w:t>در زبان عربی، لفظ مشترک وجود دارد و این را نمی‌شود انکار کرد و علما، در تعلیل وجودِ این الفاظ در زبان، چندین سبب را ذکر کرده‌اند که مهمترین آن‌ها موارد زیر است:</w:t>
      </w:r>
    </w:p>
    <w:p w14:paraId="73663250" w14:textId="77777777" w:rsidR="004937F1" w:rsidRPr="004937F1" w:rsidRDefault="004937F1" w:rsidP="004937F1">
      <w:pPr>
        <w:pStyle w:val="a0"/>
        <w:widowControl w:val="0"/>
        <w:numPr>
          <w:ilvl w:val="0"/>
          <w:numId w:val="67"/>
        </w:numPr>
        <w:rPr>
          <w:rFonts w:cs="Bidad Light"/>
        </w:rPr>
      </w:pPr>
      <w:r w:rsidRPr="004937F1">
        <w:rPr>
          <w:rFonts w:cs="Bidad Light" w:hint="cs"/>
          <w:rtl/>
        </w:rPr>
        <w:t>اختلاف قبایل عرب در وضع الفاظ برای معانی آن‌ها؛ به طوری که گاهی، قبیله‌ای لفظی را برای یک معنا وضع می‌کند و سپس، قبیله‌ای دیگر همان لفظ را برای معنایی دیگر وضع می‌نماید و قبیله‌ای دیگر آن را برای معنایی دیگر وضع می‌کند و بدین ترتیب، وضع متعدد شده و لفظ در حالی به ما نقل می‌شود که در همه‌ی این معانی استعمال می‌شود، بدون آن که علمای لغت به تعددِ وضع یا تعدد واضع نص گذاشته باشند.</w:t>
      </w:r>
    </w:p>
    <w:p w14:paraId="32A52C10" w14:textId="77777777" w:rsidR="004937F1" w:rsidRPr="004937F1" w:rsidRDefault="004937F1" w:rsidP="004937F1">
      <w:pPr>
        <w:pStyle w:val="a0"/>
        <w:widowControl w:val="0"/>
        <w:numPr>
          <w:ilvl w:val="0"/>
          <w:numId w:val="67"/>
        </w:numPr>
        <w:rPr>
          <w:rFonts w:cs="Bidad Light"/>
        </w:rPr>
      </w:pPr>
      <w:r w:rsidRPr="004937F1">
        <w:rPr>
          <w:rFonts w:cs="Bidad Light" w:hint="cs"/>
          <w:rtl/>
        </w:rPr>
        <w:t>گاهی یک لفظ برای معنایی وضع می‌شود و سپس، به صورت مجازی در معنایی دیگر استعمال می‌شود و استعمالِ مجازی مشهور می‌گردد به طوری که فراموش می‌شود که این، معنایِ مجازی لفظ است و سپس، بدین صورت به ما نقل می‌شود که این لفظ برای این دو معنای حقیقی و مجازی وضع شده است.</w:t>
      </w:r>
    </w:p>
    <w:p w14:paraId="0598252D" w14:textId="77777777" w:rsidR="004937F1" w:rsidRPr="004937F1" w:rsidRDefault="004937F1" w:rsidP="004937F1">
      <w:pPr>
        <w:pStyle w:val="a0"/>
        <w:numPr>
          <w:ilvl w:val="0"/>
          <w:numId w:val="67"/>
        </w:numPr>
        <w:ind w:left="641" w:hanging="357"/>
        <w:rPr>
          <w:rFonts w:cs="Bidad Light"/>
        </w:rPr>
      </w:pPr>
      <w:r w:rsidRPr="004937F1">
        <w:rPr>
          <w:rFonts w:cs="Bidad Light" w:hint="cs"/>
          <w:rtl/>
        </w:rPr>
        <w:t xml:space="preserve">گاهی لفظ برای معنای مشترکی در بین دو معنا وضع شده است که در این صورت اطلاق لفظ بر هردو صحیح است و سپس، مردم از این معنای مشترک که داعی و علّت صحت اطلاق لفظ بر هردو معنا بوده </w:t>
      </w:r>
      <w:r w:rsidRPr="004937F1">
        <w:rPr>
          <w:rFonts w:cs="Bidad Light" w:hint="cs"/>
          <w:rtl/>
        </w:rPr>
        <w:lastRenderedPageBreak/>
        <w:t>است، غافل می‌شوند و گمان می‌برند که لفظ از نوعِ مشترک لفظی است، مانند لفظ قرء که در لغت، بر هر زمانی اطلاق می‌شود که در آن عادت به امر معینی وجود دارد و به همین دلیل، به تب هم قرء گفته می‌شود، یعنی زمانی دوره‌ای که عادتاً در آن روی می‌دهد و به زن قراء گفته می‌شود، یعنی زمانی دوره‌ای که در آن قاعده می‌شود و وقتی دوره‌ای که در آن پاک می‌شود. نیز، مانندِ نکاح که برای معنای «ضم» (به هم پیوستن، جمع‌شدن) وضع شده است و اطلاقِ این لفظ بر ذاتِ عقد هم صحیح است، زیرا در عقد، دو لفظِ ایجاب و قبول باهم جمع می‌شوند، و اطلاقِ آن بر آمیزش نیز صحیح است، لکن اطلاق آن بر معنای عقد مشهور شده است و در نتیجه، برخی گمان برده‌اند که لفظ نکاح، در عقد حقیقت و در دیگر معانی، مجاز است و برخی دیگر گمان برده‌اند که این لفظ، در آمیزش، حقیقت و در عقد مجاز است.</w:t>
      </w:r>
    </w:p>
    <w:p w14:paraId="38D6EE23" w14:textId="77777777" w:rsidR="004937F1" w:rsidRPr="004937F1" w:rsidRDefault="004937F1" w:rsidP="004937F1">
      <w:pPr>
        <w:pStyle w:val="a0"/>
        <w:widowControl w:val="0"/>
        <w:numPr>
          <w:ilvl w:val="0"/>
          <w:numId w:val="67"/>
        </w:numPr>
        <w:rPr>
          <w:rFonts w:cs="Bidad Light"/>
        </w:rPr>
      </w:pPr>
      <w:r w:rsidRPr="004937F1">
        <w:rPr>
          <w:rFonts w:cs="Bidad Light" w:hint="cs"/>
          <w:rtl/>
        </w:rPr>
        <w:t>لفظ در لغت برای معنایی وضع شده باشد و سپس، در اصطلاح برای یک معنای دیگر وضع شود، مانند لفظِ «صلاة» که در لغت برای دعا وضع شده، اما بعد از آن، در اصطلاح شرع برای همان عبادتِ معروف (نماز) وضع شده است.</w:t>
      </w:r>
    </w:p>
    <w:p w14:paraId="287A96CC" w14:textId="77777777" w:rsidR="004937F1" w:rsidRPr="00206FF8" w:rsidRDefault="004937F1" w:rsidP="004937F1">
      <w:pPr>
        <w:pStyle w:val="ab"/>
        <w:widowControl w:val="0"/>
        <w:rPr>
          <w:rFonts w:cs="Bidad Light"/>
          <w:color w:val="0070C0"/>
          <w:sz w:val="28"/>
          <w:szCs w:val="28"/>
          <w:rtl/>
        </w:rPr>
      </w:pPr>
      <w:bookmarkStart w:id="322" w:name="_Toc452471648"/>
      <w:r w:rsidRPr="00206FF8">
        <w:rPr>
          <w:rFonts w:cs="Bidad Light" w:hint="cs"/>
          <w:color w:val="0070C0"/>
          <w:sz w:val="28"/>
          <w:szCs w:val="28"/>
          <w:rtl/>
        </w:rPr>
        <w:t>حکم مشترک</w:t>
      </w:r>
      <w:bookmarkEnd w:id="322"/>
    </w:p>
    <w:p w14:paraId="01F7E109" w14:textId="77777777" w:rsidR="004937F1" w:rsidRPr="004937F1" w:rsidRDefault="004937F1" w:rsidP="004937F1">
      <w:pPr>
        <w:pStyle w:val="a0"/>
        <w:widowControl w:val="0"/>
        <w:rPr>
          <w:rFonts w:cs="Bidad Light"/>
          <w:rtl/>
        </w:rPr>
      </w:pPr>
      <w:r w:rsidRPr="00EC4203">
        <w:rPr>
          <w:rFonts w:cs="Bidad Light" w:hint="cs"/>
          <w:b/>
          <w:bCs/>
          <w:color w:val="C00000"/>
          <w:rtl/>
        </w:rPr>
        <w:t>288-</w:t>
      </w:r>
      <w:r w:rsidRPr="00EC4203">
        <w:rPr>
          <w:rFonts w:cs="Bidad Light" w:hint="cs"/>
          <w:color w:val="C00000"/>
          <w:rtl/>
        </w:rPr>
        <w:t xml:space="preserve"> </w:t>
      </w:r>
      <w:r w:rsidRPr="004937F1">
        <w:rPr>
          <w:rFonts w:cs="Bidad Light" w:hint="cs"/>
          <w:rtl/>
        </w:rPr>
        <w:t xml:space="preserve">اگر لفظِ مشترکی در یک نص شرعی از قرآن یا سنّت وارد شود، در </w:t>
      </w:r>
      <w:r w:rsidRPr="004937F1">
        <w:rPr>
          <w:rFonts w:cs="Bidad Light" w:hint="cs"/>
          <w:rtl/>
        </w:rPr>
        <w:lastRenderedPageBreak/>
        <w:t>این صورت نگاه و دقت می‌شود: اگر آن لفظ مشترکِ بین معنای لغوی و معنای اصطلاحی شرعی بود، حمل آن بر معنای دوم واجب است؛ اما اگر مشترکِ بین دو یا چند معنای لغوی بود، واجب است که بر یکی از این معانی حمل شود با توجّه به دلیلی که بر این حمل دلالت می‌کند.</w:t>
      </w:r>
    </w:p>
    <w:p w14:paraId="1D80D057" w14:textId="77777777" w:rsidR="004937F1" w:rsidRPr="00206FF8" w:rsidRDefault="004937F1" w:rsidP="004937F1">
      <w:pPr>
        <w:pStyle w:val="ab"/>
        <w:widowControl w:val="0"/>
        <w:rPr>
          <w:rFonts w:cs="Bidad Light"/>
          <w:color w:val="0070C0"/>
          <w:sz w:val="28"/>
          <w:szCs w:val="28"/>
          <w:rtl/>
        </w:rPr>
      </w:pPr>
      <w:bookmarkStart w:id="323" w:name="_Toc452471649"/>
      <w:r w:rsidRPr="00206FF8">
        <w:rPr>
          <w:rFonts w:cs="Bidad Light" w:hint="cs"/>
          <w:color w:val="0070C0"/>
          <w:sz w:val="28"/>
          <w:szCs w:val="28"/>
          <w:rtl/>
        </w:rPr>
        <w:t>مثال‌هایی در این باب</w:t>
      </w:r>
      <w:bookmarkEnd w:id="323"/>
    </w:p>
    <w:p w14:paraId="71C56AAD" w14:textId="0C9DA792" w:rsidR="004937F1" w:rsidRPr="004937F1" w:rsidRDefault="004937F1" w:rsidP="004937F1">
      <w:pPr>
        <w:pStyle w:val="a0"/>
        <w:widowControl w:val="0"/>
        <w:numPr>
          <w:ilvl w:val="0"/>
          <w:numId w:val="68"/>
        </w:numPr>
        <w:rPr>
          <w:rFonts w:cs="Bidad Light"/>
        </w:rPr>
      </w:pPr>
      <w:r w:rsidRPr="00EC4203">
        <w:rPr>
          <w:rFonts w:cs="Bidad Light" w:hint="cs"/>
          <w:b/>
          <w:bCs/>
          <w:color w:val="C00000"/>
          <w:rtl/>
        </w:rPr>
        <w:t>289-</w:t>
      </w:r>
      <w:r w:rsidRPr="00EC4203">
        <w:rPr>
          <w:rFonts w:cs="Bidad Light" w:hint="cs"/>
          <w:color w:val="C00000"/>
          <w:rtl/>
        </w:rPr>
        <w:t xml:space="preserve"> </w:t>
      </w:r>
      <w:r w:rsidRPr="004937F1">
        <w:rPr>
          <w:rFonts w:cs="Bidad Light" w:hint="cs"/>
          <w:rtl/>
        </w:rPr>
        <w:t xml:space="preserve">در قول الهی </w:t>
      </w:r>
      <w:r w:rsidRPr="00845209">
        <w:rPr>
          <w:rFonts w:cs="Bidad Light"/>
          <w:color w:val="BF4E14" w:themeColor="accent2" w:themeShade="BF"/>
          <w:shd w:val="clear" w:color="auto" w:fill="FFFFFF"/>
          <w:rtl/>
        </w:rPr>
        <w:t>﴿</w:t>
      </w:r>
      <w:r w:rsidR="00845209" w:rsidRPr="00845209">
        <w:rPr>
          <w:rFonts w:cs="Bidad Light" w:hint="cs"/>
          <w:color w:val="BF4E14" w:themeColor="accent2" w:themeShade="BF"/>
          <w:shd w:val="clear" w:color="auto" w:fill="FFFFFF"/>
          <w:rtl/>
        </w:rPr>
        <w:t xml:space="preserve"> </w:t>
      </w:r>
      <w:r w:rsidRPr="00845209">
        <w:rPr>
          <w:rStyle w:val="Char7"/>
          <w:rFonts w:cs="Bidad Light" w:hint="cs"/>
          <w:color w:val="BF4E14" w:themeColor="accent2" w:themeShade="BF"/>
          <w:sz w:val="28"/>
          <w:szCs w:val="28"/>
          <w:rtl/>
        </w:rPr>
        <w:t>ٱلطَّلَٰقُ</w:t>
      </w:r>
      <w:r w:rsidRPr="00845209">
        <w:rPr>
          <w:rStyle w:val="Char7"/>
          <w:rFonts w:cs="Bidad Light"/>
          <w:color w:val="BF4E14" w:themeColor="accent2" w:themeShade="BF"/>
          <w:sz w:val="28"/>
          <w:szCs w:val="28"/>
          <w:rtl/>
        </w:rPr>
        <w:t xml:space="preserve"> مَرَّتَانِ</w:t>
      </w:r>
      <w:r w:rsidR="00845209" w:rsidRPr="00845209">
        <w:rPr>
          <w:rFonts w:cs="Bidad Light" w:hint="cs"/>
          <w:color w:val="BF4E14" w:themeColor="accent2" w:themeShade="BF"/>
          <w:shd w:val="clear" w:color="auto" w:fill="FFFFFF"/>
          <w:rtl/>
        </w:rPr>
        <w:t xml:space="preserve"> </w:t>
      </w:r>
      <w:r w:rsidRPr="00845209">
        <w:rPr>
          <w:rFonts w:cs="Bidad Light"/>
          <w:color w:val="BF4E14" w:themeColor="accent2" w:themeShade="BF"/>
          <w:shd w:val="clear" w:color="auto" w:fill="FFFFFF"/>
          <w:rtl/>
        </w:rPr>
        <w:t>﴾</w:t>
      </w:r>
      <w:r w:rsidRPr="004937F1">
        <w:rPr>
          <w:rFonts w:cs="Bidad Light" w:hint="cs"/>
          <w:rtl/>
        </w:rPr>
        <w:t xml:space="preserve">، لفظِ طلاق بر معنای اصطلاحی شرعی، یعنی پایان‌دادن به رابطه‌ی زناشویی صحیح اطلاق می‌شود و بر معنای لغوی آن، یعنی گشودن مطلق قید و محدودیت، اطلاق نمی‌شود. نیز، در قولِ الهی </w:t>
      </w:r>
      <w:r w:rsidRPr="00845209">
        <w:rPr>
          <w:rFonts w:cs="Bidad Light"/>
          <w:color w:val="BF4E14" w:themeColor="accent2" w:themeShade="BF"/>
          <w:shd w:val="clear" w:color="auto" w:fill="FFFFFF"/>
          <w:rtl/>
        </w:rPr>
        <w:t>﴿</w:t>
      </w:r>
      <w:r w:rsidR="00845209" w:rsidRPr="00845209">
        <w:rPr>
          <w:rFonts w:cs="Bidad Light" w:hint="cs"/>
          <w:color w:val="BF4E14" w:themeColor="accent2" w:themeShade="BF"/>
          <w:shd w:val="clear" w:color="auto" w:fill="FFFFFF"/>
          <w:rtl/>
        </w:rPr>
        <w:t xml:space="preserve"> </w:t>
      </w:r>
      <w:r w:rsidRPr="00845209">
        <w:rPr>
          <w:rStyle w:val="Char7"/>
          <w:rFonts w:cs="Bidad Light"/>
          <w:color w:val="BF4E14" w:themeColor="accent2" w:themeShade="BF"/>
          <w:sz w:val="28"/>
          <w:szCs w:val="28"/>
          <w:rtl/>
        </w:rPr>
        <w:t xml:space="preserve">وَأَقِيمُواْ </w:t>
      </w:r>
      <w:r w:rsidRPr="00845209">
        <w:rPr>
          <w:rStyle w:val="Char7"/>
          <w:rFonts w:cs="Bidad Light" w:hint="cs"/>
          <w:color w:val="BF4E14" w:themeColor="accent2" w:themeShade="BF"/>
          <w:sz w:val="28"/>
          <w:szCs w:val="28"/>
          <w:rtl/>
        </w:rPr>
        <w:t>ٱلصَّلَوٰةَ</w:t>
      </w:r>
      <w:r w:rsidR="00845209" w:rsidRPr="00845209">
        <w:rPr>
          <w:rFonts w:cs="Bidad Light" w:hint="cs"/>
          <w:color w:val="BF4E14" w:themeColor="accent2" w:themeShade="BF"/>
          <w:shd w:val="clear" w:color="auto" w:fill="FFFFFF"/>
          <w:rtl/>
        </w:rPr>
        <w:t xml:space="preserve"> </w:t>
      </w:r>
      <w:r w:rsidRPr="00845209">
        <w:rPr>
          <w:rFonts w:cs="Bidad Light"/>
          <w:color w:val="BF4E14" w:themeColor="accent2" w:themeShade="BF"/>
          <w:shd w:val="clear" w:color="auto" w:fill="FFFFFF"/>
          <w:rtl/>
        </w:rPr>
        <w:t>﴾</w:t>
      </w:r>
      <w:r w:rsidRPr="004937F1">
        <w:rPr>
          <w:rFonts w:cs="Bidad Light" w:hint="cs"/>
          <w:rtl/>
        </w:rPr>
        <w:t>، از لفظِ «صلاة» معنای شرعی و اصطلاحی آن، یعنی همان عبادتِ معروف با ارکان و هیأت آن منظور می‌شود نه معنایِ لغوی آن که دعاست.</w:t>
      </w:r>
    </w:p>
    <w:p w14:paraId="3D9A7438" w14:textId="77777777" w:rsidR="004937F1" w:rsidRPr="004937F1" w:rsidRDefault="004937F1" w:rsidP="004937F1">
      <w:pPr>
        <w:pStyle w:val="a0"/>
        <w:widowControl w:val="0"/>
        <w:rPr>
          <w:rFonts w:cs="Bidad Light"/>
          <w:rtl/>
          <w:lang w:bidi="fa-IR"/>
        </w:rPr>
      </w:pPr>
      <w:r w:rsidRPr="004937F1">
        <w:rPr>
          <w:rFonts w:cs="Bidad Light" w:hint="cs"/>
          <w:rtl/>
        </w:rPr>
        <w:t>سبب حمل لفظ مشترک بر معنای اصطلاحی و نه لغوی آن هم، این است که چون شارع این لفظ را از معنای لغوی‌اش به معنای اصطلاحیِ شرعیِ آن منتقل ساخته و در آن معنای شرعی به کار برده است. بنابراین، لفظ در عرف شرع، دلالت متعین و روشن خواهد داشت بر آنچه که شارع برای آن وضع کرده است و بر مسیر شرع رفتن هم واجب است</w:t>
      </w:r>
      <w:r w:rsidRPr="004937F1">
        <w:rPr>
          <w:rStyle w:val="FootnoteReference"/>
          <w:rFonts w:cs="Bidad Light"/>
          <w:spacing w:val="-4"/>
          <w:rtl/>
          <w:lang w:bidi="fa-IR"/>
        </w:rPr>
        <w:footnoteReference w:id="313"/>
      </w:r>
      <w:r w:rsidRPr="004937F1">
        <w:rPr>
          <w:rFonts w:cs="Bidad Light" w:hint="cs"/>
          <w:rtl/>
          <w:lang w:bidi="fa-IR"/>
        </w:rPr>
        <w:t>.</w:t>
      </w:r>
    </w:p>
    <w:p w14:paraId="69696E78" w14:textId="73EF842F" w:rsidR="004937F1" w:rsidRPr="004937F1" w:rsidRDefault="004937F1" w:rsidP="004937F1">
      <w:pPr>
        <w:pStyle w:val="a0"/>
        <w:widowControl w:val="0"/>
        <w:numPr>
          <w:ilvl w:val="0"/>
          <w:numId w:val="68"/>
        </w:numPr>
        <w:rPr>
          <w:rFonts w:cs="Bidad Light"/>
          <w:spacing w:val="-2"/>
          <w:lang w:bidi="fa-IR"/>
        </w:rPr>
      </w:pPr>
      <w:r w:rsidRPr="004937F1">
        <w:rPr>
          <w:rFonts w:cs="Bidad Light" w:hint="cs"/>
          <w:spacing w:val="-2"/>
          <w:rtl/>
          <w:lang w:bidi="fa-IR"/>
        </w:rPr>
        <w:t xml:space="preserve">در آیه‌ی </w:t>
      </w:r>
      <w:r w:rsidR="00845209" w:rsidRPr="00845209">
        <w:rPr>
          <w:rFonts w:cs="Bidad Light"/>
          <w:color w:val="BF4E14" w:themeColor="accent2" w:themeShade="BF"/>
          <w:spacing w:val="-2"/>
          <w:shd w:val="clear" w:color="auto" w:fill="FFFFFF"/>
          <w:rtl/>
          <w:lang w:bidi="fa-IR"/>
        </w:rPr>
        <w:t>﴿ وَالْمُطَلَّقَاتُ يَتَرَبَّصْنَ بِأَنْفُسِهِنَّ ثَلَاثَةَ قُرُوءٍ ﴾</w:t>
      </w:r>
      <w:r w:rsidR="00845209" w:rsidRPr="00845209">
        <w:rPr>
          <w:rStyle w:val="Char"/>
          <w:rFonts w:ascii="IRNazli" w:hAnsi="IRNazli" w:cs="Bidad Light"/>
          <w:color w:val="BF4E14" w:themeColor="accent2" w:themeShade="BF"/>
          <w:spacing w:val="-2"/>
          <w:sz w:val="28"/>
          <w:szCs w:val="28"/>
          <w:shd w:val="clear" w:color="auto" w:fill="FFFFFF"/>
          <w:rtl/>
          <w:lang w:bidi="fa-IR"/>
        </w:rPr>
        <w:t xml:space="preserve"> </w:t>
      </w:r>
      <w:r w:rsidRPr="004937F1">
        <w:rPr>
          <w:rStyle w:val="Char"/>
          <w:rFonts w:cs="Bidad Light"/>
          <w:spacing w:val="-2"/>
          <w:sz w:val="28"/>
          <w:szCs w:val="28"/>
          <w:rtl/>
        </w:rPr>
        <w:t>[البقرة: 228]</w:t>
      </w:r>
      <w:r w:rsidRPr="004937F1">
        <w:rPr>
          <w:rFonts w:cs="Bidad Light" w:hint="cs"/>
          <w:spacing w:val="-2"/>
          <w:rtl/>
        </w:rPr>
        <w:t xml:space="preserve">، </w:t>
      </w:r>
      <w:r w:rsidRPr="004937F1">
        <w:rPr>
          <w:rStyle w:val="Char5"/>
          <w:rFonts w:cs="Bidad Light" w:hint="cs"/>
          <w:spacing w:val="-2"/>
          <w:sz w:val="28"/>
          <w:szCs w:val="28"/>
          <w:rtl/>
        </w:rPr>
        <w:lastRenderedPageBreak/>
        <w:t>«زنان مطلقه باید به مدت سه قروء انتظار بکشند»</w:t>
      </w:r>
      <w:r w:rsidRPr="004937F1">
        <w:rPr>
          <w:rFonts w:cs="Bidad Light" w:hint="cs"/>
          <w:spacing w:val="-2"/>
          <w:rtl/>
        </w:rPr>
        <w:t xml:space="preserve"> لفظِ قروء در معنای لغوی‌اش که یا حیض است یا طُهر، استعمال شده است؛ پس بر مجتهد لازم است که تلاش خود را برای شناختِ مراد آن به کار بگیرد، زیرا شارع از آن، فقط یکی از این دو معنایش را اراده کرده است و مجتهدان در تبیین و دریافتِ مرادِ آن، برحسب اجتهادات و نظراتِ خود و میزان ترجیحی که برای قراینِ دال بر این یا آن معنی قایل می‌شوند، باهم تفاوت دارند و به همین دلیل، می‌بینیم که در مورد معنای قروء نیز باهم اختلاف کرده‌اند و برخی گفته‌اند: به معنای طُهر است و برخی دیگر معنای آن را حیض می‌دانند؛ کسانی که اعتقاد دارند که مراد از آن طهر است به قراینی استدلال کرده‌اند، از جمله، این که: لفظ «ثلاثة» با تاء تأنیث وارد شده است و تأنیث بر این دلالت می‌کند که معدودِ این عدد مذکر است و این جا، طهر مذکر است نه حیض. پس مراد از قرء طهر است. گروه دوم نیز به قراینی استدلال دارند، از جمله، این که: لفظ «ثلاثة» خاص است، پس به صورت قطعی بر معنای خود دلالت می‌کند و بنابراین، مدتِ عده سه قروء کاملِ بدون کم و زیاد است و تنها راه برای رسیدن به این مقدار آن است که قرء بر معنای حیض حمل شود و چیزی که این معنا را تأکید و راجح می‌کند، این است که منظور از عِده آگاهی‌یافتن از برائت (و خالی‌بودنِ) رحم از حمل (یعنی حامله‌نبودنِ زن) است و این حیض </w:t>
      </w:r>
      <w:r w:rsidRPr="004937F1">
        <w:rPr>
          <w:rFonts w:cs="Bidad Light" w:hint="cs"/>
          <w:spacing w:val="-2"/>
          <w:rtl/>
        </w:rPr>
        <w:lastRenderedPageBreak/>
        <w:t>است که این امر را به ما می‌شناساند.</w:t>
      </w:r>
    </w:p>
    <w:p w14:paraId="0CBFE18A" w14:textId="414415B3" w:rsidR="004937F1" w:rsidRPr="004937F1" w:rsidRDefault="004937F1" w:rsidP="004937F1">
      <w:pPr>
        <w:pStyle w:val="a0"/>
        <w:widowControl w:val="0"/>
        <w:rPr>
          <w:rFonts w:cs="Bidad Light"/>
          <w:rtl/>
          <w:lang w:bidi="fa-IR"/>
        </w:rPr>
      </w:pPr>
      <w:r w:rsidRPr="004937F1">
        <w:rPr>
          <w:rFonts w:cs="Bidad Light" w:hint="cs"/>
          <w:rtl/>
          <w:lang w:bidi="fa-IR"/>
        </w:rPr>
        <w:t xml:space="preserve">مثال دیگر از این نوع، این که: خدای متعال می‌فرماید: </w:t>
      </w:r>
      <w:r w:rsidRPr="00845209">
        <w:rPr>
          <w:rFonts w:cs="Bidad Light"/>
          <w:color w:val="BF4E14" w:themeColor="accent2" w:themeShade="BF"/>
          <w:shd w:val="clear" w:color="auto" w:fill="FFFFFF"/>
          <w:rtl/>
          <w:lang w:bidi="fa-IR"/>
        </w:rPr>
        <w:t>﴿</w:t>
      </w:r>
      <w:r w:rsidR="00845209" w:rsidRPr="00845209">
        <w:rPr>
          <w:rStyle w:val="Char7"/>
          <w:rFonts w:cs="Bidad Light" w:hint="cs"/>
          <w:color w:val="BF4E14" w:themeColor="accent2" w:themeShade="BF"/>
          <w:sz w:val="28"/>
          <w:szCs w:val="28"/>
          <w:rtl/>
        </w:rPr>
        <w:t xml:space="preserve"> </w:t>
      </w:r>
      <w:r w:rsidR="00845209" w:rsidRPr="00845209">
        <w:rPr>
          <w:rStyle w:val="Char7"/>
          <w:rFonts w:cs="Bidad Light"/>
          <w:color w:val="BF4E14" w:themeColor="accent2" w:themeShade="BF"/>
          <w:sz w:val="28"/>
          <w:szCs w:val="28"/>
          <w:rtl/>
        </w:rPr>
        <w:t>وَإِنْ كَانَ رَجُلٌ يُورَثُ كَلَالَةً أَوِ امْرَأَةٌ</w:t>
      </w:r>
      <w:r w:rsidR="00845209" w:rsidRPr="00845209">
        <w:rPr>
          <w:rFonts w:cs="Bidad Light" w:hint="cs"/>
          <w:color w:val="BF4E14" w:themeColor="accent2" w:themeShade="BF"/>
          <w:shd w:val="clear" w:color="auto" w:fill="FFFFFF"/>
          <w:rtl/>
          <w:lang w:bidi="fa-IR"/>
        </w:rPr>
        <w:t xml:space="preserve"> </w:t>
      </w:r>
      <w:r w:rsidRPr="00845209">
        <w:rPr>
          <w:rFonts w:cs="Bidad Light"/>
          <w:color w:val="BF4E14" w:themeColor="accent2" w:themeShade="BF"/>
          <w:shd w:val="clear" w:color="auto" w:fill="FFFFFF"/>
          <w:rtl/>
          <w:lang w:bidi="fa-IR"/>
        </w:rPr>
        <w:t>﴾</w:t>
      </w:r>
      <w:r w:rsidRPr="00845209">
        <w:rPr>
          <w:rStyle w:val="Char"/>
          <w:rFonts w:cs="Bidad Light"/>
          <w:color w:val="BF4E14" w:themeColor="accent2" w:themeShade="BF"/>
          <w:sz w:val="28"/>
          <w:szCs w:val="28"/>
          <w:rtl/>
        </w:rPr>
        <w:t xml:space="preserve"> </w:t>
      </w:r>
      <w:r w:rsidRPr="004937F1">
        <w:rPr>
          <w:rStyle w:val="Char"/>
          <w:rFonts w:cs="Bidad Light"/>
          <w:sz w:val="28"/>
          <w:szCs w:val="28"/>
          <w:rtl/>
        </w:rPr>
        <w:t>[النساء: 12]</w:t>
      </w:r>
      <w:r w:rsidRPr="004937F1">
        <w:rPr>
          <w:rFonts w:cs="Bidad Light" w:hint="cs"/>
          <w:rtl/>
        </w:rPr>
        <w:t xml:space="preserve">، </w:t>
      </w:r>
      <w:r w:rsidRPr="004937F1">
        <w:rPr>
          <w:rStyle w:val="Char5"/>
          <w:rFonts w:cs="Bidad Light" w:hint="cs"/>
          <w:sz w:val="28"/>
          <w:szCs w:val="28"/>
          <w:rtl/>
        </w:rPr>
        <w:t>«اگر مرد یا زنی به طریق کلاله از آنان ارث برده می‌شد...»</w:t>
      </w:r>
      <w:r w:rsidRPr="004937F1">
        <w:rPr>
          <w:rFonts w:cs="Bidad Light" w:hint="cs"/>
          <w:rtl/>
        </w:rPr>
        <w:t xml:space="preserve"> که در این جا، لفظ «کلالة» لفظی مشترک است و بر کسانی اطلاق می‌شود که بعد از خود پدر [منظور پدر و جد است</w:t>
      </w:r>
      <w:r w:rsidRPr="004937F1">
        <w:rPr>
          <w:rStyle w:val="FootnoteReference"/>
          <w:rFonts w:cs="Bidad Light"/>
          <w:spacing w:val="-4"/>
          <w:rtl/>
          <w:lang w:bidi="fa-IR"/>
        </w:rPr>
        <w:footnoteReference w:id="314"/>
      </w:r>
      <w:r w:rsidRPr="004937F1">
        <w:rPr>
          <w:rFonts w:cs="Bidad Light" w:hint="cs"/>
          <w:rtl/>
          <w:lang w:bidi="fa-IR"/>
        </w:rPr>
        <w:t>، و مادر</w:t>
      </w:r>
      <w:r w:rsidRPr="004937F1">
        <w:rPr>
          <w:rStyle w:val="FootnoteReference"/>
          <w:rFonts w:cs="Bidad Light"/>
          <w:spacing w:val="-4"/>
          <w:rtl/>
          <w:lang w:bidi="fa-IR"/>
        </w:rPr>
        <w:footnoteReference w:id="315"/>
      </w:r>
      <w:r w:rsidRPr="004937F1">
        <w:rPr>
          <w:rFonts w:cs="Bidad Light" w:hint="cs"/>
          <w:rtl/>
          <w:lang w:bidi="fa-IR"/>
        </w:rPr>
        <w:t>] و فرزند ندارند؛ نیز بر کسانی از وارثان اطلاق می‌شود که نه پدر هستند و نه فرزند (شخص مرده) و نیز بر خویشان از غیر جهتِ پدر و فرزند اطلاق می‌شود. پس بر مجتهد واجب است که با مراجعه به قراین و نصوصِ وارده در باب مواریث، معنای مورد نظر از آن را روشن کند که این جا هم، بر همین اساس، ترجیح جمهور فقها بعد از استقرای نصوص وارده در باب مواریث، آن است که: مراد از کلاله، معنای اول است، یعنی کسی که بعد از مرگ خود نه پدر (و مادر و جدی) به جا گذاشته و نه فرزندی.</w:t>
      </w:r>
    </w:p>
    <w:p w14:paraId="383C2CD9" w14:textId="77777777" w:rsidR="004937F1" w:rsidRPr="00206FF8" w:rsidRDefault="004937F1" w:rsidP="004937F1">
      <w:pPr>
        <w:pStyle w:val="ab"/>
        <w:widowControl w:val="0"/>
        <w:rPr>
          <w:rFonts w:cs="Bidad Light"/>
          <w:color w:val="0070C0"/>
          <w:sz w:val="28"/>
          <w:szCs w:val="28"/>
          <w:rtl/>
        </w:rPr>
      </w:pPr>
      <w:bookmarkStart w:id="324" w:name="_Toc452471650"/>
      <w:r w:rsidRPr="00206FF8">
        <w:rPr>
          <w:rFonts w:cs="Bidad Light" w:hint="cs"/>
          <w:color w:val="0070C0"/>
          <w:sz w:val="28"/>
          <w:szCs w:val="28"/>
          <w:rtl/>
        </w:rPr>
        <w:t>عموم مشترک</w:t>
      </w:r>
      <w:bookmarkEnd w:id="324"/>
    </w:p>
    <w:p w14:paraId="77913FC5" w14:textId="77777777" w:rsidR="004937F1" w:rsidRPr="004937F1" w:rsidRDefault="004937F1" w:rsidP="004937F1">
      <w:pPr>
        <w:pStyle w:val="a0"/>
        <w:widowControl w:val="0"/>
        <w:rPr>
          <w:rFonts w:cs="Bidad Light"/>
          <w:rtl/>
          <w:lang w:bidi="fa-IR"/>
        </w:rPr>
      </w:pPr>
      <w:r w:rsidRPr="00EF65C0">
        <w:rPr>
          <w:rFonts w:cs="Bidad Light" w:hint="cs"/>
          <w:b/>
          <w:bCs/>
          <w:color w:val="C00000"/>
          <w:rtl/>
          <w:lang w:bidi="fa-IR"/>
        </w:rPr>
        <w:t>290-</w:t>
      </w:r>
      <w:r w:rsidRPr="00EF65C0">
        <w:rPr>
          <w:rFonts w:cs="Bidad Light" w:hint="cs"/>
          <w:color w:val="C00000"/>
          <w:rtl/>
          <w:lang w:bidi="fa-IR"/>
        </w:rPr>
        <w:t xml:space="preserve"> </w:t>
      </w:r>
      <w:r w:rsidRPr="004937F1">
        <w:rPr>
          <w:rFonts w:cs="Bidad Light" w:hint="cs"/>
          <w:rtl/>
          <w:lang w:bidi="fa-IR"/>
        </w:rPr>
        <w:t>معنیِ آن این است که لفظِ مشترک اطلاق شود و همه‌ی معانی وضع شده برای آن لفظ مشترک از آن اراده شود. اصولیون در مورد این مسأله بر چند قول اختلاف کرده‌اند:</w:t>
      </w:r>
    </w:p>
    <w:p w14:paraId="1A485896" w14:textId="77777777" w:rsidR="004937F1" w:rsidRPr="004937F1" w:rsidRDefault="004937F1" w:rsidP="004937F1">
      <w:pPr>
        <w:pStyle w:val="a0"/>
        <w:widowControl w:val="0"/>
        <w:numPr>
          <w:ilvl w:val="0"/>
          <w:numId w:val="69"/>
        </w:numPr>
        <w:rPr>
          <w:rFonts w:cs="Bidad Light"/>
          <w:lang w:bidi="fa-IR"/>
        </w:rPr>
      </w:pPr>
      <w:r w:rsidRPr="004937F1">
        <w:rPr>
          <w:rFonts w:cs="Bidad Light" w:hint="cs"/>
          <w:rtl/>
          <w:lang w:bidi="fa-IR"/>
        </w:rPr>
        <w:lastRenderedPageBreak/>
        <w:t>جمهور اصولیون معتقدند که: نمی‌توان همه‌ی معانی را از آن اراده کرد و پس، استعمال مشترک فقط در یک معنا جایز است و بنابراین، جایز نیست که با یک استعمالِ واحد، همه‌ی معانی وضع شده برای آن اراده شود. استدلال این گروه آن است که: مشترک با یک وضع واحد برای همه‌ی معانی خود وضع نشده است، بلکه با وضع‌های متعدد برای معانی خود وضع شده است، یعنی برای هریک از معانی خود با یک وضع جداگانه وضع شده است، پس اراده‌ی همه‌ی معانی از آن با یک اطلاق واحد، مخالف اصل وضع آن است و این هم جایز نیست. توضیح مطلب این که مشترک بر سبیل بدل بر معانیِ خود دلالت دارد، نه به صورت شمول، یعنی بر این معنا یا بر آن معنا دلالت می‌کند و یک باره بر همه‌ی آن معانی دلالت نمی‌کند، زیرا وضعِ این لفظ برای همه‌ی معانی خود با وضع‌های متعدد صورت گرفته است و همین نیز فرق بین عام و مشترک است، زیرا عام بر سبیل شمول و استغراق بر همه‌ی افرادِ مشمولِ لفظ خود دلالت می‌کند، نه بر سبیل بدل.</w:t>
      </w:r>
    </w:p>
    <w:p w14:paraId="647B3B3F" w14:textId="6B1F8828" w:rsidR="004937F1" w:rsidRPr="004937F1" w:rsidRDefault="004937F1" w:rsidP="004937F1">
      <w:pPr>
        <w:pStyle w:val="a0"/>
        <w:widowControl w:val="0"/>
        <w:numPr>
          <w:ilvl w:val="0"/>
          <w:numId w:val="69"/>
        </w:numPr>
        <w:rPr>
          <w:rFonts w:cs="Bidad Light"/>
        </w:rPr>
      </w:pPr>
      <w:r w:rsidRPr="004937F1">
        <w:rPr>
          <w:rFonts w:cs="Bidad Light" w:hint="cs"/>
          <w:rtl/>
          <w:lang w:bidi="fa-IR"/>
        </w:rPr>
        <w:t xml:space="preserve">جایز است، زیرا گرچه اصل در مشترک این است که بر یک معنا اطلاق شود، اما جایز هم هست که به یک باره همه‌ی معانی‌اش نیز از آن اراده شود و در این صورت، از حیث شمول بر مدلول خود، مانند عام می‌شود. استدلال این قول آن است که در قرآن چنین چیزی وارد </w:t>
      </w:r>
      <w:r w:rsidRPr="004937F1">
        <w:rPr>
          <w:rFonts w:cs="Bidad Light" w:hint="cs"/>
          <w:rtl/>
          <w:lang w:bidi="fa-IR"/>
        </w:rPr>
        <w:lastRenderedPageBreak/>
        <w:t xml:space="preserve">شده است، زیرا خدای متعال می‌فرماید: </w:t>
      </w:r>
      <w:r w:rsidRPr="00845209">
        <w:rPr>
          <w:rFonts w:cs="Bidad Light"/>
          <w:color w:val="BF4E14" w:themeColor="accent2" w:themeShade="BF"/>
          <w:spacing w:val="-2"/>
          <w:shd w:val="clear" w:color="auto" w:fill="FFFFFF"/>
          <w:rtl/>
          <w:lang w:bidi="fa-IR"/>
        </w:rPr>
        <w:t>﴿</w:t>
      </w:r>
      <w:r w:rsidR="00845209" w:rsidRPr="00845209">
        <w:rPr>
          <w:rStyle w:val="Char7"/>
          <w:rFonts w:cs="Bidad Light"/>
          <w:color w:val="BF4E14" w:themeColor="accent2" w:themeShade="BF"/>
          <w:spacing w:val="-2"/>
          <w:sz w:val="28"/>
          <w:szCs w:val="28"/>
          <w:rtl/>
        </w:rPr>
        <w:t>أَلَمْ تَرَ أَنَّ اللَّهَ يَسْجُدُ لَهُ مَنْ فِي السَّمَاوَاتِ وَمَنْ فِي الْأَرْضِ وَالشَّمْسُ وَالْقَمَرُ وَالنُّجُومُ وَالْجِبَالُ وَالشَّجَرُ وَالدَّوَابُّ وَكَثِيرٌ مِنَ النَّاسِ</w:t>
      </w:r>
      <w:r w:rsidRPr="00845209">
        <w:rPr>
          <w:rFonts w:cs="Bidad Light"/>
          <w:color w:val="BF4E14" w:themeColor="accent2" w:themeShade="BF"/>
          <w:spacing w:val="-2"/>
          <w:shd w:val="clear" w:color="auto" w:fill="FFFFFF"/>
          <w:rtl/>
          <w:lang w:bidi="fa-IR"/>
        </w:rPr>
        <w:t>﴾</w:t>
      </w:r>
      <w:r w:rsidR="00845209">
        <w:rPr>
          <w:rStyle w:val="Char"/>
          <w:rFonts w:cs="Bidad Light" w:hint="cs"/>
          <w:color w:val="BF4E14" w:themeColor="accent2" w:themeShade="BF"/>
          <w:sz w:val="28"/>
          <w:szCs w:val="28"/>
          <w:rtl/>
          <w:lang w:bidi="fa-IR"/>
        </w:rPr>
        <w:t xml:space="preserve"> </w:t>
      </w:r>
      <w:r w:rsidRPr="004937F1">
        <w:rPr>
          <w:rStyle w:val="Char"/>
          <w:rFonts w:cs="Bidad Light"/>
          <w:sz w:val="28"/>
          <w:szCs w:val="28"/>
          <w:rtl/>
        </w:rPr>
        <w:t>[الحج: 18]</w:t>
      </w:r>
      <w:r w:rsidRPr="004937F1">
        <w:rPr>
          <w:rFonts w:cs="Bidad Light" w:hint="cs"/>
          <w:rtl/>
        </w:rPr>
        <w:t>،</w:t>
      </w:r>
      <w:r w:rsidRPr="004937F1">
        <w:rPr>
          <w:rFonts w:cs="Bidad Light"/>
          <w:rtl/>
        </w:rPr>
        <w:br/>
      </w:r>
      <w:r w:rsidRPr="004937F1">
        <w:rPr>
          <w:rStyle w:val="Char5"/>
          <w:rFonts w:cs="Bidad Light" w:hint="cs"/>
          <w:sz w:val="28"/>
          <w:szCs w:val="28"/>
          <w:rtl/>
        </w:rPr>
        <w:t>«آیا ندیده‌ای و ندانسته‌ای که تمام کسانی که در آسمان‌ها و همه‌ی کسانی که در زمین هستند و خورشید و ماه و ستارگان و کوه‌ها و درختان و جانوران و بسیاری از مردم برای خدا سجده می‌برند»</w:t>
      </w:r>
      <w:r w:rsidRPr="004937F1">
        <w:rPr>
          <w:rFonts w:cs="Bidad Light" w:hint="cs"/>
          <w:rtl/>
        </w:rPr>
        <w:t>؟ که سجود، به معنای گذاشتن پیشانی بر زمین است و این در مورد انسان است و در مورد غیر انسان، به معنای خضوع و انقیاد جبری است، و چنان که ملاحظه می‌شود، این دو، دو معنای مختلف و مراد از لفظ «یسجد» هستند که در نص وارد شده است و همین دلالت دارد بر آن که استعمالِ لفظ مشترک و اراده‌ی همه‌ی معانی آن در این استعمال، جایز است.</w:t>
      </w:r>
    </w:p>
    <w:p w14:paraId="669CC809" w14:textId="77777777" w:rsidR="004937F1" w:rsidRPr="004937F1" w:rsidRDefault="004937F1" w:rsidP="004937F1">
      <w:pPr>
        <w:pStyle w:val="a0"/>
        <w:widowControl w:val="0"/>
        <w:rPr>
          <w:rFonts w:cs="Bidad Light"/>
          <w:rtl/>
        </w:rPr>
      </w:pPr>
      <w:r w:rsidRPr="004937F1">
        <w:rPr>
          <w:rFonts w:cs="Bidad Light" w:hint="cs"/>
          <w:rtl/>
        </w:rPr>
        <w:t>گروه اول در جواب این استدلال گفته‌اند که: سجود که در آیه، به معنای نهایت خضوع و انقیاد بدون توجّه به اختیاری یا اجباری‌بودنِ آن است و این معنا، هم در انسان و هم در غیر انسان، محقق می‌شود و بنابراین، این کلمه از قبیل مشترک معنوی است نه مشترک لفظی، ولی در ذکرِ لفظ «کثیر من الناس» در آیه به خضوع اختیاری اشاره‌ای شده است.</w:t>
      </w:r>
    </w:p>
    <w:p w14:paraId="27B2ED8B" w14:textId="77777777" w:rsidR="004937F1" w:rsidRPr="004937F1" w:rsidRDefault="004937F1" w:rsidP="004937F1">
      <w:pPr>
        <w:pStyle w:val="a0"/>
        <w:widowControl w:val="0"/>
        <w:numPr>
          <w:ilvl w:val="0"/>
          <w:numId w:val="69"/>
        </w:numPr>
        <w:rPr>
          <w:rFonts w:cs="Bidad Light"/>
        </w:rPr>
      </w:pPr>
      <w:r w:rsidRPr="004937F1">
        <w:rPr>
          <w:rFonts w:cs="Bidad Light" w:hint="cs"/>
          <w:rtl/>
        </w:rPr>
        <w:t xml:space="preserve">عده‌ای قایل به تفصیل شده‌اند و معتقدند که: در حالت نفی، جایز است که عموم از آن اراده شود، اما در حالت اثبات جایز نیست؛ مثلاً </w:t>
      </w:r>
      <w:r w:rsidRPr="004937F1">
        <w:rPr>
          <w:rFonts w:cs="Bidad Light" w:hint="cs"/>
          <w:rtl/>
        </w:rPr>
        <w:lastRenderedPageBreak/>
        <w:t>اگر کسی سوگند خورد که با مَوالیِ فلانی صحبت نکند، در صورتِ صحبت‌کردن با موالیِ بالا دست و موالیِ زیر دستِ آن شخص، حانث می‌شود. نیز، اگر کسی یک سومِ اموال خود را برای موالی یا مولای خود وصیت کرد، این وصیت به خاطر معین‌نبودنِ موصی له باطل است، زیرا اسمِ مولی مشترک است بین آزاد کننده‌ی برده و برده‌ی آزاد شده و مشترک هم در حالت اثبات، هیچ عمومی ندارد.</w:t>
      </w:r>
    </w:p>
    <w:p w14:paraId="164FB308" w14:textId="77777777" w:rsidR="004937F1" w:rsidRPr="004937F1" w:rsidRDefault="004937F1" w:rsidP="004937F1">
      <w:pPr>
        <w:pStyle w:val="a0"/>
        <w:widowControl w:val="0"/>
        <w:rPr>
          <w:rFonts w:cs="Bidad Light"/>
          <w:rtl/>
        </w:rPr>
      </w:pPr>
      <w:r w:rsidRPr="004937F1">
        <w:rPr>
          <w:rFonts w:cs="Bidad Light" w:hint="cs"/>
          <w:rtl/>
        </w:rPr>
        <w:t>راجح قولِ جمهور است و بنابراین، از مشترک فقط یکی از معانی آن اراده می‌شود و معنای مورد نظر هم با توجّه به قرینه‌ی معتبر شناخته می‌شود.</w:t>
      </w:r>
    </w:p>
    <w:p w14:paraId="0A9402F7" w14:textId="77777777" w:rsidR="004937F1" w:rsidRPr="00206FF8" w:rsidRDefault="004937F1" w:rsidP="004937F1">
      <w:pPr>
        <w:pStyle w:val="a2"/>
        <w:widowControl w:val="0"/>
        <w:rPr>
          <w:rFonts w:cs="Bidad Light"/>
          <w:color w:val="0070C0"/>
          <w:sz w:val="28"/>
          <w:szCs w:val="28"/>
          <w:rtl/>
        </w:rPr>
      </w:pPr>
      <w:bookmarkStart w:id="325" w:name="_Toc452471651"/>
      <w:r w:rsidRPr="00206FF8">
        <w:rPr>
          <w:rFonts w:cs="Bidad Light" w:hint="cs"/>
          <w:color w:val="0070C0"/>
          <w:sz w:val="28"/>
          <w:szCs w:val="28"/>
          <w:rtl/>
        </w:rPr>
        <w:t>مبحث دوم: لفظ به اعتبار استعمالش در معنی</w:t>
      </w:r>
      <w:bookmarkEnd w:id="325"/>
    </w:p>
    <w:p w14:paraId="6B427506" w14:textId="77777777" w:rsidR="004937F1" w:rsidRPr="004937F1" w:rsidRDefault="004937F1" w:rsidP="004937F1">
      <w:pPr>
        <w:pStyle w:val="a0"/>
        <w:widowControl w:val="0"/>
        <w:rPr>
          <w:rFonts w:cs="Bidad Light"/>
          <w:rtl/>
        </w:rPr>
      </w:pPr>
      <w:r w:rsidRPr="00EF65C0">
        <w:rPr>
          <w:rFonts w:cs="Bidad Light" w:hint="cs"/>
          <w:b/>
          <w:bCs/>
          <w:color w:val="C00000"/>
          <w:rtl/>
        </w:rPr>
        <w:t>291-</w:t>
      </w:r>
      <w:r w:rsidRPr="00EF65C0">
        <w:rPr>
          <w:rFonts w:cs="Bidad Light" w:hint="cs"/>
          <w:color w:val="C00000"/>
          <w:rtl/>
        </w:rPr>
        <w:t xml:space="preserve"> </w:t>
      </w:r>
      <w:r w:rsidRPr="004937F1">
        <w:rPr>
          <w:rFonts w:cs="Bidad Light" w:hint="cs"/>
          <w:rtl/>
        </w:rPr>
        <w:t>لفظ، به اعتبارِ استعمالش در معنای وضع شده برای آن یا در غیر آن معنا، به چهار قسمت تقسیم می‌شود که عبارتند از: حقیقت، مجاز، صریح، کنایه. در زیر، به اختصار، در مورد هریک از این انواع بحث می‌کنیم.</w:t>
      </w:r>
    </w:p>
    <w:p w14:paraId="6F906954" w14:textId="77777777" w:rsidR="004937F1" w:rsidRPr="004937F1" w:rsidRDefault="004937F1" w:rsidP="004937F1">
      <w:pPr>
        <w:pStyle w:val="a9"/>
        <w:widowControl w:val="0"/>
        <w:rPr>
          <w:rFonts w:cs="Bidad Light"/>
          <w:sz w:val="28"/>
          <w:szCs w:val="28"/>
          <w:rtl/>
        </w:rPr>
      </w:pPr>
      <w:bookmarkStart w:id="326" w:name="_Toc452471652"/>
      <w:r w:rsidRPr="00EF65C0">
        <w:rPr>
          <w:rFonts w:cs="Bidad Light" w:hint="cs"/>
          <w:color w:val="C00000"/>
          <w:sz w:val="28"/>
          <w:szCs w:val="28"/>
          <w:rtl/>
        </w:rPr>
        <w:t xml:space="preserve">اول- </w:t>
      </w:r>
      <w:r w:rsidRPr="00206FF8">
        <w:rPr>
          <w:rFonts w:cs="Bidad Light" w:hint="cs"/>
          <w:color w:val="0070C0"/>
          <w:sz w:val="28"/>
          <w:szCs w:val="28"/>
          <w:rtl/>
        </w:rPr>
        <w:t>حقیقت</w:t>
      </w:r>
      <w:bookmarkEnd w:id="326"/>
    </w:p>
    <w:p w14:paraId="1225A8FD" w14:textId="77777777" w:rsidR="004937F1" w:rsidRPr="004937F1" w:rsidRDefault="004937F1" w:rsidP="004937F1">
      <w:pPr>
        <w:pStyle w:val="a0"/>
        <w:rPr>
          <w:rFonts w:cs="Bidad Light"/>
          <w:rtl/>
        </w:rPr>
      </w:pPr>
      <w:r w:rsidRPr="00EF65C0">
        <w:rPr>
          <w:rFonts w:cs="Bidad Light" w:hint="cs"/>
          <w:b/>
          <w:bCs/>
          <w:color w:val="C00000"/>
          <w:rtl/>
        </w:rPr>
        <w:t>292-</w:t>
      </w:r>
      <w:r w:rsidRPr="00EF65C0">
        <w:rPr>
          <w:rFonts w:cs="Bidad Light" w:hint="cs"/>
          <w:color w:val="C00000"/>
          <w:rtl/>
        </w:rPr>
        <w:t xml:space="preserve"> </w:t>
      </w:r>
      <w:r w:rsidRPr="004937F1">
        <w:rPr>
          <w:rFonts w:cs="Bidad Light" w:hint="cs"/>
          <w:rtl/>
        </w:rPr>
        <w:t>حقیقت، لفظی است استعمال‌شده در معنایی که برایش وضع شده است. این حقیقت، گاهی لغوی است و گاهی شرعی و گاهی عرفی. حقیقتِ لغوی به واضحِ لغت و حقیقتِ شرعی به شارع و حقیقتِ عرفی به عرفِ خاص یا عرف عام منسوب است.</w:t>
      </w:r>
    </w:p>
    <w:p w14:paraId="49D0B3EC" w14:textId="77777777" w:rsidR="004937F1" w:rsidRPr="004937F1" w:rsidRDefault="004937F1" w:rsidP="004937F1">
      <w:pPr>
        <w:pStyle w:val="a0"/>
        <w:widowControl w:val="0"/>
        <w:rPr>
          <w:rFonts w:cs="Bidad Light"/>
          <w:rtl/>
        </w:rPr>
      </w:pPr>
      <w:r w:rsidRPr="00206FF8">
        <w:rPr>
          <w:rStyle w:val="Char4"/>
          <w:rFonts w:cs="Bidad Light" w:hint="cs"/>
          <w:color w:val="0070C0"/>
          <w:sz w:val="28"/>
          <w:szCs w:val="28"/>
          <w:rtl/>
        </w:rPr>
        <w:t>حقیقت لغوی:</w:t>
      </w:r>
      <w:r w:rsidRPr="00206FF8">
        <w:rPr>
          <w:rFonts w:cs="Bidad Light" w:hint="cs"/>
          <w:color w:val="0070C0"/>
          <w:rtl/>
        </w:rPr>
        <w:t xml:space="preserve"> </w:t>
      </w:r>
      <w:r w:rsidRPr="004937F1">
        <w:rPr>
          <w:rFonts w:cs="Bidad Light" w:hint="cs"/>
          <w:rtl/>
        </w:rPr>
        <w:t xml:space="preserve">لفظی است که در معنای لغویِ وضع شده برای آن </w:t>
      </w:r>
      <w:r w:rsidRPr="004937F1">
        <w:rPr>
          <w:rFonts w:cs="Bidad Light" w:hint="cs"/>
          <w:rtl/>
        </w:rPr>
        <w:lastRenderedPageBreak/>
        <w:t>استعمال شده است، مانند شمس، قمر و نجوم که این الفاظ لغتاً برای این اجسام نورانیِ معروف وضع شده‌اند.</w:t>
      </w:r>
    </w:p>
    <w:p w14:paraId="66933F8C" w14:textId="77777777" w:rsidR="004937F1" w:rsidRPr="004937F1" w:rsidRDefault="004937F1" w:rsidP="004937F1">
      <w:pPr>
        <w:pStyle w:val="a0"/>
        <w:widowControl w:val="0"/>
        <w:rPr>
          <w:rFonts w:cs="Bidad Light"/>
          <w:rtl/>
        </w:rPr>
      </w:pPr>
      <w:r w:rsidRPr="00206FF8">
        <w:rPr>
          <w:rStyle w:val="Char4"/>
          <w:rFonts w:cs="Bidad Light" w:hint="cs"/>
          <w:color w:val="0070C0"/>
          <w:sz w:val="28"/>
          <w:szCs w:val="28"/>
          <w:rtl/>
        </w:rPr>
        <w:t>حقیقتِ شرعی:</w:t>
      </w:r>
      <w:r w:rsidRPr="00206FF8">
        <w:rPr>
          <w:rFonts w:cs="Bidad Light" w:hint="cs"/>
          <w:color w:val="0070C0"/>
          <w:rtl/>
        </w:rPr>
        <w:t xml:space="preserve"> </w:t>
      </w:r>
      <w:r w:rsidRPr="004937F1">
        <w:rPr>
          <w:rFonts w:cs="Bidad Light" w:hint="cs"/>
          <w:rtl/>
        </w:rPr>
        <w:t>لفظی است که در معنای شرعی‌اش به کار رفته است، یعنی در معنای مورد نظر شارع از آن، مانند: صلاة، حج و زکات در معنای عبادات خاص و معروف، و نیز مانند: ازدواج و طلاق و خلع برای معانیِ شرعیِ وضع شده برای آن‌ها.</w:t>
      </w:r>
    </w:p>
    <w:p w14:paraId="39F9BD65" w14:textId="77777777" w:rsidR="004937F1" w:rsidRPr="004937F1" w:rsidRDefault="004937F1" w:rsidP="004937F1">
      <w:pPr>
        <w:pStyle w:val="a0"/>
        <w:widowControl w:val="0"/>
        <w:rPr>
          <w:rFonts w:cs="Bidad Light"/>
          <w:rtl/>
        </w:rPr>
      </w:pPr>
      <w:r w:rsidRPr="00206FF8">
        <w:rPr>
          <w:rStyle w:val="Char4"/>
          <w:rFonts w:cs="Bidad Light" w:hint="cs"/>
          <w:color w:val="0070C0"/>
          <w:sz w:val="28"/>
          <w:szCs w:val="28"/>
          <w:rtl/>
        </w:rPr>
        <w:t>حقیقت عرفی:</w:t>
      </w:r>
      <w:r w:rsidRPr="00206FF8">
        <w:rPr>
          <w:rFonts w:cs="Bidad Light" w:hint="cs"/>
          <w:color w:val="0070C0"/>
          <w:rtl/>
        </w:rPr>
        <w:t xml:space="preserve"> </w:t>
      </w:r>
      <w:r w:rsidRPr="004937F1">
        <w:rPr>
          <w:rFonts w:cs="Bidad Light" w:hint="cs"/>
          <w:rtl/>
        </w:rPr>
        <w:t>لفظی است که در معنای عرفی‌اش، یعنی در معنایی که عرف بر استعمال لفظ در آن جاری است، به کار رفته است، خواه این عرف عرفی عام باشد و خواه عرفی خاص و مخصوص به صاحبانِ یک حرفه‌ی معین یا یک علمِ خاص، مانند لفظ «سیارة» که در عرف عام بر وسیله‌ی نقلیه‌ی معروف اطلاق می‌شود و مانند لفظ «دابة» که بر چارپایان اطلاق می‌گردد. نیز، مانندِ الفاظ اصطلاحیِ مستعمل در عرف صاحبان حرفه‌های گوناگون یا علمی از علوم، چون رفع و نصب در عرف لغویون و حد و ماهیت در نزد علمای منطق، و فقه در نزد فقها و انذار و فسخ و إقاله در نزد حقوقدانان و...</w:t>
      </w:r>
    </w:p>
    <w:p w14:paraId="3CE395DF" w14:textId="77777777" w:rsidR="004937F1" w:rsidRPr="00206FF8" w:rsidRDefault="004937F1" w:rsidP="004937F1">
      <w:pPr>
        <w:pStyle w:val="ab"/>
        <w:widowControl w:val="0"/>
        <w:rPr>
          <w:rFonts w:cs="Bidad Light"/>
          <w:color w:val="0070C0"/>
          <w:sz w:val="28"/>
          <w:szCs w:val="28"/>
          <w:rtl/>
        </w:rPr>
      </w:pPr>
      <w:bookmarkStart w:id="327" w:name="_Toc452471653"/>
      <w:r w:rsidRPr="00206FF8">
        <w:rPr>
          <w:rFonts w:cs="Bidad Light" w:hint="cs"/>
          <w:color w:val="0070C0"/>
          <w:sz w:val="28"/>
          <w:szCs w:val="28"/>
          <w:rtl/>
        </w:rPr>
        <w:t>حکم حقیقت</w:t>
      </w:r>
      <w:bookmarkEnd w:id="327"/>
    </w:p>
    <w:p w14:paraId="01F95F1C" w14:textId="2D961C56" w:rsidR="004937F1" w:rsidRPr="004937F1" w:rsidRDefault="004937F1" w:rsidP="004937F1">
      <w:pPr>
        <w:pStyle w:val="a0"/>
        <w:rPr>
          <w:rFonts w:cs="Bidad Light"/>
          <w:rtl/>
        </w:rPr>
      </w:pPr>
      <w:r w:rsidRPr="00EF65C0">
        <w:rPr>
          <w:rFonts w:cs="Bidad Light" w:hint="cs"/>
          <w:b/>
          <w:bCs/>
          <w:color w:val="C00000"/>
          <w:rtl/>
        </w:rPr>
        <w:t>293-</w:t>
      </w:r>
      <w:r w:rsidRPr="00EF65C0">
        <w:rPr>
          <w:rFonts w:cs="Bidad Light" w:hint="cs"/>
          <w:color w:val="C00000"/>
          <w:rtl/>
        </w:rPr>
        <w:t xml:space="preserve"> </w:t>
      </w:r>
      <w:r w:rsidRPr="004937F1">
        <w:rPr>
          <w:rFonts w:cs="Bidad Light" w:hint="cs"/>
          <w:rtl/>
        </w:rPr>
        <w:t xml:space="preserve">حکمِ همه‌ی انواع مختلف حقیقت، ثبوت معنایی است که در اصطلاحِ افراد طرف گفتگو برای لفظ وضع شده است و این که لفظ از آن معنا </w:t>
      </w:r>
      <w:r w:rsidRPr="004937F1">
        <w:rPr>
          <w:rFonts w:cs="Bidad Light" w:hint="cs"/>
          <w:rtl/>
        </w:rPr>
        <w:lastRenderedPageBreak/>
        <w:t xml:space="preserve">جدا و منتفی نمی‌شود و حکم متعلّق به آن است و بنابراین، (مثلاً) اگر کسی هزار دینار برای فرزندِ زید وصیت کرد، وصیت برای فرزند زید، ثابت می‌شود نه کسی دیگر، زیرا نمی‌توان به فرزند زید گفت که او فرزند زید نیست. نیز، مانند آنچه که خداوند متعال می‌فرماید: </w:t>
      </w:r>
      <w:r w:rsidRPr="00763377">
        <w:rPr>
          <w:rFonts w:cs="Bidad Light"/>
          <w:color w:val="BF4E14" w:themeColor="accent2" w:themeShade="BF"/>
          <w:shd w:val="clear" w:color="auto" w:fill="FFFFFF"/>
          <w:rtl/>
        </w:rPr>
        <w:t>﴿</w:t>
      </w:r>
      <w:r w:rsidR="00763377" w:rsidRPr="00763377">
        <w:rPr>
          <w:rFonts w:cs="Bidad Light" w:hint="cs"/>
          <w:color w:val="BF4E14" w:themeColor="accent2" w:themeShade="BF"/>
          <w:shd w:val="clear" w:color="auto" w:fill="FFFFFF"/>
          <w:rtl/>
        </w:rPr>
        <w:t xml:space="preserve"> </w:t>
      </w:r>
      <w:r w:rsidR="00763377" w:rsidRPr="00763377">
        <w:rPr>
          <w:rStyle w:val="Char7"/>
          <w:rFonts w:cs="Bidad Light"/>
          <w:color w:val="BF4E14" w:themeColor="accent2" w:themeShade="BF"/>
          <w:sz w:val="28"/>
          <w:szCs w:val="28"/>
          <w:rtl/>
        </w:rPr>
        <w:t>وَلَا تَقْتُلُوا النَّفْسَ الَّتِي حَرَّمَ اللَّهُ إِلَّا بِالْحَقِّ</w:t>
      </w:r>
      <w:r w:rsidR="00763377" w:rsidRPr="00763377">
        <w:rPr>
          <w:rFonts w:cs="Bidad Light" w:hint="cs"/>
          <w:color w:val="BF4E14" w:themeColor="accent2" w:themeShade="BF"/>
          <w:shd w:val="clear" w:color="auto" w:fill="FFFFFF"/>
          <w:rtl/>
        </w:rPr>
        <w:t xml:space="preserve"> </w:t>
      </w:r>
      <w:r w:rsidRPr="00763377">
        <w:rPr>
          <w:rFonts w:cs="Bidad Light"/>
          <w:color w:val="BF4E14" w:themeColor="accent2" w:themeShade="BF"/>
          <w:shd w:val="clear" w:color="auto" w:fill="FFFFFF"/>
          <w:rtl/>
        </w:rPr>
        <w:t>﴾</w:t>
      </w:r>
      <w:r w:rsidRPr="004937F1">
        <w:rPr>
          <w:rStyle w:val="Char"/>
          <w:rFonts w:cs="Bidad Light"/>
          <w:sz w:val="28"/>
          <w:szCs w:val="28"/>
          <w:rtl/>
        </w:rPr>
        <w:t xml:space="preserve"> [الأنعام: 151]</w:t>
      </w:r>
      <w:r w:rsidRPr="004937F1">
        <w:rPr>
          <w:rFonts w:cs="Bidad Light" w:hint="cs"/>
          <w:rtl/>
        </w:rPr>
        <w:t xml:space="preserve">، </w:t>
      </w:r>
      <w:r w:rsidRPr="004937F1">
        <w:rPr>
          <w:rStyle w:val="Char5"/>
          <w:rFonts w:cs="Bidad Light" w:hint="cs"/>
          <w:sz w:val="28"/>
          <w:szCs w:val="28"/>
          <w:rtl/>
        </w:rPr>
        <w:t>«کسی را که خداوند کشتنش را حرام کرده است مکشید جز از روی حق»</w:t>
      </w:r>
      <w:r w:rsidRPr="004937F1">
        <w:rPr>
          <w:rFonts w:cs="Bidad Light" w:hint="cs"/>
          <w:rtl/>
        </w:rPr>
        <w:t>. که در آن، لفظ قتل در معنی کشتن و جان ستاندنِ انسان حقیقت است و نهی هم متوجه این حقیقت است و بنابراین، نمی‌توان به ناحق مرتکب چنین عملی شد.</w:t>
      </w:r>
    </w:p>
    <w:p w14:paraId="56C27981" w14:textId="77777777" w:rsidR="004937F1" w:rsidRPr="004937F1" w:rsidRDefault="004937F1" w:rsidP="004937F1">
      <w:pPr>
        <w:pStyle w:val="a0"/>
        <w:widowControl w:val="0"/>
        <w:rPr>
          <w:rFonts w:cs="Bidad Light"/>
          <w:rtl/>
        </w:rPr>
      </w:pPr>
      <w:r w:rsidRPr="004937F1">
        <w:rPr>
          <w:rFonts w:cs="Bidad Light" w:hint="cs"/>
          <w:rtl/>
        </w:rPr>
        <w:t>یکی دیگر از احکام حقیقت این است که حقیقت بر مجاز رجحان دارد و به همین دلیل، هرگاه امکانِ حمل لفظ بر حقیقت وجود داشته باشد، حکم برای حقیقت ثابت می‌شود نه مجاز (یعنی لفظ حمل بر معنای حقیقی می‌شود نه معنای مجازی) و بدین ترتیب، اگر کسی چیزی را برای ولد (فرزندِ) زید وصیت کرد، وصیت برای فرزند زید ثابت می‌شود نه برای فرزندِ فرزند زید، زیرا وَلَد در فرزند صلبی است و بلافصل حقیقت است و در فرزندِ فرزند مجاز است و لفظ بر حقیقت حمل می‌شود نه بر مجاز، زیرا تا وقتی که عمل به حقیقت ممکن باشد، مجاز ساقط است، چرا که مجاز جانشین حقیقت است و جانشین هم معارض و مخالف اصل نمی‌شود.</w:t>
      </w:r>
    </w:p>
    <w:p w14:paraId="7DBC3CE1" w14:textId="77777777" w:rsidR="004937F1" w:rsidRPr="004937F1" w:rsidRDefault="004937F1" w:rsidP="004937F1">
      <w:pPr>
        <w:pStyle w:val="a9"/>
        <w:widowControl w:val="0"/>
        <w:rPr>
          <w:rFonts w:cs="Bidad Light"/>
          <w:sz w:val="28"/>
          <w:szCs w:val="28"/>
          <w:rtl/>
        </w:rPr>
      </w:pPr>
      <w:bookmarkStart w:id="328" w:name="_Toc452471654"/>
      <w:r w:rsidRPr="00EF65C0">
        <w:rPr>
          <w:rFonts w:cs="Bidad Light" w:hint="cs"/>
          <w:color w:val="C00000"/>
          <w:sz w:val="28"/>
          <w:szCs w:val="28"/>
          <w:rtl/>
        </w:rPr>
        <w:lastRenderedPageBreak/>
        <w:t xml:space="preserve">دوم- </w:t>
      </w:r>
      <w:r w:rsidRPr="00206FF8">
        <w:rPr>
          <w:rFonts w:cs="Bidad Light" w:hint="cs"/>
          <w:color w:val="0070C0"/>
          <w:sz w:val="28"/>
          <w:szCs w:val="28"/>
          <w:rtl/>
        </w:rPr>
        <w:t>مجاز</w:t>
      </w:r>
      <w:bookmarkEnd w:id="328"/>
    </w:p>
    <w:p w14:paraId="39786D9D" w14:textId="77777777" w:rsidR="004937F1" w:rsidRPr="004937F1" w:rsidRDefault="004937F1" w:rsidP="004937F1">
      <w:pPr>
        <w:pStyle w:val="a0"/>
        <w:widowControl w:val="0"/>
        <w:rPr>
          <w:rFonts w:cs="Bidad Light"/>
          <w:rtl/>
        </w:rPr>
      </w:pPr>
      <w:r w:rsidRPr="00EF65C0">
        <w:rPr>
          <w:rFonts w:cs="Bidad Light" w:hint="cs"/>
          <w:b/>
          <w:bCs/>
          <w:color w:val="C00000"/>
          <w:rtl/>
        </w:rPr>
        <w:t>294-</w:t>
      </w:r>
      <w:r w:rsidRPr="00EF65C0">
        <w:rPr>
          <w:rFonts w:cs="Bidad Light" w:hint="cs"/>
          <w:color w:val="C00000"/>
          <w:rtl/>
        </w:rPr>
        <w:t xml:space="preserve"> </w:t>
      </w:r>
      <w:r w:rsidRPr="004937F1">
        <w:rPr>
          <w:rFonts w:cs="Bidad Light" w:hint="cs"/>
          <w:rtl/>
        </w:rPr>
        <w:t>مجاز لفظی است که در غیر معنای وضع شده برای خودش استعمال شده به خاطر آن که میان لفظ و این معنایِ غیر حقیقی علاقه و رابطه‌ای وجود دارد و نیز قرینه‌ای هست که مانع از اراده‌ی معنای حقیقیِ لفظ می‌شود، مانند استعمالِ لفظ أسَد برای مرد شجاع. این رابطه و علاقه هم معنایی جامع (قدر مشترک) است بین معنای اصلیِ لفظ و معنایی که لفظ در آن استعمال شده است که در این مثال، علاقه، همان شجاعت است؛ و منظور از قرینه هم، علامت و نشانه‌ای است که صلاحیت دلالت بر عدم اراده‌ی معنای حقیقی لفظ از جانب متکلم و دلالت این که او فقط معنای مجازی را اراده کرده است، دارد.</w:t>
      </w:r>
    </w:p>
    <w:p w14:paraId="5C11ECD6" w14:textId="77777777" w:rsidR="004937F1" w:rsidRPr="00206FF8" w:rsidRDefault="004937F1" w:rsidP="004937F1">
      <w:pPr>
        <w:pStyle w:val="ab"/>
        <w:widowControl w:val="0"/>
        <w:rPr>
          <w:rFonts w:cs="Bidad Light"/>
          <w:color w:val="0070C0"/>
          <w:sz w:val="28"/>
          <w:szCs w:val="28"/>
          <w:rtl/>
        </w:rPr>
      </w:pPr>
      <w:bookmarkStart w:id="329" w:name="_Toc452471655"/>
      <w:r w:rsidRPr="00206FF8">
        <w:rPr>
          <w:rFonts w:cs="Bidad Light" w:hint="cs"/>
          <w:color w:val="0070C0"/>
          <w:sz w:val="28"/>
          <w:szCs w:val="28"/>
          <w:rtl/>
        </w:rPr>
        <w:t>انواع علاقه</w:t>
      </w:r>
      <w:bookmarkEnd w:id="329"/>
    </w:p>
    <w:p w14:paraId="36B7AE8D" w14:textId="5455BB43" w:rsidR="004937F1" w:rsidRPr="004937F1" w:rsidRDefault="004937F1" w:rsidP="004937F1">
      <w:pPr>
        <w:pStyle w:val="a0"/>
        <w:numPr>
          <w:ilvl w:val="0"/>
          <w:numId w:val="70"/>
        </w:numPr>
        <w:ind w:left="641" w:hanging="357"/>
        <w:rPr>
          <w:rFonts w:cs="Bidad Light"/>
        </w:rPr>
      </w:pPr>
      <w:r w:rsidRPr="00EF65C0">
        <w:rPr>
          <w:rFonts w:cs="Bidad Light" w:hint="cs"/>
          <w:b/>
          <w:bCs/>
          <w:color w:val="C00000"/>
          <w:rtl/>
        </w:rPr>
        <w:t>295-</w:t>
      </w:r>
      <w:r w:rsidRPr="00EF65C0">
        <w:rPr>
          <w:rFonts w:cs="Bidad Light" w:hint="cs"/>
          <w:color w:val="C00000"/>
          <w:rtl/>
        </w:rPr>
        <w:t xml:space="preserve"> </w:t>
      </w:r>
      <w:r w:rsidRPr="00206FF8">
        <w:rPr>
          <w:rStyle w:val="Char4"/>
          <w:rFonts w:cs="Bidad Light" w:hint="cs"/>
          <w:color w:val="0070C0"/>
          <w:sz w:val="28"/>
          <w:szCs w:val="28"/>
          <w:rtl/>
        </w:rPr>
        <w:t>مشابهت:</w:t>
      </w:r>
      <w:r w:rsidRPr="00206FF8">
        <w:rPr>
          <w:rFonts w:cs="Bidad Light" w:hint="cs"/>
          <w:color w:val="0070C0"/>
          <w:rtl/>
        </w:rPr>
        <w:t xml:space="preserve"> </w:t>
      </w:r>
      <w:r w:rsidRPr="004937F1">
        <w:rPr>
          <w:rFonts w:cs="Bidad Light" w:hint="cs"/>
          <w:rtl/>
        </w:rPr>
        <w:t xml:space="preserve">یعنی اشتراکِ معنای حقیقیِ لفظ و معنای مجازی مستعملٌ فیهِ آن در یک وصف معین، مثلاً هنگامی که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به مدینه هجرت کردند، مردم مدینه در استقبال از ایشان فرمودند: </w:t>
      </w:r>
      <w:r w:rsidRPr="004937F1">
        <w:rPr>
          <w:rStyle w:val="Char3"/>
          <w:rFonts w:cs="Bidad Light" w:hint="cs"/>
          <w:sz w:val="28"/>
          <w:szCs w:val="28"/>
          <w:rtl/>
        </w:rPr>
        <w:t>«طلع البدر علينا»</w:t>
      </w:r>
      <w:r w:rsidRPr="004937F1">
        <w:rPr>
          <w:rFonts w:cs="Bidad Light" w:hint="cs"/>
          <w:rtl/>
        </w:rPr>
        <w:t xml:space="preserve">، «ماه بر ما طلوع کرد» که قدر مشترک در این تشبیه، نورانی بودنِ ماه در آسمان و سیمای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است. نیز مانند این که می‌گوییم: «خالدٌ اسدٌ» «خالد شیر است»، زیرا هردو در صفتِ شجاعت مشترک هستند. نیز چنان که فرد فریب‌کار و حیله‌گر راه </w:t>
      </w:r>
      <w:r w:rsidRPr="004937F1">
        <w:rPr>
          <w:rFonts w:cs="Bidad Light" w:hint="cs"/>
          <w:rtl/>
        </w:rPr>
        <w:lastRenderedPageBreak/>
        <w:t>روباه می‌نامیم، چون وصفِ مشترک روباه و وی مکار بودنِ هردوی آن‌هاست و...</w:t>
      </w:r>
    </w:p>
    <w:p w14:paraId="3FB024C6" w14:textId="2C5C5C82" w:rsidR="004937F1" w:rsidRPr="004937F1" w:rsidRDefault="004937F1" w:rsidP="004937F1">
      <w:pPr>
        <w:pStyle w:val="a0"/>
        <w:widowControl w:val="0"/>
        <w:numPr>
          <w:ilvl w:val="0"/>
          <w:numId w:val="70"/>
        </w:numPr>
        <w:rPr>
          <w:rFonts w:cs="Bidad Light"/>
        </w:rPr>
      </w:pPr>
      <w:r w:rsidRPr="00206FF8">
        <w:rPr>
          <w:rStyle w:val="Char4"/>
          <w:rFonts w:cs="Bidad Light" w:hint="cs"/>
          <w:color w:val="0070C0"/>
          <w:sz w:val="28"/>
          <w:szCs w:val="28"/>
          <w:rtl/>
        </w:rPr>
        <w:t>کَون:</w:t>
      </w:r>
      <w:r w:rsidRPr="00206FF8">
        <w:rPr>
          <w:rFonts w:cs="Bidad Light" w:hint="cs"/>
          <w:color w:val="0070C0"/>
          <w:rtl/>
        </w:rPr>
        <w:t xml:space="preserve"> </w:t>
      </w:r>
      <w:r w:rsidRPr="004937F1">
        <w:rPr>
          <w:rFonts w:cs="Bidad Light" w:hint="cs"/>
          <w:rtl/>
        </w:rPr>
        <w:t xml:space="preserve">یعنی یک چیز به حالت، یعنی صفتِ سابق آن نامگذاری شود، مثلاً خدای متعال می‌فرماید: </w:t>
      </w:r>
      <w:r w:rsidRPr="00763377">
        <w:rPr>
          <w:rStyle w:val="Char4"/>
          <w:rFonts w:cs="Bidad Light"/>
          <w:b/>
          <w:bCs w:val="0"/>
          <w:color w:val="BF4E14" w:themeColor="accent2" w:themeShade="BF"/>
          <w:sz w:val="28"/>
          <w:szCs w:val="28"/>
          <w:shd w:val="clear" w:color="auto" w:fill="FFFFFF"/>
          <w:rtl/>
        </w:rPr>
        <w:t>﴿</w:t>
      </w:r>
      <w:r w:rsidR="00763377" w:rsidRPr="00763377">
        <w:rPr>
          <w:rStyle w:val="Char4"/>
          <w:rFonts w:cs="Bidad Light" w:hint="cs"/>
          <w:b/>
          <w:bCs w:val="0"/>
          <w:color w:val="BF4E14" w:themeColor="accent2" w:themeShade="BF"/>
          <w:sz w:val="28"/>
          <w:szCs w:val="28"/>
          <w:shd w:val="clear" w:color="auto" w:fill="FFFFFF"/>
          <w:rtl/>
        </w:rPr>
        <w:t xml:space="preserve"> </w:t>
      </w:r>
      <w:r w:rsidR="00763377" w:rsidRPr="00763377">
        <w:rPr>
          <w:rStyle w:val="Char7"/>
          <w:rFonts w:cs="Bidad Light"/>
          <w:color w:val="BF4E14" w:themeColor="accent2" w:themeShade="BF"/>
          <w:sz w:val="28"/>
          <w:szCs w:val="28"/>
          <w:rtl/>
        </w:rPr>
        <w:t xml:space="preserve">وَآتُوا الْيَتَامَى أَمْوَالَهُمْ </w:t>
      </w:r>
      <w:r w:rsidRPr="00763377">
        <w:rPr>
          <w:rStyle w:val="Char4"/>
          <w:rFonts w:cs="Bidad Light"/>
          <w:b/>
          <w:bCs w:val="0"/>
          <w:color w:val="BF4E14" w:themeColor="accent2" w:themeShade="BF"/>
          <w:sz w:val="28"/>
          <w:szCs w:val="28"/>
          <w:shd w:val="clear" w:color="auto" w:fill="FFFFFF"/>
          <w:rtl/>
        </w:rPr>
        <w:t>﴾</w:t>
      </w:r>
      <w:r w:rsidRPr="00763377">
        <w:rPr>
          <w:rStyle w:val="Char"/>
          <w:rFonts w:cs="Bidad Light"/>
          <w:b/>
          <w:bCs/>
          <w:sz w:val="28"/>
          <w:szCs w:val="28"/>
          <w:rtl/>
        </w:rPr>
        <w:t xml:space="preserve"> </w:t>
      </w:r>
      <w:r w:rsidRPr="004937F1">
        <w:rPr>
          <w:rStyle w:val="Char"/>
          <w:rFonts w:cs="Bidad Light"/>
          <w:sz w:val="28"/>
          <w:szCs w:val="28"/>
          <w:rtl/>
        </w:rPr>
        <w:t>[النساء: 2]</w:t>
      </w:r>
      <w:r w:rsidRPr="004937F1">
        <w:rPr>
          <w:rFonts w:cs="Bidad Light" w:hint="cs"/>
          <w:rtl/>
        </w:rPr>
        <w:t xml:space="preserve">، </w:t>
      </w:r>
      <w:r w:rsidRPr="004937F1">
        <w:rPr>
          <w:rStyle w:val="Char5"/>
          <w:rFonts w:cs="Bidad Light" w:hint="cs"/>
          <w:sz w:val="28"/>
          <w:szCs w:val="28"/>
          <w:rtl/>
        </w:rPr>
        <w:t>«اموال یتیمان را به آنان بدهید»</w:t>
      </w:r>
      <w:r w:rsidRPr="004937F1">
        <w:rPr>
          <w:rFonts w:cs="Bidad Light" w:hint="cs"/>
          <w:rtl/>
        </w:rPr>
        <w:t xml:space="preserve">. که منظور از یتیمان افرادِ بالغ و رشیدی است که قبلاً یتیم بوده‌اند، زیرا پس‌دادن مال به یتیم -که فردِ صغیری است که پدر وی فوت کرده است (و بعد از بلوغ، دیگر اسم یتیم بر وی اطلاق نمی‌شود)- فقط بعد از بالغ و رشید شدنِ وی انجام می‌پذیرد، زیرا خدای متعال می‌فرماید: </w:t>
      </w:r>
      <w:r w:rsidRPr="00763377">
        <w:rPr>
          <w:rFonts w:cs="Bidad Light"/>
          <w:color w:val="BF4E14" w:themeColor="accent2" w:themeShade="BF"/>
          <w:shd w:val="clear" w:color="auto" w:fill="FFFFFF"/>
          <w:rtl/>
        </w:rPr>
        <w:t>﴿</w:t>
      </w:r>
      <w:r w:rsidR="00763377" w:rsidRPr="00763377">
        <w:rPr>
          <w:rStyle w:val="Char7"/>
          <w:rFonts w:cs="Bidad Light" w:hint="cs"/>
          <w:color w:val="BF4E14" w:themeColor="accent2" w:themeShade="BF"/>
          <w:sz w:val="28"/>
          <w:szCs w:val="28"/>
          <w:rtl/>
        </w:rPr>
        <w:t xml:space="preserve"> </w:t>
      </w:r>
      <w:r w:rsidR="00763377" w:rsidRPr="00763377">
        <w:rPr>
          <w:rStyle w:val="Char7"/>
          <w:rFonts w:cs="Bidad Light"/>
          <w:color w:val="BF4E14" w:themeColor="accent2" w:themeShade="BF"/>
          <w:sz w:val="28"/>
          <w:szCs w:val="28"/>
          <w:rtl/>
        </w:rPr>
        <w:t xml:space="preserve">وَابْتَلُوا الْيَتَامَى حَتَّى إِذَا بَلَغُوا النِّكَاحَ فَإِنْ آنَسْتُمْ مِنْهُمْ رُشْدًا فَادْفَعُوا إِلَيْهِمْ </w:t>
      </w:r>
      <w:r w:rsidRPr="00763377">
        <w:rPr>
          <w:rFonts w:cs="Bidad Light"/>
          <w:color w:val="BF4E14" w:themeColor="accent2" w:themeShade="BF"/>
          <w:shd w:val="clear" w:color="auto" w:fill="FFFFFF"/>
          <w:rtl/>
        </w:rPr>
        <w:t>﴾</w:t>
      </w:r>
      <w:r w:rsidRPr="00763377">
        <w:rPr>
          <w:rStyle w:val="Char"/>
          <w:rFonts w:cs="Bidad Light"/>
          <w:color w:val="BF4E14" w:themeColor="accent2" w:themeShade="BF"/>
          <w:sz w:val="28"/>
          <w:szCs w:val="28"/>
          <w:rtl/>
        </w:rPr>
        <w:t xml:space="preserve"> </w:t>
      </w:r>
      <w:r w:rsidRPr="004937F1">
        <w:rPr>
          <w:rStyle w:val="Char"/>
          <w:rFonts w:cs="Bidad Light"/>
          <w:sz w:val="28"/>
          <w:szCs w:val="28"/>
          <w:rtl/>
        </w:rPr>
        <w:t>[النساء: 6]</w:t>
      </w:r>
      <w:r w:rsidRPr="004937F1">
        <w:rPr>
          <w:rFonts w:cs="Bidad Light" w:hint="cs"/>
          <w:rtl/>
        </w:rPr>
        <w:t xml:space="preserve">، </w:t>
      </w:r>
      <w:r w:rsidRPr="004937F1">
        <w:rPr>
          <w:rStyle w:val="Char5"/>
          <w:rFonts w:cs="Bidad Light" w:hint="cs"/>
          <w:sz w:val="28"/>
          <w:szCs w:val="28"/>
          <w:rtl/>
        </w:rPr>
        <w:t>«یتیمان را بیازمایید تا آنگاه که به سن ازدواج می‌رسند و اگر از آنان صلاحیت و حُسنِ تصرف دیدید، اموال‌شان را بدیشان برگردانید»</w:t>
      </w:r>
      <w:r w:rsidRPr="004937F1">
        <w:rPr>
          <w:rFonts w:cs="Bidad Light" w:hint="cs"/>
          <w:rtl/>
        </w:rPr>
        <w:t>.</w:t>
      </w:r>
    </w:p>
    <w:p w14:paraId="637F99B1" w14:textId="75B552B7" w:rsidR="004937F1" w:rsidRPr="004937F1" w:rsidRDefault="004937F1" w:rsidP="004937F1">
      <w:pPr>
        <w:pStyle w:val="a0"/>
        <w:widowControl w:val="0"/>
        <w:numPr>
          <w:ilvl w:val="0"/>
          <w:numId w:val="70"/>
        </w:numPr>
        <w:rPr>
          <w:rFonts w:cs="Bidad Light"/>
        </w:rPr>
      </w:pPr>
      <w:r w:rsidRPr="00206FF8">
        <w:rPr>
          <w:rStyle w:val="Char4"/>
          <w:rFonts w:cs="Bidad Light" w:hint="cs"/>
          <w:color w:val="0070C0"/>
          <w:sz w:val="28"/>
          <w:szCs w:val="28"/>
          <w:rtl/>
        </w:rPr>
        <w:t>أول (منجر شدن):</w:t>
      </w:r>
      <w:r w:rsidRPr="00206FF8">
        <w:rPr>
          <w:rFonts w:cs="Bidad Light" w:hint="cs"/>
          <w:color w:val="0070C0"/>
          <w:rtl/>
          <w:lang w:bidi="fa-IR"/>
        </w:rPr>
        <w:t xml:space="preserve"> </w:t>
      </w:r>
      <w:r w:rsidRPr="004937F1">
        <w:rPr>
          <w:rFonts w:cs="Bidad Light" w:hint="cs"/>
          <w:rtl/>
          <w:lang w:bidi="fa-IR"/>
        </w:rPr>
        <w:t xml:space="preserve">یعنی شیء به چیزی نامگذاری شود که در آینده به آن منجر می‌شود، مانند این آیه که در نقل حال دوستِ یوسف در زندان می‌فرماید: </w:t>
      </w:r>
      <w:r w:rsidRPr="00C4098A">
        <w:rPr>
          <w:rStyle w:val="Char4"/>
          <w:rFonts w:cs="Bidad Light"/>
          <w:b/>
          <w:bCs w:val="0"/>
          <w:color w:val="BF4E14" w:themeColor="accent2" w:themeShade="BF"/>
          <w:sz w:val="28"/>
          <w:szCs w:val="28"/>
          <w:shd w:val="clear" w:color="auto" w:fill="FFFFFF"/>
          <w:rtl/>
        </w:rPr>
        <w:t>﴿</w:t>
      </w:r>
      <w:r w:rsidR="00C4098A" w:rsidRPr="00C4098A">
        <w:rPr>
          <w:rStyle w:val="Char7"/>
          <w:rFonts w:cs="Bidad Light"/>
          <w:color w:val="BF4E14" w:themeColor="accent2" w:themeShade="BF"/>
          <w:sz w:val="28"/>
          <w:szCs w:val="28"/>
          <w:rtl/>
        </w:rPr>
        <w:t xml:space="preserve"> إِنِّي أَرَانِي أَعْصِرُ خَمْرًا</w:t>
      </w:r>
      <w:r w:rsidR="00C4098A" w:rsidRPr="00C4098A">
        <w:rPr>
          <w:rStyle w:val="Char4"/>
          <w:rFonts w:cs="Bidad Light" w:hint="cs"/>
          <w:b/>
          <w:bCs w:val="0"/>
          <w:color w:val="BF4E14" w:themeColor="accent2" w:themeShade="BF"/>
          <w:sz w:val="28"/>
          <w:szCs w:val="28"/>
          <w:shd w:val="clear" w:color="auto" w:fill="FFFFFF"/>
          <w:rtl/>
        </w:rPr>
        <w:t xml:space="preserve"> </w:t>
      </w:r>
      <w:r w:rsidRPr="00C4098A">
        <w:rPr>
          <w:rStyle w:val="Char4"/>
          <w:rFonts w:cs="Bidad Light"/>
          <w:b/>
          <w:bCs w:val="0"/>
          <w:color w:val="BF4E14" w:themeColor="accent2" w:themeShade="BF"/>
          <w:sz w:val="28"/>
          <w:szCs w:val="28"/>
          <w:shd w:val="clear" w:color="auto" w:fill="FFFFFF"/>
          <w:rtl/>
        </w:rPr>
        <w:t>﴾</w:t>
      </w:r>
      <w:r w:rsidRPr="00C4098A">
        <w:rPr>
          <w:rStyle w:val="Char"/>
          <w:rFonts w:cs="Bidad Light"/>
          <w:color w:val="BF4E14" w:themeColor="accent2" w:themeShade="BF"/>
          <w:sz w:val="28"/>
          <w:szCs w:val="28"/>
          <w:rtl/>
        </w:rPr>
        <w:t xml:space="preserve"> </w:t>
      </w:r>
      <w:r w:rsidRPr="004937F1">
        <w:rPr>
          <w:rStyle w:val="Char"/>
          <w:rFonts w:cs="Bidad Light"/>
          <w:sz w:val="28"/>
          <w:szCs w:val="28"/>
          <w:rtl/>
        </w:rPr>
        <w:t>[يوسف: 36]</w:t>
      </w:r>
      <w:r w:rsidRPr="004937F1">
        <w:rPr>
          <w:rFonts w:cs="Bidad Light" w:hint="cs"/>
          <w:rtl/>
        </w:rPr>
        <w:t xml:space="preserve">، </w:t>
      </w:r>
      <w:r w:rsidRPr="004937F1">
        <w:rPr>
          <w:rStyle w:val="Char5"/>
          <w:rFonts w:cs="Bidad Light" w:hint="cs"/>
          <w:sz w:val="28"/>
          <w:szCs w:val="28"/>
          <w:rtl/>
        </w:rPr>
        <w:t>«من در خواب دیدم که شراب می‌فشارم»</w:t>
      </w:r>
      <w:r w:rsidRPr="004937F1">
        <w:rPr>
          <w:rFonts w:cs="Bidad Light" w:hint="cs"/>
          <w:rtl/>
        </w:rPr>
        <w:t>. یعنی انگوری را می‌فشارم که تبدیل به شراب خواهد شد.</w:t>
      </w:r>
    </w:p>
    <w:p w14:paraId="31380C5E" w14:textId="77777777" w:rsidR="004937F1" w:rsidRPr="004937F1" w:rsidRDefault="004937F1" w:rsidP="004937F1">
      <w:pPr>
        <w:pStyle w:val="a0"/>
        <w:widowControl w:val="0"/>
        <w:numPr>
          <w:ilvl w:val="0"/>
          <w:numId w:val="70"/>
        </w:numPr>
        <w:rPr>
          <w:rFonts w:cs="Bidad Light"/>
        </w:rPr>
      </w:pPr>
      <w:r w:rsidRPr="00206FF8">
        <w:rPr>
          <w:rStyle w:val="Char4"/>
          <w:rFonts w:cs="Bidad Light" w:hint="cs"/>
          <w:color w:val="0070C0"/>
          <w:sz w:val="28"/>
          <w:szCs w:val="28"/>
          <w:rtl/>
        </w:rPr>
        <w:t>استعداد:</w:t>
      </w:r>
      <w:r w:rsidRPr="00206FF8">
        <w:rPr>
          <w:rFonts w:cs="Bidad Light" w:hint="cs"/>
          <w:color w:val="0070C0"/>
          <w:rtl/>
          <w:lang w:bidi="fa-IR"/>
        </w:rPr>
        <w:t xml:space="preserve"> </w:t>
      </w:r>
      <w:r w:rsidRPr="004937F1">
        <w:rPr>
          <w:rFonts w:cs="Bidad Light" w:hint="cs"/>
          <w:rtl/>
          <w:lang w:bidi="fa-IR"/>
        </w:rPr>
        <w:t>یعنی یک چیز به نیرو و قدرتی که برای ایجاد یک اثر معین دارد، نامیده شود، چنان که گفته می‌شود: «</w:t>
      </w:r>
      <w:r w:rsidRPr="004937F1">
        <w:rPr>
          <w:rStyle w:val="Char3"/>
          <w:rFonts w:cs="Bidad Light" w:hint="cs"/>
          <w:sz w:val="28"/>
          <w:szCs w:val="28"/>
          <w:rtl/>
        </w:rPr>
        <w:t>السُّمُّ مُمیتٌ</w:t>
      </w:r>
      <w:r w:rsidRPr="004937F1">
        <w:rPr>
          <w:rFonts w:cs="Bidad Light" w:hint="cs"/>
          <w:rtl/>
          <w:lang w:bidi="fa-IR"/>
        </w:rPr>
        <w:t xml:space="preserve">»، «سَم </w:t>
      </w:r>
      <w:r w:rsidRPr="004937F1">
        <w:rPr>
          <w:rFonts w:cs="Bidad Light" w:hint="cs"/>
          <w:rtl/>
          <w:lang w:bidi="fa-IR"/>
        </w:rPr>
        <w:lastRenderedPageBreak/>
        <w:t>میراننده است» که منظور این است که در آن قدرت‌کُشندگی وجود دارد.</w:t>
      </w:r>
    </w:p>
    <w:p w14:paraId="4E3F4FA9" w14:textId="658B0427" w:rsidR="004937F1" w:rsidRPr="004937F1" w:rsidRDefault="004937F1" w:rsidP="004937F1">
      <w:pPr>
        <w:pStyle w:val="a0"/>
        <w:widowControl w:val="0"/>
        <w:numPr>
          <w:ilvl w:val="0"/>
          <w:numId w:val="70"/>
        </w:numPr>
        <w:rPr>
          <w:rFonts w:cs="Bidad Light"/>
        </w:rPr>
      </w:pPr>
      <w:r w:rsidRPr="00206FF8">
        <w:rPr>
          <w:rStyle w:val="Char4"/>
          <w:rFonts w:cs="Bidad Light" w:hint="cs"/>
          <w:color w:val="0070C0"/>
          <w:sz w:val="28"/>
          <w:szCs w:val="28"/>
          <w:rtl/>
        </w:rPr>
        <w:t>حلول:</w:t>
      </w:r>
      <w:r w:rsidRPr="00206FF8">
        <w:rPr>
          <w:rFonts w:cs="Bidad Light" w:hint="cs"/>
          <w:color w:val="0070C0"/>
          <w:rtl/>
          <w:lang w:bidi="fa-IR"/>
        </w:rPr>
        <w:t xml:space="preserve"> </w:t>
      </w:r>
      <w:r w:rsidRPr="004937F1">
        <w:rPr>
          <w:rFonts w:cs="Bidad Light" w:hint="cs"/>
          <w:rtl/>
          <w:lang w:bidi="fa-IR"/>
        </w:rPr>
        <w:t xml:space="preserve">یعنی محل و جا ذکر شود و حال (چیزی که در آن است) مدنظر باشد، مانند این آیه که می‌فرماید: </w:t>
      </w:r>
      <w:r w:rsidRPr="00763377">
        <w:rPr>
          <w:rStyle w:val="Char4"/>
          <w:rFonts w:cs="Bidad Light"/>
          <w:b/>
          <w:bCs w:val="0"/>
          <w:color w:val="BF4E14" w:themeColor="accent2" w:themeShade="BF"/>
          <w:sz w:val="28"/>
          <w:szCs w:val="28"/>
          <w:shd w:val="clear" w:color="auto" w:fill="FFFFFF"/>
          <w:rtl/>
          <w:lang w:bidi="fa-IR"/>
        </w:rPr>
        <w:t>﴿</w:t>
      </w:r>
      <w:r w:rsidR="00763377" w:rsidRPr="00763377">
        <w:rPr>
          <w:rStyle w:val="Char4"/>
          <w:rFonts w:cs="Bidad Light" w:hint="cs"/>
          <w:b/>
          <w:bCs w:val="0"/>
          <w:color w:val="BF4E14" w:themeColor="accent2" w:themeShade="BF"/>
          <w:sz w:val="28"/>
          <w:szCs w:val="28"/>
          <w:shd w:val="clear" w:color="auto" w:fill="FFFFFF"/>
          <w:rtl/>
          <w:lang w:bidi="fa-IR"/>
        </w:rPr>
        <w:t xml:space="preserve"> </w:t>
      </w:r>
      <w:r w:rsidR="00763377" w:rsidRPr="00763377">
        <w:rPr>
          <w:rStyle w:val="Char7"/>
          <w:rFonts w:cs="Bidad Light"/>
          <w:color w:val="BF4E14" w:themeColor="accent2" w:themeShade="BF"/>
          <w:sz w:val="28"/>
          <w:szCs w:val="28"/>
          <w:rtl/>
        </w:rPr>
        <w:t xml:space="preserve">وَاسْأَلِ الْقَرْيَةَ </w:t>
      </w:r>
      <w:r w:rsidRPr="00763377">
        <w:rPr>
          <w:rStyle w:val="Char4"/>
          <w:rFonts w:cs="Bidad Light"/>
          <w:b/>
          <w:bCs w:val="0"/>
          <w:color w:val="BF4E14" w:themeColor="accent2" w:themeShade="BF"/>
          <w:sz w:val="28"/>
          <w:szCs w:val="28"/>
          <w:shd w:val="clear" w:color="auto" w:fill="FFFFFF"/>
          <w:rtl/>
          <w:lang w:bidi="fa-IR"/>
        </w:rPr>
        <w:t>﴾</w:t>
      </w:r>
      <w:r w:rsidRPr="00763377">
        <w:rPr>
          <w:rStyle w:val="Char"/>
          <w:rFonts w:cs="Bidad Light"/>
          <w:color w:val="BF4E14" w:themeColor="accent2" w:themeShade="BF"/>
          <w:sz w:val="28"/>
          <w:szCs w:val="28"/>
          <w:rtl/>
        </w:rPr>
        <w:t xml:space="preserve"> </w:t>
      </w:r>
      <w:r w:rsidRPr="004937F1">
        <w:rPr>
          <w:rStyle w:val="Char"/>
          <w:rFonts w:cs="Bidad Light"/>
          <w:sz w:val="28"/>
          <w:szCs w:val="28"/>
          <w:rtl/>
        </w:rPr>
        <w:t>[يوسف: 82]</w:t>
      </w:r>
      <w:r w:rsidRPr="004937F1">
        <w:rPr>
          <w:rFonts w:cs="Bidad Light" w:hint="cs"/>
          <w:rtl/>
        </w:rPr>
        <w:t xml:space="preserve">، </w:t>
      </w:r>
      <w:r w:rsidRPr="004937F1">
        <w:rPr>
          <w:rStyle w:val="Char5"/>
          <w:rFonts w:cs="Bidad Light" w:hint="cs"/>
          <w:sz w:val="28"/>
          <w:szCs w:val="28"/>
          <w:rtl/>
        </w:rPr>
        <w:t>«از شهر بپرس»</w:t>
      </w:r>
      <w:r w:rsidRPr="004937F1">
        <w:rPr>
          <w:rFonts w:cs="Bidad Light" w:hint="cs"/>
          <w:rtl/>
        </w:rPr>
        <w:t>. که منظور آن است که از مردم شهر سؤال کن، و محل را ذکر کرده و حال را اراده کرده است. نیز مانند: «جَری النّهرُ» یعنی آبِ نهر جاری شد.</w:t>
      </w:r>
    </w:p>
    <w:p w14:paraId="6DDFD43E" w14:textId="5EC37BF1" w:rsidR="004937F1" w:rsidRPr="004937F1" w:rsidRDefault="004937F1" w:rsidP="004937F1">
      <w:pPr>
        <w:pStyle w:val="a0"/>
        <w:widowControl w:val="0"/>
        <w:numPr>
          <w:ilvl w:val="0"/>
          <w:numId w:val="70"/>
        </w:numPr>
        <w:rPr>
          <w:rFonts w:cs="Bidad Light"/>
          <w:spacing w:val="-2"/>
        </w:rPr>
      </w:pPr>
      <w:r w:rsidRPr="00206FF8">
        <w:rPr>
          <w:rStyle w:val="Char4"/>
          <w:rFonts w:cs="Bidad Light" w:hint="cs"/>
          <w:color w:val="0070C0"/>
          <w:spacing w:val="-2"/>
          <w:sz w:val="28"/>
          <w:szCs w:val="28"/>
          <w:rtl/>
        </w:rPr>
        <w:t>جزئیت و عکس آن:</w:t>
      </w:r>
      <w:r w:rsidRPr="00206FF8">
        <w:rPr>
          <w:rFonts w:cs="Bidad Light" w:hint="cs"/>
          <w:color w:val="0070C0"/>
          <w:spacing w:val="-2"/>
          <w:rtl/>
          <w:lang w:bidi="fa-IR"/>
        </w:rPr>
        <w:t xml:space="preserve"> </w:t>
      </w:r>
      <w:r w:rsidRPr="004937F1">
        <w:rPr>
          <w:rFonts w:cs="Bidad Light" w:hint="cs"/>
          <w:spacing w:val="-2"/>
          <w:rtl/>
          <w:lang w:bidi="fa-IR"/>
        </w:rPr>
        <w:t xml:space="preserve">یعنی جزء اطلاق شود و مراد از آن کل باشد و کل اطلاق شود و از آن جزء اراده شود. مورد اول، مانندِ قول الهی </w:t>
      </w:r>
      <w:r w:rsidRPr="00763377">
        <w:rPr>
          <w:rFonts w:ascii="Traditional Arabic" w:hAnsi="Traditional Arabic" w:cs="Bidad Light"/>
          <w:color w:val="BF4E14" w:themeColor="accent2" w:themeShade="BF"/>
          <w:spacing w:val="-2"/>
          <w:rtl/>
          <w:lang w:bidi="fa-IR"/>
        </w:rPr>
        <w:t>﴿</w:t>
      </w:r>
      <w:r w:rsidRPr="00763377">
        <w:rPr>
          <w:rStyle w:val="Char7"/>
          <w:rFonts w:cs="Bidad Light"/>
          <w:color w:val="BF4E14" w:themeColor="accent2" w:themeShade="BF"/>
          <w:spacing w:val="-2"/>
          <w:sz w:val="28"/>
          <w:szCs w:val="28"/>
          <w:rtl/>
        </w:rPr>
        <w:t>فَكُّ رَقَبَةٍ</w:t>
      </w:r>
      <w:r w:rsidRPr="00763377">
        <w:rPr>
          <w:rFonts w:ascii="Traditional Arabic" w:hAnsi="Traditional Arabic" w:cs="Bidad Light"/>
          <w:color w:val="BF4E14" w:themeColor="accent2" w:themeShade="BF"/>
          <w:spacing w:val="-2"/>
          <w:rtl/>
          <w:lang w:bidi="fa-IR"/>
        </w:rPr>
        <w:t>﴾</w:t>
      </w:r>
      <w:r w:rsidRPr="00763377">
        <w:rPr>
          <w:rFonts w:cs="Bidad Light" w:hint="cs"/>
          <w:color w:val="BF4E14" w:themeColor="accent2" w:themeShade="BF"/>
          <w:spacing w:val="-2"/>
          <w:rtl/>
          <w:lang w:bidi="fa-IR"/>
        </w:rPr>
        <w:t xml:space="preserve"> </w:t>
      </w:r>
      <w:r w:rsidRPr="004937F1">
        <w:rPr>
          <w:rFonts w:cs="Bidad Light" w:hint="cs"/>
          <w:spacing w:val="-2"/>
          <w:rtl/>
          <w:lang w:bidi="fa-IR"/>
        </w:rPr>
        <w:t xml:space="preserve">و قول الهی در مورد کفاره‌ی ظهار </w:t>
      </w:r>
      <w:r w:rsidRPr="00763377">
        <w:rPr>
          <w:rFonts w:ascii="Traditional Arabic" w:hAnsi="Traditional Arabic" w:cs="Bidad Light"/>
          <w:color w:val="BF4E14" w:themeColor="accent2" w:themeShade="BF"/>
          <w:spacing w:val="-2"/>
          <w:rtl/>
          <w:lang w:bidi="fa-IR"/>
        </w:rPr>
        <w:t>﴿</w:t>
      </w:r>
      <w:r w:rsidRPr="00763377">
        <w:rPr>
          <w:rStyle w:val="Char7"/>
          <w:rFonts w:cs="Bidad Light"/>
          <w:color w:val="BF4E14" w:themeColor="accent2" w:themeShade="BF"/>
          <w:spacing w:val="-2"/>
          <w:sz w:val="28"/>
          <w:szCs w:val="28"/>
          <w:rtl/>
        </w:rPr>
        <w:t>فَتَحْرِيرُ رَقَبَةٍ</w:t>
      </w:r>
      <w:r w:rsidRPr="00763377">
        <w:rPr>
          <w:rFonts w:ascii="Traditional Arabic" w:hAnsi="Traditional Arabic" w:cs="Bidad Light"/>
          <w:color w:val="BF4E14" w:themeColor="accent2" w:themeShade="BF"/>
          <w:spacing w:val="-2"/>
          <w:rtl/>
          <w:lang w:bidi="fa-IR"/>
        </w:rPr>
        <w:t>﴾</w:t>
      </w:r>
      <w:r w:rsidRPr="00763377">
        <w:rPr>
          <w:rFonts w:cs="Bidad Light" w:hint="cs"/>
          <w:color w:val="BF4E14" w:themeColor="accent2" w:themeShade="BF"/>
          <w:spacing w:val="-2"/>
          <w:rtl/>
          <w:lang w:bidi="fa-IR"/>
        </w:rPr>
        <w:t xml:space="preserve"> </w:t>
      </w:r>
      <w:r w:rsidRPr="004937F1">
        <w:rPr>
          <w:rFonts w:cs="Bidad Light" w:hint="cs"/>
          <w:spacing w:val="-2"/>
          <w:rtl/>
          <w:lang w:bidi="fa-IR"/>
        </w:rPr>
        <w:t xml:space="preserve">که منظور از «رقبة» در این دو آیه شخصِ برده است، ولی آزاد کردنِ برده مراد است (یعنی گردنِ برده را ذکر و شخصِ برده را اراده کرده است). نیز، مانندِ این آیه که می‌فرماید: </w:t>
      </w:r>
      <w:r w:rsidRPr="00C4098A">
        <w:rPr>
          <w:rStyle w:val="Char4"/>
          <w:rFonts w:cs="Bidad Light"/>
          <w:b/>
          <w:bCs w:val="0"/>
          <w:color w:val="BF4E14" w:themeColor="accent2" w:themeShade="BF"/>
          <w:spacing w:val="-2"/>
          <w:sz w:val="28"/>
          <w:szCs w:val="28"/>
          <w:shd w:val="clear" w:color="auto" w:fill="FFFFFF"/>
          <w:rtl/>
          <w:lang w:bidi="fa-IR"/>
        </w:rPr>
        <w:t>﴿</w:t>
      </w:r>
      <w:r w:rsidR="00C4098A" w:rsidRPr="00C4098A">
        <w:rPr>
          <w:color w:val="BF4E14" w:themeColor="accent2" w:themeShade="BF"/>
          <w:rtl/>
        </w:rPr>
        <w:t xml:space="preserve"> </w:t>
      </w:r>
      <w:r w:rsidR="00C4098A" w:rsidRPr="00C4098A">
        <w:rPr>
          <w:rStyle w:val="Char7"/>
          <w:rFonts w:cs="Bidad Light"/>
          <w:color w:val="BF4E14" w:themeColor="accent2" w:themeShade="BF"/>
          <w:spacing w:val="-2"/>
          <w:sz w:val="28"/>
          <w:szCs w:val="28"/>
          <w:rtl/>
        </w:rPr>
        <w:t>تَبَّتْ يَدَا أَبِي لَهَبٍ وَتَبَّ</w:t>
      </w:r>
      <w:r w:rsidR="00C4098A">
        <w:rPr>
          <w:rStyle w:val="Char7"/>
          <w:rFonts w:cs="Bidad Light" w:hint="cs"/>
          <w:color w:val="BF4E14" w:themeColor="accent2" w:themeShade="BF"/>
          <w:spacing w:val="-2"/>
          <w:sz w:val="28"/>
          <w:szCs w:val="28"/>
          <w:rtl/>
        </w:rPr>
        <w:t xml:space="preserve"> </w:t>
      </w:r>
      <w:r w:rsidRPr="00C4098A">
        <w:rPr>
          <w:rStyle w:val="Char4"/>
          <w:rFonts w:cs="Bidad Light"/>
          <w:b/>
          <w:bCs w:val="0"/>
          <w:color w:val="BF4E14" w:themeColor="accent2" w:themeShade="BF"/>
          <w:spacing w:val="-2"/>
          <w:sz w:val="28"/>
          <w:szCs w:val="28"/>
          <w:shd w:val="clear" w:color="auto" w:fill="FFFFFF"/>
          <w:rtl/>
          <w:lang w:bidi="fa-IR"/>
        </w:rPr>
        <w:t>﴾</w:t>
      </w:r>
      <w:r w:rsidRPr="00C4098A">
        <w:rPr>
          <w:rStyle w:val="Char"/>
          <w:rFonts w:cs="Bidad Light"/>
          <w:b/>
          <w:bCs/>
          <w:color w:val="BF4E14" w:themeColor="accent2" w:themeShade="BF"/>
          <w:spacing w:val="-2"/>
          <w:sz w:val="28"/>
          <w:szCs w:val="28"/>
          <w:rtl/>
        </w:rPr>
        <w:t xml:space="preserve"> </w:t>
      </w:r>
      <w:r w:rsidRPr="004937F1">
        <w:rPr>
          <w:rStyle w:val="Char"/>
          <w:rFonts w:cs="Bidad Light"/>
          <w:spacing w:val="-2"/>
          <w:sz w:val="28"/>
          <w:szCs w:val="28"/>
          <w:rtl/>
        </w:rPr>
        <w:t>[المسد: 1]</w:t>
      </w:r>
      <w:r w:rsidRPr="004937F1">
        <w:rPr>
          <w:rFonts w:cs="Bidad Light" w:hint="cs"/>
          <w:spacing w:val="-2"/>
          <w:rtl/>
        </w:rPr>
        <w:t xml:space="preserve">، </w:t>
      </w:r>
      <w:r w:rsidRPr="004937F1">
        <w:rPr>
          <w:rStyle w:val="Char5"/>
          <w:rFonts w:cs="Bidad Light" w:hint="cs"/>
          <w:spacing w:val="-2"/>
          <w:sz w:val="28"/>
          <w:szCs w:val="28"/>
          <w:rtl/>
        </w:rPr>
        <w:t>«نابود باد ابولهب و حتماً هم نابود می‌گردد»</w:t>
      </w:r>
      <w:r w:rsidRPr="004937F1">
        <w:rPr>
          <w:rFonts w:cs="Bidad Light" w:hint="cs"/>
          <w:spacing w:val="-2"/>
          <w:rtl/>
        </w:rPr>
        <w:t xml:space="preserve">. که در این آیه، جزء [یعنی دست] اطلاق شده و کل، یعنی شخص ابولهب اراده شده است. مورد دوم، مانندِ این آیه که می‌فرماید: </w:t>
      </w:r>
      <w:r w:rsidRPr="00C4098A">
        <w:rPr>
          <w:rFonts w:cs="Bidad Light"/>
          <w:color w:val="BF4E14" w:themeColor="accent2" w:themeShade="BF"/>
          <w:spacing w:val="-2"/>
          <w:shd w:val="clear" w:color="auto" w:fill="FFFFFF"/>
          <w:rtl/>
        </w:rPr>
        <w:t>﴿</w:t>
      </w:r>
      <w:r w:rsidR="00C4098A" w:rsidRPr="00C4098A">
        <w:rPr>
          <w:rStyle w:val="Char7"/>
          <w:rFonts w:cs="Bidad Light"/>
          <w:color w:val="BF4E14" w:themeColor="accent2" w:themeShade="BF"/>
          <w:spacing w:val="-2"/>
          <w:sz w:val="28"/>
          <w:szCs w:val="28"/>
          <w:rtl/>
        </w:rPr>
        <w:t xml:space="preserve"> يَجْعَلُونَ أَصَابِعَهُمْ فِي آذَانِهِمْ</w:t>
      </w:r>
      <w:r w:rsidR="00C4098A" w:rsidRPr="00C4098A">
        <w:rPr>
          <w:rFonts w:cs="Bidad Light" w:hint="cs"/>
          <w:color w:val="BF4E14" w:themeColor="accent2" w:themeShade="BF"/>
          <w:spacing w:val="-2"/>
          <w:shd w:val="clear" w:color="auto" w:fill="FFFFFF"/>
          <w:rtl/>
        </w:rPr>
        <w:t xml:space="preserve"> </w:t>
      </w:r>
      <w:r w:rsidRPr="00C4098A">
        <w:rPr>
          <w:rFonts w:cs="Bidad Light"/>
          <w:color w:val="BF4E14" w:themeColor="accent2" w:themeShade="BF"/>
          <w:spacing w:val="-2"/>
          <w:shd w:val="clear" w:color="auto" w:fill="FFFFFF"/>
          <w:rtl/>
        </w:rPr>
        <w:t>﴾</w:t>
      </w:r>
      <w:r w:rsidRPr="00C4098A">
        <w:rPr>
          <w:rStyle w:val="Char"/>
          <w:rFonts w:cs="Bidad Light"/>
          <w:color w:val="BF4E14" w:themeColor="accent2" w:themeShade="BF"/>
          <w:spacing w:val="-2"/>
          <w:sz w:val="28"/>
          <w:szCs w:val="28"/>
          <w:rtl/>
        </w:rPr>
        <w:t xml:space="preserve"> </w:t>
      </w:r>
      <w:r w:rsidRPr="004937F1">
        <w:rPr>
          <w:rStyle w:val="Char"/>
          <w:rFonts w:cs="Bidad Light"/>
          <w:spacing w:val="-2"/>
          <w:sz w:val="28"/>
          <w:szCs w:val="28"/>
          <w:rtl/>
        </w:rPr>
        <w:t>[البقرة:19]</w:t>
      </w:r>
      <w:r w:rsidRPr="004937F1">
        <w:rPr>
          <w:rFonts w:cs="Bidad Light" w:hint="cs"/>
          <w:spacing w:val="-2"/>
          <w:rtl/>
        </w:rPr>
        <w:t xml:space="preserve">، </w:t>
      </w:r>
      <w:r w:rsidRPr="004937F1">
        <w:rPr>
          <w:rStyle w:val="Char5"/>
          <w:rFonts w:cs="Bidad Light" w:hint="cs"/>
          <w:spacing w:val="-2"/>
          <w:sz w:val="28"/>
          <w:szCs w:val="28"/>
          <w:rtl/>
        </w:rPr>
        <w:t>«انگشتان خود را در گوش‌هایشان فرو می‌برند»</w:t>
      </w:r>
      <w:r w:rsidRPr="004937F1">
        <w:rPr>
          <w:rFonts w:cs="Bidad Light" w:hint="cs"/>
          <w:spacing w:val="-2"/>
          <w:rtl/>
        </w:rPr>
        <w:t>. که منظور سرِ انگشتان است و کل (انگشتان) را اراده کرده و جزء (سرِ انگشتان) را مورد نظر دارد.</w:t>
      </w:r>
    </w:p>
    <w:p w14:paraId="3EDE4429" w14:textId="77777777" w:rsidR="004937F1" w:rsidRPr="004937F1" w:rsidRDefault="004937F1" w:rsidP="004937F1">
      <w:pPr>
        <w:pStyle w:val="a0"/>
        <w:widowControl w:val="0"/>
        <w:numPr>
          <w:ilvl w:val="0"/>
          <w:numId w:val="70"/>
        </w:numPr>
        <w:rPr>
          <w:rFonts w:cs="Bidad Light"/>
        </w:rPr>
      </w:pPr>
      <w:r w:rsidRPr="00206FF8">
        <w:rPr>
          <w:rStyle w:val="Char4"/>
          <w:rFonts w:cs="Bidad Light" w:hint="cs"/>
          <w:color w:val="0070C0"/>
          <w:sz w:val="28"/>
          <w:szCs w:val="28"/>
          <w:rtl/>
        </w:rPr>
        <w:lastRenderedPageBreak/>
        <w:t>سببیّت:</w:t>
      </w:r>
      <w:r w:rsidRPr="00206FF8">
        <w:rPr>
          <w:rFonts w:cs="Bidad Light" w:hint="cs"/>
          <w:color w:val="0070C0"/>
          <w:rtl/>
          <w:lang w:bidi="fa-IR"/>
        </w:rPr>
        <w:t xml:space="preserve"> </w:t>
      </w:r>
      <w:r w:rsidRPr="004937F1">
        <w:rPr>
          <w:rFonts w:cs="Bidad Light" w:hint="cs"/>
          <w:rtl/>
          <w:lang w:bidi="fa-IR"/>
        </w:rPr>
        <w:t>یعنی سبب اطلاق شود و مسبّب اراده شود، یا مسبّب اطلاق شده، سبب اراده شود. مورد اول، مانند این قول که می‌گوید: «فلانی خون برادرش را خورد» که منظور این است که دیه‌ی برادرش را گرفت و صرف کرد، زیرا ریخته‌شدن خونِ برادرِ مقتول، سببِ دیه‌ای بوده است که برادرِ زنده مستحق آن شده است. موردِ دوم، مانند این که شوهری به زن خود بگوید: «عده بشمار» و منظور او از آن طلاق‌دادن زن باشد، زیرا طلاق سبب عده‌شمردن است که در این صورت، مسبّب را اطلاق کرده ولی سبب را اراده نموده است.</w:t>
      </w:r>
    </w:p>
    <w:p w14:paraId="6FE9B9A0" w14:textId="77777777" w:rsidR="004937F1" w:rsidRPr="004937F1" w:rsidRDefault="004937F1" w:rsidP="004937F1">
      <w:pPr>
        <w:pStyle w:val="a0"/>
        <w:widowControl w:val="0"/>
        <w:rPr>
          <w:rFonts w:cs="Bidad Light"/>
          <w:rtl/>
        </w:rPr>
      </w:pPr>
      <w:r w:rsidRPr="004937F1">
        <w:rPr>
          <w:rFonts w:cs="Bidad Light" w:hint="cs"/>
          <w:rtl/>
        </w:rPr>
        <w:t>علاوه بر این‌ها، مجازی که علاقه‌ی آن مشابهت باشد، اِستعاره نامیده می‌شود و مجازی که علاقه‌ی آن چیزهایی غیر از مشابهت باشد، مجاز مرسَل نامیده می‌شود.</w:t>
      </w:r>
    </w:p>
    <w:p w14:paraId="74831C11" w14:textId="77777777" w:rsidR="004937F1" w:rsidRPr="00206FF8" w:rsidRDefault="004937F1" w:rsidP="004937F1">
      <w:pPr>
        <w:pStyle w:val="ab"/>
        <w:widowControl w:val="0"/>
        <w:rPr>
          <w:rFonts w:cs="Bidad Light"/>
          <w:color w:val="0070C0"/>
          <w:sz w:val="28"/>
          <w:szCs w:val="28"/>
          <w:rtl/>
        </w:rPr>
      </w:pPr>
      <w:bookmarkStart w:id="330" w:name="_Toc452471656"/>
      <w:r w:rsidRPr="00206FF8">
        <w:rPr>
          <w:rFonts w:cs="Bidad Light" w:hint="cs"/>
          <w:color w:val="0070C0"/>
          <w:sz w:val="28"/>
          <w:szCs w:val="28"/>
          <w:rtl/>
        </w:rPr>
        <w:t>انواع قرینه</w:t>
      </w:r>
      <w:bookmarkEnd w:id="330"/>
    </w:p>
    <w:p w14:paraId="64D8BC92" w14:textId="77777777" w:rsidR="004937F1" w:rsidRPr="004937F1" w:rsidRDefault="004937F1" w:rsidP="004937F1">
      <w:pPr>
        <w:pStyle w:val="a0"/>
        <w:widowControl w:val="0"/>
        <w:rPr>
          <w:rFonts w:cs="Bidad Light"/>
          <w:rtl/>
        </w:rPr>
      </w:pPr>
      <w:r w:rsidRPr="00EF65C0">
        <w:rPr>
          <w:rFonts w:cs="Bidad Light" w:hint="cs"/>
          <w:b/>
          <w:bCs/>
          <w:color w:val="C00000"/>
          <w:rtl/>
        </w:rPr>
        <w:t>296-</w:t>
      </w:r>
      <w:r w:rsidRPr="00EF65C0">
        <w:rPr>
          <w:rFonts w:cs="Bidad Light" w:hint="cs"/>
          <w:color w:val="C00000"/>
          <w:rtl/>
        </w:rPr>
        <w:t xml:space="preserve"> </w:t>
      </w:r>
      <w:r w:rsidRPr="004937F1">
        <w:rPr>
          <w:rFonts w:cs="Bidad Light" w:hint="cs"/>
          <w:rtl/>
        </w:rPr>
        <w:t>قرینه‌ای که مانع از اراده‌ی معنای حقیقیِ لفظ می‌شود، چند نوع است:</w:t>
      </w:r>
    </w:p>
    <w:p w14:paraId="69C72BBE" w14:textId="77777777" w:rsidR="004937F1" w:rsidRPr="004937F1" w:rsidRDefault="004937F1" w:rsidP="004937F1">
      <w:pPr>
        <w:pStyle w:val="a0"/>
        <w:widowControl w:val="0"/>
        <w:numPr>
          <w:ilvl w:val="0"/>
          <w:numId w:val="71"/>
        </w:numPr>
        <w:rPr>
          <w:rFonts w:cs="Bidad Light"/>
        </w:rPr>
      </w:pPr>
      <w:r w:rsidRPr="00206FF8">
        <w:rPr>
          <w:rStyle w:val="Char4"/>
          <w:rFonts w:cs="Bidad Light" w:hint="cs"/>
          <w:color w:val="0070C0"/>
          <w:sz w:val="28"/>
          <w:szCs w:val="28"/>
          <w:rtl/>
        </w:rPr>
        <w:t>قرینه‌ی حسی:</w:t>
      </w:r>
      <w:r w:rsidRPr="00206FF8">
        <w:rPr>
          <w:rFonts w:cs="Bidad Light" w:hint="cs"/>
          <w:color w:val="0070C0"/>
          <w:rtl/>
        </w:rPr>
        <w:t xml:space="preserve"> </w:t>
      </w:r>
      <w:r w:rsidRPr="004937F1">
        <w:rPr>
          <w:rFonts w:cs="Bidad Light" w:hint="cs"/>
          <w:rtl/>
        </w:rPr>
        <w:t xml:space="preserve">مانند این که کسی بگوید: </w:t>
      </w:r>
      <w:r w:rsidRPr="004937F1">
        <w:rPr>
          <w:rStyle w:val="Char3"/>
          <w:rFonts w:cs="Bidad Light" w:hint="cs"/>
          <w:sz w:val="28"/>
          <w:szCs w:val="28"/>
          <w:rtl/>
        </w:rPr>
        <w:t>«أكلتُ مِن هذه الشَّجرةِ»</w:t>
      </w:r>
      <w:r w:rsidRPr="004937F1">
        <w:rPr>
          <w:rFonts w:cs="Bidad Light" w:hint="cs"/>
          <w:rtl/>
        </w:rPr>
        <w:t>، «از این درخت خوردم» که منظور این است که از ثمرِ این درخت خوردم، زیرا حس اراده‌ی خوردنِ عین درخت را منع می‌کند.</w:t>
      </w:r>
    </w:p>
    <w:p w14:paraId="18E5F7C9" w14:textId="77777777" w:rsidR="004937F1" w:rsidRPr="004937F1" w:rsidRDefault="004937F1" w:rsidP="004937F1">
      <w:pPr>
        <w:pStyle w:val="a0"/>
        <w:widowControl w:val="0"/>
        <w:numPr>
          <w:ilvl w:val="0"/>
          <w:numId w:val="71"/>
        </w:numPr>
        <w:rPr>
          <w:rFonts w:cs="Bidad Light"/>
        </w:rPr>
      </w:pPr>
      <w:r w:rsidRPr="00206FF8">
        <w:rPr>
          <w:rStyle w:val="Char4"/>
          <w:rFonts w:cs="Bidad Light" w:hint="cs"/>
          <w:color w:val="0070C0"/>
          <w:sz w:val="28"/>
          <w:szCs w:val="28"/>
          <w:rtl/>
        </w:rPr>
        <w:t>قرینه‌ی عادیه یا حالیه:</w:t>
      </w:r>
      <w:r w:rsidRPr="00206FF8">
        <w:rPr>
          <w:rFonts w:cs="Bidad Light" w:hint="cs"/>
          <w:color w:val="0070C0"/>
          <w:rtl/>
        </w:rPr>
        <w:t xml:space="preserve"> </w:t>
      </w:r>
      <w:r w:rsidRPr="004937F1">
        <w:rPr>
          <w:rFonts w:cs="Bidad Light" w:hint="cs"/>
          <w:rtl/>
        </w:rPr>
        <w:t xml:space="preserve">یعنی برحسب عرف و شرایط و اوضاع، مانند </w:t>
      </w:r>
      <w:r w:rsidRPr="004937F1">
        <w:rPr>
          <w:rFonts w:cs="Bidad Light" w:hint="cs"/>
          <w:rtl/>
        </w:rPr>
        <w:lastRenderedPageBreak/>
        <w:t xml:space="preserve">این که زن قصد خروج از خانه را داشته باشد اما مرد بخواهد او را از بیرون رفتن منع کند و به وی بگوید: </w:t>
      </w:r>
      <w:r w:rsidRPr="004937F1">
        <w:rPr>
          <w:rStyle w:val="Char3"/>
          <w:rFonts w:cs="Bidad Light" w:hint="cs"/>
          <w:sz w:val="28"/>
          <w:szCs w:val="28"/>
          <w:rtl/>
        </w:rPr>
        <w:t>«إن خرجتِ فأَنتِ طالق»</w:t>
      </w:r>
      <w:r w:rsidRPr="004937F1">
        <w:rPr>
          <w:rFonts w:cs="Bidad Light" w:hint="cs"/>
          <w:rtl/>
        </w:rPr>
        <w:t>، «اگر خارج شوی، مطلقه هستی» که سخن مرد حمل بر خروج از خانه در آن موقعیت زمانی می‌شود نه در مواقع دیگر.</w:t>
      </w:r>
    </w:p>
    <w:p w14:paraId="495F92BD" w14:textId="615F1E06" w:rsidR="004937F1" w:rsidRPr="004937F1" w:rsidRDefault="004937F1" w:rsidP="004937F1">
      <w:pPr>
        <w:pStyle w:val="a0"/>
        <w:widowControl w:val="0"/>
        <w:numPr>
          <w:ilvl w:val="0"/>
          <w:numId w:val="71"/>
        </w:numPr>
        <w:rPr>
          <w:rFonts w:cs="Bidad Light"/>
        </w:rPr>
      </w:pPr>
      <w:r w:rsidRPr="00206FF8">
        <w:rPr>
          <w:rStyle w:val="Char4"/>
          <w:rFonts w:cs="Bidad Light" w:hint="cs"/>
          <w:color w:val="0070C0"/>
          <w:sz w:val="28"/>
          <w:szCs w:val="28"/>
          <w:rtl/>
        </w:rPr>
        <w:t>قرینه‌ی شرعیه:</w:t>
      </w:r>
      <w:r w:rsidRPr="00206FF8">
        <w:rPr>
          <w:rFonts w:cs="Bidad Light" w:hint="cs"/>
          <w:color w:val="0070C0"/>
          <w:rtl/>
        </w:rPr>
        <w:t xml:space="preserve"> </w:t>
      </w:r>
      <w:r w:rsidRPr="004937F1">
        <w:rPr>
          <w:rFonts w:cs="Bidad Light" w:hint="cs"/>
          <w:rtl/>
        </w:rPr>
        <w:t xml:space="preserve">مانند وکیل‌گرفتن کسی در یک دعوا، که بر پاسخ‌گویی و دفاع وکیل در برابر استدلالاتِ خصم در نزد قاضی حمل می‌شود نه بر نزاع و خصومت و تجاوز بر طرف دعوا، زیرا این معانی شرعاً ممنوع هستند. نیز، مانند الفاظ عام وارده با صیغه‌های مذکر، مانند </w:t>
      </w:r>
      <w:r w:rsidRPr="00C4098A">
        <w:rPr>
          <w:rFonts w:ascii="Traditional Arabic" w:hAnsi="Traditional Arabic" w:cs="Bidad Light"/>
          <w:color w:val="BF4E14" w:themeColor="accent2" w:themeShade="BF"/>
          <w:rtl/>
        </w:rPr>
        <w:t>﴿</w:t>
      </w:r>
      <w:r w:rsidR="00C4098A" w:rsidRPr="00C4098A">
        <w:rPr>
          <w:rFonts w:ascii="Traditional Arabic" w:hAnsi="Traditional Arabic" w:cs="Bidad Light" w:hint="cs"/>
          <w:color w:val="BF4E14" w:themeColor="accent2" w:themeShade="BF"/>
          <w:rtl/>
        </w:rPr>
        <w:t xml:space="preserve"> </w:t>
      </w:r>
      <w:r w:rsidRPr="00C4098A">
        <w:rPr>
          <w:rStyle w:val="Char7"/>
          <w:rFonts w:cs="Bidad Light"/>
          <w:color w:val="BF4E14" w:themeColor="accent2" w:themeShade="BF"/>
          <w:sz w:val="28"/>
          <w:szCs w:val="28"/>
          <w:rtl/>
        </w:rPr>
        <w:t>يَا</w:t>
      </w:r>
      <w:r w:rsidRPr="00C4098A">
        <w:rPr>
          <w:rStyle w:val="Char7"/>
          <w:rFonts w:cs="Bidad Light" w:hint="cs"/>
          <w:color w:val="BF4E14" w:themeColor="accent2" w:themeShade="BF"/>
          <w:sz w:val="28"/>
          <w:szCs w:val="28"/>
          <w:rtl/>
        </w:rPr>
        <w:t xml:space="preserve"> </w:t>
      </w:r>
      <w:r w:rsidRPr="00C4098A">
        <w:rPr>
          <w:rStyle w:val="Char7"/>
          <w:rFonts w:cs="Bidad Light"/>
          <w:color w:val="BF4E14" w:themeColor="accent2" w:themeShade="BF"/>
          <w:sz w:val="28"/>
          <w:szCs w:val="28"/>
          <w:rtl/>
        </w:rPr>
        <w:t>أَيُّهَا الَّذِينَ آمَنُوا</w:t>
      </w:r>
      <w:r w:rsidR="00C4098A" w:rsidRPr="00C4098A">
        <w:rPr>
          <w:rFonts w:ascii="Traditional Arabic" w:hAnsi="Traditional Arabic" w:cs="Bidad Light" w:hint="cs"/>
          <w:color w:val="BF4E14" w:themeColor="accent2" w:themeShade="BF"/>
          <w:rtl/>
        </w:rPr>
        <w:t xml:space="preserve"> </w:t>
      </w:r>
      <w:r w:rsidRPr="00C4098A">
        <w:rPr>
          <w:rFonts w:ascii="Traditional Arabic" w:hAnsi="Traditional Arabic" w:cs="Bidad Light"/>
          <w:color w:val="BF4E14" w:themeColor="accent2" w:themeShade="BF"/>
          <w:rtl/>
        </w:rPr>
        <w:t>﴾</w:t>
      </w:r>
      <w:r w:rsidRPr="00C4098A">
        <w:rPr>
          <w:rFonts w:cs="Bidad Light" w:hint="cs"/>
          <w:color w:val="BF4E14" w:themeColor="accent2" w:themeShade="BF"/>
          <w:rtl/>
        </w:rPr>
        <w:t xml:space="preserve"> </w:t>
      </w:r>
      <w:r w:rsidRPr="004937F1">
        <w:rPr>
          <w:rFonts w:cs="Bidad Light" w:hint="cs"/>
          <w:rtl/>
        </w:rPr>
        <w:t>که بر افراد مذکر و مؤنث، هردو حمل می‌شود، زیرا معلوم شده که در عرف شرع، تکلیف عام است و شامل زن و مرد هردو می‌شود.</w:t>
      </w:r>
    </w:p>
    <w:p w14:paraId="728D49C1" w14:textId="77777777" w:rsidR="004937F1" w:rsidRPr="00206FF8" w:rsidRDefault="004937F1" w:rsidP="004937F1">
      <w:pPr>
        <w:pStyle w:val="ab"/>
        <w:widowControl w:val="0"/>
        <w:rPr>
          <w:rFonts w:cs="Bidad Light"/>
          <w:color w:val="0070C0"/>
          <w:sz w:val="28"/>
          <w:szCs w:val="28"/>
          <w:rtl/>
        </w:rPr>
      </w:pPr>
      <w:bookmarkStart w:id="331" w:name="_Toc452471657"/>
      <w:r w:rsidRPr="00206FF8">
        <w:rPr>
          <w:rFonts w:cs="Bidad Light" w:hint="cs"/>
          <w:color w:val="0070C0"/>
          <w:sz w:val="28"/>
          <w:szCs w:val="28"/>
          <w:rtl/>
        </w:rPr>
        <w:t>حکم مجاز</w:t>
      </w:r>
      <w:bookmarkEnd w:id="331"/>
    </w:p>
    <w:p w14:paraId="31535CF0" w14:textId="341392D2" w:rsidR="004937F1" w:rsidRPr="004937F1" w:rsidRDefault="004937F1" w:rsidP="004937F1">
      <w:pPr>
        <w:pStyle w:val="a0"/>
        <w:widowControl w:val="0"/>
        <w:numPr>
          <w:ilvl w:val="0"/>
          <w:numId w:val="72"/>
        </w:numPr>
        <w:rPr>
          <w:rFonts w:cs="Bidad Light"/>
        </w:rPr>
      </w:pPr>
      <w:r w:rsidRPr="009E1325">
        <w:rPr>
          <w:rFonts w:cs="Bidad Light" w:hint="cs"/>
          <w:b/>
          <w:bCs/>
          <w:color w:val="C00000"/>
          <w:rtl/>
        </w:rPr>
        <w:t>297-</w:t>
      </w:r>
      <w:r w:rsidRPr="009E1325">
        <w:rPr>
          <w:rFonts w:cs="Bidad Light" w:hint="cs"/>
          <w:color w:val="C00000"/>
          <w:rtl/>
        </w:rPr>
        <w:t xml:space="preserve"> </w:t>
      </w:r>
      <w:r w:rsidRPr="004937F1">
        <w:rPr>
          <w:rFonts w:cs="Bidad Light" w:hint="cs"/>
          <w:rtl/>
        </w:rPr>
        <w:t xml:space="preserve">ثبوت معنایِ مجازی برای لفظ و تعلق‌یافتنِ حکم به آن، مانند این آیه که می‌فرماید: </w:t>
      </w:r>
      <w:r w:rsidRPr="00C4098A">
        <w:rPr>
          <w:rFonts w:cs="Bidad Light"/>
          <w:color w:val="BF4E14" w:themeColor="accent2" w:themeShade="BF"/>
          <w:shd w:val="clear" w:color="auto" w:fill="FFFFFF"/>
          <w:rtl/>
        </w:rPr>
        <w:t>﴿</w:t>
      </w:r>
      <w:r w:rsidR="00C4098A" w:rsidRPr="00C4098A">
        <w:rPr>
          <w:rStyle w:val="Char7"/>
          <w:rFonts w:cs="Bidad Light"/>
          <w:color w:val="BF4E14" w:themeColor="accent2" w:themeShade="BF"/>
          <w:sz w:val="28"/>
          <w:szCs w:val="28"/>
          <w:rtl/>
        </w:rPr>
        <w:t xml:space="preserve"> أَوْ جَاءَ أَحَدٌ مِنْكُمْ مِنَ الْغَائِطِ</w:t>
      </w:r>
      <w:r w:rsidR="00C4098A" w:rsidRPr="00C4098A">
        <w:rPr>
          <w:rFonts w:cs="Bidad Light" w:hint="cs"/>
          <w:color w:val="BF4E14" w:themeColor="accent2" w:themeShade="BF"/>
          <w:shd w:val="clear" w:color="auto" w:fill="FFFFFF"/>
          <w:rtl/>
        </w:rPr>
        <w:t xml:space="preserve"> </w:t>
      </w:r>
      <w:r w:rsidRPr="00C4098A">
        <w:rPr>
          <w:rFonts w:cs="Bidad Light"/>
          <w:color w:val="BF4E14" w:themeColor="accent2" w:themeShade="BF"/>
          <w:shd w:val="clear" w:color="auto" w:fill="FFFFFF"/>
          <w:rtl/>
        </w:rPr>
        <w:t>﴾</w:t>
      </w:r>
      <w:r w:rsidRPr="00C4098A">
        <w:rPr>
          <w:rStyle w:val="Char"/>
          <w:rFonts w:cs="Bidad Light"/>
          <w:color w:val="BF4E14" w:themeColor="accent2" w:themeShade="BF"/>
          <w:sz w:val="28"/>
          <w:szCs w:val="28"/>
          <w:rtl/>
        </w:rPr>
        <w:t xml:space="preserve"> </w:t>
      </w:r>
      <w:r w:rsidRPr="004937F1">
        <w:rPr>
          <w:rStyle w:val="Char"/>
          <w:rFonts w:cs="Bidad Light"/>
          <w:sz w:val="28"/>
          <w:szCs w:val="28"/>
          <w:rtl/>
        </w:rPr>
        <w:t>[النساء: 43]</w:t>
      </w:r>
      <w:r w:rsidRPr="004937F1">
        <w:rPr>
          <w:rFonts w:cs="Bidad Light" w:hint="cs"/>
          <w:rtl/>
        </w:rPr>
        <w:t xml:space="preserve">، </w:t>
      </w:r>
      <w:r w:rsidRPr="004937F1">
        <w:rPr>
          <w:rStyle w:val="Char5"/>
          <w:rFonts w:cs="Bidad Light" w:hint="cs"/>
          <w:sz w:val="28"/>
          <w:szCs w:val="28"/>
          <w:rtl/>
        </w:rPr>
        <w:t>«و یا این که از پیشاب برگشتید»</w:t>
      </w:r>
      <w:r w:rsidRPr="004937F1">
        <w:rPr>
          <w:rFonts w:cs="Bidad Light" w:hint="cs"/>
          <w:rtl/>
        </w:rPr>
        <w:t xml:space="preserve">. که منظور از «غائط» در این جا، حَدثِ اصغر است و معنای حقیقی این لفظ که مکانِ پشت است، مدنظر نمی‌باشد و حکم به آن معنایِ مجازی تعلّق پیدا می‌کند که همان تیمم‌کردن در هنگام اراده‌ی نماز و فراهم نبودنِ آب است. نیز، مانند </w:t>
      </w:r>
      <w:r w:rsidRPr="004937F1">
        <w:rPr>
          <w:rFonts w:cs="Bidad Light" w:hint="cs"/>
          <w:rtl/>
        </w:rPr>
        <w:lastRenderedPageBreak/>
        <w:t xml:space="preserve">این آیه که می‌فرماید: </w:t>
      </w:r>
      <w:r w:rsidRPr="00C4098A">
        <w:rPr>
          <w:rFonts w:cs="Bidad Light"/>
          <w:color w:val="BF4E14" w:themeColor="accent2" w:themeShade="BF"/>
          <w:shd w:val="clear" w:color="auto" w:fill="FFFFFF"/>
          <w:rtl/>
        </w:rPr>
        <w:t>﴿</w:t>
      </w:r>
      <w:r w:rsidR="00C4098A" w:rsidRPr="00C4098A">
        <w:rPr>
          <w:rStyle w:val="Char7"/>
          <w:rFonts w:cs="Bidad Light"/>
          <w:color w:val="BF4E14" w:themeColor="accent2" w:themeShade="BF"/>
          <w:sz w:val="28"/>
          <w:szCs w:val="28"/>
          <w:rtl/>
        </w:rPr>
        <w:t xml:space="preserve"> أَوْ لَامَسْتُمُ النِّسَاءَ</w:t>
      </w:r>
      <w:r w:rsidR="00C4098A" w:rsidRPr="00C4098A">
        <w:rPr>
          <w:rFonts w:cs="Bidad Light" w:hint="cs"/>
          <w:color w:val="BF4E14" w:themeColor="accent2" w:themeShade="BF"/>
          <w:shd w:val="clear" w:color="auto" w:fill="FFFFFF"/>
          <w:rtl/>
        </w:rPr>
        <w:t xml:space="preserve"> </w:t>
      </w:r>
      <w:r w:rsidRPr="00C4098A">
        <w:rPr>
          <w:rFonts w:cs="Bidad Light"/>
          <w:color w:val="BF4E14" w:themeColor="accent2" w:themeShade="BF"/>
          <w:shd w:val="clear" w:color="auto" w:fill="FFFFFF"/>
          <w:rtl/>
        </w:rPr>
        <w:t>﴾</w:t>
      </w:r>
      <w:r w:rsidRPr="00C4098A">
        <w:rPr>
          <w:rStyle w:val="Char"/>
          <w:rFonts w:cs="Bidad Light"/>
          <w:color w:val="BF4E14" w:themeColor="accent2" w:themeShade="BF"/>
          <w:sz w:val="28"/>
          <w:szCs w:val="28"/>
          <w:rtl/>
        </w:rPr>
        <w:t xml:space="preserve"> </w:t>
      </w:r>
      <w:r w:rsidRPr="004937F1">
        <w:rPr>
          <w:rStyle w:val="Char"/>
          <w:rFonts w:cs="Bidad Light"/>
          <w:sz w:val="28"/>
          <w:szCs w:val="28"/>
          <w:rtl/>
        </w:rPr>
        <w:t>[النساء: 43]</w:t>
      </w:r>
      <w:r w:rsidRPr="004937F1">
        <w:rPr>
          <w:rFonts w:cs="Bidad Light" w:hint="cs"/>
          <w:rtl/>
        </w:rPr>
        <w:t xml:space="preserve">، </w:t>
      </w:r>
      <w:r w:rsidRPr="004937F1">
        <w:rPr>
          <w:rStyle w:val="Char5"/>
          <w:rFonts w:cs="Bidad Light" w:hint="cs"/>
          <w:sz w:val="28"/>
          <w:szCs w:val="28"/>
          <w:rtl/>
        </w:rPr>
        <w:t>«و یا این که با زن همدیگر را لمس کردید»</w:t>
      </w:r>
      <w:r w:rsidRPr="004937F1">
        <w:rPr>
          <w:rFonts w:cs="Bidad Light" w:hint="cs"/>
          <w:rtl/>
        </w:rPr>
        <w:t>. که در این آیه، منظور از «ملامسه» [بنابر نظر غیر شافعیان] معنای مجازیِ آن یعنی آمیزش است، نه معنای حقیقی‌ای که لمس با دست است.</w:t>
      </w:r>
    </w:p>
    <w:p w14:paraId="66212559" w14:textId="77777777" w:rsidR="004937F1" w:rsidRPr="004937F1" w:rsidRDefault="004937F1" w:rsidP="004937F1">
      <w:pPr>
        <w:pStyle w:val="a0"/>
        <w:widowControl w:val="0"/>
        <w:numPr>
          <w:ilvl w:val="0"/>
          <w:numId w:val="72"/>
        </w:numPr>
        <w:rPr>
          <w:rFonts w:cs="Bidad Light"/>
        </w:rPr>
      </w:pPr>
      <w:r w:rsidRPr="004937F1">
        <w:rPr>
          <w:rFonts w:cs="Bidad Light" w:hint="cs"/>
          <w:rtl/>
        </w:rPr>
        <w:t xml:space="preserve">تا وقتی که حملِ لفظ بر معنای حقیقی ممکن باشد، لفظ بر معنای مجازی حمل نمی‌شود، یعنی تا مادامی که ممکن باشد، کلام بر حقیقت حمل شود، بر آن حمل می‌شود، زیرا حقیقت اصل است و مجاز فرع و جانشینِ آن است و بدیهی است که تا جایی که اصل ممکن باشد به جانشین یا فرع روی نمی‌آوریم لکن اگر حمل کلام بر معنای حقیقی متعذر شد، در این صورت به معنای مجازی روی آورده می‌شود، زیرا اِعمال و به کارگیریِ کلام بهتر از مهمل گذاشتن آن است و بنابراین، اگر کسی هزار دینار برای ولد (فرزند) زید وصیت کرد، کلام حمل بر معنای حقیقی آن می‌شود و به همین دلیل، وصیت فقط برای فرزند صُلبیِ زید ثابت می‌شود؛ اما اگر زید فرزندِ صلبی نداشت، در این صورت، نظر می‌کنیم: اگر فرزندِ فرزند داشت، کلام بر آن حمل شده و وصیت برای او ثابت می‌شود، زیرا فرزند فرزند، معنای مجازیِ لفظِ «ولد» است و حمل لفظ بر معنای حقیقی آن متعذر شده است و به همین دلیل، به معنای مجازی روی می‌آوریم، اما اگر فرزند فرزند هم نداشت، کلام به علّت تعذر حمل آن بر یکی از </w:t>
      </w:r>
      <w:r w:rsidRPr="004937F1">
        <w:rPr>
          <w:rFonts w:cs="Bidad Light" w:hint="cs"/>
          <w:rtl/>
        </w:rPr>
        <w:lastRenderedPageBreak/>
        <w:t>دو معنای حقیقی و مجازی‌اش، مهمل گذاشته شده، به آن توجّه نمی‌شود. نیز، همانند مهمل‌گذاشتنِ کلام است ادعای فرزندی در صورتی که فرد موردِ ادعا از نظر سنی بزرگ‌تر از مدعی باشد.</w:t>
      </w:r>
    </w:p>
    <w:p w14:paraId="20A2B016" w14:textId="77777777" w:rsidR="004937F1" w:rsidRPr="00206FF8" w:rsidRDefault="004937F1" w:rsidP="004937F1">
      <w:pPr>
        <w:pStyle w:val="ab"/>
        <w:widowControl w:val="0"/>
        <w:rPr>
          <w:rFonts w:cs="Bidad Light"/>
          <w:color w:val="0070C0"/>
          <w:sz w:val="28"/>
          <w:szCs w:val="28"/>
          <w:rtl/>
        </w:rPr>
      </w:pPr>
      <w:bookmarkStart w:id="332" w:name="_Toc452471658"/>
      <w:r w:rsidRPr="00206FF8">
        <w:rPr>
          <w:rFonts w:cs="Bidad Light" w:hint="cs"/>
          <w:color w:val="0070C0"/>
          <w:sz w:val="28"/>
          <w:szCs w:val="28"/>
          <w:rtl/>
        </w:rPr>
        <w:t>جمع بین حقیقت و مجاز</w:t>
      </w:r>
      <w:bookmarkEnd w:id="332"/>
    </w:p>
    <w:p w14:paraId="1C49ECEC" w14:textId="77777777" w:rsidR="004937F1" w:rsidRPr="004937F1" w:rsidRDefault="004937F1" w:rsidP="004937F1">
      <w:pPr>
        <w:pStyle w:val="a0"/>
        <w:widowControl w:val="0"/>
        <w:rPr>
          <w:rFonts w:cs="Bidad Light"/>
          <w:rtl/>
        </w:rPr>
      </w:pPr>
      <w:r w:rsidRPr="009E1325">
        <w:rPr>
          <w:rFonts w:cs="Bidad Light" w:hint="cs"/>
          <w:b/>
          <w:bCs/>
          <w:color w:val="C00000"/>
          <w:rtl/>
        </w:rPr>
        <w:t>298-</w:t>
      </w:r>
      <w:r w:rsidRPr="009E1325">
        <w:rPr>
          <w:rFonts w:cs="Bidad Light" w:hint="cs"/>
          <w:color w:val="C00000"/>
          <w:rtl/>
        </w:rPr>
        <w:t xml:space="preserve"> </w:t>
      </w:r>
      <w:r w:rsidRPr="004937F1">
        <w:rPr>
          <w:rFonts w:cs="Bidad Light" w:hint="cs"/>
          <w:rtl/>
        </w:rPr>
        <w:t>ممکن نیست که از یک لفظِ واحد، در حالت واحد، هم معنای حقیقی اراده شود و هم معنای مجازی، بدینگونه که هر دوی آن‌ها مراد باشند، مانند این که گفته شود: «</w:t>
      </w:r>
      <w:r w:rsidRPr="004937F1">
        <w:rPr>
          <w:rStyle w:val="Char3"/>
          <w:rFonts w:cs="Bidad Light" w:hint="cs"/>
          <w:sz w:val="28"/>
          <w:szCs w:val="28"/>
          <w:rtl/>
        </w:rPr>
        <w:t>لا تقتل الأسد</w:t>
      </w:r>
      <w:r w:rsidRPr="004937F1">
        <w:rPr>
          <w:rFonts w:cs="Bidad Light" w:hint="cs"/>
          <w:rtl/>
        </w:rPr>
        <w:t>» و مراد از آن، هم شیر درنده باشد و هم مردِ شجاع، زیرا آنچه که در هنگام اطلاقِ لفظ به ذهن متبادر می‌شود، همان معنای حقیقی است و اگر قرینه‌ای دال بر اراده‌ی معنای مجازی یافت شود، لفظ برای این معنای مجازی متعین می‌شود و اراده‌ی معنای حقیقی منتفی می‌گردد. برخی نیز قایل به جواز اراده‌ی حقیقت و مجاز باهم شده‌اند، اما صحیح رأی اول است.</w:t>
      </w:r>
    </w:p>
    <w:p w14:paraId="5B12E4A9" w14:textId="77777777" w:rsidR="004937F1" w:rsidRPr="004937F1" w:rsidRDefault="004937F1" w:rsidP="004937F1">
      <w:pPr>
        <w:pStyle w:val="a0"/>
        <w:widowControl w:val="0"/>
        <w:rPr>
          <w:rFonts w:cs="Bidad Light"/>
          <w:rtl/>
        </w:rPr>
      </w:pPr>
      <w:r w:rsidRPr="004937F1">
        <w:rPr>
          <w:rFonts w:cs="Bidad Light" w:hint="cs"/>
          <w:rtl/>
        </w:rPr>
        <w:t xml:space="preserve">آری، استعمالِ لفظ در معنایی مجازی که معنای حقیقی هم تحت آن مندرج است، صحیح و همان چیزی است که علما آن را عموم مجاز می‌نامند و ممکن است، مانند حمل لفظ «أم» بر اصل که در این صورت، مادر و جده‌ها را شامل می‌شود. نیز، مانند این که کسی سوگند بخورد که پا به خانه‌ی فلانی نمی‌گذارد و منظور وی از پا گذاشتن ورود باشد، زیرا پا گذاشتن سبب برای ورود است و او سبب را ذکر کرده و مسبّب را اراده کرده </w:t>
      </w:r>
      <w:r w:rsidRPr="004937F1">
        <w:rPr>
          <w:rFonts w:cs="Bidad Light" w:hint="cs"/>
          <w:rtl/>
        </w:rPr>
        <w:lastRenderedPageBreak/>
        <w:t>است؛ این معنایی مجازی و شامل هر نوع ورود، بدون کفش یا با کفش، می‌شود. در این صورت، سوگندِ وی با عمومِ مجاز است که شکسته می‌شود نه با جمعِ بین حقیقت و مجاز.</w:t>
      </w:r>
    </w:p>
    <w:p w14:paraId="7EDB19CE" w14:textId="77777777" w:rsidR="004937F1" w:rsidRPr="004937F1" w:rsidRDefault="004937F1" w:rsidP="004937F1">
      <w:pPr>
        <w:pStyle w:val="a9"/>
        <w:widowControl w:val="0"/>
        <w:rPr>
          <w:rFonts w:cs="Bidad Light"/>
          <w:sz w:val="28"/>
          <w:szCs w:val="28"/>
          <w:rtl/>
        </w:rPr>
      </w:pPr>
      <w:bookmarkStart w:id="333" w:name="_Toc452471659"/>
      <w:r w:rsidRPr="009E1325">
        <w:rPr>
          <w:rFonts w:cs="Bidad Light" w:hint="cs"/>
          <w:color w:val="C00000"/>
          <w:sz w:val="28"/>
          <w:szCs w:val="28"/>
          <w:rtl/>
        </w:rPr>
        <w:t xml:space="preserve">سوم- </w:t>
      </w:r>
      <w:r w:rsidRPr="00206FF8">
        <w:rPr>
          <w:rFonts w:cs="Bidad Light" w:hint="cs"/>
          <w:color w:val="0070C0"/>
          <w:sz w:val="28"/>
          <w:szCs w:val="28"/>
          <w:rtl/>
        </w:rPr>
        <w:t>صریح و کنایه</w:t>
      </w:r>
      <w:bookmarkEnd w:id="333"/>
    </w:p>
    <w:p w14:paraId="367A020D" w14:textId="77777777" w:rsidR="004937F1" w:rsidRPr="00206FF8" w:rsidRDefault="004937F1" w:rsidP="004937F1">
      <w:pPr>
        <w:pStyle w:val="ab"/>
        <w:widowControl w:val="0"/>
        <w:spacing w:before="0"/>
        <w:rPr>
          <w:rFonts w:cs="Bidad Light"/>
          <w:color w:val="0070C0"/>
          <w:sz w:val="28"/>
          <w:szCs w:val="28"/>
          <w:rtl/>
        </w:rPr>
      </w:pPr>
      <w:bookmarkStart w:id="334" w:name="_Toc452471660"/>
      <w:r w:rsidRPr="00206FF8">
        <w:rPr>
          <w:rFonts w:cs="Bidad Light" w:hint="cs"/>
          <w:color w:val="0070C0"/>
          <w:sz w:val="28"/>
          <w:szCs w:val="28"/>
          <w:rtl/>
        </w:rPr>
        <w:t>صریح</w:t>
      </w:r>
      <w:bookmarkEnd w:id="334"/>
    </w:p>
    <w:p w14:paraId="01AD7D46" w14:textId="578E8911" w:rsidR="004937F1" w:rsidRPr="004937F1" w:rsidRDefault="004937F1" w:rsidP="004937F1">
      <w:pPr>
        <w:pStyle w:val="a0"/>
        <w:widowControl w:val="0"/>
        <w:rPr>
          <w:rFonts w:cs="Bidad Light"/>
          <w:rtl/>
          <w:lang w:bidi="fa-IR"/>
        </w:rPr>
      </w:pPr>
      <w:r w:rsidRPr="009E1325">
        <w:rPr>
          <w:rFonts w:cs="Bidad Light" w:hint="cs"/>
          <w:b/>
          <w:bCs/>
          <w:color w:val="C00000"/>
          <w:rtl/>
        </w:rPr>
        <w:t>299-</w:t>
      </w:r>
      <w:r w:rsidRPr="009E1325">
        <w:rPr>
          <w:rFonts w:cs="Bidad Light" w:hint="cs"/>
          <w:color w:val="C00000"/>
          <w:rtl/>
        </w:rPr>
        <w:t xml:space="preserve"> </w:t>
      </w:r>
      <w:r w:rsidRPr="004937F1">
        <w:rPr>
          <w:rFonts w:cs="Bidad Light" w:hint="cs"/>
          <w:rtl/>
        </w:rPr>
        <w:t xml:space="preserve">لفظی است که مراد از آن، به علّت کثرت استعمالش در آن معنا و مراد، کاملاً روشن است، خواه این معنا حقیقی باشد و خواه مجازی. مورد اول، مانند: «أنتِ طالِقٌ» که این لفظ حقیقتی شرعی در ازاله‌ی نکاح و لفظی صریح در این معناست. مورد دوم، مانند: </w:t>
      </w:r>
      <w:r w:rsidRPr="00BB2F23">
        <w:rPr>
          <w:rFonts w:cs="Bidad Light"/>
          <w:color w:val="BF4E14" w:themeColor="accent2" w:themeShade="BF"/>
          <w:shd w:val="clear" w:color="auto" w:fill="FFFFFF"/>
          <w:rtl/>
        </w:rPr>
        <w:t>﴿</w:t>
      </w:r>
      <w:r w:rsidR="00BB2F23" w:rsidRPr="00BB2F23">
        <w:rPr>
          <w:rStyle w:val="Char7"/>
          <w:rFonts w:cs="Bidad Light"/>
          <w:color w:val="BF4E14" w:themeColor="accent2" w:themeShade="BF"/>
          <w:sz w:val="28"/>
          <w:szCs w:val="28"/>
          <w:rtl/>
        </w:rPr>
        <w:t>وَاسْأَلِ الْقَرْيَةَ</w:t>
      </w:r>
      <w:r w:rsidRPr="00BB2F23">
        <w:rPr>
          <w:rFonts w:cs="Bidad Light"/>
          <w:color w:val="BF4E14" w:themeColor="accent2" w:themeShade="BF"/>
          <w:shd w:val="clear" w:color="auto" w:fill="FFFFFF"/>
          <w:rtl/>
        </w:rPr>
        <w:t>﴾</w:t>
      </w:r>
      <w:r w:rsidRPr="00BB2F23">
        <w:rPr>
          <w:rFonts w:cs="Bidad Light" w:hint="cs"/>
          <w:color w:val="BF4E14" w:themeColor="accent2" w:themeShade="BF"/>
          <w:rtl/>
        </w:rPr>
        <w:t xml:space="preserve"> </w:t>
      </w:r>
      <w:r w:rsidRPr="004937F1">
        <w:rPr>
          <w:rFonts w:cs="Bidad Light" w:hint="cs"/>
          <w:rtl/>
        </w:rPr>
        <w:t xml:space="preserve">که این لفظ گرچه مجاز است اما لفظی صریح است، زیرا در این که مراد از آن سؤال‌کردن از مردمِ شهر است، صریح می‌باشد. نیز، مانند این قول: </w:t>
      </w:r>
      <w:r w:rsidRPr="004937F1">
        <w:rPr>
          <w:rStyle w:val="Char3"/>
          <w:rFonts w:cs="Bidad Light" w:hint="cs"/>
          <w:sz w:val="28"/>
          <w:szCs w:val="28"/>
          <w:rtl/>
        </w:rPr>
        <w:t>«واللهِ لا آكلُ مِن هذه الشَّجرةِ»</w:t>
      </w:r>
      <w:r w:rsidRPr="004937F1">
        <w:rPr>
          <w:rFonts w:cs="Bidad Light" w:hint="cs"/>
          <w:rtl/>
          <w:lang w:bidi="fa-IR"/>
        </w:rPr>
        <w:t>، که این جمله به علّت مهجور بودنِ معنای حقیقی آن، یک مجاز مشهور است، زیرا خوردنِ عین درخت عادتاً متعذر است و در نتیجه، سوگند وی حمل بر معنای مجازی آن، یعنی خوردن میوه‌ی درخت می‌شود.</w:t>
      </w:r>
    </w:p>
    <w:p w14:paraId="77ABA405" w14:textId="77777777" w:rsidR="004937F1" w:rsidRPr="00206FF8" w:rsidRDefault="004937F1" w:rsidP="004937F1">
      <w:pPr>
        <w:pStyle w:val="ab"/>
        <w:widowControl w:val="0"/>
        <w:rPr>
          <w:rFonts w:cs="Bidad Light"/>
          <w:color w:val="0070C0"/>
          <w:sz w:val="28"/>
          <w:szCs w:val="28"/>
          <w:rtl/>
          <w:lang w:bidi="fa-IR"/>
        </w:rPr>
      </w:pPr>
      <w:bookmarkStart w:id="335" w:name="_Toc452471661"/>
      <w:r w:rsidRPr="00206FF8">
        <w:rPr>
          <w:rFonts w:cs="Bidad Light" w:hint="cs"/>
          <w:color w:val="0070C0"/>
          <w:sz w:val="28"/>
          <w:szCs w:val="28"/>
          <w:rtl/>
          <w:lang w:bidi="fa-IR"/>
        </w:rPr>
        <w:t>حکم صریح</w:t>
      </w:r>
      <w:bookmarkEnd w:id="335"/>
    </w:p>
    <w:p w14:paraId="0EC03980" w14:textId="77777777" w:rsidR="004937F1" w:rsidRPr="004937F1" w:rsidRDefault="004937F1" w:rsidP="004937F1">
      <w:pPr>
        <w:pStyle w:val="a0"/>
        <w:widowControl w:val="0"/>
        <w:rPr>
          <w:rFonts w:cs="Bidad Light"/>
          <w:rtl/>
          <w:lang w:bidi="fa-IR"/>
        </w:rPr>
      </w:pPr>
      <w:r w:rsidRPr="009E1325">
        <w:rPr>
          <w:rFonts w:cs="Bidad Light" w:hint="cs"/>
          <w:b/>
          <w:bCs/>
          <w:color w:val="C00000"/>
          <w:rtl/>
          <w:lang w:bidi="fa-IR"/>
        </w:rPr>
        <w:t>300-</w:t>
      </w:r>
      <w:r w:rsidRPr="009E1325">
        <w:rPr>
          <w:rFonts w:cs="Bidad Light" w:hint="cs"/>
          <w:color w:val="C00000"/>
          <w:rtl/>
          <w:lang w:bidi="fa-IR"/>
        </w:rPr>
        <w:t xml:space="preserve"> </w:t>
      </w:r>
      <w:r w:rsidRPr="004937F1">
        <w:rPr>
          <w:rFonts w:cs="Bidad Light" w:hint="cs"/>
          <w:rtl/>
          <w:lang w:bidi="fa-IR"/>
        </w:rPr>
        <w:t xml:space="preserve">موجَب و مقتضای لفظ صریح، بدون نیاز به نیت، ثابت است، یعنی به صِرفِ بسر زبان‌آوردن کلام، حکم به آن تعلّق پیدا می‌کند و تعلّق حکم به آن متوقف بر نیت متکلم نیست، یعنی فرقی ندارد که متکلم آن را نیت کرده </w:t>
      </w:r>
      <w:r w:rsidRPr="004937F1">
        <w:rPr>
          <w:rFonts w:cs="Bidad Light" w:hint="cs"/>
          <w:rtl/>
          <w:lang w:bidi="fa-IR"/>
        </w:rPr>
        <w:lastRenderedPageBreak/>
        <w:t>باشد یا نیت نکرده باشد، زیرا معنای آن روشن و صریح است، مانند لفظ طلاق که شارع آن را سببِ وقوع جدایی بین زن و شوهر قرار داده است و بر این اساس، به مجردِ تلفظ به لفظِ طلاق وقوع این حکم قضاءاً ثابت و جاری است اگر شرایط صحت طلاق وجود داشته باشد و اگر مرد ادعا کند که او نیتِ خلاص‌شدن از بند را از لفظِ طلاق داشته است، سخن وی تصدیق نمی‌شود، زیرا لفظ در معنی طلاق صریح است و قاضی به ظاهر آن حکم می‌کند. نیز، مانندِ لفظ بیع در صورت همراه‌شدنِ صیغه‌ی قبول با آن که شارع این لفظ را سببِ انتقال مالکیت مبیع از فروشنده به خریدار مقرر کرده است و بنابراین، به مجردِ ذکر صیغه‌ی ایجاب و قبول و در صورتِ وجودِ شرایطِ لازم برای اعتبار و صحت بیع، این حکم ثابت و جاری می‌شود، خواه عاقدان معنای این الفاظ را نیت کرده و خواه نیت نکرده باشند.</w:t>
      </w:r>
    </w:p>
    <w:p w14:paraId="7F6A9A45" w14:textId="77777777" w:rsidR="004937F1" w:rsidRPr="00206FF8" w:rsidRDefault="004937F1" w:rsidP="004937F1">
      <w:pPr>
        <w:pStyle w:val="ab"/>
        <w:widowControl w:val="0"/>
        <w:rPr>
          <w:rFonts w:cs="Bidad Light"/>
          <w:color w:val="0070C0"/>
          <w:sz w:val="28"/>
          <w:szCs w:val="28"/>
          <w:rtl/>
          <w:lang w:bidi="fa-IR"/>
        </w:rPr>
      </w:pPr>
      <w:bookmarkStart w:id="336" w:name="_Toc452471662"/>
      <w:r w:rsidRPr="00206FF8">
        <w:rPr>
          <w:rFonts w:cs="Bidad Light" w:hint="cs"/>
          <w:color w:val="0070C0"/>
          <w:sz w:val="28"/>
          <w:szCs w:val="28"/>
          <w:rtl/>
          <w:lang w:bidi="fa-IR"/>
        </w:rPr>
        <w:t>کنایه</w:t>
      </w:r>
      <w:bookmarkEnd w:id="336"/>
    </w:p>
    <w:p w14:paraId="37AD40CD" w14:textId="77777777" w:rsidR="004937F1" w:rsidRPr="004937F1" w:rsidRDefault="004937F1" w:rsidP="004937F1">
      <w:pPr>
        <w:pStyle w:val="a0"/>
        <w:widowControl w:val="0"/>
        <w:rPr>
          <w:rFonts w:cs="Bidad Light"/>
          <w:rtl/>
          <w:lang w:bidi="fa-IR"/>
        </w:rPr>
      </w:pPr>
      <w:r w:rsidRPr="009E1325">
        <w:rPr>
          <w:rFonts w:cs="Bidad Light" w:hint="cs"/>
          <w:b/>
          <w:bCs/>
          <w:color w:val="C00000"/>
          <w:rtl/>
          <w:lang w:bidi="fa-IR"/>
        </w:rPr>
        <w:t>301-</w:t>
      </w:r>
      <w:r w:rsidRPr="009E1325">
        <w:rPr>
          <w:rFonts w:cs="Bidad Light" w:hint="cs"/>
          <w:color w:val="C00000"/>
          <w:rtl/>
          <w:lang w:bidi="fa-IR"/>
        </w:rPr>
        <w:t xml:space="preserve"> </w:t>
      </w:r>
      <w:r w:rsidRPr="004937F1">
        <w:rPr>
          <w:rFonts w:cs="Bidad Light" w:hint="cs"/>
          <w:rtl/>
          <w:lang w:bidi="fa-IR"/>
        </w:rPr>
        <w:t>در لغت، به این معنی است که چیزی گفته شود و از آن چیزی غیر از معنی خودش اراده شود؛ و در اصطلاح، لفظی است که معنای مورد نظر از آن برحسب استعمال مستقر و مخفی شده و جز با قرینه‌ای فهمیده نمی‌شود، خواه این لفظ حقیقت باشد یا مجازِ غیر متعارف</w:t>
      </w:r>
      <w:r w:rsidRPr="004937F1">
        <w:rPr>
          <w:rStyle w:val="FootnoteReference"/>
          <w:rFonts w:cs="Bidad Light"/>
          <w:spacing w:val="-4"/>
          <w:rtl/>
          <w:lang w:bidi="fa-IR"/>
        </w:rPr>
        <w:footnoteReference w:id="316"/>
      </w:r>
      <w:r w:rsidRPr="004937F1">
        <w:rPr>
          <w:rFonts w:cs="Bidad Light" w:hint="cs"/>
          <w:rtl/>
          <w:lang w:bidi="fa-IR"/>
        </w:rPr>
        <w:t xml:space="preserve">، مانند این که </w:t>
      </w:r>
      <w:r w:rsidRPr="004937F1">
        <w:rPr>
          <w:rFonts w:cs="Bidad Light" w:hint="cs"/>
          <w:rtl/>
          <w:lang w:bidi="fa-IR"/>
        </w:rPr>
        <w:lastRenderedPageBreak/>
        <w:t xml:space="preserve">مردی به زن خود بگوید: </w:t>
      </w:r>
      <w:r w:rsidRPr="004937F1">
        <w:rPr>
          <w:rStyle w:val="Char3"/>
          <w:rFonts w:cs="Bidad Light" w:hint="cs"/>
          <w:sz w:val="28"/>
          <w:szCs w:val="28"/>
          <w:rtl/>
        </w:rPr>
        <w:t>«حَبْلُكِ عَلَى غَارِبِكِ»</w:t>
      </w:r>
      <w:r w:rsidRPr="004937F1">
        <w:rPr>
          <w:rFonts w:cs="Bidad Light" w:hint="cs"/>
          <w:rtl/>
          <w:lang w:bidi="fa-IR"/>
        </w:rPr>
        <w:t>، «افسارت بر دوش خودت است»، یا «الحقي بأهلکِ» «نزد خانواده‌ات برو»، یا «اعتدی» «عده بشمار» که این عبارات کنایه از طلاق هستند.</w:t>
      </w:r>
    </w:p>
    <w:p w14:paraId="0C9BDC81" w14:textId="77777777" w:rsidR="004937F1" w:rsidRPr="00206FF8" w:rsidRDefault="004937F1" w:rsidP="004937F1">
      <w:pPr>
        <w:pStyle w:val="ab"/>
        <w:widowControl w:val="0"/>
        <w:rPr>
          <w:rFonts w:cs="Bidad Light"/>
          <w:color w:val="0070C0"/>
          <w:sz w:val="28"/>
          <w:szCs w:val="28"/>
          <w:rtl/>
          <w:lang w:bidi="fa-IR"/>
        </w:rPr>
      </w:pPr>
      <w:bookmarkStart w:id="337" w:name="_Toc452471663"/>
      <w:r w:rsidRPr="00206FF8">
        <w:rPr>
          <w:rFonts w:cs="Bidad Light" w:hint="cs"/>
          <w:color w:val="0070C0"/>
          <w:sz w:val="28"/>
          <w:szCs w:val="28"/>
          <w:rtl/>
          <w:lang w:bidi="fa-IR"/>
        </w:rPr>
        <w:t>حکم کنایه</w:t>
      </w:r>
      <w:bookmarkEnd w:id="337"/>
    </w:p>
    <w:p w14:paraId="52670725" w14:textId="77777777" w:rsidR="004937F1" w:rsidRPr="004937F1" w:rsidRDefault="004937F1" w:rsidP="004937F1">
      <w:pPr>
        <w:pStyle w:val="a0"/>
        <w:widowControl w:val="0"/>
        <w:rPr>
          <w:rFonts w:cs="Bidad Light"/>
          <w:rtl/>
          <w:lang w:bidi="fa-IR"/>
        </w:rPr>
      </w:pPr>
      <w:r w:rsidRPr="004937F1">
        <w:rPr>
          <w:rFonts w:cs="Bidad Light" w:hint="cs"/>
          <w:rtl/>
          <w:lang w:bidi="fa-IR"/>
        </w:rPr>
        <w:t>حکم کنایه این است که موجَب و مقتضای آن فقط با نیت یا دلالت حال است که ثابت می‌شود، مانند این که مرد به زن خود بگوید: «اعتدی» و نیت وی از بیان این قول طلاق باشد، یا این که مرد همین سخن را بعد از آن که زن از وی طلب طلاق کرد به وی بگوید. نیز، از دیگر احکام کنایه این است که: چیزهایی چون حد قذف که با شبهات ساقط می‌شوند، با کنایه ثابت نمی‌شوند و بنابراین، مثلاً اگر شخصی به دیگری گفت: «أما أنا فلستٌ بزانٍ»، «اما من زناکار نیستم» [یعنی به طور کنایه به او می‌گوید که تو زناکار هستی] این جمله قذفِ موجب حد به حساب نمی‌آید، زیرا کنایه است و خفی‌بودنِ مرادِ آن شبهه‌ای می‌شود که حد قذف را از گوینده‌ی آن ساقط می‌کند.</w:t>
      </w:r>
    </w:p>
    <w:p w14:paraId="5589FED1" w14:textId="77777777" w:rsidR="004937F1" w:rsidRPr="00206FF8" w:rsidRDefault="004937F1" w:rsidP="004937F1">
      <w:pPr>
        <w:pStyle w:val="a2"/>
        <w:widowControl w:val="0"/>
        <w:rPr>
          <w:rFonts w:cs="Bidad Light"/>
          <w:color w:val="0070C0"/>
          <w:sz w:val="28"/>
          <w:szCs w:val="28"/>
          <w:rtl/>
          <w:lang w:bidi="fa-IR"/>
        </w:rPr>
      </w:pPr>
      <w:bookmarkStart w:id="338" w:name="_Toc452471664"/>
      <w:r w:rsidRPr="00206FF8">
        <w:rPr>
          <w:rFonts w:cs="Bidad Light" w:hint="cs"/>
          <w:color w:val="0070C0"/>
          <w:sz w:val="28"/>
          <w:szCs w:val="28"/>
          <w:rtl/>
          <w:lang w:bidi="fa-IR"/>
        </w:rPr>
        <w:t>مبحث سوم: دلالت لفظ بر معنی</w:t>
      </w:r>
      <w:bookmarkEnd w:id="338"/>
    </w:p>
    <w:p w14:paraId="2A0172BE" w14:textId="77777777" w:rsidR="004937F1" w:rsidRPr="004937F1" w:rsidRDefault="004937F1" w:rsidP="004937F1">
      <w:pPr>
        <w:pStyle w:val="a0"/>
        <w:widowControl w:val="0"/>
        <w:rPr>
          <w:rFonts w:cs="Bidad Light"/>
          <w:rtl/>
          <w:lang w:bidi="fa-IR"/>
        </w:rPr>
      </w:pPr>
      <w:r w:rsidRPr="009E1325">
        <w:rPr>
          <w:rFonts w:cs="Bidad Light" w:hint="cs"/>
          <w:b/>
          <w:bCs/>
          <w:color w:val="C00000"/>
          <w:rtl/>
          <w:lang w:bidi="fa-IR"/>
        </w:rPr>
        <w:t>302-</w:t>
      </w:r>
      <w:r w:rsidRPr="009E1325">
        <w:rPr>
          <w:rFonts w:cs="Bidad Light" w:hint="cs"/>
          <w:color w:val="C00000"/>
          <w:rtl/>
          <w:lang w:bidi="fa-IR"/>
        </w:rPr>
        <w:t xml:space="preserve"> </w:t>
      </w:r>
      <w:r w:rsidRPr="004937F1">
        <w:rPr>
          <w:rFonts w:cs="Bidad Light" w:hint="cs"/>
          <w:rtl/>
          <w:lang w:bidi="fa-IR"/>
        </w:rPr>
        <w:t>لفظ، به اعتبارِ واضح یا خفای دلالت آن بر معنای خود، به دو قسمت تقسیم می‌شود: واضحُ الدّلاله و غیرِ واضح الدلاله که در پی، در دو مطلبِ جداگانه درباره‌ی هردو قسمت سخن می‌گوییم.</w:t>
      </w:r>
    </w:p>
    <w:p w14:paraId="149B9C32" w14:textId="77777777" w:rsidR="004937F1" w:rsidRPr="00206FF8" w:rsidRDefault="004937F1" w:rsidP="004937F1">
      <w:pPr>
        <w:pStyle w:val="a9"/>
        <w:widowControl w:val="0"/>
        <w:rPr>
          <w:rFonts w:cs="Bidad Light"/>
          <w:color w:val="0070C0"/>
          <w:sz w:val="28"/>
          <w:szCs w:val="28"/>
          <w:rtl/>
        </w:rPr>
      </w:pPr>
      <w:bookmarkStart w:id="339" w:name="_Toc452471665"/>
      <w:r w:rsidRPr="00206FF8">
        <w:rPr>
          <w:rFonts w:cs="Bidad Light" w:hint="cs"/>
          <w:color w:val="0070C0"/>
          <w:sz w:val="28"/>
          <w:szCs w:val="28"/>
          <w:rtl/>
        </w:rPr>
        <w:lastRenderedPageBreak/>
        <w:t>مطلب اول: واضح الدلالة</w:t>
      </w:r>
      <w:bookmarkEnd w:id="339"/>
    </w:p>
    <w:p w14:paraId="30C3F458" w14:textId="77777777" w:rsidR="004937F1" w:rsidRPr="004937F1" w:rsidRDefault="004937F1" w:rsidP="004937F1">
      <w:pPr>
        <w:pStyle w:val="a0"/>
        <w:widowControl w:val="0"/>
        <w:rPr>
          <w:rFonts w:cs="Bidad Light"/>
          <w:rtl/>
          <w:lang w:bidi="fa-IR"/>
        </w:rPr>
      </w:pPr>
      <w:r w:rsidRPr="009E1325">
        <w:rPr>
          <w:rFonts w:cs="Bidad Light" w:hint="cs"/>
          <w:b/>
          <w:bCs/>
          <w:color w:val="C00000"/>
          <w:rtl/>
          <w:lang w:bidi="fa-IR"/>
        </w:rPr>
        <w:t>303-</w:t>
      </w:r>
      <w:r w:rsidRPr="009E1325">
        <w:rPr>
          <w:rFonts w:cs="Bidad Light" w:hint="cs"/>
          <w:color w:val="C00000"/>
          <w:rtl/>
          <w:lang w:bidi="fa-IR"/>
        </w:rPr>
        <w:t xml:space="preserve"> </w:t>
      </w:r>
      <w:r w:rsidRPr="004937F1">
        <w:rPr>
          <w:rFonts w:cs="Bidad Light" w:hint="cs"/>
          <w:rtl/>
          <w:lang w:bidi="fa-IR"/>
        </w:rPr>
        <w:t>واضح الدلالة چهار نوع است: ظاهر، نص، مفسر، محکم. اساسِ این تقسیم‌بندی هم تفاوت این انواع در قوت و ضعفِ وضوح دلالتِ آن‌هاست که ظاهِر در این بین از کمترین وضوح برخوردار است و بعد از آن، نص قرار دارد و سپس، وضوح در مفسر شدت می‌گیرد و سپس، وضوحِ دلالت در محکم به نهایت خود می‌رسد. حال، در ادامه درباره‌ی هرکدام از این انواع سخن می‌گوییم.</w:t>
      </w:r>
    </w:p>
    <w:p w14:paraId="6881A710" w14:textId="77777777" w:rsidR="004937F1" w:rsidRPr="004937F1" w:rsidRDefault="004937F1" w:rsidP="004937F1">
      <w:pPr>
        <w:pStyle w:val="ab"/>
        <w:widowControl w:val="0"/>
        <w:rPr>
          <w:rFonts w:cs="Bidad Light"/>
          <w:sz w:val="28"/>
          <w:szCs w:val="28"/>
          <w:rtl/>
          <w:lang w:bidi="fa-IR"/>
        </w:rPr>
      </w:pPr>
      <w:bookmarkStart w:id="340" w:name="_Toc452471666"/>
      <w:r w:rsidRPr="009E1325">
        <w:rPr>
          <w:rFonts w:cs="Bidad Light" w:hint="cs"/>
          <w:color w:val="C00000"/>
          <w:sz w:val="28"/>
          <w:szCs w:val="28"/>
          <w:rtl/>
          <w:lang w:bidi="fa-IR"/>
        </w:rPr>
        <w:t xml:space="preserve">اول- </w:t>
      </w:r>
      <w:r w:rsidRPr="00206FF8">
        <w:rPr>
          <w:rFonts w:cs="Bidad Light" w:hint="cs"/>
          <w:color w:val="0070C0"/>
          <w:sz w:val="28"/>
          <w:szCs w:val="28"/>
          <w:rtl/>
          <w:lang w:bidi="fa-IR"/>
        </w:rPr>
        <w:t>ظاهر</w:t>
      </w:r>
      <w:bookmarkEnd w:id="340"/>
    </w:p>
    <w:p w14:paraId="50F2FB82" w14:textId="06D17EFD" w:rsidR="004937F1" w:rsidRPr="004937F1" w:rsidRDefault="004937F1" w:rsidP="004937F1">
      <w:pPr>
        <w:pStyle w:val="a0"/>
        <w:widowControl w:val="0"/>
        <w:rPr>
          <w:rFonts w:cs="Bidad Light"/>
          <w:rtl/>
        </w:rPr>
      </w:pPr>
      <w:r w:rsidRPr="009E1325">
        <w:rPr>
          <w:rFonts w:cs="Bidad Light" w:hint="cs"/>
          <w:b/>
          <w:bCs/>
          <w:color w:val="C00000"/>
          <w:rtl/>
          <w:lang w:bidi="fa-IR"/>
        </w:rPr>
        <w:t>304-</w:t>
      </w:r>
      <w:r w:rsidRPr="009E1325">
        <w:rPr>
          <w:rFonts w:cs="Bidad Light" w:hint="cs"/>
          <w:color w:val="C00000"/>
          <w:rtl/>
          <w:lang w:bidi="fa-IR"/>
        </w:rPr>
        <w:t xml:space="preserve"> </w:t>
      </w:r>
      <w:r w:rsidRPr="004937F1">
        <w:rPr>
          <w:rFonts w:cs="Bidad Light" w:hint="cs"/>
          <w:rtl/>
          <w:lang w:bidi="fa-IR"/>
        </w:rPr>
        <w:t xml:space="preserve">ظاهر در لغت، به معنای واضح است و در اصطلاح، آن چیزی است که مراد از آن بِنفسِه، یعنی بدون توقف بر امری خارجی (خارج از خود آن) آشکار است ولی مرادِ آن، در اصل، مقصود و هدفِ سیاقِ کلام نیست (یعنی معنای ظاهری هدف اصلی متکلم نیست)، </w:t>
      </w:r>
      <w:r w:rsidRPr="004937F1">
        <w:rPr>
          <w:rFonts w:cs="Bidad Light" w:hint="cs"/>
          <w:spacing w:val="-3"/>
          <w:rtl/>
          <w:lang w:bidi="fa-IR"/>
        </w:rPr>
        <w:t xml:space="preserve">مانند این آیه که می‌فرماید: </w:t>
      </w:r>
      <w:r w:rsidRPr="00BB2F23">
        <w:rPr>
          <w:rFonts w:cs="Bidad Light"/>
          <w:color w:val="BF4E14" w:themeColor="accent2" w:themeShade="BF"/>
          <w:spacing w:val="-3"/>
          <w:shd w:val="clear" w:color="auto" w:fill="FFFFFF"/>
          <w:rtl/>
          <w:lang w:bidi="fa-IR"/>
        </w:rPr>
        <w:t>﴿</w:t>
      </w:r>
      <w:r w:rsidR="00BB2F23" w:rsidRPr="00BB2F23">
        <w:rPr>
          <w:color w:val="BF4E14" w:themeColor="accent2" w:themeShade="BF"/>
          <w:rtl/>
        </w:rPr>
        <w:t xml:space="preserve"> </w:t>
      </w:r>
      <w:r w:rsidR="00BB2F23" w:rsidRPr="00BB2F23">
        <w:rPr>
          <w:rStyle w:val="Char7"/>
          <w:rFonts w:cs="Bidad Light"/>
          <w:color w:val="BF4E14" w:themeColor="accent2" w:themeShade="BF"/>
          <w:spacing w:val="-3"/>
          <w:sz w:val="28"/>
          <w:szCs w:val="28"/>
          <w:rtl/>
        </w:rPr>
        <w:t>وَأَحَلَّ اللَّهُ الْبَيْعَ وَحَرَّمَ الرِّبَا</w:t>
      </w:r>
      <w:r w:rsidR="00BB2F23" w:rsidRPr="00BB2F23">
        <w:rPr>
          <w:rFonts w:cs="Bidad Light" w:hint="cs"/>
          <w:color w:val="BF4E14" w:themeColor="accent2" w:themeShade="BF"/>
          <w:spacing w:val="-3"/>
          <w:shd w:val="clear" w:color="auto" w:fill="FFFFFF"/>
          <w:rtl/>
          <w:lang w:bidi="fa-IR"/>
        </w:rPr>
        <w:t xml:space="preserve"> </w:t>
      </w:r>
      <w:r w:rsidRPr="00BB2F23">
        <w:rPr>
          <w:rFonts w:cs="Bidad Light"/>
          <w:color w:val="BF4E14" w:themeColor="accent2" w:themeShade="BF"/>
          <w:spacing w:val="-3"/>
          <w:shd w:val="clear" w:color="auto" w:fill="FFFFFF"/>
          <w:rtl/>
          <w:lang w:bidi="fa-IR"/>
        </w:rPr>
        <w:t>﴾</w:t>
      </w:r>
      <w:r w:rsidRPr="00BB2F23">
        <w:rPr>
          <w:rStyle w:val="Char"/>
          <w:rFonts w:cs="Bidad Light"/>
          <w:color w:val="BF4E14" w:themeColor="accent2" w:themeShade="BF"/>
          <w:spacing w:val="-3"/>
          <w:sz w:val="28"/>
          <w:szCs w:val="28"/>
          <w:rtl/>
        </w:rPr>
        <w:t xml:space="preserve"> </w:t>
      </w:r>
      <w:r w:rsidRPr="004937F1">
        <w:rPr>
          <w:rStyle w:val="Char"/>
          <w:rFonts w:cs="Bidad Light"/>
          <w:spacing w:val="-3"/>
          <w:sz w:val="28"/>
          <w:szCs w:val="28"/>
          <w:rtl/>
        </w:rPr>
        <w:t>[البقرة: 275]</w:t>
      </w:r>
      <w:r w:rsidRPr="004937F1">
        <w:rPr>
          <w:rFonts w:cs="Bidad Light" w:hint="cs"/>
          <w:rtl/>
        </w:rPr>
        <w:t xml:space="preserve">، </w:t>
      </w:r>
      <w:r w:rsidRPr="004937F1">
        <w:rPr>
          <w:rStyle w:val="Char5"/>
          <w:rFonts w:cs="Bidad Light" w:hint="cs"/>
          <w:sz w:val="28"/>
          <w:szCs w:val="28"/>
          <w:rtl/>
        </w:rPr>
        <w:t>«و خداوند بیع (خرید و فروش) را حلال و ربا را حرام کرده است»</w:t>
      </w:r>
      <w:r w:rsidRPr="004937F1">
        <w:rPr>
          <w:rFonts w:cs="Bidad Light" w:hint="cs"/>
          <w:rtl/>
        </w:rPr>
        <w:t xml:space="preserve">. که این آیه ظاهر است در حلال‌کردنِ بیع و تحریم ربا، زیرا این معنا همان معنایِ ظاهری و متبادر به ذهن از دو کلمه‌ی «أحل» و «حرم» است و هیچ نیازی هم به یک قرینه‌ی خارجی ندارد و مقصودِ اصلیِ سیاق آیه نیز نیست، زیرا مقصود اصلی از آیه بیانِ ناهمسانیِ بیع و ربا و رد قول کسانی است که می‌گفتند: بیع هم مانند رباست. نیز </w:t>
      </w:r>
      <w:r w:rsidRPr="004937F1">
        <w:rPr>
          <w:rFonts w:cs="Bidad Light" w:hint="cs"/>
          <w:rtl/>
        </w:rPr>
        <w:lastRenderedPageBreak/>
        <w:t xml:space="preserve">مانند این آیه که می‌فرماید: </w:t>
      </w:r>
      <w:r w:rsidRPr="0064008B">
        <w:rPr>
          <w:rFonts w:cs="Bidad Light"/>
          <w:color w:val="BF4E14" w:themeColor="accent2" w:themeShade="BF"/>
          <w:shd w:val="clear" w:color="auto" w:fill="FFFFFF"/>
          <w:rtl/>
        </w:rPr>
        <w:t>﴿</w:t>
      </w:r>
      <w:r w:rsidR="0064008B" w:rsidRPr="0064008B">
        <w:rPr>
          <w:color w:val="BF4E14" w:themeColor="accent2" w:themeShade="BF"/>
          <w:rtl/>
        </w:rPr>
        <w:t xml:space="preserve"> </w:t>
      </w:r>
      <w:r w:rsidR="0064008B" w:rsidRPr="0064008B">
        <w:rPr>
          <w:rStyle w:val="Char7"/>
          <w:rFonts w:cs="Bidad Light"/>
          <w:color w:val="BF4E14" w:themeColor="accent2" w:themeShade="BF"/>
          <w:sz w:val="28"/>
          <w:szCs w:val="28"/>
          <w:rtl/>
        </w:rPr>
        <w:t xml:space="preserve">وَمَا آتَاكُمُ الرَّسُولُ فَخُذُوهُ وَمَا نَهَاكُمْ عَنْهُ </w:t>
      </w:r>
      <w:r w:rsidRPr="0064008B">
        <w:rPr>
          <w:rFonts w:cs="Bidad Light"/>
          <w:color w:val="BF4E14" w:themeColor="accent2" w:themeShade="BF"/>
          <w:shd w:val="clear" w:color="auto" w:fill="FFFFFF"/>
          <w:rtl/>
        </w:rPr>
        <w:t>﴾</w:t>
      </w:r>
      <w:r w:rsidRPr="0064008B">
        <w:rPr>
          <w:rStyle w:val="Char"/>
          <w:rFonts w:cs="Bidad Light"/>
          <w:color w:val="BF4E14" w:themeColor="accent2" w:themeShade="BF"/>
          <w:sz w:val="28"/>
          <w:szCs w:val="28"/>
          <w:rtl/>
        </w:rPr>
        <w:t xml:space="preserve"> </w:t>
      </w:r>
      <w:r w:rsidRPr="004937F1">
        <w:rPr>
          <w:rStyle w:val="Char"/>
          <w:rFonts w:cs="Bidad Light"/>
          <w:sz w:val="28"/>
          <w:szCs w:val="28"/>
          <w:rtl/>
        </w:rPr>
        <w:t>[الحشر: 7]</w:t>
      </w:r>
      <w:r w:rsidRPr="004937F1">
        <w:rPr>
          <w:rFonts w:cs="Bidad Light" w:hint="cs"/>
          <w:rtl/>
        </w:rPr>
        <w:t xml:space="preserve">، </w:t>
      </w:r>
      <w:r w:rsidRPr="004937F1">
        <w:rPr>
          <w:rStyle w:val="Char5"/>
          <w:rFonts w:cs="Bidad Light" w:hint="cs"/>
          <w:sz w:val="28"/>
          <w:szCs w:val="28"/>
          <w:rtl/>
        </w:rPr>
        <w:t>«چیزهایی را که پیامبر برای شما آورده است، اجرا کنید و از چیزهایی که شما را از آن بازداشته است، دست بکشید»</w:t>
      </w:r>
      <w:r w:rsidRPr="004937F1">
        <w:rPr>
          <w:rFonts w:cs="Bidad Light" w:hint="cs"/>
          <w:rtl/>
        </w:rPr>
        <w:t xml:space="preserve">. که ظاهر است در اطاعت از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در اوامر و نواهی ایشان و این معنا همان معنایی است که از نفسِ الفاظ این آیه‌ی کریمه به ذهن متبادر و فهمیده می‌شود، اما این معنا مقصود اصلیِ آیه نیست، زیرا آیه در اصل پی‌ریزی شده است برای دلالت بر وجوب اطاعت از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در تقسیم فیء، که به صورت تَبَعی بر وجوب مطلق اطاعت از ایشان هم دلالت دارد. همچنین مانند این آیه که می‌فرماید: </w:t>
      </w:r>
      <w:r w:rsidRPr="0064008B">
        <w:rPr>
          <w:rFonts w:cs="Bidad Light"/>
          <w:color w:val="BF4E14" w:themeColor="accent2" w:themeShade="BF"/>
          <w:shd w:val="clear" w:color="auto" w:fill="FFFFFF"/>
          <w:rtl/>
        </w:rPr>
        <w:t>﴿</w:t>
      </w:r>
      <w:r w:rsidR="0064008B" w:rsidRPr="0064008B">
        <w:rPr>
          <w:color w:val="BF4E14" w:themeColor="accent2" w:themeShade="BF"/>
          <w:rtl/>
        </w:rPr>
        <w:t xml:space="preserve"> </w:t>
      </w:r>
      <w:r w:rsidR="0064008B" w:rsidRPr="0064008B">
        <w:rPr>
          <w:rStyle w:val="Char7"/>
          <w:rFonts w:cs="Bidad Light"/>
          <w:color w:val="BF4E14" w:themeColor="accent2" w:themeShade="BF"/>
          <w:sz w:val="28"/>
          <w:szCs w:val="28"/>
          <w:rtl/>
        </w:rPr>
        <w:t>فَانْكِحُوا مَا طَابَ لَكُمْ مِنَ النِّسَاءِ مَثْنَى وَثُلَاثَ وَرُبَاعَ فَإِنْ خِفْتُمْ أَلَّا تَعْدِلُوا فَوَاحِدَةً</w:t>
      </w:r>
      <w:r w:rsidR="0064008B" w:rsidRPr="0064008B">
        <w:rPr>
          <w:rFonts w:cs="Bidad Light" w:hint="cs"/>
          <w:color w:val="BF4E14" w:themeColor="accent2" w:themeShade="BF"/>
          <w:shd w:val="clear" w:color="auto" w:fill="FFFFFF"/>
          <w:rtl/>
        </w:rPr>
        <w:t xml:space="preserve"> </w:t>
      </w:r>
      <w:r w:rsidRPr="0064008B">
        <w:rPr>
          <w:rFonts w:cs="Bidad Light"/>
          <w:color w:val="BF4E14" w:themeColor="accent2" w:themeShade="BF"/>
          <w:shd w:val="clear" w:color="auto" w:fill="FFFFFF"/>
          <w:rtl/>
        </w:rPr>
        <w:t>﴾</w:t>
      </w:r>
      <w:r w:rsidRPr="0064008B">
        <w:rPr>
          <w:rStyle w:val="Char"/>
          <w:rFonts w:cs="Bidad Light"/>
          <w:color w:val="BF4E14" w:themeColor="accent2" w:themeShade="BF"/>
          <w:sz w:val="28"/>
          <w:szCs w:val="28"/>
          <w:rtl/>
        </w:rPr>
        <w:t xml:space="preserve"> </w:t>
      </w:r>
      <w:r w:rsidRPr="004937F1">
        <w:rPr>
          <w:rStyle w:val="Char"/>
          <w:rFonts w:cs="Bidad Light"/>
          <w:sz w:val="28"/>
          <w:szCs w:val="28"/>
          <w:rtl/>
        </w:rPr>
        <w:t>[النساء: 3]</w:t>
      </w:r>
      <w:r w:rsidRPr="004937F1">
        <w:rPr>
          <w:rFonts w:cs="Bidad Light" w:hint="cs"/>
          <w:rtl/>
        </w:rPr>
        <w:t xml:space="preserve">، </w:t>
      </w:r>
      <w:r w:rsidRPr="004937F1">
        <w:rPr>
          <w:rStyle w:val="Char5"/>
          <w:rFonts w:cs="Bidad Light" w:hint="cs"/>
          <w:sz w:val="28"/>
          <w:szCs w:val="28"/>
          <w:rtl/>
        </w:rPr>
        <w:t>«با زنان دیگری که برای شما حلالند و دوست دارید، با دو یا سه یا چهار زن ازدواج کنید. اگر هم می‌ترسید که نتوانید میان زنان دادگری و عدالت را رعایت کنید، به یک زن اکتفا کنید»</w:t>
      </w:r>
      <w:r w:rsidRPr="004937F1">
        <w:rPr>
          <w:rFonts w:cs="Bidad Light" w:hint="cs"/>
          <w:rtl/>
        </w:rPr>
        <w:t xml:space="preserve">. ملاحظه می‌شود که آیه ظاهر است در اباحه‌ی ازدواج با زنانی که ازدواج با آن‌ها حلال است، اما این معنای اصلی سیاق آیه نیست، بلکه مقصود اصلیِ آن، تنها بیان اباحه‌ی تعدّد زوجات تا چهار زن در هنگامِ نترسیدن از رواداشتن ستم در حق آنان است و بیان این که اگر خوفِ عدم دادگری وجود داشت، باید به یک زن اکتفا شود. مثال دیگر، این حدیث است که وقتی از </w:t>
      </w:r>
      <w:r w:rsidR="0038315B">
        <w:rPr>
          <w:rFonts w:cs="Bidad Light" w:hint="cs"/>
          <w:rtl/>
        </w:rPr>
        <w:t xml:space="preserve">پیامبر </w:t>
      </w:r>
      <w:r w:rsidR="0038315B">
        <w:rPr>
          <w:rFonts w:ascii="Times New Roman" w:hAnsi="Times New Roman" w:cs="Times New Roman" w:hint="cs"/>
          <w:rtl/>
        </w:rPr>
        <w:t>ﷺ</w:t>
      </w:r>
      <w:r w:rsidRPr="004937F1">
        <w:rPr>
          <w:rFonts w:cs="Bidad Light" w:hint="cs"/>
          <w:rtl/>
        </w:rPr>
        <w:t xml:space="preserve"> در مورد طاهر بودن آب دریا سؤال می‌شود، ایشان می‌فرماید: </w:t>
      </w:r>
      <w:r w:rsidRPr="00E323BA">
        <w:rPr>
          <w:rStyle w:val="Char6"/>
          <w:rFonts w:cs="Bidad Light"/>
          <w:color w:val="00B050"/>
          <w:sz w:val="28"/>
          <w:szCs w:val="28"/>
          <w:rtl/>
        </w:rPr>
        <w:t>«هُوَ الطَّهُورُ مَاؤُهُ، الْحِلُّ مَيْتَتُهُ»</w:t>
      </w:r>
      <w:r w:rsidRPr="004937F1">
        <w:rPr>
          <w:rFonts w:cs="Bidad Light" w:hint="cs"/>
          <w:rtl/>
        </w:rPr>
        <w:t xml:space="preserve">، «آب دریا پاک‌کننده است و همه‌ی مردارهای آن </w:t>
      </w:r>
      <w:r w:rsidRPr="004937F1">
        <w:rPr>
          <w:rFonts w:cs="Bidad Light" w:hint="cs"/>
          <w:rtl/>
        </w:rPr>
        <w:lastRenderedPageBreak/>
        <w:t>حلال هستند» که ظاهر است در حکمِ مردارِ دریا، چون که مقصودِ اصلی سیاقِ حدیث این نیست، زیرا سؤال در مورد آب دریا شده بود نه در مورد حکم مردار دریا.</w:t>
      </w:r>
    </w:p>
    <w:p w14:paraId="14A79D3F" w14:textId="77777777" w:rsidR="004937F1" w:rsidRPr="00206FF8" w:rsidRDefault="004937F1" w:rsidP="004937F1">
      <w:pPr>
        <w:pStyle w:val="ab"/>
        <w:widowControl w:val="0"/>
        <w:rPr>
          <w:rFonts w:cs="Bidad Light"/>
          <w:color w:val="0070C0"/>
          <w:sz w:val="28"/>
          <w:szCs w:val="28"/>
          <w:rtl/>
        </w:rPr>
      </w:pPr>
      <w:bookmarkStart w:id="341" w:name="_Toc452471667"/>
      <w:r w:rsidRPr="00206FF8">
        <w:rPr>
          <w:rFonts w:cs="Bidad Light" w:hint="cs"/>
          <w:color w:val="0070C0"/>
          <w:sz w:val="28"/>
          <w:szCs w:val="28"/>
          <w:rtl/>
        </w:rPr>
        <w:t>حکم ظاهر</w:t>
      </w:r>
      <w:bookmarkEnd w:id="341"/>
    </w:p>
    <w:p w14:paraId="7D482664" w14:textId="77777777" w:rsidR="004937F1" w:rsidRPr="004937F1" w:rsidRDefault="004937F1" w:rsidP="004937F1">
      <w:pPr>
        <w:pStyle w:val="a0"/>
        <w:widowControl w:val="0"/>
        <w:numPr>
          <w:ilvl w:val="0"/>
          <w:numId w:val="73"/>
        </w:numPr>
        <w:rPr>
          <w:rFonts w:cs="Bidad Light"/>
        </w:rPr>
      </w:pPr>
      <w:r w:rsidRPr="009E1325">
        <w:rPr>
          <w:rFonts w:cs="Bidad Light" w:hint="cs"/>
          <w:b/>
          <w:bCs/>
          <w:color w:val="C00000"/>
          <w:rtl/>
        </w:rPr>
        <w:t>305-</w:t>
      </w:r>
      <w:r w:rsidRPr="009E1325">
        <w:rPr>
          <w:rFonts w:cs="Bidad Light" w:hint="cs"/>
          <w:color w:val="C00000"/>
          <w:rtl/>
        </w:rPr>
        <w:t xml:space="preserve"> </w:t>
      </w:r>
      <w:r w:rsidRPr="004937F1">
        <w:rPr>
          <w:rFonts w:cs="Bidad Light" w:hint="cs"/>
          <w:rtl/>
        </w:rPr>
        <w:t>ظاهر، احتمال تأویل، یعنی منصرف‌ساختن آن از معنای ظاهری و اراده‌ی معنایی دیگر از آن را دارد، مثلاً: اگر عام باشد تخصیص یابد و اگر مطلق باشد مقیّد شود و بر معنای مجازی حمل شود، نه بر معنای حقیقی و دیگر انواع تأویل.</w:t>
      </w:r>
    </w:p>
    <w:p w14:paraId="53F5C67C" w14:textId="722EF4BC" w:rsidR="004937F1" w:rsidRPr="004937F1" w:rsidRDefault="004937F1" w:rsidP="004937F1">
      <w:pPr>
        <w:pStyle w:val="a0"/>
        <w:numPr>
          <w:ilvl w:val="0"/>
          <w:numId w:val="73"/>
        </w:numPr>
        <w:ind w:left="641" w:hanging="357"/>
        <w:rPr>
          <w:rFonts w:cs="Bidad Light"/>
        </w:rPr>
      </w:pPr>
      <w:r w:rsidRPr="004937F1">
        <w:rPr>
          <w:rFonts w:cs="Bidad Light" w:hint="cs"/>
          <w:rtl/>
        </w:rPr>
        <w:t xml:space="preserve">عمل به معنای ظاهریِ ظاهر واجب است، مادامی که دلیلی مقتضیِ عدول از معنای ظاهریش، یعنی تأویل آن به معنایی غیر از معنای ظاهریش وجود نداشته باشد، زیرا اصل عدمِ کنار زدنِ لفظ از ظاهرش است، مگر این که دلیلی مقتضیِ منصرف‌کردنِ آن از معنای ظاهریش گردد؛ مانند این آیه که می‌فرماید: </w:t>
      </w:r>
      <w:bookmarkStart w:id="342" w:name="_Hlk183429209"/>
      <w:r w:rsidRPr="0064008B">
        <w:rPr>
          <w:rFonts w:cs="Bidad Light"/>
          <w:color w:val="BF4E14" w:themeColor="accent2" w:themeShade="BF"/>
          <w:shd w:val="clear" w:color="auto" w:fill="FFFFFF"/>
          <w:rtl/>
        </w:rPr>
        <w:t>﴿</w:t>
      </w:r>
      <w:r w:rsidR="0064008B" w:rsidRPr="0064008B">
        <w:rPr>
          <w:color w:val="BF4E14" w:themeColor="accent2" w:themeShade="BF"/>
          <w:rtl/>
        </w:rPr>
        <w:t xml:space="preserve"> </w:t>
      </w:r>
      <w:r w:rsidR="0064008B" w:rsidRPr="0064008B">
        <w:rPr>
          <w:rStyle w:val="Char7"/>
          <w:rFonts w:cs="Bidad Light"/>
          <w:color w:val="BF4E14" w:themeColor="accent2" w:themeShade="BF"/>
          <w:sz w:val="28"/>
          <w:szCs w:val="28"/>
          <w:rtl/>
        </w:rPr>
        <w:t>وَأَحَلَّ اللَّهُ الْبَيْعَ وَحَرَّمَ الرِّبَا</w:t>
      </w:r>
      <w:r w:rsidR="0064008B" w:rsidRPr="0064008B">
        <w:rPr>
          <w:rFonts w:cs="Bidad Light" w:hint="cs"/>
          <w:color w:val="BF4E14" w:themeColor="accent2" w:themeShade="BF"/>
          <w:shd w:val="clear" w:color="auto" w:fill="FFFFFF"/>
          <w:rtl/>
        </w:rPr>
        <w:t xml:space="preserve"> </w:t>
      </w:r>
      <w:r w:rsidRPr="0064008B">
        <w:rPr>
          <w:rFonts w:cs="Bidad Light"/>
          <w:color w:val="BF4E14" w:themeColor="accent2" w:themeShade="BF"/>
          <w:shd w:val="clear" w:color="auto" w:fill="FFFFFF"/>
          <w:rtl/>
        </w:rPr>
        <w:t>﴾</w:t>
      </w:r>
      <w:r w:rsidRPr="004937F1">
        <w:rPr>
          <w:rStyle w:val="Char"/>
          <w:rFonts w:cs="Bidad Light"/>
          <w:sz w:val="28"/>
          <w:szCs w:val="28"/>
          <w:rtl/>
        </w:rPr>
        <w:t xml:space="preserve"> </w:t>
      </w:r>
      <w:bookmarkEnd w:id="342"/>
      <w:r w:rsidRPr="004937F1">
        <w:rPr>
          <w:rStyle w:val="Char"/>
          <w:rFonts w:cs="Bidad Light"/>
          <w:sz w:val="28"/>
          <w:szCs w:val="28"/>
          <w:rtl/>
        </w:rPr>
        <w:t>[البقرة: 275]</w:t>
      </w:r>
      <w:r w:rsidRPr="004937F1">
        <w:rPr>
          <w:rFonts w:cs="Bidad Light" w:hint="cs"/>
          <w:rtl/>
        </w:rPr>
        <w:t>، که ظاهر است در عموم بیع و حلال‌بودنِ آن، لکن بیع خمر از آن تخصیص یافته و انجام این نوع بیع جایز نیست، و نیز بیع معدوم و سایر بیع‌های مورد نهی شارع که این‌ها هم داخل در عموم بیعِ حلالِ مستفاد از ظاهر این آیه نمی‌شوند.</w:t>
      </w:r>
    </w:p>
    <w:p w14:paraId="16CC5C24" w14:textId="724CDAB8" w:rsidR="004937F1" w:rsidRPr="004937F1" w:rsidRDefault="004937F1" w:rsidP="004937F1">
      <w:pPr>
        <w:pStyle w:val="a0"/>
        <w:widowControl w:val="0"/>
        <w:numPr>
          <w:ilvl w:val="0"/>
          <w:numId w:val="73"/>
        </w:numPr>
        <w:rPr>
          <w:rFonts w:cs="Bidad Light"/>
        </w:rPr>
      </w:pPr>
      <w:r w:rsidRPr="004937F1">
        <w:rPr>
          <w:rFonts w:cs="Bidad Light" w:hint="cs"/>
          <w:rtl/>
        </w:rPr>
        <w:t xml:space="preserve">ظاهر، در زمان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قابل نسخ‌شدن است، زیرا بعد از وفات </w:t>
      </w:r>
      <w:r w:rsidRPr="004937F1">
        <w:rPr>
          <w:rFonts w:cs="Bidad Light" w:hint="cs"/>
          <w:rtl/>
        </w:rPr>
        <w:lastRenderedPageBreak/>
        <w:t>ایشان دیگر نسخی وجود ندارد.</w:t>
      </w:r>
    </w:p>
    <w:p w14:paraId="38F7836E" w14:textId="77777777" w:rsidR="004937F1" w:rsidRPr="004937F1" w:rsidRDefault="004937F1" w:rsidP="004937F1">
      <w:pPr>
        <w:pStyle w:val="ab"/>
        <w:widowControl w:val="0"/>
        <w:rPr>
          <w:rFonts w:cs="Bidad Light"/>
          <w:sz w:val="28"/>
          <w:szCs w:val="28"/>
          <w:rtl/>
        </w:rPr>
      </w:pPr>
      <w:bookmarkStart w:id="343" w:name="_Toc452471668"/>
      <w:r w:rsidRPr="009E1325">
        <w:rPr>
          <w:rFonts w:cs="Bidad Light" w:hint="cs"/>
          <w:color w:val="C00000"/>
          <w:sz w:val="28"/>
          <w:szCs w:val="28"/>
          <w:rtl/>
        </w:rPr>
        <w:t xml:space="preserve">دوم- </w:t>
      </w:r>
      <w:r w:rsidRPr="00206FF8">
        <w:rPr>
          <w:rFonts w:cs="Bidad Light" w:hint="cs"/>
          <w:color w:val="0070C0"/>
          <w:sz w:val="28"/>
          <w:szCs w:val="28"/>
          <w:rtl/>
        </w:rPr>
        <w:t>نص</w:t>
      </w:r>
      <w:bookmarkEnd w:id="343"/>
    </w:p>
    <w:p w14:paraId="0A79EF34" w14:textId="77777777" w:rsidR="004937F1" w:rsidRPr="004937F1" w:rsidRDefault="004937F1" w:rsidP="004937F1">
      <w:pPr>
        <w:pStyle w:val="a0"/>
        <w:widowControl w:val="0"/>
        <w:rPr>
          <w:rFonts w:cs="Bidad Light"/>
          <w:rtl/>
          <w:lang w:bidi="fa-IR"/>
        </w:rPr>
      </w:pPr>
      <w:r w:rsidRPr="009E1325">
        <w:rPr>
          <w:rFonts w:cs="Bidad Light" w:hint="cs"/>
          <w:b/>
          <w:bCs/>
          <w:color w:val="C00000"/>
          <w:rtl/>
        </w:rPr>
        <w:t>306-</w:t>
      </w:r>
      <w:r w:rsidRPr="009E1325">
        <w:rPr>
          <w:rFonts w:cs="Bidad Light" w:hint="cs"/>
          <w:color w:val="C00000"/>
          <w:rtl/>
        </w:rPr>
        <w:t xml:space="preserve"> </w:t>
      </w:r>
      <w:r w:rsidRPr="004937F1">
        <w:rPr>
          <w:rFonts w:cs="Bidad Light" w:hint="cs"/>
          <w:rtl/>
        </w:rPr>
        <w:t>نص، در اصطلاح، آن چیزی است که با نفسِ لفظ و صیغه‌ی خود و بدون توقف بر یک امر خارجی، بر معنا دلالت دارد و این معنا مقصودِ اصلی از سیاقِ کلام است</w:t>
      </w:r>
      <w:r w:rsidRPr="004937F1">
        <w:rPr>
          <w:rStyle w:val="FootnoteReference"/>
          <w:rFonts w:cs="Bidad Light"/>
          <w:spacing w:val="-4"/>
          <w:rtl/>
          <w:lang w:bidi="fa-IR"/>
        </w:rPr>
        <w:footnoteReference w:id="317"/>
      </w:r>
      <w:r w:rsidRPr="004937F1">
        <w:rPr>
          <w:rFonts w:cs="Bidad Light" w:hint="cs"/>
          <w:rtl/>
          <w:lang w:bidi="fa-IR"/>
        </w:rPr>
        <w:t>.</w:t>
      </w:r>
    </w:p>
    <w:p w14:paraId="02DA4203" w14:textId="2356DEE7" w:rsidR="004937F1" w:rsidRPr="004937F1" w:rsidRDefault="004937F1" w:rsidP="004937F1">
      <w:pPr>
        <w:pStyle w:val="a0"/>
        <w:widowControl w:val="0"/>
        <w:rPr>
          <w:rFonts w:cs="Bidad Light"/>
          <w:rtl/>
        </w:rPr>
      </w:pPr>
      <w:r w:rsidRPr="004937F1">
        <w:rPr>
          <w:rFonts w:cs="Bidad Light" w:hint="cs"/>
          <w:rtl/>
          <w:lang w:bidi="fa-IR"/>
        </w:rPr>
        <w:t xml:space="preserve">بنابراین، نص از جهتِ دلالت بر معنای خود، آشکارتر از ظاهر است و این آشکار بودن نص هم ناشی از این است که کلام برای بیان همان معنا وارد شده است نه به خاطر ذات صیغه‌ی خودش؛ مثلاً خداوند متعال می‌فرماید: </w:t>
      </w:r>
      <w:r w:rsidR="0064008B" w:rsidRPr="0064008B">
        <w:rPr>
          <w:rStyle w:val="Char7"/>
          <w:rFonts w:cs="Bidad Light"/>
          <w:color w:val="BF4E14" w:themeColor="accent2" w:themeShade="BF"/>
          <w:sz w:val="28"/>
          <w:szCs w:val="28"/>
          <w:rtl/>
        </w:rPr>
        <w:t xml:space="preserve">﴿ </w:t>
      </w:r>
      <w:bookmarkStart w:id="344" w:name="_Hlk183429485"/>
      <w:r w:rsidR="0064008B" w:rsidRPr="0064008B">
        <w:rPr>
          <w:rStyle w:val="Char7"/>
          <w:rFonts w:cs="Bidad Light"/>
          <w:color w:val="BF4E14" w:themeColor="accent2" w:themeShade="BF"/>
          <w:sz w:val="28"/>
          <w:szCs w:val="28"/>
          <w:rtl/>
        </w:rPr>
        <w:t xml:space="preserve">وَأَحَلَّ اللَّهُ الْبَيْعَ </w:t>
      </w:r>
      <w:bookmarkEnd w:id="344"/>
      <w:r w:rsidR="0064008B" w:rsidRPr="0064008B">
        <w:rPr>
          <w:rStyle w:val="Char7"/>
          <w:rFonts w:cs="Bidad Light"/>
          <w:color w:val="BF4E14" w:themeColor="accent2" w:themeShade="BF"/>
          <w:sz w:val="28"/>
          <w:szCs w:val="28"/>
          <w:rtl/>
        </w:rPr>
        <w:t xml:space="preserve">وَحَرَّمَ الرِّبَا  </w:t>
      </w:r>
      <w:r w:rsidRPr="0064008B">
        <w:rPr>
          <w:rFonts w:cs="Bidad Light"/>
          <w:color w:val="BF4E14" w:themeColor="accent2" w:themeShade="BF"/>
          <w:shd w:val="clear" w:color="auto" w:fill="FFFFFF"/>
          <w:rtl/>
          <w:lang w:bidi="fa-IR"/>
        </w:rPr>
        <w:t>﴾</w:t>
      </w:r>
      <w:r w:rsidRPr="0064008B">
        <w:rPr>
          <w:rStyle w:val="Char"/>
          <w:rFonts w:cs="Bidad Light"/>
          <w:color w:val="BF4E14" w:themeColor="accent2" w:themeShade="BF"/>
          <w:sz w:val="28"/>
          <w:szCs w:val="28"/>
          <w:rtl/>
        </w:rPr>
        <w:t xml:space="preserve"> </w:t>
      </w:r>
      <w:r w:rsidRPr="004937F1">
        <w:rPr>
          <w:rStyle w:val="Char"/>
          <w:rFonts w:cs="Bidad Light"/>
          <w:sz w:val="28"/>
          <w:szCs w:val="28"/>
          <w:rtl/>
        </w:rPr>
        <w:t>[البقرة: 275]</w:t>
      </w:r>
      <w:r w:rsidRPr="004937F1">
        <w:rPr>
          <w:rFonts w:cs="Bidad Light" w:hint="cs"/>
          <w:rtl/>
        </w:rPr>
        <w:t>، که این آیه ظاهر است در تحلیلِ بیع و تحریم ربا و نص است در تفاوت داشتن بیع با ربا، زیرا همین منا - تفاوت بین بیع و ربا- است که از آیه به ذهن متبادر و فهمیده می‌شود و همین معنا مقصود اصلیِ سیاق آیه هم هست، زیرا این آیه در جوابِ رد به کفاری وارد شد که می‌گفتند: بیع هم مانند رِباست.</w:t>
      </w:r>
    </w:p>
    <w:p w14:paraId="0A230F56" w14:textId="77777777" w:rsidR="004937F1" w:rsidRPr="00206FF8" w:rsidRDefault="004937F1" w:rsidP="004937F1">
      <w:pPr>
        <w:pStyle w:val="ab"/>
        <w:widowControl w:val="0"/>
        <w:rPr>
          <w:rFonts w:cs="Bidad Light"/>
          <w:color w:val="0070C0"/>
          <w:sz w:val="28"/>
          <w:szCs w:val="28"/>
          <w:rtl/>
        </w:rPr>
      </w:pPr>
      <w:bookmarkStart w:id="345" w:name="_Toc452471669"/>
      <w:r w:rsidRPr="00206FF8">
        <w:rPr>
          <w:rFonts w:cs="Bidad Light" w:hint="cs"/>
          <w:color w:val="0070C0"/>
          <w:sz w:val="28"/>
          <w:szCs w:val="28"/>
          <w:rtl/>
        </w:rPr>
        <w:lastRenderedPageBreak/>
        <w:t>حکم نص</w:t>
      </w:r>
      <w:bookmarkEnd w:id="345"/>
    </w:p>
    <w:p w14:paraId="7E100A17" w14:textId="1F18386C" w:rsidR="004937F1" w:rsidRPr="004937F1" w:rsidRDefault="004937F1" w:rsidP="004937F1">
      <w:pPr>
        <w:pStyle w:val="a0"/>
        <w:rPr>
          <w:rFonts w:cs="Bidad Light"/>
          <w:rtl/>
        </w:rPr>
      </w:pPr>
      <w:r w:rsidRPr="009E1325">
        <w:rPr>
          <w:rFonts w:cs="Bidad Light" w:hint="cs"/>
          <w:b/>
          <w:bCs/>
          <w:color w:val="C00000"/>
          <w:rtl/>
        </w:rPr>
        <w:t>307-</w:t>
      </w:r>
      <w:r w:rsidRPr="009E1325">
        <w:rPr>
          <w:rFonts w:cs="Bidad Light" w:hint="cs"/>
          <w:color w:val="C00000"/>
          <w:rtl/>
        </w:rPr>
        <w:t xml:space="preserve"> </w:t>
      </w:r>
      <w:r w:rsidRPr="004937F1">
        <w:rPr>
          <w:rFonts w:cs="Bidad Light" w:hint="cs"/>
          <w:rtl/>
        </w:rPr>
        <w:t xml:space="preserve">نص قابل تأویل است و فقط در زمان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است که نسخ را هم می‌پذیرد و عمل به آن واجب است، مادام که دلیلی دال بر تأویل آن، یعنی دال بر عدول از آن و اراده‌ی چیز دیگری غیر از معنای منصوص، وجود نداشته باشد، اما اگر دلیلی بر تأویلِ آن وجود داشت، به موجب تأویل عمل می‌شود.</w:t>
      </w:r>
    </w:p>
    <w:p w14:paraId="48601FDD" w14:textId="77777777" w:rsidR="004937F1" w:rsidRPr="00206FF8" w:rsidRDefault="004937F1" w:rsidP="004937F1">
      <w:pPr>
        <w:pStyle w:val="ab"/>
        <w:widowControl w:val="0"/>
        <w:rPr>
          <w:rFonts w:cs="Bidad Light"/>
          <w:color w:val="0070C0"/>
          <w:sz w:val="28"/>
          <w:szCs w:val="28"/>
          <w:rtl/>
        </w:rPr>
      </w:pPr>
      <w:bookmarkStart w:id="346" w:name="_Toc452471670"/>
      <w:r w:rsidRPr="00206FF8">
        <w:rPr>
          <w:rFonts w:cs="Bidad Light" w:hint="cs"/>
          <w:color w:val="0070C0"/>
          <w:sz w:val="28"/>
          <w:szCs w:val="28"/>
          <w:rtl/>
        </w:rPr>
        <w:t>فرق بین ظاهر و نص</w:t>
      </w:r>
      <w:bookmarkEnd w:id="346"/>
    </w:p>
    <w:p w14:paraId="2AB3343B" w14:textId="77777777" w:rsidR="004937F1" w:rsidRPr="004937F1" w:rsidRDefault="004937F1" w:rsidP="004937F1">
      <w:pPr>
        <w:pStyle w:val="a0"/>
        <w:widowControl w:val="0"/>
        <w:numPr>
          <w:ilvl w:val="0"/>
          <w:numId w:val="74"/>
        </w:numPr>
        <w:rPr>
          <w:rFonts w:cs="Bidad Light"/>
        </w:rPr>
      </w:pPr>
      <w:r w:rsidRPr="009E1325">
        <w:rPr>
          <w:rFonts w:cs="Bidad Light" w:hint="cs"/>
          <w:b/>
          <w:bCs/>
          <w:color w:val="C00000"/>
          <w:rtl/>
        </w:rPr>
        <w:t>308-</w:t>
      </w:r>
      <w:r w:rsidRPr="009E1325">
        <w:rPr>
          <w:rFonts w:cs="Bidad Light" w:hint="cs"/>
          <w:color w:val="C00000"/>
          <w:rtl/>
        </w:rPr>
        <w:t xml:space="preserve"> </w:t>
      </w:r>
      <w:r w:rsidRPr="004937F1">
        <w:rPr>
          <w:rFonts w:cs="Bidad Light" w:hint="cs"/>
          <w:rtl/>
        </w:rPr>
        <w:t>دلالت نص بر معنای خود واضح‌تر از دلالت ظاهر بر معنای خودش است.</w:t>
      </w:r>
    </w:p>
    <w:p w14:paraId="37E79832" w14:textId="77777777" w:rsidR="004937F1" w:rsidRPr="004937F1" w:rsidRDefault="004937F1" w:rsidP="004937F1">
      <w:pPr>
        <w:pStyle w:val="a0"/>
        <w:widowControl w:val="0"/>
        <w:numPr>
          <w:ilvl w:val="0"/>
          <w:numId w:val="74"/>
        </w:numPr>
        <w:rPr>
          <w:rFonts w:cs="Bidad Light"/>
        </w:rPr>
      </w:pPr>
      <w:r w:rsidRPr="004937F1">
        <w:rPr>
          <w:rFonts w:cs="Bidad Light" w:hint="cs"/>
          <w:rtl/>
        </w:rPr>
        <w:t>معنای نص همان مقصودِ اصلی از سیاق کلام است، اما معنای ظاهر مقصودِ تَبعی سیاق کلام است نه معنای اصلی آن.</w:t>
      </w:r>
    </w:p>
    <w:p w14:paraId="4AC68B0F" w14:textId="77777777" w:rsidR="004937F1" w:rsidRPr="004937F1" w:rsidRDefault="004937F1" w:rsidP="004937F1">
      <w:pPr>
        <w:pStyle w:val="a0"/>
        <w:widowControl w:val="0"/>
        <w:numPr>
          <w:ilvl w:val="0"/>
          <w:numId w:val="74"/>
        </w:numPr>
        <w:rPr>
          <w:rFonts w:cs="Bidad Light"/>
        </w:rPr>
      </w:pPr>
      <w:r w:rsidRPr="004937F1">
        <w:rPr>
          <w:rFonts w:cs="Bidad Light" w:hint="cs"/>
          <w:rtl/>
        </w:rPr>
        <w:t>احتمال تأویل نص بعیدتر از احتمال تأویل ظاهر است.</w:t>
      </w:r>
    </w:p>
    <w:p w14:paraId="3DD19092" w14:textId="77777777" w:rsidR="004937F1" w:rsidRPr="004937F1" w:rsidRDefault="004937F1" w:rsidP="004937F1">
      <w:pPr>
        <w:pStyle w:val="a0"/>
        <w:widowControl w:val="0"/>
        <w:numPr>
          <w:ilvl w:val="0"/>
          <w:numId w:val="74"/>
        </w:numPr>
        <w:rPr>
          <w:rFonts w:cs="Bidad Light"/>
        </w:rPr>
      </w:pPr>
      <w:r w:rsidRPr="004937F1">
        <w:rPr>
          <w:rFonts w:cs="Bidad Light" w:hint="cs"/>
          <w:rtl/>
        </w:rPr>
        <w:t>اگر نص و ظاهر باهم تعارض یابند، نص بر ظاهر ترجیح داده می‌شود.</w:t>
      </w:r>
    </w:p>
    <w:p w14:paraId="2BA40DE0" w14:textId="77777777" w:rsidR="004937F1" w:rsidRPr="00206FF8" w:rsidRDefault="004937F1" w:rsidP="004937F1">
      <w:pPr>
        <w:pStyle w:val="ab"/>
        <w:widowControl w:val="0"/>
        <w:rPr>
          <w:rFonts w:cs="Bidad Light"/>
          <w:color w:val="0070C0"/>
          <w:sz w:val="28"/>
          <w:szCs w:val="28"/>
          <w:rtl/>
        </w:rPr>
      </w:pPr>
      <w:bookmarkStart w:id="347" w:name="_Toc452471671"/>
      <w:r w:rsidRPr="00206FF8">
        <w:rPr>
          <w:rFonts w:cs="Bidad Light" w:hint="cs"/>
          <w:color w:val="0070C0"/>
          <w:sz w:val="28"/>
          <w:szCs w:val="28"/>
          <w:rtl/>
        </w:rPr>
        <w:t>تأویل</w:t>
      </w:r>
      <w:bookmarkEnd w:id="347"/>
    </w:p>
    <w:p w14:paraId="4FB5263D" w14:textId="3C415548" w:rsidR="004937F1" w:rsidRPr="004937F1" w:rsidRDefault="004937F1" w:rsidP="004937F1">
      <w:pPr>
        <w:pStyle w:val="a0"/>
        <w:widowControl w:val="0"/>
        <w:rPr>
          <w:rFonts w:cs="Bidad Light"/>
          <w:rtl/>
        </w:rPr>
      </w:pPr>
      <w:r w:rsidRPr="009E1325">
        <w:rPr>
          <w:rFonts w:cs="Bidad Light" w:hint="cs"/>
          <w:b/>
          <w:bCs/>
          <w:color w:val="C00000"/>
          <w:rtl/>
        </w:rPr>
        <w:t>309-</w:t>
      </w:r>
      <w:r w:rsidRPr="009E1325">
        <w:rPr>
          <w:rFonts w:cs="Bidad Light" w:hint="cs"/>
          <w:color w:val="C00000"/>
          <w:rtl/>
        </w:rPr>
        <w:t xml:space="preserve"> </w:t>
      </w:r>
      <w:r w:rsidRPr="004937F1">
        <w:rPr>
          <w:rFonts w:cs="Bidad Light" w:hint="cs"/>
          <w:rtl/>
        </w:rPr>
        <w:t xml:space="preserve">تأویل در لغت، مأخوذ از «آل یَوول» به معنای «بازگشت» است، مانند این قول الهی که می‌فرماید: </w:t>
      </w:r>
      <w:r w:rsidRPr="0064008B">
        <w:rPr>
          <w:rFonts w:cs="Bidad Light"/>
          <w:color w:val="BF4E14" w:themeColor="accent2" w:themeShade="BF"/>
          <w:shd w:val="clear" w:color="auto" w:fill="FFFFFF"/>
          <w:rtl/>
        </w:rPr>
        <w:t>﴿</w:t>
      </w:r>
      <w:r w:rsidR="0064008B" w:rsidRPr="0064008B">
        <w:rPr>
          <w:rStyle w:val="Char7"/>
          <w:rFonts w:cs="Bidad Light" w:hint="cs"/>
          <w:color w:val="BF4E14" w:themeColor="accent2" w:themeShade="BF"/>
          <w:sz w:val="28"/>
          <w:szCs w:val="28"/>
          <w:rtl/>
        </w:rPr>
        <w:t xml:space="preserve"> </w:t>
      </w:r>
      <w:r w:rsidR="0064008B" w:rsidRPr="0064008B">
        <w:rPr>
          <w:rStyle w:val="Char7"/>
          <w:rFonts w:cs="Bidad Light"/>
          <w:color w:val="BF4E14" w:themeColor="accent2" w:themeShade="BF"/>
          <w:sz w:val="28"/>
          <w:szCs w:val="28"/>
          <w:rtl/>
        </w:rPr>
        <w:t xml:space="preserve">وَابْتِغَاءَ تَأْوِيلِهِ </w:t>
      </w:r>
      <w:r w:rsidRPr="0064008B">
        <w:rPr>
          <w:rFonts w:cs="Bidad Light"/>
          <w:color w:val="BF4E14" w:themeColor="accent2" w:themeShade="BF"/>
          <w:shd w:val="clear" w:color="auto" w:fill="FFFFFF"/>
          <w:rtl/>
        </w:rPr>
        <w:t>﴾</w:t>
      </w:r>
      <w:r w:rsidRPr="0064008B">
        <w:rPr>
          <w:rStyle w:val="Char"/>
          <w:rFonts w:cs="Bidad Light"/>
          <w:color w:val="BF4E14" w:themeColor="accent2" w:themeShade="BF"/>
          <w:sz w:val="28"/>
          <w:szCs w:val="28"/>
          <w:rtl/>
        </w:rPr>
        <w:t xml:space="preserve"> </w:t>
      </w:r>
      <w:r w:rsidRPr="004937F1">
        <w:rPr>
          <w:rStyle w:val="Char"/>
          <w:rFonts w:cs="Bidad Light"/>
          <w:sz w:val="28"/>
          <w:szCs w:val="28"/>
          <w:rtl/>
        </w:rPr>
        <w:t>[آل عمران: 7]</w:t>
      </w:r>
      <w:r w:rsidRPr="004937F1">
        <w:rPr>
          <w:rFonts w:cs="Bidad Light" w:hint="cs"/>
          <w:rtl/>
        </w:rPr>
        <w:t xml:space="preserve">، (که تأویل آن، در این جا) یعنی آنچه که آیه بدان منجر می‌شود و آنچه که معنی آیه به </w:t>
      </w:r>
      <w:r w:rsidRPr="004937F1">
        <w:rPr>
          <w:rFonts w:cs="Bidad Light" w:hint="cs"/>
          <w:rtl/>
        </w:rPr>
        <w:lastRenderedPageBreak/>
        <w:t>آن بازمی‌گردد. در اصطلاح شرعی، تأویل از حیثِ تأویل‌بودن، حمل کردن لفظ است بر غیرِ مدلول ظاهری آن با این توجیه که لفظ احتمالِ این معنای غیر ظاهر را دارد، ولی تأویلِ صحیح این است که لفظ بر غیرِ مدلول ظاهریش حمل شود با احتمالِ وجود آن معنای غیر ظاهری در لفظ و بودن دلیلی که حمل این لفظ بر آن معنای غیر ظاهر را تقویت می‌کند. نویسنده‌ی التلویح در تعریف آن می‌گوید: تأویل منصرف‌ساختن لفظ از معنای ظاهر آن به یک معنای مرجوح است که این لفظ به خاطرِ دلالت دلیلی احتمال داشتنِ آن معنای مرجوح را دارد.</w:t>
      </w:r>
    </w:p>
    <w:p w14:paraId="7388C028" w14:textId="77777777" w:rsidR="004937F1" w:rsidRPr="004937F1" w:rsidRDefault="004937F1" w:rsidP="004937F1">
      <w:pPr>
        <w:pStyle w:val="a0"/>
        <w:widowControl w:val="0"/>
        <w:rPr>
          <w:rFonts w:cs="Bidad Light"/>
          <w:rtl/>
        </w:rPr>
      </w:pPr>
      <w:r w:rsidRPr="004937F1">
        <w:rPr>
          <w:rFonts w:cs="Bidad Light" w:hint="cs"/>
          <w:rtl/>
        </w:rPr>
        <w:t>قبلاً ذکر شد که ظاهر و نص، هردو احتمال تأویل را دارند و در نتیجه، از معنای ظاهر و متبادر به ذهنِ خود به معنای دیگری برده می‌شوند، به خاطر وجود دلیلی که مقتضیِ این تأویل است؛ اما اصل منصرف‌نساختنِ لفظ از معنای ظاهر آن است. این سخن بدان معنی است که حمل لفظ آن بر معنای غیر ظاهرش، یعنی تأویل آن، باید مستند به یک دلیل مقبول باشد و به همین دلیل هم، تأویل دو نوع است: تأویلِ صحیحِ مقبول، و تأویلِ فاسدِ مردود. تأویل صحیح آن است که شرایط صحت تأویل در آن وجود دارد و این شرایط عبارتند از:</w:t>
      </w:r>
    </w:p>
    <w:p w14:paraId="6040C21B" w14:textId="77777777" w:rsidR="004937F1" w:rsidRPr="004937F1" w:rsidRDefault="004937F1" w:rsidP="004937F1">
      <w:pPr>
        <w:pStyle w:val="a0"/>
        <w:widowControl w:val="0"/>
        <w:numPr>
          <w:ilvl w:val="0"/>
          <w:numId w:val="75"/>
        </w:numPr>
        <w:rPr>
          <w:rFonts w:cs="Bidad Light"/>
        </w:rPr>
      </w:pPr>
      <w:r w:rsidRPr="004937F1">
        <w:rPr>
          <w:rFonts w:cs="Bidad Light" w:hint="cs"/>
          <w:rtl/>
        </w:rPr>
        <w:t>لفظ قابل تأویل باشد؛ و دانستیم که الفاظِ قابل تأویل ظاهر و نص هستند. اما مفسر و محکم، هیچکدام قابلِ تأویل نیستند.</w:t>
      </w:r>
    </w:p>
    <w:p w14:paraId="2F635E26" w14:textId="77777777" w:rsidR="004937F1" w:rsidRPr="004937F1" w:rsidRDefault="004937F1" w:rsidP="004937F1">
      <w:pPr>
        <w:pStyle w:val="a0"/>
        <w:widowControl w:val="0"/>
        <w:numPr>
          <w:ilvl w:val="0"/>
          <w:numId w:val="75"/>
        </w:numPr>
        <w:rPr>
          <w:rFonts w:cs="Bidad Light"/>
        </w:rPr>
      </w:pPr>
      <w:r w:rsidRPr="004937F1">
        <w:rPr>
          <w:rFonts w:cs="Bidad Light" w:hint="cs"/>
          <w:rtl/>
        </w:rPr>
        <w:t xml:space="preserve">لفظ احتمال تأویل را داشته باشد، یعنی احتمال معنایی را که لفظ به </w:t>
      </w:r>
      <w:r w:rsidRPr="004937F1">
        <w:rPr>
          <w:rFonts w:cs="Bidad Light" w:hint="cs"/>
          <w:rtl/>
        </w:rPr>
        <w:lastRenderedPageBreak/>
        <w:t>آن منصرف می‌شود -ولو به صورت مرجوح- داشته باشد، اما اگر اصلاً احتمال آن را نداشته باشد، تأویل صحیح نخواهد بود.</w:t>
      </w:r>
    </w:p>
    <w:p w14:paraId="121FB791" w14:textId="77777777" w:rsidR="004937F1" w:rsidRPr="004937F1" w:rsidRDefault="004937F1" w:rsidP="004937F1">
      <w:pPr>
        <w:pStyle w:val="a0"/>
        <w:widowControl w:val="0"/>
        <w:numPr>
          <w:ilvl w:val="0"/>
          <w:numId w:val="75"/>
        </w:numPr>
        <w:rPr>
          <w:rFonts w:cs="Bidad Light"/>
        </w:rPr>
      </w:pPr>
      <w:r w:rsidRPr="004937F1">
        <w:rPr>
          <w:rFonts w:cs="Bidad Light" w:hint="cs"/>
          <w:rtl/>
        </w:rPr>
        <w:t>تأویل مبتنی بر دلیلی معقول از نص یا قیاس یا اجماع یا فلسفه و حکمتِ تشریع و مبادی عمومی آن باشد و اگر مستند به دلیلی مقبول نباشد، تأویل مقبول نیست.</w:t>
      </w:r>
    </w:p>
    <w:p w14:paraId="65D1EE65" w14:textId="77777777" w:rsidR="004937F1" w:rsidRPr="004937F1" w:rsidRDefault="004937F1" w:rsidP="004937F1">
      <w:pPr>
        <w:pStyle w:val="a0"/>
        <w:widowControl w:val="0"/>
        <w:numPr>
          <w:ilvl w:val="0"/>
          <w:numId w:val="75"/>
        </w:numPr>
        <w:rPr>
          <w:rFonts w:cs="Bidad Light"/>
        </w:rPr>
      </w:pPr>
      <w:r w:rsidRPr="004937F1">
        <w:rPr>
          <w:rFonts w:cs="Bidad Light" w:hint="cs"/>
          <w:rtl/>
        </w:rPr>
        <w:t>تأویل معارض با یک نص صریح نباشد.</w:t>
      </w:r>
    </w:p>
    <w:p w14:paraId="41B385CA" w14:textId="77777777" w:rsidR="004937F1" w:rsidRPr="004937F1" w:rsidRDefault="004937F1" w:rsidP="004937F1">
      <w:pPr>
        <w:pStyle w:val="a0"/>
        <w:widowControl w:val="0"/>
        <w:rPr>
          <w:rFonts w:cs="Bidad Light"/>
          <w:rtl/>
        </w:rPr>
      </w:pPr>
      <w:r w:rsidRPr="004937F1">
        <w:rPr>
          <w:rFonts w:cs="Bidad Light" w:hint="cs"/>
          <w:rtl/>
        </w:rPr>
        <w:t>به علاوه‌ی این شرایط، تأویل گاهی تأویلی نزدیک به فهم بوده، کم‌ترین دلیلی برای اثبات آن کفایت می‌کند و گاهی هم تأویلی دور از فهم است و هیچ دلیلی برای آن کفایت نمی‌کند، بلکه در آن، باید دلیلی قوی وجود داشته باشد که آن را تأویلی قابل قبول و جایز گرداند و إلا به منزله‌ی تأویل غیر مقبول بوده، رد می‌شود.</w:t>
      </w:r>
    </w:p>
    <w:p w14:paraId="1F205BD8" w14:textId="5605DE4B" w:rsidR="004937F1" w:rsidRPr="004937F1" w:rsidRDefault="004937F1" w:rsidP="004937F1">
      <w:pPr>
        <w:pStyle w:val="a0"/>
        <w:rPr>
          <w:rFonts w:cs="Bidad Light"/>
          <w:rtl/>
        </w:rPr>
      </w:pPr>
      <w:r w:rsidRPr="009E1325">
        <w:rPr>
          <w:rFonts w:cs="Bidad Light" w:hint="cs"/>
          <w:b/>
          <w:bCs/>
          <w:color w:val="C00000"/>
          <w:rtl/>
        </w:rPr>
        <w:t>310-</w:t>
      </w:r>
      <w:r w:rsidRPr="009E1325">
        <w:rPr>
          <w:rFonts w:cs="Bidad Light" w:hint="cs"/>
          <w:color w:val="C00000"/>
          <w:rtl/>
        </w:rPr>
        <w:t xml:space="preserve"> </w:t>
      </w:r>
      <w:r w:rsidRPr="004937F1">
        <w:rPr>
          <w:rFonts w:cs="Bidad Light" w:hint="cs"/>
          <w:rtl/>
        </w:rPr>
        <w:t xml:space="preserve">از نمونه‌های تأویلِ صحیح (مورد قبول) است تخصیصِ عموم بیع مستفاد از قولِ الهی </w:t>
      </w:r>
      <w:r w:rsidRPr="0064008B">
        <w:rPr>
          <w:rFonts w:cs="Bidad Light"/>
          <w:color w:val="BF4E14" w:themeColor="accent2" w:themeShade="BF"/>
          <w:shd w:val="clear" w:color="auto" w:fill="FFFFFF"/>
          <w:rtl/>
        </w:rPr>
        <w:t>﴿</w:t>
      </w:r>
      <w:r w:rsidR="0064008B" w:rsidRPr="0064008B">
        <w:rPr>
          <w:color w:val="BF4E14" w:themeColor="accent2" w:themeShade="BF"/>
          <w:rtl/>
        </w:rPr>
        <w:t xml:space="preserve"> </w:t>
      </w:r>
      <w:r w:rsidR="0064008B" w:rsidRPr="0064008B">
        <w:rPr>
          <w:rStyle w:val="Char7"/>
          <w:rFonts w:cs="Bidad Light"/>
          <w:color w:val="BF4E14" w:themeColor="accent2" w:themeShade="BF"/>
          <w:sz w:val="28"/>
          <w:szCs w:val="28"/>
          <w:rtl/>
        </w:rPr>
        <w:t xml:space="preserve">وَأَحَلَّ اللَّهُ الْبَيْعَ </w:t>
      </w:r>
      <w:r w:rsidRPr="0064008B">
        <w:rPr>
          <w:rFonts w:cs="Bidad Light"/>
          <w:color w:val="BF4E14" w:themeColor="accent2" w:themeShade="BF"/>
          <w:shd w:val="clear" w:color="auto" w:fill="FFFFFF"/>
          <w:rtl/>
        </w:rPr>
        <w:t>﴾</w:t>
      </w:r>
      <w:r w:rsidRPr="0064008B">
        <w:rPr>
          <w:rFonts w:cs="Bidad Light" w:hint="cs"/>
          <w:color w:val="BF4E14" w:themeColor="accent2" w:themeShade="BF"/>
          <w:rtl/>
        </w:rPr>
        <w:t xml:space="preserve"> </w:t>
      </w:r>
      <w:r w:rsidRPr="004937F1">
        <w:rPr>
          <w:rFonts w:cs="Bidad Light" w:hint="cs"/>
          <w:rtl/>
        </w:rPr>
        <w:t xml:space="preserve">با سنتی که از بیع‌های معینی چون بیع معدوم نهی کرده است و نیز، نمونه‌ی دیگرِ این نوع از تأویل این است که عمومِ مطلقه‌های مستفاد از این آیه که می‌فرماید: </w:t>
      </w:r>
      <w:r w:rsidRPr="0064008B">
        <w:rPr>
          <w:rFonts w:cs="Bidad Light"/>
          <w:color w:val="BF4E14" w:themeColor="accent2" w:themeShade="BF"/>
          <w:shd w:val="clear" w:color="auto" w:fill="FFFFFF"/>
          <w:rtl/>
        </w:rPr>
        <w:t>﴿</w:t>
      </w:r>
      <w:r w:rsidR="0064008B" w:rsidRPr="0064008B">
        <w:rPr>
          <w:color w:val="BF4E14" w:themeColor="accent2" w:themeShade="BF"/>
          <w:rtl/>
        </w:rPr>
        <w:t xml:space="preserve"> </w:t>
      </w:r>
      <w:r w:rsidR="0064008B" w:rsidRPr="0064008B">
        <w:rPr>
          <w:rStyle w:val="Char7"/>
          <w:rFonts w:cs="Bidad Light"/>
          <w:color w:val="BF4E14" w:themeColor="accent2" w:themeShade="BF"/>
          <w:sz w:val="28"/>
          <w:szCs w:val="28"/>
          <w:rtl/>
        </w:rPr>
        <w:t>وَالْمُطَلَّقَاتُ يَتَرَبَّصْنَ بِأَنْفُسِهِنَّ ثَلَاثَةَ قُرُوءٍ</w:t>
      </w:r>
      <w:r w:rsidR="0064008B" w:rsidRPr="0064008B">
        <w:rPr>
          <w:rStyle w:val="Char7"/>
          <w:rFonts w:cs="Bidad Light"/>
          <w:color w:val="BF4E14" w:themeColor="accent2" w:themeShade="BF"/>
          <w:sz w:val="28"/>
          <w:szCs w:val="28"/>
          <w:rtl/>
        </w:rPr>
        <w:t xml:space="preserve"> </w:t>
      </w:r>
      <w:r w:rsidRPr="0064008B">
        <w:rPr>
          <w:rFonts w:cs="Bidad Light"/>
          <w:color w:val="BF4E14" w:themeColor="accent2" w:themeShade="BF"/>
          <w:shd w:val="clear" w:color="auto" w:fill="FFFFFF"/>
          <w:rtl/>
        </w:rPr>
        <w:t>﴾</w:t>
      </w:r>
      <w:r w:rsidRPr="004937F1">
        <w:rPr>
          <w:rStyle w:val="Char"/>
          <w:rFonts w:cs="Bidad Light"/>
          <w:sz w:val="28"/>
          <w:szCs w:val="28"/>
          <w:rtl/>
        </w:rPr>
        <w:t xml:space="preserve"> [البقرة: 228]</w:t>
      </w:r>
      <w:r w:rsidRPr="004937F1">
        <w:rPr>
          <w:rFonts w:cs="Bidad Light" w:hint="cs"/>
          <w:rtl/>
        </w:rPr>
        <w:t xml:space="preserve">، </w:t>
      </w:r>
      <w:r w:rsidRPr="004937F1">
        <w:rPr>
          <w:rStyle w:val="Char5"/>
          <w:rFonts w:cs="Bidad Light" w:hint="cs"/>
          <w:sz w:val="28"/>
          <w:szCs w:val="28"/>
          <w:rtl/>
        </w:rPr>
        <w:t>«زنان مطلقه باید به مت سه قروء انتظار بکشند»</w:t>
      </w:r>
      <w:r w:rsidRPr="004937F1">
        <w:rPr>
          <w:rFonts w:cs="Bidad Light" w:hint="cs"/>
          <w:rtl/>
        </w:rPr>
        <w:t xml:space="preserve">. تخصیص یافته به زنانی که با آنان آمیزش شده است، زیرا خدای متعال می‌فرماید: </w:t>
      </w:r>
      <w:r w:rsidRPr="009E5015">
        <w:rPr>
          <w:rFonts w:cs="Bidad Light"/>
          <w:color w:val="BF4E14" w:themeColor="accent2" w:themeShade="BF"/>
          <w:spacing w:val="-3"/>
          <w:shd w:val="clear" w:color="auto" w:fill="FFFFFF"/>
          <w:rtl/>
        </w:rPr>
        <w:t>﴿</w:t>
      </w:r>
      <w:r w:rsidR="009E5015" w:rsidRPr="009E5015">
        <w:rPr>
          <w:color w:val="BF4E14" w:themeColor="accent2" w:themeShade="BF"/>
          <w:rtl/>
        </w:rPr>
        <w:t xml:space="preserve"> </w:t>
      </w:r>
      <w:r w:rsidR="009E5015" w:rsidRPr="009E5015">
        <w:rPr>
          <w:rStyle w:val="Char7"/>
          <w:rFonts w:cs="Bidad Light"/>
          <w:color w:val="BF4E14" w:themeColor="accent2" w:themeShade="BF"/>
          <w:spacing w:val="-3"/>
          <w:sz w:val="28"/>
          <w:szCs w:val="28"/>
          <w:rtl/>
        </w:rPr>
        <w:t xml:space="preserve">يَا أَيُّهَا الَّذِينَ آمَنُوا إِذَا نَكَحْتُمُ الْمُؤْمِنَاتِ ثُمَّ طَلَّقْتُمُوهُنَّ مِنْ قَبْلِ أَنْ تَمَسُّوهُنَّ فَمَا لَكُمْ عَلَيْهِنَّ مِنْ عِدَّةٍ تَعْتَدُّونَهَا </w:t>
      </w:r>
      <w:r w:rsidRPr="009E5015">
        <w:rPr>
          <w:rFonts w:cs="Bidad Light"/>
          <w:color w:val="BF4E14" w:themeColor="accent2" w:themeShade="BF"/>
          <w:spacing w:val="-3"/>
          <w:shd w:val="clear" w:color="auto" w:fill="FFFFFF"/>
          <w:rtl/>
        </w:rPr>
        <w:t>﴾</w:t>
      </w:r>
      <w:r w:rsidRPr="009E5015">
        <w:rPr>
          <w:rStyle w:val="Char"/>
          <w:rFonts w:cs="Bidad Light"/>
          <w:color w:val="BF4E14" w:themeColor="accent2" w:themeShade="BF"/>
          <w:sz w:val="28"/>
          <w:szCs w:val="28"/>
          <w:rtl/>
        </w:rPr>
        <w:t xml:space="preserve"> </w:t>
      </w:r>
      <w:r w:rsidRPr="004937F1">
        <w:rPr>
          <w:rStyle w:val="Char"/>
          <w:rFonts w:cs="Bidad Light"/>
          <w:sz w:val="28"/>
          <w:szCs w:val="28"/>
          <w:rtl/>
        </w:rPr>
        <w:t>[الأحزاب: 49]</w:t>
      </w:r>
      <w:r w:rsidRPr="004937F1">
        <w:rPr>
          <w:rFonts w:cs="Bidad Light" w:hint="cs"/>
          <w:rtl/>
        </w:rPr>
        <w:t xml:space="preserve">، </w:t>
      </w:r>
      <w:r w:rsidRPr="004937F1">
        <w:rPr>
          <w:rStyle w:val="Char5"/>
          <w:rFonts w:cs="Bidad Light" w:hint="cs"/>
          <w:sz w:val="28"/>
          <w:szCs w:val="28"/>
          <w:rtl/>
        </w:rPr>
        <w:t xml:space="preserve">«ای </w:t>
      </w:r>
      <w:r w:rsidRPr="004937F1">
        <w:rPr>
          <w:rStyle w:val="Char5"/>
          <w:rFonts w:cs="Bidad Light" w:hint="cs"/>
          <w:sz w:val="28"/>
          <w:szCs w:val="28"/>
          <w:rtl/>
        </w:rPr>
        <w:lastRenderedPageBreak/>
        <w:t>کسانی که ایمان آورده‌اید! هنگامی که با زنانِ مؤمن ازدواج کردید و پیش از همبستری با ایشان آنان را طلاق دادید، دیگر برای شما عده‌ای بر آنان نیست تا حساب آن را نگه دارید»</w:t>
      </w:r>
      <w:r w:rsidRPr="004937F1">
        <w:rPr>
          <w:rFonts w:cs="Bidad Light" w:hint="cs"/>
          <w:rtl/>
        </w:rPr>
        <w:t xml:space="preserve">. کما این که عموم مطلقه‌ها به غیر زنان حامله تخصیص یافته است، زیرا عده‌ی زنان حامله وضع حمل است، چه خدای متعال می‌فرماید: </w:t>
      </w:r>
      <w:r w:rsidRPr="008A375D">
        <w:rPr>
          <w:rFonts w:cs="Bidad Light"/>
          <w:color w:val="BF4E14" w:themeColor="accent2" w:themeShade="BF"/>
          <w:shd w:val="clear" w:color="auto" w:fill="FFFFFF"/>
          <w:rtl/>
        </w:rPr>
        <w:t>﴿</w:t>
      </w:r>
      <w:r w:rsidR="008A375D" w:rsidRPr="008A375D">
        <w:rPr>
          <w:color w:val="BF4E14" w:themeColor="accent2" w:themeShade="BF"/>
          <w:rtl/>
        </w:rPr>
        <w:t xml:space="preserve"> </w:t>
      </w:r>
      <w:r w:rsidR="008A375D" w:rsidRPr="008A375D">
        <w:rPr>
          <w:rStyle w:val="Char7"/>
          <w:rFonts w:cs="Bidad Light"/>
          <w:color w:val="BF4E14" w:themeColor="accent2" w:themeShade="BF"/>
          <w:sz w:val="28"/>
          <w:szCs w:val="28"/>
          <w:rtl/>
        </w:rPr>
        <w:t>وَأُولَاتُ الْأَحْمَالِ أَجَلُهُنَّ أَنْ يَضَعْنَ حَمْلَهُنَّ</w:t>
      </w:r>
      <w:r w:rsidR="008A375D" w:rsidRPr="008A375D">
        <w:rPr>
          <w:rStyle w:val="Char7"/>
          <w:rFonts w:cs="Bidad Light"/>
          <w:color w:val="BF4E14" w:themeColor="accent2" w:themeShade="BF"/>
          <w:sz w:val="28"/>
          <w:szCs w:val="28"/>
          <w:rtl/>
        </w:rPr>
        <w:t xml:space="preserve"> </w:t>
      </w:r>
      <w:r w:rsidRPr="008A375D">
        <w:rPr>
          <w:rFonts w:cs="Bidad Light"/>
          <w:color w:val="BF4E14" w:themeColor="accent2" w:themeShade="BF"/>
          <w:shd w:val="clear" w:color="auto" w:fill="FFFFFF"/>
          <w:rtl/>
        </w:rPr>
        <w:t>﴾</w:t>
      </w:r>
      <w:r w:rsidRPr="008A375D">
        <w:rPr>
          <w:rStyle w:val="Char"/>
          <w:rFonts w:cs="Bidad Light"/>
          <w:color w:val="BF4E14" w:themeColor="accent2" w:themeShade="BF"/>
          <w:sz w:val="28"/>
          <w:szCs w:val="28"/>
          <w:rtl/>
        </w:rPr>
        <w:t xml:space="preserve"> [</w:t>
      </w:r>
      <w:r w:rsidRPr="004937F1">
        <w:rPr>
          <w:rStyle w:val="Char"/>
          <w:rFonts w:cs="Bidad Light"/>
          <w:sz w:val="28"/>
          <w:szCs w:val="28"/>
          <w:rtl/>
        </w:rPr>
        <w:t>الطلاق: 4]</w:t>
      </w:r>
      <w:r w:rsidRPr="004937F1">
        <w:rPr>
          <w:rFonts w:cs="Bidad Light" w:hint="cs"/>
          <w:rtl/>
        </w:rPr>
        <w:t xml:space="preserve">، </w:t>
      </w:r>
      <w:r w:rsidRPr="004937F1">
        <w:rPr>
          <w:rStyle w:val="Char5"/>
          <w:rFonts w:cs="Bidad Light" w:hint="cs"/>
          <w:sz w:val="28"/>
          <w:szCs w:val="28"/>
          <w:rtl/>
        </w:rPr>
        <w:t>«عده‌ی زنان باردار وضع حملِ آنان است»</w:t>
      </w:r>
      <w:r w:rsidRPr="004937F1">
        <w:rPr>
          <w:rFonts w:cs="Bidad Light" w:hint="cs"/>
          <w:rtl/>
        </w:rPr>
        <w:t>.</w:t>
      </w:r>
    </w:p>
    <w:p w14:paraId="37702F8E" w14:textId="77777777" w:rsidR="004937F1" w:rsidRPr="004937F1" w:rsidRDefault="004937F1" w:rsidP="004937F1">
      <w:pPr>
        <w:pStyle w:val="a0"/>
        <w:widowControl w:val="0"/>
        <w:rPr>
          <w:rFonts w:cs="Bidad Light"/>
          <w:rtl/>
          <w:lang w:bidi="fa-IR"/>
        </w:rPr>
      </w:pPr>
      <w:r w:rsidRPr="004937F1">
        <w:rPr>
          <w:rFonts w:cs="Bidad Light" w:hint="cs"/>
          <w:rtl/>
        </w:rPr>
        <w:t xml:space="preserve">از جمله تأویل‌های درست و روا، تأویل لفظِ «شاة» (گوسفند)، است در این حدیث شریف: </w:t>
      </w:r>
      <w:r w:rsidRPr="00E323BA">
        <w:rPr>
          <w:rStyle w:val="Char6"/>
          <w:rFonts w:cs="Bidad Light" w:hint="cs"/>
          <w:color w:val="00B050"/>
          <w:sz w:val="28"/>
          <w:szCs w:val="28"/>
          <w:rtl/>
        </w:rPr>
        <w:t>«</w:t>
      </w:r>
      <w:r w:rsidRPr="00E323BA">
        <w:rPr>
          <w:rStyle w:val="Char6"/>
          <w:rFonts w:cs="Bidad Light"/>
          <w:color w:val="00B050"/>
          <w:sz w:val="28"/>
          <w:szCs w:val="28"/>
          <w:rtl/>
        </w:rPr>
        <w:t>وَفِي كُلِّ أَرْبَعِينَ شَاةً شَاةٌ</w:t>
      </w:r>
      <w:r w:rsidRPr="00E323BA">
        <w:rPr>
          <w:rStyle w:val="Char6"/>
          <w:rFonts w:cs="Bidad Light" w:hint="cs"/>
          <w:color w:val="00B050"/>
          <w:sz w:val="28"/>
          <w:szCs w:val="28"/>
          <w:rtl/>
        </w:rPr>
        <w:t>»</w:t>
      </w:r>
      <w:r w:rsidRPr="004937F1">
        <w:rPr>
          <w:rFonts w:cs="Bidad Light" w:hint="cs"/>
          <w:rtl/>
        </w:rPr>
        <w:t xml:space="preserve"> به قیمت و بهای گوسفند که در نتیجه‌ی این تأویل، معنیِ حدیث چنین می‌شود: «تعداد واجب در زکاتِ چهل گوسفند، یک گوسفند یا قیمتِ آن است» به دلیل آن که مقصود از زکات رفع نیاز مستمندان است و این مقصود هم، همانطور که با بیرون‌آوردنِ خودِ گوسفند و بخشیدنش به فقیر حاصل می‌شود، با مشخص‌کردن قیمت گوسفند و تقسیمِ آن میان مستحقان نیز حاصل می‌شود</w:t>
      </w:r>
      <w:r w:rsidRPr="004937F1">
        <w:rPr>
          <w:rStyle w:val="FootnoteReference"/>
          <w:rFonts w:cs="Bidad Light"/>
          <w:spacing w:val="-4"/>
          <w:rtl/>
          <w:lang w:bidi="fa-IR"/>
        </w:rPr>
        <w:footnoteReference w:id="318"/>
      </w:r>
      <w:r w:rsidRPr="004937F1">
        <w:rPr>
          <w:rFonts w:cs="Bidad Light" w:hint="cs"/>
          <w:rtl/>
          <w:lang w:bidi="fa-IR"/>
        </w:rPr>
        <w:t>.</w:t>
      </w:r>
    </w:p>
    <w:p w14:paraId="65DD3C5E" w14:textId="77777777" w:rsidR="004937F1" w:rsidRPr="004937F1" w:rsidRDefault="004937F1" w:rsidP="004937F1">
      <w:pPr>
        <w:pStyle w:val="a0"/>
        <w:widowControl w:val="0"/>
        <w:rPr>
          <w:rFonts w:cs="Bidad Light"/>
          <w:rtl/>
          <w:lang w:bidi="fa-IR"/>
        </w:rPr>
      </w:pPr>
      <w:r w:rsidRPr="004937F1">
        <w:rPr>
          <w:rFonts w:cs="Bidad Light" w:hint="cs"/>
          <w:rtl/>
          <w:lang w:bidi="fa-IR"/>
        </w:rPr>
        <w:t>و از جمله تأویلاتِ جایز حمل بیع بر هبه و حمل هبه بر بیع به خاطر وجود دلیلی دال بر این امر است، چه هر کدام از این دو لفظ، در کل احتمالِ همدیگر را دارند.</w:t>
      </w:r>
    </w:p>
    <w:p w14:paraId="7361BD8F" w14:textId="5E2C11D3" w:rsidR="004937F1" w:rsidRPr="004937F1" w:rsidRDefault="004937F1" w:rsidP="004937F1">
      <w:pPr>
        <w:pStyle w:val="a0"/>
        <w:widowControl w:val="0"/>
        <w:rPr>
          <w:rFonts w:cs="Bidad Light"/>
          <w:rtl/>
          <w:lang w:bidi="fa-IR"/>
        </w:rPr>
      </w:pPr>
      <w:r w:rsidRPr="004937F1">
        <w:rPr>
          <w:rFonts w:cs="Bidad Light" w:hint="cs"/>
          <w:rtl/>
          <w:lang w:bidi="fa-IR"/>
        </w:rPr>
        <w:lastRenderedPageBreak/>
        <w:t xml:space="preserve">گاهی هم، تأویل بعید است و مستند به یک دلیلِ مقبول نیست که چنین تأویلی جایز نبوده، در نتیجه مقبول واقع نمی‌شود، مانند این که در روایت آمده که فیروز أسلمی در حالی که دو خواهر را در عقد خود داشت اسلام آورد، پس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به وی فرمود: </w:t>
      </w:r>
      <w:r w:rsidRPr="00E323BA">
        <w:rPr>
          <w:rFonts w:cs="Bidad Light" w:hint="cs"/>
          <w:color w:val="00B050"/>
          <w:rtl/>
          <w:lang w:bidi="fa-IR"/>
        </w:rPr>
        <w:t>«هرکدام را که می‌خواهی نگه دار و دیگری را طلاق بده»</w:t>
      </w:r>
      <w:r w:rsidRPr="004937F1">
        <w:rPr>
          <w:rFonts w:cs="Bidad Light" w:hint="cs"/>
          <w:rtl/>
          <w:lang w:bidi="fa-IR"/>
        </w:rPr>
        <w:t xml:space="preserve">؛ معنای ظاهر و متبادر به فهم از این روایت آن است که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به فیروز اذن داده که هرکدام را که می‌خواهد طلاق دهد و دیگری را نگه دارد، اما احناف این حدیث را تأویل کرده و گفته‌اند: معنای حدیث نگه‌داشتنِ زن اول و طلاق‌دادن زنِ دوم است، اگر در یک عقد هردو را به عقد خود درآورده باشد و دلیلِ این تأویلِ احناف هم قیاسِ چنین فردی بر مسلمانی است که دو خواهر را در یک عقد یا در دو عقدِ پشتِ سرِ هم به عقد ازدواج خود درآورد. اما این دلیلِ مورد استنادِ احناف ضعیف است و به همین خاطر تأویل آنان تأویلی بعید می‌شود، زیرا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از فیروز درباره‌ی کیفیت ازدواج فیروز با آن دو سؤال نکرد و نپرسید که آیا وی آن دو را در یک عقد واحد و یا در دو عقد به عقد خود درآورده است. نیز، اگر مراد از حدیث آن چیزی می‌بود که احناف می‌گویند، حتماً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این سؤال را از وی می‌پرسید و یا این که در ابتدا حکم را برایش تبیین می‌نمود، زیرا فیروز تازه به اسلام گرویده و با احکام اسلامی آشنا شده بود و از این رو لازم بود که احکام اسلامی به وی شناسانده شوند؛ و بنابراین، چون چنین چیزهایی روی نداده است، پس تأویلِ احناف ضعیف و مرجوح به نظر </w:t>
      </w:r>
      <w:r w:rsidRPr="004937F1">
        <w:rPr>
          <w:rFonts w:cs="Bidad Light" w:hint="cs"/>
          <w:rtl/>
          <w:lang w:bidi="fa-IR"/>
        </w:rPr>
        <w:lastRenderedPageBreak/>
        <w:t>می‌آید و در نتیجه، مقبول نیست.</w:t>
      </w:r>
    </w:p>
    <w:p w14:paraId="07B207DF" w14:textId="77777777" w:rsidR="004937F1" w:rsidRPr="004937F1" w:rsidRDefault="004937F1" w:rsidP="004937F1">
      <w:pPr>
        <w:pStyle w:val="ab"/>
        <w:widowControl w:val="0"/>
        <w:rPr>
          <w:rFonts w:cs="Bidad Light"/>
          <w:sz w:val="28"/>
          <w:szCs w:val="28"/>
          <w:rtl/>
        </w:rPr>
      </w:pPr>
      <w:bookmarkStart w:id="348" w:name="_Toc452471672"/>
      <w:r w:rsidRPr="009E1325">
        <w:rPr>
          <w:rFonts w:cs="Bidad Light" w:hint="cs"/>
          <w:color w:val="C00000"/>
          <w:sz w:val="28"/>
          <w:szCs w:val="28"/>
          <w:rtl/>
        </w:rPr>
        <w:t xml:space="preserve">سوم- </w:t>
      </w:r>
      <w:r w:rsidRPr="00206FF8">
        <w:rPr>
          <w:rFonts w:cs="Bidad Light" w:hint="cs"/>
          <w:color w:val="0070C0"/>
          <w:sz w:val="28"/>
          <w:szCs w:val="28"/>
          <w:rtl/>
        </w:rPr>
        <w:t>مفسر</w:t>
      </w:r>
      <w:bookmarkEnd w:id="348"/>
    </w:p>
    <w:p w14:paraId="53E49F4C" w14:textId="1BD1B363" w:rsidR="004937F1" w:rsidRPr="004937F1" w:rsidRDefault="004937F1" w:rsidP="004937F1">
      <w:pPr>
        <w:pStyle w:val="a0"/>
        <w:widowControl w:val="0"/>
        <w:rPr>
          <w:rFonts w:cs="Bidad Light"/>
          <w:rtl/>
        </w:rPr>
      </w:pPr>
      <w:r w:rsidRPr="009E1325">
        <w:rPr>
          <w:rFonts w:cs="Bidad Light" w:hint="cs"/>
          <w:b/>
          <w:bCs/>
          <w:color w:val="C00000"/>
          <w:rtl/>
          <w:lang w:bidi="fa-IR"/>
        </w:rPr>
        <w:t>311-</w:t>
      </w:r>
      <w:r w:rsidRPr="009E1325">
        <w:rPr>
          <w:rFonts w:cs="Bidad Light" w:hint="cs"/>
          <w:color w:val="C00000"/>
          <w:rtl/>
          <w:lang w:bidi="fa-IR"/>
        </w:rPr>
        <w:t xml:space="preserve"> </w:t>
      </w:r>
      <w:r w:rsidRPr="004937F1">
        <w:rPr>
          <w:rFonts w:cs="Bidad Light" w:hint="cs"/>
          <w:rtl/>
          <w:lang w:bidi="fa-IR"/>
        </w:rPr>
        <w:t xml:space="preserve">مفسر مأخوذ از فسر به معنای کشف است؛ پس مفسر یعنی چیزی که معنای آن مکشوف است؛ و در اصطلاح، آن است که وضوح آن بیشتر از وضوحِ نص است و خود بر معنایِ تفصیلی خود دلالت می‌کند به نحوی که در آن احتمالی برای تأویل باقی نمی‌ماند، مانند این آیه که می‌فرماید: </w:t>
      </w:r>
      <w:r w:rsidRPr="002300FF">
        <w:rPr>
          <w:rFonts w:cs="Bidad Light"/>
          <w:color w:val="BF4E14" w:themeColor="accent2" w:themeShade="BF"/>
          <w:shd w:val="clear" w:color="auto" w:fill="FFFFFF"/>
          <w:rtl/>
          <w:lang w:bidi="fa-IR"/>
        </w:rPr>
        <w:t>﴿</w:t>
      </w:r>
      <w:r w:rsidR="002300FF" w:rsidRPr="002300FF">
        <w:rPr>
          <w:rStyle w:val="Char7"/>
          <w:rFonts w:cs="Bidad Light"/>
          <w:color w:val="BF4E14" w:themeColor="accent2" w:themeShade="BF"/>
          <w:sz w:val="28"/>
          <w:szCs w:val="28"/>
          <w:rtl/>
        </w:rPr>
        <w:t xml:space="preserve">وَقَاتِلُوا الْمُشْرِكِينَ كَافَّةً </w:t>
      </w:r>
      <w:r w:rsidRPr="002300FF">
        <w:rPr>
          <w:rFonts w:cs="Bidad Light"/>
          <w:color w:val="BF4E14" w:themeColor="accent2" w:themeShade="BF"/>
          <w:shd w:val="clear" w:color="auto" w:fill="FFFFFF"/>
          <w:rtl/>
          <w:lang w:bidi="fa-IR"/>
        </w:rPr>
        <w:t>﴾</w:t>
      </w:r>
      <w:r w:rsidRPr="002300FF">
        <w:rPr>
          <w:rStyle w:val="Char"/>
          <w:rFonts w:cs="Bidad Light"/>
          <w:color w:val="BF4E14" w:themeColor="accent2" w:themeShade="BF"/>
          <w:sz w:val="28"/>
          <w:szCs w:val="28"/>
          <w:rtl/>
        </w:rPr>
        <w:t xml:space="preserve"> </w:t>
      </w:r>
      <w:r w:rsidRPr="004937F1">
        <w:rPr>
          <w:rStyle w:val="Char"/>
          <w:rFonts w:cs="Bidad Light"/>
          <w:sz w:val="28"/>
          <w:szCs w:val="28"/>
          <w:rtl/>
        </w:rPr>
        <w:t>[التوبة: 36]</w:t>
      </w:r>
      <w:r w:rsidRPr="004937F1">
        <w:rPr>
          <w:rFonts w:cs="Bidad Light" w:hint="cs"/>
          <w:rtl/>
        </w:rPr>
        <w:t xml:space="preserve">، </w:t>
      </w:r>
      <w:r w:rsidRPr="004937F1">
        <w:rPr>
          <w:rStyle w:val="Char5"/>
          <w:rFonts w:cs="Bidad Light" w:hint="cs"/>
          <w:sz w:val="28"/>
          <w:szCs w:val="28"/>
          <w:rtl/>
        </w:rPr>
        <w:t>«با همه‌ی مشرکان بجنگید»</w:t>
      </w:r>
      <w:r w:rsidRPr="004937F1">
        <w:rPr>
          <w:rFonts w:cs="Bidad Light" w:hint="cs"/>
          <w:rtl/>
        </w:rPr>
        <w:t xml:space="preserve">. که در این آیه کلمه‌ی «مشرکین» یک اسمِ ظاهر عام است، لکن احتمال تخصیص هم در آن وجود دارد، اما چون بعد از آن کلمه‌ی «کافة» ذکر شده است، احتمال تخصیص از بین رفته، لفظ مفسر می‌شود. نیز، مانند این آیه که می‌فرماید: </w:t>
      </w:r>
      <w:r w:rsidRPr="002300FF">
        <w:rPr>
          <w:rFonts w:cs="Bidad Light"/>
          <w:color w:val="BF4E14" w:themeColor="accent2" w:themeShade="BF"/>
          <w:shd w:val="clear" w:color="auto" w:fill="FFFFFF"/>
          <w:rtl/>
        </w:rPr>
        <w:t>﴿</w:t>
      </w:r>
      <w:r w:rsidR="001853F6">
        <w:rPr>
          <w:rFonts w:hint="cs"/>
          <w:color w:val="BF4E14" w:themeColor="accent2" w:themeShade="BF"/>
          <w:rtl/>
        </w:rPr>
        <w:t xml:space="preserve"> </w:t>
      </w:r>
      <w:r w:rsidR="002300FF" w:rsidRPr="002300FF">
        <w:rPr>
          <w:rStyle w:val="Char7"/>
          <w:rFonts w:cs="Bidad Light"/>
          <w:color w:val="BF4E14" w:themeColor="accent2" w:themeShade="BF"/>
          <w:sz w:val="28"/>
          <w:szCs w:val="28"/>
          <w:rtl/>
        </w:rPr>
        <w:t>وَالَّذِينَ يَرْمُونَ الْمُحْصَنَاتِ ثُمَّ لَمْ يَأْتُوا بِأَرْبَعَةِ شُهَدَاءَ فَاجْلِدُوهُمْ ثَمَانِينَ جَلْدَةً</w:t>
      </w:r>
      <w:r w:rsidR="002300FF" w:rsidRPr="002300FF">
        <w:rPr>
          <w:rStyle w:val="Char7"/>
          <w:rFonts w:cs="Bidad Light" w:hint="cs"/>
          <w:color w:val="BF4E14" w:themeColor="accent2" w:themeShade="BF"/>
          <w:sz w:val="28"/>
          <w:szCs w:val="28"/>
          <w:rtl/>
        </w:rPr>
        <w:t xml:space="preserve"> </w:t>
      </w:r>
      <w:r w:rsidR="002300FF" w:rsidRPr="002300FF">
        <w:rPr>
          <w:rStyle w:val="Char7"/>
          <w:rFonts w:cs="Bidad Light"/>
          <w:color w:val="BF4E14" w:themeColor="accent2" w:themeShade="BF"/>
          <w:sz w:val="28"/>
          <w:szCs w:val="28"/>
          <w:rtl/>
        </w:rPr>
        <w:t xml:space="preserve"> </w:t>
      </w:r>
      <w:r w:rsidRPr="002300FF">
        <w:rPr>
          <w:rFonts w:cs="Bidad Light"/>
          <w:color w:val="BF4E14" w:themeColor="accent2" w:themeShade="BF"/>
          <w:shd w:val="clear" w:color="auto" w:fill="FFFFFF"/>
          <w:rtl/>
        </w:rPr>
        <w:t>﴾</w:t>
      </w:r>
      <w:r w:rsidRPr="002300FF">
        <w:rPr>
          <w:rStyle w:val="Char"/>
          <w:rFonts w:cs="Bidad Light"/>
          <w:color w:val="BF4E14" w:themeColor="accent2" w:themeShade="BF"/>
          <w:sz w:val="28"/>
          <w:szCs w:val="28"/>
          <w:rtl/>
        </w:rPr>
        <w:t xml:space="preserve"> </w:t>
      </w:r>
      <w:r w:rsidRPr="004937F1">
        <w:rPr>
          <w:rStyle w:val="Char"/>
          <w:rFonts w:cs="Bidad Light"/>
          <w:sz w:val="28"/>
          <w:szCs w:val="28"/>
          <w:rtl/>
        </w:rPr>
        <w:t>[النور: 4]</w:t>
      </w:r>
      <w:r w:rsidRPr="004937F1">
        <w:rPr>
          <w:rFonts w:cs="Bidad Light" w:hint="cs"/>
          <w:rtl/>
        </w:rPr>
        <w:t xml:space="preserve">، </w:t>
      </w:r>
      <w:r w:rsidRPr="004937F1">
        <w:rPr>
          <w:rStyle w:val="Char5"/>
          <w:rFonts w:cs="Bidad Light" w:hint="cs"/>
          <w:sz w:val="28"/>
          <w:szCs w:val="28"/>
          <w:rtl/>
        </w:rPr>
        <w:t>«کسانی که به زنان پاکدامن نسبت زنا می‌دهند و سپس هم چهار گواه نمی‌آورند، به آنان هشتاد تازیانه بزنید»</w:t>
      </w:r>
      <w:r w:rsidRPr="004937F1">
        <w:rPr>
          <w:rFonts w:cs="Bidad Light" w:hint="cs"/>
          <w:rtl/>
        </w:rPr>
        <w:t xml:space="preserve">. که در آن لفظِ «ثمانین» احتمال تأویل ندارد، زیرا عددی معین است و احتمال مقداری کمتر یا بیشتر را ندارد، پس این لفظ مفسر است. همچنین، مانندِ این آیه که در مورد نفی عده از زنانی که قبل از آمیزش با آنان مطلقه شده‌اند می‌فرماید: </w:t>
      </w:r>
      <w:r w:rsidRPr="001853F6">
        <w:rPr>
          <w:rFonts w:cs="Bidad Light"/>
          <w:color w:val="BF4E14" w:themeColor="accent2" w:themeShade="BF"/>
          <w:shd w:val="clear" w:color="auto" w:fill="FFFFFF"/>
          <w:rtl/>
        </w:rPr>
        <w:t>﴿</w:t>
      </w:r>
      <w:r w:rsidR="001853F6" w:rsidRPr="001853F6">
        <w:rPr>
          <w:color w:val="BF4E14" w:themeColor="accent2" w:themeShade="BF"/>
          <w:rtl/>
        </w:rPr>
        <w:t xml:space="preserve"> </w:t>
      </w:r>
      <w:r w:rsidR="001853F6" w:rsidRPr="001853F6">
        <w:rPr>
          <w:rStyle w:val="Char7"/>
          <w:rFonts w:cs="Bidad Light"/>
          <w:color w:val="BF4E14" w:themeColor="accent2" w:themeShade="BF"/>
          <w:sz w:val="28"/>
          <w:szCs w:val="28"/>
          <w:rtl/>
        </w:rPr>
        <w:t>فَمَا لَكُمْ عَلَيْهِنَّ مِنْ عِدَّةٍ تَعْتَدُّونَهَا</w:t>
      </w:r>
      <w:r w:rsidR="001853F6" w:rsidRPr="001853F6">
        <w:rPr>
          <w:rStyle w:val="Char7"/>
          <w:rFonts w:cs="Bidad Light"/>
          <w:color w:val="BF4E14" w:themeColor="accent2" w:themeShade="BF"/>
          <w:sz w:val="28"/>
          <w:szCs w:val="28"/>
          <w:rtl/>
        </w:rPr>
        <w:t xml:space="preserve"> </w:t>
      </w:r>
      <w:r w:rsidRPr="001853F6">
        <w:rPr>
          <w:rFonts w:cs="Bidad Light"/>
          <w:color w:val="BF4E14" w:themeColor="accent2" w:themeShade="BF"/>
          <w:shd w:val="clear" w:color="auto" w:fill="FFFFFF"/>
          <w:rtl/>
        </w:rPr>
        <w:t>﴾</w:t>
      </w:r>
      <w:r w:rsidRPr="001853F6">
        <w:rPr>
          <w:rStyle w:val="Char"/>
          <w:rFonts w:cs="Bidad Light"/>
          <w:color w:val="BF4E14" w:themeColor="accent2" w:themeShade="BF"/>
          <w:sz w:val="28"/>
          <w:szCs w:val="28"/>
          <w:rtl/>
        </w:rPr>
        <w:t xml:space="preserve"> </w:t>
      </w:r>
      <w:r w:rsidRPr="004937F1">
        <w:rPr>
          <w:rStyle w:val="Char"/>
          <w:rFonts w:cs="Bidad Light"/>
          <w:sz w:val="28"/>
          <w:szCs w:val="28"/>
          <w:rtl/>
        </w:rPr>
        <w:t>[الأحزاب: 49]</w:t>
      </w:r>
      <w:r w:rsidRPr="004937F1">
        <w:rPr>
          <w:rFonts w:cs="Bidad Light" w:hint="cs"/>
          <w:rtl/>
        </w:rPr>
        <w:t xml:space="preserve">، </w:t>
      </w:r>
      <w:r w:rsidRPr="004937F1">
        <w:rPr>
          <w:rStyle w:val="Char5"/>
          <w:rFonts w:cs="Bidad Light" w:hint="cs"/>
          <w:sz w:val="28"/>
          <w:szCs w:val="28"/>
          <w:rtl/>
        </w:rPr>
        <w:t>«دیگر برای شما عده‌ای بر آنان نیست تا حساب آن را نگاه دارید»</w:t>
      </w:r>
      <w:r w:rsidRPr="004937F1">
        <w:rPr>
          <w:rFonts w:cs="Bidad Light" w:hint="cs"/>
          <w:rtl/>
        </w:rPr>
        <w:t xml:space="preserve">. که کلمه‌ی </w:t>
      </w:r>
      <w:r w:rsidRPr="004937F1">
        <w:rPr>
          <w:rFonts w:cs="Bidad Light" w:hint="cs"/>
          <w:rtl/>
        </w:rPr>
        <w:lastRenderedPageBreak/>
        <w:t xml:space="preserve">«تعتدونها» احتمال تأویل‌شدنِ عده را به غیر مدت معمولی که زن مطلقه آن را در انتظار می‌گذراند، نفی می‌کند و در نتیجه، عده در این جا از قبیل مفسر می‌شود. نیز، مانند این که کسی به زن خود بگوید: </w:t>
      </w:r>
      <w:r w:rsidRPr="004937F1">
        <w:rPr>
          <w:rStyle w:val="Char3"/>
          <w:rFonts w:cs="Bidad Light" w:hint="cs"/>
          <w:sz w:val="28"/>
          <w:szCs w:val="28"/>
          <w:rtl/>
        </w:rPr>
        <w:t>«طلِّقي نفسكِ واحدة»</w:t>
      </w:r>
      <w:r w:rsidRPr="004937F1">
        <w:rPr>
          <w:rFonts w:cs="Bidad Light" w:hint="cs"/>
          <w:rtl/>
        </w:rPr>
        <w:t xml:space="preserve">، «یک طلاق خودت را جاری کن». که در این جا، لفظِ «طلقی» خاص است و احتمال تأویل به سه طلاق را دارد، اما با ذکر لفظ «واحدة» احتمال تأویل مرتفع شده است. همچنین مانند الفاظی که در قرآن کریم به صورت مجمل آمده‌اند و در سنّت به صورتی قطعی تفصیل داده شده‌اند که اجمالِ آن‌ها را زایل کرده است که چنین الفاظی نیز مفسر می‌شوند، مانند آیه‌ی </w:t>
      </w:r>
      <w:r w:rsidRPr="002300FF">
        <w:rPr>
          <w:rFonts w:cs="Bidad Light"/>
          <w:color w:val="BF4E14" w:themeColor="accent2" w:themeShade="BF"/>
          <w:shd w:val="clear" w:color="auto" w:fill="FFFFFF"/>
          <w:rtl/>
        </w:rPr>
        <w:t>﴿</w:t>
      </w:r>
      <w:r w:rsidR="002300FF" w:rsidRPr="002300FF">
        <w:rPr>
          <w:rStyle w:val="Char7"/>
          <w:rFonts w:cs="Bidad Light" w:hint="cs"/>
          <w:color w:val="BF4E14" w:themeColor="accent2" w:themeShade="BF"/>
          <w:sz w:val="28"/>
          <w:szCs w:val="28"/>
          <w:rtl/>
        </w:rPr>
        <w:t xml:space="preserve"> </w:t>
      </w:r>
      <w:r w:rsidRPr="002300FF">
        <w:rPr>
          <w:rStyle w:val="Char7"/>
          <w:rFonts w:cs="Bidad Light"/>
          <w:color w:val="BF4E14" w:themeColor="accent2" w:themeShade="BF"/>
          <w:sz w:val="28"/>
          <w:szCs w:val="28"/>
          <w:rtl/>
        </w:rPr>
        <w:t xml:space="preserve">وَأَقِيمُواْ </w:t>
      </w:r>
      <w:r w:rsidRPr="002300FF">
        <w:rPr>
          <w:rStyle w:val="Char7"/>
          <w:rFonts w:cs="Bidad Light" w:hint="cs"/>
          <w:color w:val="BF4E14" w:themeColor="accent2" w:themeShade="BF"/>
          <w:sz w:val="28"/>
          <w:szCs w:val="28"/>
          <w:rtl/>
        </w:rPr>
        <w:t>ٱلصَّلَوٰةَ</w:t>
      </w:r>
      <w:r w:rsidRPr="002300FF">
        <w:rPr>
          <w:rStyle w:val="Char7"/>
          <w:rFonts w:cs="Bidad Light"/>
          <w:color w:val="BF4E14" w:themeColor="accent2" w:themeShade="BF"/>
          <w:sz w:val="28"/>
          <w:szCs w:val="28"/>
          <w:rtl/>
        </w:rPr>
        <w:t xml:space="preserve"> وَءَاتُواْ </w:t>
      </w:r>
      <w:r w:rsidRPr="002300FF">
        <w:rPr>
          <w:rStyle w:val="Char7"/>
          <w:rFonts w:cs="Bidad Light" w:hint="cs"/>
          <w:color w:val="BF4E14" w:themeColor="accent2" w:themeShade="BF"/>
          <w:sz w:val="28"/>
          <w:szCs w:val="28"/>
          <w:rtl/>
        </w:rPr>
        <w:t>ٱلزَّكَوٰةَ</w:t>
      </w:r>
      <w:r w:rsidR="002300FF" w:rsidRPr="002300FF">
        <w:rPr>
          <w:rFonts w:cs="Bidad Light" w:hint="cs"/>
          <w:color w:val="BF4E14" w:themeColor="accent2" w:themeShade="BF"/>
          <w:shd w:val="clear" w:color="auto" w:fill="FFFFFF"/>
          <w:rtl/>
        </w:rPr>
        <w:t xml:space="preserve"> </w:t>
      </w:r>
      <w:r w:rsidRPr="002300FF">
        <w:rPr>
          <w:rFonts w:cs="Bidad Light"/>
          <w:color w:val="BF4E14" w:themeColor="accent2" w:themeShade="BF"/>
          <w:shd w:val="clear" w:color="auto" w:fill="FFFFFF"/>
          <w:rtl/>
        </w:rPr>
        <w:t>﴾</w:t>
      </w:r>
      <w:r w:rsidRPr="002300FF">
        <w:rPr>
          <w:rFonts w:cs="Bidad Light" w:hint="cs"/>
          <w:color w:val="BF4E14" w:themeColor="accent2" w:themeShade="BF"/>
          <w:rtl/>
        </w:rPr>
        <w:t xml:space="preserve"> </w:t>
      </w:r>
      <w:r w:rsidRPr="004937F1">
        <w:rPr>
          <w:rFonts w:cs="Bidad Light" w:hint="cs"/>
          <w:rtl/>
        </w:rPr>
        <w:t xml:space="preserve">و </w:t>
      </w:r>
      <w:r w:rsidRPr="002300FF">
        <w:rPr>
          <w:rFonts w:cs="Bidad Light"/>
          <w:color w:val="BF4E14" w:themeColor="accent2" w:themeShade="BF"/>
          <w:shd w:val="clear" w:color="auto" w:fill="FFFFFF"/>
          <w:rtl/>
        </w:rPr>
        <w:t>﴿</w:t>
      </w:r>
      <w:r w:rsidR="002300FF" w:rsidRPr="002300FF">
        <w:rPr>
          <w:color w:val="BF4E14" w:themeColor="accent2" w:themeShade="BF"/>
          <w:rtl/>
        </w:rPr>
        <w:t xml:space="preserve"> </w:t>
      </w:r>
      <w:r w:rsidR="002300FF" w:rsidRPr="002300FF">
        <w:rPr>
          <w:rStyle w:val="Char7"/>
          <w:rFonts w:cs="Bidad Light"/>
          <w:color w:val="BF4E14" w:themeColor="accent2" w:themeShade="BF"/>
          <w:sz w:val="28"/>
          <w:szCs w:val="28"/>
          <w:rtl/>
        </w:rPr>
        <w:t>وَلِلَّهِ عَلَى النَّاسِ حِجُّ الْبَيْتِ مَنِ اسْتَطَاعَ إِلَيْهِ سَبِيلًا</w:t>
      </w:r>
      <w:r w:rsidR="002300FF" w:rsidRPr="002300FF">
        <w:rPr>
          <w:rStyle w:val="Char7"/>
          <w:rFonts w:cs="Bidad Light"/>
          <w:color w:val="BF4E14" w:themeColor="accent2" w:themeShade="BF"/>
          <w:sz w:val="28"/>
          <w:szCs w:val="28"/>
          <w:rtl/>
        </w:rPr>
        <w:t xml:space="preserve"> </w:t>
      </w:r>
      <w:r w:rsidRPr="002300FF">
        <w:rPr>
          <w:rFonts w:cs="Bidad Light"/>
          <w:color w:val="BF4E14" w:themeColor="accent2" w:themeShade="BF"/>
          <w:shd w:val="clear" w:color="auto" w:fill="FFFFFF"/>
          <w:rtl/>
        </w:rPr>
        <w:t>﴾</w:t>
      </w:r>
      <w:r w:rsidRPr="002300FF">
        <w:rPr>
          <w:rStyle w:val="Char"/>
          <w:rFonts w:cs="Bidad Light"/>
          <w:color w:val="BF4E14" w:themeColor="accent2" w:themeShade="BF"/>
          <w:sz w:val="28"/>
          <w:szCs w:val="28"/>
          <w:rtl/>
        </w:rPr>
        <w:t xml:space="preserve"> </w:t>
      </w:r>
      <w:r w:rsidRPr="004937F1">
        <w:rPr>
          <w:rStyle w:val="Char"/>
          <w:rFonts w:cs="Bidad Light"/>
          <w:sz w:val="28"/>
          <w:szCs w:val="28"/>
          <w:rtl/>
        </w:rPr>
        <w:t>[آل عمران: 97]</w:t>
      </w:r>
      <w:r w:rsidRPr="004937F1">
        <w:rPr>
          <w:rFonts w:cs="Bidad Light" w:hint="cs"/>
          <w:rtl/>
        </w:rPr>
        <w:t xml:space="preserve">، </w:t>
      </w:r>
      <w:r w:rsidRPr="004937F1">
        <w:rPr>
          <w:rStyle w:val="Char5"/>
          <w:rFonts w:cs="Bidad Light" w:hint="cs"/>
          <w:sz w:val="28"/>
          <w:szCs w:val="28"/>
          <w:rtl/>
        </w:rPr>
        <w:t>«حج این خانه واجب الهی است بر کسانی که تواناییِ رفتن به آن جا را دارند»</w:t>
      </w:r>
      <w:r w:rsidRPr="004937F1">
        <w:rPr>
          <w:rFonts w:cs="Bidad Light" w:hint="cs"/>
          <w:rtl/>
        </w:rPr>
        <w:t xml:space="preserve">. زیرا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معانیِ نماز و زکات و حج را تفصیل داده و با اقوال و افعالِ خویش مقصود از آن‌ها را بیان نموده است و بدین ترتیب، این الفاظ از قبیلِ مفسری می‌شوند که احتمال تأویل ندارد.</w:t>
      </w:r>
    </w:p>
    <w:p w14:paraId="04C003AD" w14:textId="77777777" w:rsidR="004937F1" w:rsidRPr="00206FF8" w:rsidRDefault="004937F1" w:rsidP="004937F1">
      <w:pPr>
        <w:pStyle w:val="ab"/>
        <w:widowControl w:val="0"/>
        <w:rPr>
          <w:rFonts w:cs="Bidad Light"/>
          <w:color w:val="0070C0"/>
          <w:sz w:val="28"/>
          <w:szCs w:val="28"/>
          <w:rtl/>
        </w:rPr>
      </w:pPr>
      <w:bookmarkStart w:id="349" w:name="_Toc452471673"/>
      <w:r w:rsidRPr="00206FF8">
        <w:rPr>
          <w:rFonts w:cs="Bidad Light" w:hint="cs"/>
          <w:color w:val="0070C0"/>
          <w:sz w:val="28"/>
          <w:szCs w:val="28"/>
          <w:rtl/>
        </w:rPr>
        <w:t>حکم مفسر</w:t>
      </w:r>
      <w:bookmarkEnd w:id="349"/>
    </w:p>
    <w:p w14:paraId="5559A7E3" w14:textId="59DCCAC4" w:rsidR="004937F1" w:rsidRPr="004937F1" w:rsidRDefault="004937F1" w:rsidP="004937F1">
      <w:pPr>
        <w:pStyle w:val="a0"/>
        <w:widowControl w:val="0"/>
        <w:rPr>
          <w:rFonts w:cs="Bidad Light"/>
          <w:rtl/>
          <w:lang w:bidi="fa-IR"/>
        </w:rPr>
      </w:pPr>
      <w:r w:rsidRPr="009E1325">
        <w:rPr>
          <w:rFonts w:cs="Bidad Light" w:hint="cs"/>
          <w:b/>
          <w:bCs/>
          <w:color w:val="C00000"/>
          <w:rtl/>
          <w:lang w:bidi="fa-IR"/>
        </w:rPr>
        <w:t>312-</w:t>
      </w:r>
      <w:r w:rsidRPr="009E1325">
        <w:rPr>
          <w:rFonts w:cs="Bidad Light" w:hint="cs"/>
          <w:color w:val="C00000"/>
          <w:rtl/>
          <w:lang w:bidi="fa-IR"/>
        </w:rPr>
        <w:t xml:space="preserve"> </w:t>
      </w:r>
      <w:r w:rsidRPr="004937F1">
        <w:rPr>
          <w:rFonts w:cs="Bidad Light" w:hint="cs"/>
          <w:rtl/>
          <w:lang w:bidi="fa-IR"/>
        </w:rPr>
        <w:t xml:space="preserve">عمل به مفسر، به همان شکلی که تفصیل داده شده است و به هر آنچه که قطعاً بر آن دلالت دارد، واجب است و در زمان رسالت هم احتمال نسخ دارد اگر از احکام قابل نسخ باشد؛ اما بعد از وفات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به دلیل انقطاع وحی، قرآن و سنّت هردو از نوعِ محکمی می‌شوند که احتمالِ </w:t>
      </w:r>
      <w:r w:rsidRPr="004937F1">
        <w:rPr>
          <w:rFonts w:cs="Bidad Light" w:hint="cs"/>
          <w:rtl/>
          <w:lang w:bidi="fa-IR"/>
        </w:rPr>
        <w:lastRenderedPageBreak/>
        <w:t>نسخ ندارد.</w:t>
      </w:r>
    </w:p>
    <w:p w14:paraId="6B8A9777" w14:textId="77777777" w:rsidR="004937F1" w:rsidRPr="00206FF8" w:rsidRDefault="004937F1" w:rsidP="004937F1">
      <w:pPr>
        <w:pStyle w:val="ab"/>
        <w:widowControl w:val="0"/>
        <w:rPr>
          <w:rFonts w:cs="Bidad Light"/>
          <w:color w:val="0070C0"/>
          <w:sz w:val="28"/>
          <w:szCs w:val="28"/>
          <w:rtl/>
          <w:lang w:bidi="fa-IR"/>
        </w:rPr>
      </w:pPr>
      <w:bookmarkStart w:id="350" w:name="_Toc452471674"/>
      <w:r w:rsidRPr="00206FF8">
        <w:rPr>
          <w:rFonts w:cs="Bidad Light" w:hint="cs"/>
          <w:color w:val="0070C0"/>
          <w:sz w:val="28"/>
          <w:szCs w:val="28"/>
          <w:rtl/>
          <w:lang w:bidi="fa-IR"/>
        </w:rPr>
        <w:t>فرق بین تفسیر و تأویل</w:t>
      </w:r>
      <w:bookmarkEnd w:id="350"/>
    </w:p>
    <w:p w14:paraId="3EE18E91" w14:textId="77777777" w:rsidR="004937F1" w:rsidRPr="004937F1" w:rsidRDefault="004937F1" w:rsidP="004937F1">
      <w:pPr>
        <w:pStyle w:val="a0"/>
        <w:widowControl w:val="0"/>
        <w:rPr>
          <w:rFonts w:cs="Bidad Light"/>
          <w:rtl/>
          <w:lang w:bidi="fa-IR"/>
        </w:rPr>
      </w:pPr>
      <w:r w:rsidRPr="009E1325">
        <w:rPr>
          <w:rFonts w:cs="Bidad Light" w:hint="cs"/>
          <w:b/>
          <w:bCs/>
          <w:color w:val="C00000"/>
          <w:rtl/>
          <w:lang w:bidi="fa-IR"/>
        </w:rPr>
        <w:t>313-</w:t>
      </w:r>
      <w:r w:rsidRPr="009E1325">
        <w:rPr>
          <w:rFonts w:cs="Bidad Light" w:hint="cs"/>
          <w:color w:val="C00000"/>
          <w:rtl/>
          <w:lang w:bidi="fa-IR"/>
        </w:rPr>
        <w:t xml:space="preserve"> </w:t>
      </w:r>
      <w:r w:rsidRPr="004937F1">
        <w:rPr>
          <w:rFonts w:cs="Bidad Light" w:hint="cs"/>
          <w:rtl/>
          <w:lang w:bidi="fa-IR"/>
        </w:rPr>
        <w:t>تفسیری که مفسر با آن غیر قابل تأویل می‌شود، همان تفسیرِ مستفاد از نفسِ صیغه است، چنان که در مثال‌های مذکور از نصوص قرآنی ذکر شد، یا تفسیر مستفاد از بیان تفسیری و قطعیِ وارد شده از جانب خودِ شارع است، چنان که در مثال‌های مربوط به نماز و زکات و حج ذکر کردیم که سنّت نبوی آن‌ها را تفسیر کرده و غیر قابل تأویل ساخته است و این تفسیر هم ملحق به نفسِ صیغه یا لفظ شده، جزئی از نص می‌گردد؛ اما تأویل نوعی بیانِ مراد لفظ به طریق اجتهاد با توجّه به یک دلیل ظنی است، لکن به مانندِ مفسَّری که تفسیر در مورد آن وارد شده است، قطعی نیست، یعنی در تفسیر بیانِ مرادِ نص از جانب خود شارع است و به همین دلیل، تأویلِ مجتهدین غیر قطعی است و ممکن هم هست که مراد چیزی باشد غیر از آنچه که آنان اظهار داشته‌اند.</w:t>
      </w:r>
    </w:p>
    <w:p w14:paraId="6E271E86" w14:textId="77777777" w:rsidR="004937F1" w:rsidRPr="004937F1" w:rsidRDefault="004937F1" w:rsidP="004937F1">
      <w:pPr>
        <w:pStyle w:val="ab"/>
        <w:widowControl w:val="0"/>
        <w:rPr>
          <w:rFonts w:cs="Bidad Light"/>
          <w:sz w:val="28"/>
          <w:szCs w:val="28"/>
          <w:rtl/>
        </w:rPr>
      </w:pPr>
      <w:bookmarkStart w:id="351" w:name="_Toc452471675"/>
      <w:r w:rsidRPr="009E1325">
        <w:rPr>
          <w:rFonts w:cs="Bidad Light" w:hint="cs"/>
          <w:color w:val="C00000"/>
          <w:sz w:val="28"/>
          <w:szCs w:val="28"/>
          <w:rtl/>
        </w:rPr>
        <w:t xml:space="preserve">چهارم- </w:t>
      </w:r>
      <w:r w:rsidRPr="00206FF8">
        <w:rPr>
          <w:rFonts w:cs="Bidad Light" w:hint="cs"/>
          <w:color w:val="0070C0"/>
          <w:sz w:val="28"/>
          <w:szCs w:val="28"/>
          <w:rtl/>
        </w:rPr>
        <w:t>محکم</w:t>
      </w:r>
      <w:bookmarkEnd w:id="351"/>
    </w:p>
    <w:p w14:paraId="6DCAF051" w14:textId="77777777" w:rsidR="004937F1" w:rsidRPr="004937F1" w:rsidRDefault="004937F1" w:rsidP="004937F1">
      <w:pPr>
        <w:pStyle w:val="a0"/>
        <w:widowControl w:val="0"/>
        <w:rPr>
          <w:rFonts w:cs="Bidad Light"/>
          <w:rtl/>
          <w:lang w:bidi="fa-IR"/>
        </w:rPr>
      </w:pPr>
      <w:r w:rsidRPr="009E1325">
        <w:rPr>
          <w:rFonts w:cs="Bidad Light" w:hint="cs"/>
          <w:b/>
          <w:bCs/>
          <w:color w:val="C00000"/>
          <w:rtl/>
          <w:lang w:bidi="fa-IR"/>
        </w:rPr>
        <w:t>314-</w:t>
      </w:r>
      <w:r w:rsidRPr="009E1325">
        <w:rPr>
          <w:rFonts w:cs="Bidad Light" w:hint="cs"/>
          <w:color w:val="C00000"/>
          <w:rtl/>
          <w:lang w:bidi="fa-IR"/>
        </w:rPr>
        <w:t xml:space="preserve"> </w:t>
      </w:r>
      <w:r w:rsidRPr="004937F1">
        <w:rPr>
          <w:rFonts w:cs="Bidad Light" w:hint="cs"/>
          <w:rtl/>
          <w:lang w:bidi="fa-IR"/>
        </w:rPr>
        <w:t>محکم در لغت، به معنیِ مُتقَن و استوار است و در اصطلاح شرعی، لفظی است که دلالتش بر معنای خویش بسیار آشکار و قوی و بیشتر از دلالت مفسر بر معنای خود است و قابل تأویل و نسخ هم نیست.</w:t>
      </w:r>
    </w:p>
    <w:p w14:paraId="1D723429" w14:textId="68384942" w:rsidR="004937F1" w:rsidRPr="004937F1" w:rsidRDefault="004937F1" w:rsidP="004937F1">
      <w:pPr>
        <w:pStyle w:val="a0"/>
        <w:rPr>
          <w:rFonts w:cs="Bidad Light"/>
          <w:rtl/>
        </w:rPr>
      </w:pPr>
      <w:r w:rsidRPr="004937F1">
        <w:rPr>
          <w:rFonts w:cs="Bidad Light" w:hint="cs"/>
          <w:rtl/>
          <w:lang w:bidi="fa-IR"/>
        </w:rPr>
        <w:lastRenderedPageBreak/>
        <w:t xml:space="preserve">پس محکم احتمال </w:t>
      </w:r>
      <w:r w:rsidRPr="004937F1">
        <w:rPr>
          <w:rFonts w:cs="Bidad Light" w:hint="cs"/>
          <w:rtl/>
        </w:rPr>
        <w:t>تأویل</w:t>
      </w:r>
      <w:r w:rsidRPr="004937F1">
        <w:rPr>
          <w:rFonts w:cs="Bidad Light" w:hint="cs"/>
          <w:rtl/>
          <w:lang w:bidi="fa-IR"/>
        </w:rPr>
        <w:t xml:space="preserve"> ندارد، زیرا وضوح دلالت آن به حدی رسیده که با وجود آن احتمال هرگونه تأویلی منتفی می‌شود، همچنین قابل نسخ نیز نیست، زیرا بر حکم اصلی‌ای دلالت دارد که به طبیعت خود تبدیل و تغییر را نمی‌پذیرد، مانند نصوص وارده در مورد ایمان به خدا و روز آخرت و پیامبران، تحریم ظلم و وجوبِ عدل؛ یا این که به طبیعتِ خود تبدیل و تغییر را می‌پذیرد، لکن مقترن به چیزی می‌شود که احتمالِ نسخ آن را منتفی می‌سازد، مانند این آیه که خدای متعال در موردِ قذف کنندگانِ زنانِ محصَن می‌فرماید: </w:t>
      </w:r>
      <w:r w:rsidRPr="001853F6">
        <w:rPr>
          <w:rFonts w:cs="Bidad Light"/>
          <w:color w:val="BF4E14" w:themeColor="accent2" w:themeShade="BF"/>
          <w:shd w:val="clear" w:color="auto" w:fill="FFFFFF"/>
          <w:rtl/>
          <w:lang w:bidi="fa-IR"/>
        </w:rPr>
        <w:t>﴿</w:t>
      </w:r>
      <w:r w:rsidR="001853F6" w:rsidRPr="001853F6">
        <w:rPr>
          <w:color w:val="BF4E14" w:themeColor="accent2" w:themeShade="BF"/>
          <w:rtl/>
        </w:rPr>
        <w:t xml:space="preserve"> </w:t>
      </w:r>
      <w:r w:rsidR="001853F6" w:rsidRPr="001853F6">
        <w:rPr>
          <w:rStyle w:val="Char7"/>
          <w:rFonts w:cs="Bidad Light"/>
          <w:color w:val="BF4E14" w:themeColor="accent2" w:themeShade="BF"/>
          <w:sz w:val="28"/>
          <w:szCs w:val="28"/>
          <w:rtl/>
        </w:rPr>
        <w:t>وَلَا تَقْبَلُوا لَهُمْ شَهَادَةً أَبَدًا</w:t>
      </w:r>
      <w:r w:rsidR="001853F6" w:rsidRPr="001853F6">
        <w:rPr>
          <w:rStyle w:val="Char7"/>
          <w:rFonts w:cs="Bidad Light"/>
          <w:color w:val="BF4E14" w:themeColor="accent2" w:themeShade="BF"/>
          <w:sz w:val="28"/>
          <w:szCs w:val="28"/>
          <w:rtl/>
        </w:rPr>
        <w:t xml:space="preserve"> </w:t>
      </w:r>
      <w:r w:rsidRPr="001853F6">
        <w:rPr>
          <w:rFonts w:cs="Bidad Light"/>
          <w:color w:val="BF4E14" w:themeColor="accent2" w:themeShade="BF"/>
          <w:shd w:val="clear" w:color="auto" w:fill="FFFFFF"/>
          <w:rtl/>
          <w:lang w:bidi="fa-IR"/>
        </w:rPr>
        <w:t>﴾</w:t>
      </w:r>
      <w:r w:rsidRPr="001853F6">
        <w:rPr>
          <w:rStyle w:val="Char"/>
          <w:rFonts w:cs="Bidad Light"/>
          <w:color w:val="BF4E14" w:themeColor="accent2" w:themeShade="BF"/>
          <w:sz w:val="28"/>
          <w:szCs w:val="28"/>
          <w:rtl/>
        </w:rPr>
        <w:t xml:space="preserve"> </w:t>
      </w:r>
      <w:r w:rsidRPr="004937F1">
        <w:rPr>
          <w:rStyle w:val="Char"/>
          <w:rFonts w:cs="Bidad Light"/>
          <w:sz w:val="28"/>
          <w:szCs w:val="28"/>
          <w:rtl/>
        </w:rPr>
        <w:t>[النور: 4]</w:t>
      </w:r>
      <w:r w:rsidRPr="004937F1">
        <w:rPr>
          <w:rFonts w:cs="Bidad Light" w:hint="cs"/>
          <w:rtl/>
        </w:rPr>
        <w:t xml:space="preserve">، </w:t>
      </w:r>
      <w:r w:rsidRPr="004937F1">
        <w:rPr>
          <w:rStyle w:val="Char5"/>
          <w:rFonts w:cs="Bidad Light" w:hint="cs"/>
          <w:sz w:val="28"/>
          <w:szCs w:val="28"/>
          <w:rtl/>
        </w:rPr>
        <w:t>«و هرگز گواهی‌دادن آنان را نپذیرید»</w:t>
      </w:r>
      <w:r w:rsidRPr="004937F1">
        <w:rPr>
          <w:rFonts w:cs="Bidad Light" w:hint="cs"/>
          <w:rtl/>
        </w:rPr>
        <w:t xml:space="preserve">. و نیز قول خدای متعال در مورد تحریم ازدواج با زنان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بعد از وفات ایشان که می‌فرماید: </w:t>
      </w:r>
      <w:r w:rsidRPr="001853F6">
        <w:rPr>
          <w:rFonts w:cs="Bidad Light"/>
          <w:color w:val="BF4E14" w:themeColor="accent2" w:themeShade="BF"/>
          <w:shd w:val="clear" w:color="auto" w:fill="FFFFFF"/>
          <w:rtl/>
        </w:rPr>
        <w:t>﴿</w:t>
      </w:r>
      <w:r w:rsidR="001853F6" w:rsidRPr="001853F6">
        <w:rPr>
          <w:rStyle w:val="Char7"/>
          <w:rFonts w:cs="Bidad Light" w:hint="cs"/>
          <w:color w:val="BF4E14" w:themeColor="accent2" w:themeShade="BF"/>
          <w:sz w:val="28"/>
          <w:szCs w:val="28"/>
          <w:rtl/>
        </w:rPr>
        <w:t xml:space="preserve"> </w:t>
      </w:r>
      <w:r w:rsidR="001853F6" w:rsidRPr="001853F6">
        <w:rPr>
          <w:rStyle w:val="Char7"/>
          <w:rFonts w:cs="Bidad Light"/>
          <w:color w:val="BF4E14" w:themeColor="accent2" w:themeShade="BF"/>
          <w:sz w:val="28"/>
          <w:szCs w:val="28"/>
          <w:rtl/>
        </w:rPr>
        <w:t>وَمَا كَانَ لَكُمْ أَنْ تُؤْذُوا رَسُولَ اللَّهِ وَلَا أَنْ تَنْكِحُوا أَزْوَاجَهُ مِنْ بَعْدِهِ أَبَدًا</w:t>
      </w:r>
      <w:r w:rsidR="001853F6" w:rsidRPr="001853F6">
        <w:rPr>
          <w:rStyle w:val="Char7"/>
          <w:rFonts w:cs="Bidad Light" w:hint="cs"/>
          <w:color w:val="BF4E14" w:themeColor="accent2" w:themeShade="BF"/>
          <w:sz w:val="28"/>
          <w:szCs w:val="28"/>
          <w:rtl/>
        </w:rPr>
        <w:t xml:space="preserve"> </w:t>
      </w:r>
      <w:r w:rsidRPr="001853F6">
        <w:rPr>
          <w:rFonts w:cs="Bidad Light"/>
          <w:color w:val="BF4E14" w:themeColor="accent2" w:themeShade="BF"/>
          <w:shd w:val="clear" w:color="auto" w:fill="FFFFFF"/>
          <w:rtl/>
        </w:rPr>
        <w:t>﴾</w:t>
      </w:r>
      <w:r w:rsidRPr="001853F6">
        <w:rPr>
          <w:rStyle w:val="Char"/>
          <w:rFonts w:cs="Bidad Light"/>
          <w:color w:val="BF4E14" w:themeColor="accent2" w:themeShade="BF"/>
          <w:sz w:val="28"/>
          <w:szCs w:val="28"/>
          <w:rtl/>
        </w:rPr>
        <w:t xml:space="preserve"> </w:t>
      </w:r>
      <w:r w:rsidRPr="004937F1">
        <w:rPr>
          <w:rStyle w:val="Char"/>
          <w:rFonts w:cs="Bidad Light"/>
          <w:sz w:val="28"/>
          <w:szCs w:val="28"/>
          <w:rtl/>
        </w:rPr>
        <w:t>[الأحزاب: 53]</w:t>
      </w:r>
      <w:r w:rsidRPr="004937F1">
        <w:rPr>
          <w:rFonts w:cs="Bidad Light" w:hint="cs"/>
          <w:rtl/>
        </w:rPr>
        <w:t xml:space="preserve">، </w:t>
      </w:r>
      <w:r w:rsidRPr="004937F1">
        <w:rPr>
          <w:rStyle w:val="Char5"/>
          <w:rFonts w:cs="Bidad Light" w:hint="cs"/>
          <w:sz w:val="28"/>
          <w:szCs w:val="28"/>
          <w:rtl/>
        </w:rPr>
        <w:t>«و شما هرگز حق ندارید که بعد از مرگ او همسرانش را به همسریِ خویش درآورید»</w:t>
      </w:r>
      <w:r w:rsidRPr="004937F1">
        <w:rPr>
          <w:rFonts w:cs="Bidad Light" w:hint="cs"/>
          <w:rtl/>
        </w:rPr>
        <w:t xml:space="preserve">. نیز مانند این حدیث که می‌فرماید: </w:t>
      </w:r>
      <w:r w:rsidRPr="00C6773A">
        <w:rPr>
          <w:rStyle w:val="Char6"/>
          <w:rFonts w:cs="Bidad Light" w:hint="cs"/>
          <w:color w:val="00B050"/>
          <w:sz w:val="28"/>
          <w:szCs w:val="28"/>
          <w:rtl/>
        </w:rPr>
        <w:t xml:space="preserve">«اَلْجِهَادُ مَاضٍ </w:t>
      </w:r>
      <w:r w:rsidRPr="00C6773A">
        <w:rPr>
          <w:rStyle w:val="Char6"/>
          <w:rFonts w:cs="Bidad Light"/>
          <w:color w:val="00B050"/>
          <w:sz w:val="28"/>
          <w:szCs w:val="28"/>
          <w:rtl/>
        </w:rPr>
        <w:t>إِلَى يَوْمِ الْقِيَامَةِ</w:t>
      </w:r>
      <w:r w:rsidRPr="00C6773A">
        <w:rPr>
          <w:rStyle w:val="Char6"/>
          <w:rFonts w:cs="Bidad Light" w:hint="cs"/>
          <w:color w:val="00B050"/>
          <w:sz w:val="28"/>
          <w:szCs w:val="28"/>
          <w:rtl/>
        </w:rPr>
        <w:t>»</w:t>
      </w:r>
      <w:r w:rsidRPr="004937F1">
        <w:rPr>
          <w:rFonts w:cs="Bidad Light" w:hint="cs"/>
          <w:rtl/>
        </w:rPr>
        <w:t xml:space="preserve">، «جهاد تا روز قیامت وجود دارد». این نوع از محکم را محکمٌ لعینه می‌نامند و در این جا هم همین نوع منظور است. گاهی هم نصی به خاطر وفات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و انقطاعِ وحی، محکم می‌شود که آن را محکم لغیره می‌نامند، ولی این نوع در این جا منظور بحث ما نیست.</w:t>
      </w:r>
    </w:p>
    <w:p w14:paraId="4147CF8D" w14:textId="77777777" w:rsidR="004937F1" w:rsidRPr="00206FF8" w:rsidRDefault="004937F1" w:rsidP="004937F1">
      <w:pPr>
        <w:pStyle w:val="ab"/>
        <w:widowControl w:val="0"/>
        <w:rPr>
          <w:rFonts w:cs="Bidad Light"/>
          <w:color w:val="0070C0"/>
          <w:sz w:val="28"/>
          <w:szCs w:val="28"/>
          <w:rtl/>
        </w:rPr>
      </w:pPr>
      <w:bookmarkStart w:id="352" w:name="_Toc452471676"/>
      <w:r w:rsidRPr="00206FF8">
        <w:rPr>
          <w:rFonts w:cs="Bidad Light" w:hint="cs"/>
          <w:color w:val="0070C0"/>
          <w:sz w:val="28"/>
          <w:szCs w:val="28"/>
          <w:rtl/>
        </w:rPr>
        <w:lastRenderedPageBreak/>
        <w:t>حکم محکم</w:t>
      </w:r>
      <w:bookmarkEnd w:id="352"/>
    </w:p>
    <w:p w14:paraId="7AF23913" w14:textId="77777777" w:rsidR="004937F1" w:rsidRPr="004937F1" w:rsidRDefault="004937F1" w:rsidP="004937F1">
      <w:pPr>
        <w:pStyle w:val="a0"/>
        <w:widowControl w:val="0"/>
        <w:rPr>
          <w:rFonts w:cs="Bidad Light"/>
          <w:rtl/>
          <w:lang w:bidi="fa-IR"/>
        </w:rPr>
      </w:pPr>
      <w:r w:rsidRPr="009E1325">
        <w:rPr>
          <w:rFonts w:cs="Bidad Light" w:hint="cs"/>
          <w:b/>
          <w:bCs/>
          <w:color w:val="C00000"/>
          <w:rtl/>
          <w:lang w:bidi="fa-IR"/>
        </w:rPr>
        <w:t>315-</w:t>
      </w:r>
      <w:r w:rsidRPr="009E1325">
        <w:rPr>
          <w:rFonts w:cs="Bidad Light" w:hint="cs"/>
          <w:color w:val="C00000"/>
          <w:rtl/>
          <w:lang w:bidi="fa-IR"/>
        </w:rPr>
        <w:t xml:space="preserve"> </w:t>
      </w:r>
      <w:r w:rsidRPr="004937F1">
        <w:rPr>
          <w:rFonts w:cs="Bidad Light" w:hint="cs"/>
          <w:rtl/>
          <w:lang w:bidi="fa-IR"/>
        </w:rPr>
        <w:t>عمل به آنچه که محکم به صورتِ قطعی بر آن دلالت دارد، واجب است و احتمال اراده غیر معنای خود و نسخ و ابطال را هم ندارد.</w:t>
      </w:r>
    </w:p>
    <w:p w14:paraId="39847A79" w14:textId="77777777" w:rsidR="004937F1" w:rsidRPr="00206FF8" w:rsidRDefault="004937F1" w:rsidP="004937F1">
      <w:pPr>
        <w:pStyle w:val="ab"/>
        <w:widowControl w:val="0"/>
        <w:rPr>
          <w:rFonts w:cs="Bidad Light"/>
          <w:color w:val="0070C0"/>
          <w:sz w:val="28"/>
          <w:szCs w:val="28"/>
          <w:rtl/>
          <w:lang w:bidi="fa-IR"/>
        </w:rPr>
      </w:pPr>
      <w:bookmarkStart w:id="353" w:name="_Toc452471677"/>
      <w:r w:rsidRPr="00206FF8">
        <w:rPr>
          <w:rFonts w:cs="Bidad Light" w:hint="cs"/>
          <w:color w:val="0070C0"/>
          <w:sz w:val="28"/>
          <w:szCs w:val="28"/>
          <w:rtl/>
          <w:lang w:bidi="fa-IR"/>
        </w:rPr>
        <w:t>مراتب واضح الدلالة</w:t>
      </w:r>
      <w:bookmarkEnd w:id="353"/>
    </w:p>
    <w:p w14:paraId="2A5B5571" w14:textId="77777777" w:rsidR="004937F1" w:rsidRPr="004937F1" w:rsidRDefault="004937F1" w:rsidP="004937F1">
      <w:pPr>
        <w:pStyle w:val="a0"/>
        <w:widowControl w:val="0"/>
        <w:rPr>
          <w:rFonts w:cs="Bidad Light"/>
          <w:rtl/>
          <w:lang w:bidi="fa-IR"/>
        </w:rPr>
      </w:pPr>
      <w:r w:rsidRPr="009E1325">
        <w:rPr>
          <w:rFonts w:cs="Bidad Light" w:hint="cs"/>
          <w:b/>
          <w:bCs/>
          <w:color w:val="C00000"/>
          <w:rtl/>
          <w:lang w:bidi="fa-IR"/>
        </w:rPr>
        <w:t>316-</w:t>
      </w:r>
      <w:r w:rsidRPr="009E1325">
        <w:rPr>
          <w:rFonts w:cs="Bidad Light" w:hint="cs"/>
          <w:color w:val="C00000"/>
          <w:rtl/>
          <w:lang w:bidi="fa-IR"/>
        </w:rPr>
        <w:t xml:space="preserve"> </w:t>
      </w:r>
      <w:r w:rsidRPr="004937F1">
        <w:rPr>
          <w:rFonts w:cs="Bidad Light" w:hint="cs"/>
          <w:rtl/>
          <w:lang w:bidi="fa-IR"/>
        </w:rPr>
        <w:t>قبلاً ذکر شد که واضح الدلالة چهار نوع است که عبارتند از: ظاهر، نص مفسر و محکم. همه‌ی این انواع واضح الدلالة هستند، لکن از حیث قدرتِ وضوحِ دلالتِ آن‌ها بر مراد خود، باهم متفاوت هستند و از لحاظِ قدرتِ وضوح، به ترتیب عبارتند از: محکم، مفسر، نص و ظاهر. تأثیر این تفاوت در هنگام تعارضِ آن‌ها با همدیگر است که روشن می‌شود و بر این اساس، اگر نص و ظاهر باهم تعارض یافتند، نص مقدم می‌شود، زیرا دلالت آن روشن‌تر از دلالت ظاهر است و اگر نص و مفسر باهم تعارض یافتند، مفسر مقدم می‌شود و محکم بر همه‌ی انواع دیگر ترجیح داده می‌شود. در فصل سوم و در بحث از تعارض و ترجیح، مثال‌هایی برای این موارد ذکر خواهد شد.</w:t>
      </w:r>
    </w:p>
    <w:p w14:paraId="0CE98F98" w14:textId="77777777" w:rsidR="004937F1" w:rsidRPr="00206FF8" w:rsidRDefault="004937F1" w:rsidP="004937F1">
      <w:pPr>
        <w:pStyle w:val="a9"/>
        <w:widowControl w:val="0"/>
        <w:rPr>
          <w:rFonts w:cs="Bidad Light"/>
          <w:color w:val="0070C0"/>
          <w:sz w:val="28"/>
          <w:szCs w:val="28"/>
          <w:rtl/>
        </w:rPr>
      </w:pPr>
      <w:bookmarkStart w:id="354" w:name="_Toc452471678"/>
      <w:r w:rsidRPr="00206FF8">
        <w:rPr>
          <w:rFonts w:cs="Bidad Light" w:hint="cs"/>
          <w:color w:val="0070C0"/>
          <w:sz w:val="28"/>
          <w:szCs w:val="28"/>
          <w:rtl/>
        </w:rPr>
        <w:t>مطلب دوم: غیر واضح الدلالة</w:t>
      </w:r>
      <w:bookmarkEnd w:id="354"/>
    </w:p>
    <w:p w14:paraId="77366EE4" w14:textId="77777777" w:rsidR="004937F1" w:rsidRPr="004937F1" w:rsidRDefault="004937F1" w:rsidP="004937F1">
      <w:pPr>
        <w:pStyle w:val="a0"/>
        <w:rPr>
          <w:rFonts w:cs="Bidad Light"/>
          <w:rtl/>
          <w:lang w:bidi="fa-IR"/>
        </w:rPr>
      </w:pPr>
      <w:r w:rsidRPr="009E1325">
        <w:rPr>
          <w:rFonts w:cs="Bidad Light" w:hint="cs"/>
          <w:b/>
          <w:bCs/>
          <w:color w:val="C00000"/>
          <w:rtl/>
          <w:lang w:bidi="fa-IR"/>
        </w:rPr>
        <w:t>317-</w:t>
      </w:r>
      <w:r w:rsidRPr="009E1325">
        <w:rPr>
          <w:rFonts w:cs="Bidad Light" w:hint="cs"/>
          <w:color w:val="C00000"/>
          <w:rtl/>
          <w:lang w:bidi="fa-IR"/>
        </w:rPr>
        <w:t xml:space="preserve"> </w:t>
      </w:r>
      <w:r w:rsidRPr="004937F1">
        <w:rPr>
          <w:rFonts w:cs="Bidad Light" w:hint="cs"/>
          <w:rtl/>
          <w:lang w:bidi="fa-IR"/>
        </w:rPr>
        <w:t xml:space="preserve">لفظی </w:t>
      </w:r>
      <w:r w:rsidRPr="004937F1">
        <w:rPr>
          <w:rFonts w:cs="Bidad Light" w:hint="cs"/>
          <w:rtl/>
        </w:rPr>
        <w:t>است</w:t>
      </w:r>
      <w:r w:rsidRPr="004937F1">
        <w:rPr>
          <w:rFonts w:cs="Bidad Light" w:hint="cs"/>
          <w:rtl/>
          <w:lang w:bidi="fa-IR"/>
        </w:rPr>
        <w:t xml:space="preserve"> که در دلالت آن بر معنایش خفا و ابهامی وجود دارد و بنفسه بر مراد خودش دلالت نمی‌کند، بلکه دلالت آن بر معنایش متوقف بر یک امر خارجی است.</w:t>
      </w:r>
    </w:p>
    <w:p w14:paraId="7E491543" w14:textId="77777777" w:rsidR="004937F1" w:rsidRPr="004937F1" w:rsidRDefault="004937F1" w:rsidP="004937F1">
      <w:pPr>
        <w:pStyle w:val="a0"/>
        <w:widowControl w:val="0"/>
        <w:rPr>
          <w:rFonts w:cs="Bidad Light"/>
          <w:rtl/>
          <w:lang w:bidi="fa-IR"/>
        </w:rPr>
      </w:pPr>
      <w:r w:rsidRPr="004937F1">
        <w:rPr>
          <w:rFonts w:cs="Bidad Light" w:hint="cs"/>
          <w:rtl/>
          <w:lang w:bidi="fa-IR"/>
        </w:rPr>
        <w:lastRenderedPageBreak/>
        <w:t>غیر واضح الدلالة، از نظر خفای معنا، چند مرتبه دارد که از آن میان، بیشترین خفا را «متشابه» و بعد از آن «مجمل» و سپس «مشکل» و بعد «خفی» دارد. در زیر، در مورد هر یک از این انواع، به صورت جداگانه بحث خواهد شد.</w:t>
      </w:r>
    </w:p>
    <w:p w14:paraId="54C1B608" w14:textId="77777777" w:rsidR="004937F1" w:rsidRPr="004937F1" w:rsidRDefault="004937F1" w:rsidP="004937F1">
      <w:pPr>
        <w:pStyle w:val="ab"/>
        <w:widowControl w:val="0"/>
        <w:rPr>
          <w:rFonts w:cs="Bidad Light"/>
          <w:sz w:val="28"/>
          <w:szCs w:val="28"/>
          <w:rtl/>
          <w:lang w:bidi="fa-IR"/>
        </w:rPr>
      </w:pPr>
      <w:bookmarkStart w:id="355" w:name="_Toc452471679"/>
      <w:r w:rsidRPr="009E1325">
        <w:rPr>
          <w:rFonts w:cs="Bidad Light" w:hint="cs"/>
          <w:color w:val="C00000"/>
          <w:sz w:val="28"/>
          <w:szCs w:val="28"/>
          <w:rtl/>
          <w:lang w:bidi="fa-IR"/>
        </w:rPr>
        <w:t xml:space="preserve">اول- </w:t>
      </w:r>
      <w:r w:rsidRPr="00206FF8">
        <w:rPr>
          <w:rFonts w:cs="Bidad Light" w:hint="cs"/>
          <w:color w:val="0070C0"/>
          <w:sz w:val="28"/>
          <w:szCs w:val="28"/>
          <w:rtl/>
          <w:lang w:bidi="fa-IR"/>
        </w:rPr>
        <w:t>خفی</w:t>
      </w:r>
      <w:bookmarkEnd w:id="355"/>
    </w:p>
    <w:p w14:paraId="26713324" w14:textId="0B154412" w:rsidR="004937F1" w:rsidRPr="004937F1" w:rsidRDefault="004937F1" w:rsidP="004937F1">
      <w:pPr>
        <w:pStyle w:val="a0"/>
        <w:widowControl w:val="0"/>
        <w:rPr>
          <w:rFonts w:cs="Bidad Light"/>
          <w:rtl/>
        </w:rPr>
      </w:pPr>
      <w:r w:rsidRPr="009E1325">
        <w:rPr>
          <w:rFonts w:cs="Bidad Light" w:hint="cs"/>
          <w:b/>
          <w:bCs/>
          <w:color w:val="C00000"/>
          <w:rtl/>
          <w:lang w:bidi="fa-IR"/>
        </w:rPr>
        <w:t>318-</w:t>
      </w:r>
      <w:r w:rsidRPr="009E1325">
        <w:rPr>
          <w:rFonts w:cs="Bidad Light" w:hint="cs"/>
          <w:color w:val="C00000"/>
          <w:rtl/>
          <w:lang w:bidi="fa-IR"/>
        </w:rPr>
        <w:t xml:space="preserve"> </w:t>
      </w:r>
      <w:r w:rsidRPr="004937F1">
        <w:rPr>
          <w:rFonts w:cs="Bidad Light" w:hint="cs"/>
          <w:rtl/>
          <w:lang w:bidi="fa-IR"/>
        </w:rPr>
        <w:t xml:space="preserve">خفی لفظی است که بر معنای خود دلالت آشکار دارد و فقط این هست که در انطباق معنای آن بر برخی از افرادش ابهام و خفایی وجود دارد که برای رفع این ابهام یا خفا در این بخش از افراد، نیاز به نظر و تأمل بیشتری هست، مانند لفظ سارق در این آیه که می‌فرماید: </w:t>
      </w:r>
      <w:r w:rsidRPr="00586EE4">
        <w:rPr>
          <w:rFonts w:cs="Bidad Light"/>
          <w:color w:val="BF4E14" w:themeColor="accent2" w:themeShade="BF"/>
          <w:shd w:val="clear" w:color="auto" w:fill="FFFFFF"/>
          <w:rtl/>
          <w:lang w:bidi="fa-IR"/>
        </w:rPr>
        <w:t>﴿</w:t>
      </w:r>
      <w:r w:rsidR="00586EE4" w:rsidRPr="00586EE4">
        <w:rPr>
          <w:color w:val="BF4E14" w:themeColor="accent2" w:themeShade="BF"/>
          <w:rtl/>
        </w:rPr>
        <w:t xml:space="preserve"> </w:t>
      </w:r>
      <w:r w:rsidR="00586EE4" w:rsidRPr="00586EE4">
        <w:rPr>
          <w:rStyle w:val="Char7"/>
          <w:rFonts w:cs="Bidad Light"/>
          <w:color w:val="BF4E14" w:themeColor="accent2" w:themeShade="BF"/>
          <w:sz w:val="28"/>
          <w:szCs w:val="28"/>
          <w:rtl/>
        </w:rPr>
        <w:t xml:space="preserve">وَالسَّارِقُ وَالسَّارِقَةُ فَاقْطَعُوا أَيْدِيَهُمَا </w:t>
      </w:r>
      <w:r w:rsidRPr="00586EE4">
        <w:rPr>
          <w:rFonts w:cs="Bidad Light"/>
          <w:color w:val="BF4E14" w:themeColor="accent2" w:themeShade="BF"/>
          <w:shd w:val="clear" w:color="auto" w:fill="FFFFFF"/>
          <w:rtl/>
          <w:lang w:bidi="fa-IR"/>
        </w:rPr>
        <w:t>﴾</w:t>
      </w:r>
      <w:r w:rsidRPr="00586EE4">
        <w:rPr>
          <w:rStyle w:val="Char"/>
          <w:rFonts w:cs="Bidad Light"/>
          <w:color w:val="BF4E14" w:themeColor="accent2" w:themeShade="BF"/>
          <w:sz w:val="28"/>
          <w:szCs w:val="28"/>
          <w:rtl/>
        </w:rPr>
        <w:t xml:space="preserve"> </w:t>
      </w:r>
      <w:r w:rsidRPr="004937F1">
        <w:rPr>
          <w:rStyle w:val="Char"/>
          <w:rFonts w:cs="Bidad Light"/>
          <w:sz w:val="28"/>
          <w:szCs w:val="28"/>
          <w:rtl/>
        </w:rPr>
        <w:t>[المائدة: 38]</w:t>
      </w:r>
      <w:r w:rsidRPr="004937F1">
        <w:rPr>
          <w:rFonts w:cs="Bidad Light" w:hint="cs"/>
          <w:rtl/>
        </w:rPr>
        <w:t xml:space="preserve">، </w:t>
      </w:r>
      <w:r w:rsidRPr="004937F1">
        <w:rPr>
          <w:rStyle w:val="Char5"/>
          <w:rFonts w:cs="Bidad Light" w:hint="cs"/>
          <w:sz w:val="28"/>
          <w:szCs w:val="28"/>
          <w:rtl/>
        </w:rPr>
        <w:t>«دست زن و مرد سارق را قطع کنید»</w:t>
      </w:r>
      <w:r w:rsidRPr="004937F1">
        <w:rPr>
          <w:rFonts w:cs="Bidad Light" w:hint="cs"/>
          <w:rtl/>
        </w:rPr>
        <w:t xml:space="preserve">. سارق کسی است که مال دیگران را به صورت مخفیانه از حِرزِ مثل آن کالا (محل نگهداریِ خاصِّ امثالِ آن کالا)، برمی‌دارد. ظاهر از لفظ سارق این است که همه‌ی افراد خود را شامل می‌شود و حتی کسانی را که اموال مردم را با نوعی از مهارت و تردستی و در زمان بیداری مردم از آنان به سرقت می‌برند و جیب بر (طرار) نامیده می‌شوند و نیز، کسانی را که کفن مردگان را از قبر بیرون می‌آورند و به سرقت می‌برند و نباش نامیده می‌شوند، شامل می‌شود. لکن اختصاص نوع اول به اسم جیب‌تر و اختصاص نوع دوم به اسم نباش، معنای لفظ سارق را در مورد این دو نوع، خفی ساخته است، زیرا </w:t>
      </w:r>
      <w:r w:rsidRPr="004937F1">
        <w:rPr>
          <w:rFonts w:cs="Bidad Light" w:hint="cs"/>
          <w:rtl/>
        </w:rPr>
        <w:lastRenderedPageBreak/>
        <w:t>انطباق معنای اسم سارق بر این دو از نفسِ لفظ فهمیده نمی‌شود، بلکه برای این انطباق به یک امر خارجی نیاز است. علّت خفا هم آن است که به ذهن چنین می‌آید که اختصاص این دو به این اسامی بدان معنی است که این دو از افراد لفظ سارق نیستند، لکن با نظر و تأمل روشن می‌شود که: اختصاص جیب‌بر به این اسم به وجودِ مقداری بیشتر از معنای سرقت در عمل وی برمی‌گردد، چه فرد با مهارت و چالاکی در زمان بیداری مردم و با فرصت‌طلبی از غفلت مالباخته کالا را می‌دزدد، پس -به این اعتبار- سرقت وی خطرناک‌تر و جرم او زشت‌تر است؛ پس لفظ سارق شامل او هم می‌شود و حد سرقت بر او نیز جاری می‌گردد. دلیل اختصاص نباش به این اسم هم، نقصان معنای سرقت در کار وی است، زیرا وی مال مرغوبی را از حرز یا حافظ آن نمی‌دزدد، زیرا نه قبر صلاحیت این را دارد که حرز باشد و نه شخص مرده صلاحیت این را دارد که حافظ کفن باشد؛ پس لفظ سارق شامل وی نشده، حد سرقت بر وی جاری نمی‌شود، بلکه فقط مجازات تعزیری برای وی تعیین می‌شود.</w:t>
      </w:r>
    </w:p>
    <w:p w14:paraId="5FC3A493" w14:textId="1FD1191F" w:rsidR="004937F1" w:rsidRPr="004937F1" w:rsidRDefault="004937F1" w:rsidP="004937F1">
      <w:pPr>
        <w:pStyle w:val="a0"/>
        <w:widowControl w:val="0"/>
        <w:rPr>
          <w:rFonts w:cs="Bidad Light"/>
          <w:lang w:bidi="fa-IR"/>
        </w:rPr>
      </w:pPr>
      <w:r w:rsidRPr="004937F1">
        <w:rPr>
          <w:rFonts w:cs="Bidad Light" w:hint="cs"/>
          <w:rtl/>
        </w:rPr>
        <w:t xml:space="preserve">آنچه گفتیم، براساس دیدگاه برخی از فقها چون امام </w:t>
      </w:r>
      <w:r w:rsidR="00F36366">
        <w:rPr>
          <w:rFonts w:cs="Bidad Light" w:hint="cs"/>
          <w:rtl/>
        </w:rPr>
        <w:t xml:space="preserve">ابوحنیفه رحمه الله تعالی </w:t>
      </w:r>
      <w:r w:rsidRPr="004937F1">
        <w:rPr>
          <w:rFonts w:cs="Bidad Light" w:hint="cs"/>
          <w:rtl/>
        </w:rPr>
        <w:t xml:space="preserve">بود؛ اما جمهور معتقدند که: لفظ سارق شامل نباش هم می‌شود، زیرا اختصاص وی به این اسم نافیِ انطباق معنای سرقت بر وی نیست، بلکه این اختصاص فقط مانند اختصاصِ نوعی معین از انواع یک جنس به یک اسم است که با این وجود باز هم در تحت شمول آن جنس </w:t>
      </w:r>
      <w:r w:rsidRPr="004937F1">
        <w:rPr>
          <w:rFonts w:cs="Bidad Light" w:hint="cs"/>
          <w:rtl/>
        </w:rPr>
        <w:lastRenderedPageBreak/>
        <w:t>مندرج خواهد بود و در این جا نیز، نوعی از انواع جنسِ دزد است، پس اسم سارق بر وی نیز صدق می‌کند، و این هم که می‌گویند قبر حرز نیست، قولی مردود است، زیرا قبر صلاحیت این را دارد که نسبت به کفن حرز باشد، زیرا حرز هر چیزی مناسب با آن چیز است و این که کفن چیز مرغوبی نیست، مانع این نمی‌شود که مال و دارای ارزش و قیمتِ مالی نباشد، پس این شرط که شیءِ به سرقت رفته باید مال و دارای ارزش و بهای مالی باشد، در این مورد (کفن) هم محقق می‌شود و بنابراین، حد سرقت بر نباش نیز جاری می‌شود. این قول جمهور راجح است.</w:t>
      </w:r>
    </w:p>
    <w:p w14:paraId="6F8D7397" w14:textId="77777777" w:rsidR="004937F1" w:rsidRPr="004937F1" w:rsidRDefault="004937F1" w:rsidP="004937F1">
      <w:pPr>
        <w:pStyle w:val="a0"/>
        <w:widowControl w:val="0"/>
        <w:rPr>
          <w:rFonts w:cs="Bidad Light"/>
          <w:rtl/>
        </w:rPr>
      </w:pPr>
      <w:r w:rsidRPr="004937F1">
        <w:rPr>
          <w:rFonts w:cs="Bidad Light" w:hint="cs"/>
          <w:rtl/>
        </w:rPr>
        <w:t xml:space="preserve">مثال دیگر خفی لفظ قاتل در این حدیث شریف است که می‌فرماید: </w:t>
      </w:r>
      <w:r w:rsidRPr="00C6773A">
        <w:rPr>
          <w:rStyle w:val="Char6"/>
          <w:rFonts w:cs="Bidad Light" w:hint="cs"/>
          <w:color w:val="00B050"/>
          <w:sz w:val="28"/>
          <w:szCs w:val="28"/>
          <w:rtl/>
        </w:rPr>
        <w:t>«</w:t>
      </w:r>
      <w:r w:rsidRPr="00C6773A">
        <w:rPr>
          <w:rStyle w:val="Char6"/>
          <w:rFonts w:asciiTheme="minorHAnsi" w:hAnsiTheme="minorHAnsi" w:cs="Bidad Light" w:hint="cs"/>
          <w:color w:val="00B050"/>
          <w:sz w:val="28"/>
          <w:szCs w:val="28"/>
          <w:rtl/>
        </w:rPr>
        <w:t>لَا يَرِثُ الْقَاتِلُ</w:t>
      </w:r>
      <w:r w:rsidRPr="00C6773A">
        <w:rPr>
          <w:rStyle w:val="Char6"/>
          <w:rFonts w:cs="Bidad Light" w:hint="cs"/>
          <w:color w:val="00B050"/>
          <w:sz w:val="28"/>
          <w:szCs w:val="28"/>
          <w:rtl/>
        </w:rPr>
        <w:t>»</w:t>
      </w:r>
      <w:r w:rsidRPr="004937F1">
        <w:rPr>
          <w:rFonts w:cs="Bidad Light" w:hint="cs"/>
          <w:rtl/>
        </w:rPr>
        <w:t xml:space="preserve">، «قاتل ارث نمی‌برد». که این لفظ عام است و با ظاهر خود، هم شاملِ قاتلِ عمد و هم شاملِ قاتل به خطا می‌شود و دلالت آن بر قاتلِ عمد ظاهر و آشکار است، لکن در انطباق معنای آن بر قاتلِ به خطا نوعی خفا و ابهام وجود دارد که سبب آن توصیف‌شدن قتل به خطا بودن است، زیرا محروم‌شدن از ارث، یک مجازات است و بنابر عادت هم، قاتلِ عمد و قاتل به خطا، از لحاظ استحقاق مجازات باهم فرق دارند، حال آیا در این جا در محروم‌شدن از ارث باهم مساوی هستند و آیا معنای حدیث بر قاتلِ به خطا منطبق می‌شود، یا خیر؟ برخی از فقها معتقدند که: قاتل به خطا در این مجازات مساوی قاتلِ عمد شده و لفظِ قاتل، چنان که شاملِ قاتلِ عمد می‌شود، شامل قاتل به خطا نیز می‌گردد و بنابراین، هردو از ارث محروم </w:t>
      </w:r>
      <w:r w:rsidRPr="004937F1">
        <w:rPr>
          <w:rFonts w:cs="Bidad Light" w:hint="cs"/>
          <w:rtl/>
        </w:rPr>
        <w:lastRenderedPageBreak/>
        <w:t>می‌شوند. استدلال این رأی بدان است که اسم قاتل بر آن فردی هم که به خطا کسی را می‌کشد، صدق می‌کند و نیز، این فرد در احتیاط ورزیدن و پرهیز کردن کوتاهی نموده است، پس در مجازاتِ تقصیری که کرده است از ارث محروم می‌شود، و همچنین محروم‌شدن از ارث یک مجازات قاصر و ناقص است نه کامل، پس معنی در مساوی داشتن قاتل به خطا با قاتلِ عمد در این مجازات وجود ندارد و اختلافی که این دو باهم دارند، در مجازات قصاص است (که قاتلِ به خطا قصاص نمی‌شود، اما قاتلِ عمد قصاص می‌شود) و نیز اگر قاتل به خطا از ارث محروم نشود، این امر منجر به شیوع قتل بین ورّاث و ادعای خطا کردن در قتل می‌شود؛ پس برای سدِّ این باب و سدِّ ذریعه‌ی ایجاد جرم و جلوگیری از تلاش برای رسیدن به اشیاء قبل از زمان آن‌ها، واجب است که این قاتل هم از ارث محروم شود. اما برخی دیگر از فقها معتقدند که: لفظ قاتل در این حدیث شریف شامل قاتل به خطا نمی‌شود، زیرا این قاتل سوءنیت نداشته است و پس نه مستحق مجازات کامل، یعنی قصاص است و نه مستحق مجازات قاصر، یعنی محروم‌شدن از ارث.</w:t>
      </w:r>
    </w:p>
    <w:p w14:paraId="2098600B" w14:textId="77777777" w:rsidR="004937F1" w:rsidRPr="004937F1" w:rsidRDefault="004937F1" w:rsidP="004937F1">
      <w:pPr>
        <w:pStyle w:val="a0"/>
        <w:widowControl w:val="0"/>
        <w:rPr>
          <w:rFonts w:cs="Bidad Light"/>
          <w:rtl/>
        </w:rPr>
      </w:pPr>
      <w:r w:rsidRPr="004937F1">
        <w:rPr>
          <w:rFonts w:cs="Bidad Light" w:hint="cs"/>
          <w:rtl/>
        </w:rPr>
        <w:t xml:space="preserve">در مورد هر لفظ دیگری که دلالتِ ظاهری بر معنای خود دارد اما در انطباق آن‌ها بر برخی از افراد خود ابهام و خفا وجود دارد و لفظ نسبت به این افراد خفی است نیز، وضع به همین منوال است و بر این اساس، چند لفظی یا بعد از تأمل و نظر بر این افراد نیز منطبق شده، حکم به آن‌ها هم سرایت </w:t>
      </w:r>
      <w:r w:rsidRPr="004937F1">
        <w:rPr>
          <w:rFonts w:cs="Bidad Light" w:hint="cs"/>
          <w:rtl/>
        </w:rPr>
        <w:lastRenderedPageBreak/>
        <w:t>می‌یابد و یا این که معنای لفظ بر آن افراد منطبق نمی‌شود که در این صورت، چنان که در مثال‌ها آمد حکم بر آن‌ها جاری نمی‌شود و نظریات فقها در این باب باهم اختلاف دارد.</w:t>
      </w:r>
    </w:p>
    <w:p w14:paraId="10A946F6" w14:textId="77777777" w:rsidR="004937F1" w:rsidRPr="00206FF8" w:rsidRDefault="004937F1" w:rsidP="004937F1">
      <w:pPr>
        <w:pStyle w:val="ab"/>
        <w:widowControl w:val="0"/>
        <w:rPr>
          <w:rFonts w:cs="Bidad Light"/>
          <w:color w:val="0070C0"/>
          <w:sz w:val="28"/>
          <w:szCs w:val="28"/>
          <w:rtl/>
        </w:rPr>
      </w:pPr>
      <w:bookmarkStart w:id="356" w:name="_Toc452471680"/>
      <w:r w:rsidRPr="00206FF8">
        <w:rPr>
          <w:rFonts w:cs="Bidad Light" w:hint="cs"/>
          <w:color w:val="0070C0"/>
          <w:sz w:val="28"/>
          <w:szCs w:val="28"/>
          <w:rtl/>
        </w:rPr>
        <w:t>حکم خفی</w:t>
      </w:r>
      <w:bookmarkEnd w:id="356"/>
    </w:p>
    <w:p w14:paraId="4914115A" w14:textId="77777777" w:rsidR="004937F1" w:rsidRPr="004937F1" w:rsidRDefault="004937F1" w:rsidP="004937F1">
      <w:pPr>
        <w:pStyle w:val="a0"/>
        <w:widowControl w:val="0"/>
        <w:rPr>
          <w:rFonts w:cs="Bidad Light"/>
          <w:rtl/>
        </w:rPr>
      </w:pPr>
      <w:r w:rsidRPr="009E1325">
        <w:rPr>
          <w:rFonts w:cs="Bidad Light" w:hint="cs"/>
          <w:b/>
          <w:bCs/>
          <w:color w:val="C00000"/>
          <w:rtl/>
        </w:rPr>
        <w:t>319-</w:t>
      </w:r>
      <w:r w:rsidRPr="009E1325">
        <w:rPr>
          <w:rFonts w:cs="Bidad Light" w:hint="cs"/>
          <w:color w:val="C00000"/>
          <w:rtl/>
        </w:rPr>
        <w:t xml:space="preserve"> </w:t>
      </w:r>
      <w:r w:rsidRPr="004937F1">
        <w:rPr>
          <w:rFonts w:cs="Bidad Light" w:hint="cs"/>
          <w:rtl/>
        </w:rPr>
        <w:t>در عارضه‌ای که سببِ خفا در انطباق لفظ بر برخی از افراد خود شده است، واجب است که نظر و تأمل شود و سپس، اگر مشاهده شد که لفظ شامل آن هم می‌شود، آن مورد عارض شده هم از افراد لفظ قرار داده شده، حکم آن لفظ را می‌گیرد؛ چنان که در مورد جیب‌بر ذکر شد. اما اگر مشاهده شد که لفظ شامل آن نمی‌شود، حکم آن لفظ را نمی‌گیرد؛ چنان که در مورد نباش ذکر شد.</w:t>
      </w:r>
    </w:p>
    <w:p w14:paraId="21EA7633" w14:textId="77777777" w:rsidR="004937F1" w:rsidRPr="004937F1" w:rsidRDefault="004937F1" w:rsidP="004937F1">
      <w:pPr>
        <w:pStyle w:val="a0"/>
        <w:widowControl w:val="0"/>
        <w:rPr>
          <w:rFonts w:cs="Bidad Light"/>
          <w:rtl/>
        </w:rPr>
      </w:pPr>
      <w:r w:rsidRPr="004937F1">
        <w:rPr>
          <w:rFonts w:cs="Bidad Light" w:hint="cs"/>
          <w:rtl/>
        </w:rPr>
        <w:t>باید دانست که در این موارد، فقها گاهی در نتیجه‌ی تأمل و نظر خود باهم اتفاق‌نظر پیدا می‌کنند و گاهی باهم دچار اختلاف می‌شوند.</w:t>
      </w:r>
    </w:p>
    <w:p w14:paraId="3AC54776" w14:textId="77777777" w:rsidR="004937F1" w:rsidRPr="004937F1" w:rsidRDefault="004937F1" w:rsidP="004937F1">
      <w:pPr>
        <w:pStyle w:val="ab"/>
        <w:widowControl w:val="0"/>
        <w:rPr>
          <w:rFonts w:cs="Bidad Light"/>
          <w:sz w:val="28"/>
          <w:szCs w:val="28"/>
          <w:rtl/>
        </w:rPr>
      </w:pPr>
      <w:bookmarkStart w:id="357" w:name="_Toc452471681"/>
      <w:r w:rsidRPr="009E1325">
        <w:rPr>
          <w:rFonts w:cs="Bidad Light" w:hint="cs"/>
          <w:color w:val="C00000"/>
          <w:sz w:val="28"/>
          <w:szCs w:val="28"/>
          <w:rtl/>
        </w:rPr>
        <w:t xml:space="preserve">دوم- </w:t>
      </w:r>
      <w:r w:rsidRPr="00206FF8">
        <w:rPr>
          <w:rFonts w:cs="Bidad Light" w:hint="cs"/>
          <w:color w:val="0070C0"/>
          <w:sz w:val="28"/>
          <w:szCs w:val="28"/>
          <w:rtl/>
        </w:rPr>
        <w:t>مشکل</w:t>
      </w:r>
      <w:bookmarkEnd w:id="357"/>
    </w:p>
    <w:p w14:paraId="3D5357E7" w14:textId="77777777" w:rsidR="004937F1" w:rsidRPr="004937F1" w:rsidRDefault="004937F1" w:rsidP="004937F1">
      <w:pPr>
        <w:pStyle w:val="a0"/>
        <w:widowControl w:val="0"/>
        <w:rPr>
          <w:rFonts w:cs="Bidad Light"/>
          <w:rtl/>
        </w:rPr>
      </w:pPr>
      <w:r w:rsidRPr="009E1325">
        <w:rPr>
          <w:rFonts w:cs="Bidad Light" w:hint="cs"/>
          <w:b/>
          <w:bCs/>
          <w:color w:val="C00000"/>
          <w:rtl/>
        </w:rPr>
        <w:t>320-</w:t>
      </w:r>
      <w:r w:rsidRPr="009E1325">
        <w:rPr>
          <w:rFonts w:cs="Bidad Light" w:hint="cs"/>
          <w:color w:val="C00000"/>
          <w:rtl/>
        </w:rPr>
        <w:t xml:space="preserve"> </w:t>
      </w:r>
      <w:r w:rsidRPr="004937F1">
        <w:rPr>
          <w:rFonts w:cs="Bidad Light" w:hint="cs"/>
          <w:rtl/>
        </w:rPr>
        <w:t xml:space="preserve">مشکل، مأخوذ از این قول است که فرد می‌گوید: </w:t>
      </w:r>
      <w:r w:rsidRPr="004937F1">
        <w:rPr>
          <w:rStyle w:val="Char3"/>
          <w:rFonts w:cs="Bidad Light" w:hint="cs"/>
          <w:sz w:val="28"/>
          <w:szCs w:val="28"/>
          <w:rtl/>
        </w:rPr>
        <w:t>«أَشكلَ عليَّ كذا»</w:t>
      </w:r>
      <w:r w:rsidRPr="004937F1">
        <w:rPr>
          <w:rFonts w:cs="Bidad Light" w:hint="cs"/>
          <w:rtl/>
        </w:rPr>
        <w:t xml:space="preserve">، یعنی فلان چیز با امثال و نمونه‌های خود درآمیخت و برای من مبهم و دو پلهو و پیچیده شد. مشکل، در اصطلاح اسم است برای چیزی که مراد از آن به دلیل اختلاط و آمیختگی‌اش با موارد مشابهِ خود، مشتبه شده است به نحوی که مراد از آن را نمی‌توان دریافت مگر با دلیلی که آن معنا را از بین </w:t>
      </w:r>
      <w:r w:rsidRPr="004937F1">
        <w:rPr>
          <w:rFonts w:cs="Bidad Light" w:hint="cs"/>
          <w:rtl/>
        </w:rPr>
        <w:lastRenderedPageBreak/>
        <w:t>سایر موارد مشابهش تمییز دهد، به عبارت دیگر، مشکل اسم کلام یا لفظی است که احتمالِ معانی متعددی دارد و مراد یکی از آن معانی است، لکن چون داخل و آمیخته در موارد مشابه خود، یعنی آن معانی متعدد شده است، به این سبب این معنا بر شنونده مخفی شده و تمییز آن از موارد مشابهش به طلب و تأمل نیاز پیدا کرده است. پس، سببِ خفا در مشکل نفط لفظ و صیغه‌ی آن است، چرا که مشکل با صیغه‌ی خود بر مراد از خود دلالت ندارد، بلکه قرینه‌ای خارجی لازم است که مراد از آن را تبیین نماید. پس این لفظ با خفی تفاوت دارد، زیرا خفای موجود در خفی از نفسِ لفظ نیست، بکله -چنان که بیان گردید- فقط ناشی از به شبهه افتادن در انطباقِ معنای آن بر برخی از افراد به دلیل وجود برخی عواملِ خارج از لفظ است.</w:t>
      </w:r>
    </w:p>
    <w:p w14:paraId="4160112F" w14:textId="77777777" w:rsidR="004937F1" w:rsidRPr="004937F1" w:rsidRDefault="004937F1" w:rsidP="004937F1">
      <w:pPr>
        <w:pStyle w:val="a0"/>
        <w:widowControl w:val="0"/>
        <w:rPr>
          <w:rFonts w:cs="Bidad Light"/>
          <w:rtl/>
        </w:rPr>
      </w:pPr>
      <w:r w:rsidRPr="009E1325">
        <w:rPr>
          <w:rFonts w:cs="Bidad Light" w:hint="cs"/>
          <w:b/>
          <w:bCs/>
          <w:color w:val="C00000"/>
          <w:rtl/>
        </w:rPr>
        <w:t>321-</w:t>
      </w:r>
      <w:r w:rsidRPr="009E1325">
        <w:rPr>
          <w:rFonts w:cs="Bidad Light" w:hint="cs"/>
          <w:color w:val="C00000"/>
          <w:rtl/>
        </w:rPr>
        <w:t xml:space="preserve"> </w:t>
      </w:r>
      <w:r w:rsidRPr="004937F1">
        <w:rPr>
          <w:rFonts w:cs="Bidad Light" w:hint="cs"/>
          <w:rtl/>
        </w:rPr>
        <w:t>از جمله مثال‌های مشکل، لفظ مشترک است، چون که لفظ مشترک، در لغت برای بیشتر از یک معنا وضع شده است و بنفسه بر یک معنای معین دلالت ندارد، بلکه معنای مورد نظر از آن فقط با وجود قراین خارجی است که مشخص می‌شود.</w:t>
      </w:r>
    </w:p>
    <w:p w14:paraId="1D8010DE" w14:textId="7BA07E94" w:rsidR="004937F1" w:rsidRPr="004937F1" w:rsidRDefault="004937F1" w:rsidP="004937F1">
      <w:pPr>
        <w:pStyle w:val="a0"/>
        <w:widowControl w:val="0"/>
        <w:rPr>
          <w:rFonts w:cs="Bidad Light"/>
          <w:rtl/>
        </w:rPr>
      </w:pPr>
      <w:r w:rsidRPr="004937F1">
        <w:rPr>
          <w:rFonts w:cs="Bidad Light" w:hint="cs"/>
          <w:rtl/>
        </w:rPr>
        <w:t xml:space="preserve">آراء مجتهدان در این باره باهم اختلاف دارد، مانند آنچه در لفظ قروء در این آیه هست که می‌فرماید: </w:t>
      </w:r>
      <w:r w:rsidRPr="009B26EC">
        <w:rPr>
          <w:rFonts w:cs="Bidad Light"/>
          <w:color w:val="BF4E14" w:themeColor="accent2" w:themeShade="BF"/>
          <w:shd w:val="clear" w:color="auto" w:fill="FFFFFF"/>
          <w:rtl/>
        </w:rPr>
        <w:t>﴿</w:t>
      </w:r>
      <w:r w:rsidR="009B26EC" w:rsidRPr="009B26EC">
        <w:rPr>
          <w:rStyle w:val="Char7"/>
          <w:rFonts w:cs="Bidad Light"/>
          <w:color w:val="BF4E14" w:themeColor="accent2" w:themeShade="BF"/>
          <w:sz w:val="28"/>
          <w:szCs w:val="28"/>
          <w:rtl/>
        </w:rPr>
        <w:t xml:space="preserve"> وَالْمُطَلَّقَاتُ يَتَرَبَّصْنَ بِأَنْفُسِهِنَّ ثَلَاثَةَ قُرُوءٍ </w:t>
      </w:r>
      <w:r w:rsidRPr="009B26EC">
        <w:rPr>
          <w:rFonts w:cs="Bidad Light"/>
          <w:color w:val="BF4E14" w:themeColor="accent2" w:themeShade="BF"/>
          <w:shd w:val="clear" w:color="auto" w:fill="FFFFFF"/>
          <w:rtl/>
        </w:rPr>
        <w:t>﴾</w:t>
      </w:r>
      <w:r w:rsidRPr="009B26EC">
        <w:rPr>
          <w:rStyle w:val="Char"/>
          <w:rFonts w:cs="Bidad Light"/>
          <w:color w:val="BF4E14" w:themeColor="accent2" w:themeShade="BF"/>
          <w:sz w:val="28"/>
          <w:szCs w:val="28"/>
          <w:rtl/>
        </w:rPr>
        <w:t xml:space="preserve"> </w:t>
      </w:r>
      <w:r w:rsidRPr="004937F1">
        <w:rPr>
          <w:rStyle w:val="Char"/>
          <w:rFonts w:cs="Bidad Light"/>
          <w:sz w:val="28"/>
          <w:szCs w:val="28"/>
          <w:rtl/>
        </w:rPr>
        <w:t>[البقرة: 228]</w:t>
      </w:r>
      <w:r w:rsidRPr="004937F1">
        <w:rPr>
          <w:rFonts w:cs="Bidad Light" w:hint="cs"/>
          <w:rtl/>
        </w:rPr>
        <w:t xml:space="preserve">، </w:t>
      </w:r>
      <w:r w:rsidRPr="004937F1">
        <w:rPr>
          <w:rStyle w:val="Char5"/>
          <w:rFonts w:cs="Bidad Light" w:hint="cs"/>
          <w:sz w:val="28"/>
          <w:szCs w:val="28"/>
          <w:rtl/>
        </w:rPr>
        <w:t>«زنان مطلقه باید به مدت سه قروء انتظار بکشند»</w:t>
      </w:r>
      <w:r w:rsidRPr="004937F1">
        <w:rPr>
          <w:rFonts w:cs="Bidad Light" w:hint="cs"/>
          <w:rtl/>
        </w:rPr>
        <w:t xml:space="preserve">. این لفظ برای معنای طهر و حیض، هردو وضع شده است و این قراین هستند که معنای مورد نظر از آن را معین می‌کنند. نیز، مانند کلمه‌ی «أنّی» در این آیه </w:t>
      </w:r>
      <w:r w:rsidRPr="004937F1">
        <w:rPr>
          <w:rFonts w:cs="Bidad Light" w:hint="cs"/>
          <w:rtl/>
        </w:rPr>
        <w:lastRenderedPageBreak/>
        <w:t xml:space="preserve">که می‌فرماید: </w:t>
      </w:r>
      <w:r w:rsidRPr="00586EE4">
        <w:rPr>
          <w:rFonts w:cs="Bidad Light"/>
          <w:color w:val="BF4E14" w:themeColor="accent2" w:themeShade="BF"/>
          <w:shd w:val="clear" w:color="auto" w:fill="FFFFFF"/>
          <w:rtl/>
        </w:rPr>
        <w:t>﴿</w:t>
      </w:r>
      <w:r w:rsidR="00586EE4" w:rsidRPr="00586EE4">
        <w:rPr>
          <w:rStyle w:val="Char7"/>
          <w:rFonts w:cs="Bidad Light"/>
          <w:color w:val="BF4E14" w:themeColor="accent2" w:themeShade="BF"/>
          <w:sz w:val="28"/>
          <w:szCs w:val="28"/>
          <w:rtl/>
        </w:rPr>
        <w:t xml:space="preserve"> نِسَاؤُكُمْ حَرْثٌ لَكُمْ فَأْتُوا حَرْثَكُمْ أَنَّى شِئْتُمْ </w:t>
      </w:r>
      <w:r w:rsidRPr="00586EE4">
        <w:rPr>
          <w:rFonts w:cs="Bidad Light"/>
          <w:color w:val="BF4E14" w:themeColor="accent2" w:themeShade="BF"/>
          <w:shd w:val="clear" w:color="auto" w:fill="FFFFFF"/>
          <w:rtl/>
        </w:rPr>
        <w:t>﴾</w:t>
      </w:r>
      <w:r w:rsidRPr="00586EE4">
        <w:rPr>
          <w:rStyle w:val="Char"/>
          <w:rFonts w:cs="Bidad Light"/>
          <w:color w:val="BF4E14" w:themeColor="accent2" w:themeShade="BF"/>
          <w:sz w:val="28"/>
          <w:szCs w:val="28"/>
          <w:rtl/>
        </w:rPr>
        <w:t xml:space="preserve"> </w:t>
      </w:r>
      <w:r w:rsidRPr="004937F1">
        <w:rPr>
          <w:rStyle w:val="Char"/>
          <w:rFonts w:cs="Bidad Light"/>
          <w:sz w:val="28"/>
          <w:szCs w:val="28"/>
          <w:rtl/>
        </w:rPr>
        <w:t>[البقرة: 223]</w:t>
      </w:r>
      <w:r w:rsidRPr="004937F1">
        <w:rPr>
          <w:rFonts w:cs="Bidad Light" w:hint="cs"/>
          <w:rtl/>
        </w:rPr>
        <w:t xml:space="preserve">، </w:t>
      </w:r>
      <w:r w:rsidRPr="004937F1">
        <w:rPr>
          <w:rStyle w:val="Char5"/>
          <w:rFonts w:cs="Bidad Light" w:hint="cs"/>
          <w:sz w:val="28"/>
          <w:szCs w:val="28"/>
          <w:rtl/>
        </w:rPr>
        <w:t>«زنان شما محل بذرافشانی شما هستند؛ پس از هر راهی که می‌خواهید به آن محل درآیید»</w:t>
      </w:r>
      <w:r w:rsidRPr="004937F1">
        <w:rPr>
          <w:rFonts w:cs="Bidad Light" w:hint="cs"/>
          <w:rtl/>
        </w:rPr>
        <w:t>. این لفظ «أنّی» در لغت به معنی «کیف» (چگونه) و به معنی «مِن أین» (از کجا) استعمال می‌شود و قراین و سیاق نص است که مراد آن را تعیین می‌کنند و این کار را هم کرده‌اند و نص بر تعمیم احوال دلالت دارد نه بر تعمیم محل‌ها (یعنی قراین بر این دلالت دارند که مرد به هر کیفیتی می‌تواند با زن خود آمیزش نماید، اما کیفیت هرگونه که باشد، وی باید فقط از محل تولید نسل با زن خود آمیزش نماید).</w:t>
      </w:r>
    </w:p>
    <w:p w14:paraId="5513D17D" w14:textId="77777777" w:rsidR="004937F1" w:rsidRPr="00206FF8" w:rsidRDefault="004937F1" w:rsidP="004937F1">
      <w:pPr>
        <w:pStyle w:val="ab"/>
        <w:widowControl w:val="0"/>
        <w:rPr>
          <w:rFonts w:cs="Bidad Light"/>
          <w:color w:val="0070C0"/>
          <w:sz w:val="28"/>
          <w:szCs w:val="28"/>
          <w:rtl/>
        </w:rPr>
      </w:pPr>
      <w:bookmarkStart w:id="358" w:name="_Toc452471682"/>
      <w:r w:rsidRPr="00206FF8">
        <w:rPr>
          <w:rFonts w:cs="Bidad Light" w:hint="cs"/>
          <w:color w:val="0070C0"/>
          <w:sz w:val="28"/>
          <w:szCs w:val="28"/>
          <w:rtl/>
        </w:rPr>
        <w:t>حکم مشکل</w:t>
      </w:r>
      <w:bookmarkEnd w:id="358"/>
    </w:p>
    <w:p w14:paraId="74589521" w14:textId="77777777" w:rsidR="004937F1" w:rsidRPr="004937F1" w:rsidRDefault="004937F1" w:rsidP="004937F1">
      <w:pPr>
        <w:pStyle w:val="a0"/>
        <w:rPr>
          <w:rFonts w:cs="Bidad Light"/>
          <w:rtl/>
          <w:lang w:bidi="fa-IR"/>
        </w:rPr>
      </w:pPr>
      <w:r w:rsidRPr="009E1325">
        <w:rPr>
          <w:rFonts w:cs="Bidad Light" w:hint="cs"/>
          <w:b/>
          <w:bCs/>
          <w:color w:val="C00000"/>
          <w:rtl/>
          <w:lang w:bidi="fa-IR"/>
        </w:rPr>
        <w:t>321-</w:t>
      </w:r>
      <w:r w:rsidRPr="009E1325">
        <w:rPr>
          <w:rFonts w:cs="Bidad Light" w:hint="cs"/>
          <w:color w:val="C00000"/>
          <w:rtl/>
          <w:lang w:bidi="fa-IR"/>
        </w:rPr>
        <w:t xml:space="preserve"> </w:t>
      </w:r>
      <w:r w:rsidRPr="004937F1">
        <w:rPr>
          <w:rFonts w:cs="Bidad Light" w:hint="cs"/>
          <w:rtl/>
          <w:lang w:bidi="fa-IR"/>
        </w:rPr>
        <w:t>بنابراین، حکم مشکل آن است که: باید در قراین و دلایلِ دال بر معنای مورد نظر از لفظ مشکل بحث و بررسی بشود و به نتیجه‌ای که از این بحث و بررسی به دست می‌آید، عمل شود، به این شکل که ابتدا در همه‌ی مفهوم‌ها و معانیِ لفظ نظر شده، همه‌ی آن‌ها ضبط شوند و آنگاه، برای استخراجِ معنای مورد نظر، تأمل و دقت شود.</w:t>
      </w:r>
    </w:p>
    <w:p w14:paraId="055E0256" w14:textId="77777777" w:rsidR="004937F1" w:rsidRPr="004937F1" w:rsidRDefault="004937F1" w:rsidP="004937F1">
      <w:pPr>
        <w:pStyle w:val="ab"/>
        <w:widowControl w:val="0"/>
        <w:rPr>
          <w:rFonts w:cs="Bidad Light"/>
          <w:sz w:val="28"/>
          <w:szCs w:val="28"/>
          <w:rtl/>
          <w:lang w:bidi="fa-IR"/>
        </w:rPr>
      </w:pPr>
      <w:bookmarkStart w:id="359" w:name="_Toc452471683"/>
      <w:r w:rsidRPr="009D61C3">
        <w:rPr>
          <w:rFonts w:cs="Bidad Light" w:hint="cs"/>
          <w:color w:val="C00000"/>
          <w:sz w:val="28"/>
          <w:szCs w:val="28"/>
          <w:rtl/>
          <w:lang w:bidi="fa-IR"/>
        </w:rPr>
        <w:t xml:space="preserve">سوم- </w:t>
      </w:r>
      <w:r w:rsidRPr="00206FF8">
        <w:rPr>
          <w:rFonts w:cs="Bidad Light" w:hint="cs"/>
          <w:color w:val="0070C0"/>
          <w:sz w:val="28"/>
          <w:szCs w:val="28"/>
          <w:rtl/>
          <w:lang w:bidi="fa-IR"/>
        </w:rPr>
        <w:t>مجمل</w:t>
      </w:r>
      <w:bookmarkEnd w:id="359"/>
    </w:p>
    <w:p w14:paraId="028C4DBA" w14:textId="77777777" w:rsidR="004937F1" w:rsidRPr="004937F1" w:rsidRDefault="004937F1" w:rsidP="004937F1">
      <w:pPr>
        <w:pStyle w:val="a0"/>
        <w:widowControl w:val="0"/>
        <w:rPr>
          <w:rFonts w:cs="Bidad Light"/>
          <w:rtl/>
          <w:lang w:bidi="fa-IR"/>
        </w:rPr>
      </w:pPr>
      <w:r w:rsidRPr="009D61C3">
        <w:rPr>
          <w:rFonts w:cs="Bidad Light" w:hint="cs"/>
          <w:b/>
          <w:bCs/>
          <w:color w:val="C00000"/>
          <w:rtl/>
          <w:lang w:bidi="fa-IR"/>
        </w:rPr>
        <w:t>322-</w:t>
      </w:r>
      <w:r w:rsidRPr="009D61C3">
        <w:rPr>
          <w:rFonts w:cs="Bidad Light" w:hint="cs"/>
          <w:color w:val="C00000"/>
          <w:rtl/>
          <w:lang w:bidi="fa-IR"/>
        </w:rPr>
        <w:t xml:space="preserve"> </w:t>
      </w:r>
      <w:r w:rsidRPr="004937F1">
        <w:rPr>
          <w:rFonts w:cs="Bidad Light" w:hint="cs"/>
          <w:rtl/>
          <w:lang w:bidi="fa-IR"/>
        </w:rPr>
        <w:t>مجمل، در لغت به معنای مبهم است و مأخوذ از این قول است که می‌گویند: «</w:t>
      </w:r>
      <w:r w:rsidRPr="004937F1">
        <w:rPr>
          <w:rStyle w:val="Char3"/>
          <w:rFonts w:cs="Bidad Light" w:hint="cs"/>
          <w:sz w:val="28"/>
          <w:szCs w:val="28"/>
          <w:rtl/>
        </w:rPr>
        <w:t>أجملَ الأمرَ</w:t>
      </w:r>
      <w:r w:rsidRPr="004937F1">
        <w:rPr>
          <w:rFonts w:cs="Bidad Light" w:hint="cs"/>
          <w:rtl/>
          <w:lang w:bidi="fa-IR"/>
        </w:rPr>
        <w:t xml:space="preserve">» یعنی موضوع را مبهم کرد، و در اصطلاح -چنان که امام سرخسی می‌گوید- لفظی است که مراد از آن فقط با استفسار از </w:t>
      </w:r>
      <w:r w:rsidRPr="004937F1">
        <w:rPr>
          <w:rFonts w:cs="Bidad Light" w:hint="cs"/>
          <w:rtl/>
          <w:lang w:bidi="fa-IR"/>
        </w:rPr>
        <w:lastRenderedPageBreak/>
        <w:t>گوینده‌ی مجمل فهمیده می‌شود و با بیانی از جانب او که با آن مراد لفظ شناخته شود. پس مجمل لفظی است که مراد از آن خفی است به نحوی که مراد از آن فقط با بیان و تفسیری از جانب متکلمِ آن لفظ فهم می‌شود، زیرا هیچ قرینه‌ای وجود ندارد که بر معنای مورد قصد متکلم دلالت کند. پس سبب خفا در مجمل لفظی است نه عارضی، یعنی لفظ مجمل با صیغه‌ی خویش بر مراد از خود دلالت نمی‌کند و قراینِ لفظی یا حالیه‌ای هم برای تبیین مراد آن وجود ندارند، بلکه مراجعه به خودِ شارع لازم است تا مراد از لفظ شناخته شود.</w:t>
      </w:r>
    </w:p>
    <w:p w14:paraId="5B8E79B0" w14:textId="1FCCD02B" w:rsidR="004937F1" w:rsidRPr="004937F1" w:rsidRDefault="004937F1" w:rsidP="004937F1">
      <w:pPr>
        <w:pStyle w:val="a0"/>
        <w:widowControl w:val="0"/>
        <w:rPr>
          <w:rFonts w:cs="Bidad Light"/>
          <w:rtl/>
        </w:rPr>
      </w:pPr>
      <w:r w:rsidRPr="004937F1">
        <w:rPr>
          <w:rFonts w:cs="Bidad Light" w:hint="cs"/>
          <w:rtl/>
          <w:lang w:bidi="fa-IR"/>
        </w:rPr>
        <w:t xml:space="preserve">سببِ اجمال، گاهی این است که لفظ از نوع الفاظ مشترکی است که قراینی همراه آن‌ها وجود ندارد تا معنای موردنظر از آن‌ها را معین کند و گاهی سببِ اجمال غرابت لفظ است، مانند لفظ «هلوع» در این آیه که می‌فرماید: </w:t>
      </w:r>
      <w:r w:rsidRPr="009B26EC">
        <w:rPr>
          <w:rFonts w:cs="Bidad Light"/>
          <w:color w:val="BF4E14" w:themeColor="accent2" w:themeShade="BF"/>
          <w:shd w:val="clear" w:color="auto" w:fill="FFFFFF"/>
          <w:rtl/>
          <w:lang w:bidi="fa-IR"/>
        </w:rPr>
        <w:t>﴿</w:t>
      </w:r>
      <w:r w:rsidR="009B26EC" w:rsidRPr="009B26EC">
        <w:rPr>
          <w:rStyle w:val="Char7"/>
          <w:rFonts w:cs="Bidad Light"/>
          <w:color w:val="BF4E14" w:themeColor="accent2" w:themeShade="BF"/>
          <w:sz w:val="28"/>
          <w:szCs w:val="28"/>
          <w:rtl/>
        </w:rPr>
        <w:t xml:space="preserve"> إِنَّ الْإِنْسَانَ خُلِقَ هَلُوعًا</w:t>
      </w:r>
      <w:r w:rsidR="009B26EC" w:rsidRPr="009B26EC">
        <w:rPr>
          <w:rStyle w:val="Char7"/>
          <w:rFonts w:cs="Bidad Light"/>
          <w:color w:val="BF4E14" w:themeColor="accent2" w:themeShade="BF"/>
          <w:sz w:val="28"/>
          <w:szCs w:val="28"/>
          <w:rtl/>
        </w:rPr>
        <w:t xml:space="preserve"> </w:t>
      </w:r>
      <w:r w:rsidRPr="009B26EC">
        <w:rPr>
          <w:rFonts w:cs="Bidad Light"/>
          <w:color w:val="BF4E14" w:themeColor="accent2" w:themeShade="BF"/>
          <w:shd w:val="clear" w:color="auto" w:fill="FFFFFF"/>
          <w:rtl/>
          <w:lang w:bidi="fa-IR"/>
        </w:rPr>
        <w:t>﴾</w:t>
      </w:r>
      <w:r w:rsidRPr="009B26EC">
        <w:rPr>
          <w:rStyle w:val="Char"/>
          <w:rFonts w:cs="Bidad Light"/>
          <w:color w:val="BF4E14" w:themeColor="accent2" w:themeShade="BF"/>
          <w:sz w:val="28"/>
          <w:szCs w:val="28"/>
          <w:rtl/>
        </w:rPr>
        <w:t xml:space="preserve"> </w:t>
      </w:r>
      <w:r w:rsidRPr="004937F1">
        <w:rPr>
          <w:rStyle w:val="Char"/>
          <w:rFonts w:cs="Bidad Light"/>
          <w:sz w:val="28"/>
          <w:szCs w:val="28"/>
          <w:rtl/>
        </w:rPr>
        <w:t>[المعارج: 19]</w:t>
      </w:r>
      <w:r w:rsidRPr="004937F1">
        <w:rPr>
          <w:rFonts w:cs="Bidad Light" w:hint="cs"/>
          <w:rtl/>
        </w:rPr>
        <w:t xml:space="preserve">، </w:t>
      </w:r>
      <w:r w:rsidRPr="004937F1">
        <w:rPr>
          <w:rStyle w:val="Char5"/>
          <w:rFonts w:cs="Bidad Light" w:hint="cs"/>
          <w:sz w:val="28"/>
          <w:szCs w:val="28"/>
          <w:rtl/>
        </w:rPr>
        <w:t>«آدمی کم‌طاقت و ناشکیبا آفریده شده است»</w:t>
      </w:r>
      <w:r w:rsidRPr="004937F1">
        <w:rPr>
          <w:rFonts w:cs="Bidad Light" w:hint="cs"/>
          <w:rtl/>
        </w:rPr>
        <w:t xml:space="preserve">. و به همین دلیل هم، خود قرآن آن را تفسیر کرده و در آیات بعد از آن می‌فرماید: </w:t>
      </w:r>
      <w:r w:rsidRPr="009B26EC">
        <w:rPr>
          <w:rFonts w:cs="Bidad Light"/>
          <w:color w:val="BF4E14" w:themeColor="accent2" w:themeShade="BF"/>
          <w:shd w:val="clear" w:color="auto" w:fill="FFFFFF"/>
          <w:rtl/>
        </w:rPr>
        <w:t>﴿</w:t>
      </w:r>
      <w:r w:rsidR="009B26EC" w:rsidRPr="009B26EC">
        <w:rPr>
          <w:color w:val="BF4E14" w:themeColor="accent2" w:themeShade="BF"/>
          <w:rtl/>
        </w:rPr>
        <w:t xml:space="preserve"> </w:t>
      </w:r>
      <w:r w:rsidR="009B26EC" w:rsidRPr="009B26EC">
        <w:rPr>
          <w:rStyle w:val="Char7"/>
          <w:rFonts w:cs="Bidad Light"/>
          <w:color w:val="BF4E14" w:themeColor="accent2" w:themeShade="BF"/>
          <w:sz w:val="28"/>
          <w:szCs w:val="28"/>
          <w:rtl/>
        </w:rPr>
        <w:t>إِذَا مَسَّهُ الشَّرُّ جَزُوعًا (20) وَإِذَا مَسَّهُ الْخَيْرُ مَنُوعًا (21)</w:t>
      </w:r>
      <w:r w:rsidR="009B26EC" w:rsidRPr="009B26EC">
        <w:rPr>
          <w:rStyle w:val="Char7"/>
          <w:rFonts w:cs="Bidad Light"/>
          <w:color w:val="BF4E14" w:themeColor="accent2" w:themeShade="BF"/>
          <w:sz w:val="28"/>
          <w:szCs w:val="28"/>
          <w:rtl/>
        </w:rPr>
        <w:t xml:space="preserve"> </w:t>
      </w:r>
      <w:r w:rsidRPr="009B26EC">
        <w:rPr>
          <w:rFonts w:cs="Bidad Light"/>
          <w:color w:val="BF4E14" w:themeColor="accent2" w:themeShade="BF"/>
          <w:shd w:val="clear" w:color="auto" w:fill="FFFFFF"/>
          <w:rtl/>
        </w:rPr>
        <w:t>﴾</w:t>
      </w:r>
      <w:r w:rsidRPr="004937F1">
        <w:rPr>
          <w:rStyle w:val="Char"/>
          <w:rFonts w:cs="Bidad Light"/>
          <w:sz w:val="28"/>
          <w:szCs w:val="28"/>
          <w:rtl/>
        </w:rPr>
        <w:t xml:space="preserve"> [المعارج: 20-21]</w:t>
      </w:r>
      <w:r w:rsidRPr="004937F1">
        <w:rPr>
          <w:rFonts w:cs="Bidad Light" w:hint="cs"/>
          <w:rtl/>
        </w:rPr>
        <w:t xml:space="preserve">، </w:t>
      </w:r>
      <w:r w:rsidRPr="004937F1">
        <w:rPr>
          <w:rStyle w:val="Char5"/>
          <w:rFonts w:cs="Bidad Light" w:hint="cs"/>
          <w:sz w:val="28"/>
          <w:szCs w:val="28"/>
          <w:rtl/>
        </w:rPr>
        <w:t>«هنگامی که بدی به او رو می‌کند، سخت بی‌تاب و بی‌قرار می‌گردد و زمانی که خوبی به او رو می‌کند، سخت دریغ می‌ورزد»</w:t>
      </w:r>
      <w:r w:rsidRPr="004937F1">
        <w:rPr>
          <w:rFonts w:cs="Bidad Light" w:hint="cs"/>
          <w:rtl/>
        </w:rPr>
        <w:t xml:space="preserve">. و نیز مانندِ لفظِ «قارعة» که تفسیر آن در خود قرآن و در همان آیه آمده، آن جا که می‌فرماید: </w:t>
      </w:r>
      <w:r w:rsidRPr="009B26EC">
        <w:rPr>
          <w:rFonts w:cs="Bidad Light"/>
          <w:color w:val="BF4E14" w:themeColor="accent2" w:themeShade="BF"/>
          <w:shd w:val="clear" w:color="auto" w:fill="FFFFFF"/>
          <w:rtl/>
        </w:rPr>
        <w:t>﴿</w:t>
      </w:r>
      <w:r w:rsidR="009B26EC" w:rsidRPr="009B26EC">
        <w:rPr>
          <w:color w:val="BF4E14" w:themeColor="accent2" w:themeShade="BF"/>
          <w:rtl/>
        </w:rPr>
        <w:t xml:space="preserve"> </w:t>
      </w:r>
      <w:r w:rsidR="009B26EC" w:rsidRPr="009B26EC">
        <w:rPr>
          <w:rStyle w:val="Char7"/>
          <w:rFonts w:cs="Bidad Light"/>
          <w:color w:val="BF4E14" w:themeColor="accent2" w:themeShade="BF"/>
          <w:sz w:val="28"/>
          <w:szCs w:val="28"/>
          <w:rtl/>
        </w:rPr>
        <w:t xml:space="preserve">الْقَارِعَةُ (1) مَا الْقَارِعَةُ (2) وَمَا أَدْرَاكَ مَا الْقَارِعَةُ (3) يَوْمَ يَكُونُ النَّاسُ كَالْفَرَاشِ الْمَبْثُوثِ (4) وَتَكُونُ الْجِبَالُ كَالْعِهْنِ </w:t>
      </w:r>
      <w:r w:rsidR="009B26EC" w:rsidRPr="009B26EC">
        <w:rPr>
          <w:rStyle w:val="Char7"/>
          <w:rFonts w:cs="Bidad Light"/>
          <w:color w:val="BF4E14" w:themeColor="accent2" w:themeShade="BF"/>
          <w:sz w:val="28"/>
          <w:szCs w:val="28"/>
          <w:rtl/>
        </w:rPr>
        <w:lastRenderedPageBreak/>
        <w:t>الْمَنْفُوشِ (5)</w:t>
      </w:r>
      <w:r w:rsidR="009B26EC" w:rsidRPr="009B26EC">
        <w:rPr>
          <w:rStyle w:val="Char7"/>
          <w:rFonts w:cs="Bidad Light"/>
          <w:color w:val="BF4E14" w:themeColor="accent2" w:themeShade="BF"/>
          <w:sz w:val="28"/>
          <w:szCs w:val="28"/>
          <w:rtl/>
        </w:rPr>
        <w:t xml:space="preserve"> </w:t>
      </w:r>
      <w:r w:rsidRPr="009B26EC">
        <w:rPr>
          <w:rFonts w:cs="Bidad Light"/>
          <w:color w:val="BF4E14" w:themeColor="accent2" w:themeShade="BF"/>
          <w:shd w:val="clear" w:color="auto" w:fill="FFFFFF"/>
          <w:rtl/>
        </w:rPr>
        <w:t>﴾</w:t>
      </w:r>
      <w:r w:rsidRPr="009B26EC">
        <w:rPr>
          <w:rStyle w:val="Char"/>
          <w:rFonts w:cs="Bidad Light"/>
          <w:color w:val="BF4E14" w:themeColor="accent2" w:themeShade="BF"/>
          <w:sz w:val="28"/>
          <w:szCs w:val="28"/>
          <w:rtl/>
        </w:rPr>
        <w:t xml:space="preserve"> </w:t>
      </w:r>
      <w:r w:rsidRPr="004937F1">
        <w:rPr>
          <w:rStyle w:val="Char"/>
          <w:rFonts w:cs="Bidad Light"/>
          <w:sz w:val="28"/>
          <w:szCs w:val="28"/>
          <w:rtl/>
        </w:rPr>
        <w:t>[القارعة: 1-5]</w:t>
      </w:r>
      <w:r w:rsidRPr="004937F1">
        <w:rPr>
          <w:rFonts w:cs="Bidad Light" w:hint="cs"/>
          <w:rtl/>
        </w:rPr>
        <w:t xml:space="preserve">، </w:t>
      </w:r>
      <w:r w:rsidRPr="004937F1">
        <w:rPr>
          <w:rStyle w:val="Char5"/>
          <w:rFonts w:cs="Bidad Light" w:hint="cs"/>
          <w:sz w:val="28"/>
          <w:szCs w:val="28"/>
          <w:rtl/>
        </w:rPr>
        <w:t>«بلای بزرگ، بلای بزرگ چیست و چگونه است؟! تو چه می‌دانی بلای بزرگ چیست و چگونه است؛ روزی است که مردمان همچون پروانگان پراکنده می‌گردند و کوه‌ها همسانِ پشمِ رنگارنگ حلاجی شده می‌شوند»</w:t>
      </w:r>
      <w:r w:rsidRPr="004937F1">
        <w:rPr>
          <w:rFonts w:cs="Bidad Light" w:hint="cs"/>
          <w:rtl/>
        </w:rPr>
        <w:t>. و گاهی هم، انتقالِ لفظ از معنای لغوی به معنای اصطلاحی‌اش سبب ایجاد اجمال می‌شود؛ مانند لفظ حج و صلاة و زکات و به همین دلیل نیز، سنّت نبوی، معانیِ شرعی مورد نظر از این الفاظ را تبیین نموده است و اگر شارع به تفسیر و بیان آن‌ها نمی‌پرداخت، شناخت معنای مورد نظر شارع از این الفاظ ممکن نبود.</w:t>
      </w:r>
    </w:p>
    <w:p w14:paraId="03DF39B9" w14:textId="77777777" w:rsidR="004937F1" w:rsidRPr="00034569" w:rsidRDefault="004937F1" w:rsidP="004937F1">
      <w:pPr>
        <w:pStyle w:val="ab"/>
        <w:widowControl w:val="0"/>
        <w:rPr>
          <w:rFonts w:cs="Bidad Light"/>
          <w:color w:val="0070C0"/>
          <w:sz w:val="28"/>
          <w:szCs w:val="28"/>
          <w:rtl/>
        </w:rPr>
      </w:pPr>
      <w:bookmarkStart w:id="360" w:name="_Toc452471684"/>
      <w:r w:rsidRPr="00034569">
        <w:rPr>
          <w:rFonts w:cs="Bidad Light" w:hint="cs"/>
          <w:color w:val="0070C0"/>
          <w:sz w:val="28"/>
          <w:szCs w:val="28"/>
          <w:rtl/>
        </w:rPr>
        <w:t>حکم مجمل</w:t>
      </w:r>
      <w:bookmarkEnd w:id="360"/>
    </w:p>
    <w:p w14:paraId="25B61E17" w14:textId="00D6E357" w:rsidR="004937F1" w:rsidRPr="004937F1" w:rsidRDefault="004937F1" w:rsidP="004937F1">
      <w:pPr>
        <w:pStyle w:val="a0"/>
        <w:widowControl w:val="0"/>
        <w:rPr>
          <w:rFonts w:cs="Bidad Light"/>
          <w:rtl/>
          <w:lang w:bidi="fa-IR"/>
        </w:rPr>
      </w:pPr>
      <w:r w:rsidRPr="004937F1">
        <w:rPr>
          <w:rFonts w:cs="Bidad Light" w:hint="cs"/>
          <w:rtl/>
          <w:lang w:bidi="fa-IR"/>
        </w:rPr>
        <w:t xml:space="preserve">توقف است در مورد تعیینِ مراد از این لفظ و بنابراین، عمل به آن جایز نیست، مگر این که بیان و تفسیری از جانب شارع بیاید که اجمال آن را برطرف سازد و معنایش را آشکار کند و در آن صورت، اگر این بیان کافی و شامل و قطعی بود، مجمل از قبیل مفسر می‌شود، مانند بیانی که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در مورد زکات و صلاة و غیره ارائه داده‌اند؛ اما اگر بیان به این کیفیت نبود، مجمل از نوع مشکل می‌شود و برای ازاله‌ی اشکالِ آن و شناخت مقصود از آن، به نظر و تأمل نیاز هست، زیرا چون شارع تا حدودی اجمالِ این مجمل خود را زایل نموده است، عرصه را برای تأمل و اجتهاد هست شناخت معنای مورد نظر از آن باز کرده است، مانند ربا که در قرآن به صورت </w:t>
      </w:r>
      <w:r w:rsidRPr="004937F1">
        <w:rPr>
          <w:rFonts w:cs="Bidad Light" w:hint="cs"/>
          <w:rtl/>
          <w:lang w:bidi="fa-IR"/>
        </w:rPr>
        <w:lastRenderedPageBreak/>
        <w:t>مجمل وارد شده و سنّت نبوی با بیانِ شش مال ربوی آن را تفسیر کرده است، اما این تفسیر سنّت کافی و شامل نیست، زیرا ربا را در آن محصور نکرده است؛ پس اجتهاد برای بیانِ اموال ربوی با قیاس آن‌ها بر آنچه در حدیث وارد شده، جایز است.</w:t>
      </w:r>
    </w:p>
    <w:p w14:paraId="56AD0E74" w14:textId="77777777" w:rsidR="004937F1" w:rsidRPr="004937F1" w:rsidRDefault="004937F1" w:rsidP="004937F1">
      <w:pPr>
        <w:pStyle w:val="ab"/>
        <w:widowControl w:val="0"/>
        <w:rPr>
          <w:rFonts w:cs="Bidad Light"/>
          <w:sz w:val="28"/>
          <w:szCs w:val="28"/>
          <w:rtl/>
          <w:lang w:bidi="fa-IR"/>
        </w:rPr>
      </w:pPr>
      <w:bookmarkStart w:id="361" w:name="_Toc452471685"/>
      <w:r w:rsidRPr="009D61C3">
        <w:rPr>
          <w:rFonts w:cs="Bidad Light" w:hint="cs"/>
          <w:color w:val="C00000"/>
          <w:sz w:val="28"/>
          <w:szCs w:val="28"/>
          <w:rtl/>
          <w:lang w:bidi="fa-IR"/>
        </w:rPr>
        <w:t xml:space="preserve">چهارم- </w:t>
      </w:r>
      <w:r w:rsidRPr="00034569">
        <w:rPr>
          <w:rFonts w:cs="Bidad Light" w:hint="cs"/>
          <w:color w:val="0070C0"/>
          <w:sz w:val="28"/>
          <w:szCs w:val="28"/>
          <w:rtl/>
          <w:lang w:bidi="fa-IR"/>
        </w:rPr>
        <w:t>متشابه</w:t>
      </w:r>
      <w:bookmarkEnd w:id="361"/>
    </w:p>
    <w:p w14:paraId="48105786" w14:textId="77777777" w:rsidR="004937F1" w:rsidRPr="004937F1" w:rsidRDefault="004937F1" w:rsidP="004937F1">
      <w:pPr>
        <w:pStyle w:val="a0"/>
        <w:widowControl w:val="0"/>
        <w:rPr>
          <w:rFonts w:cs="Bidad Light"/>
          <w:rtl/>
          <w:lang w:bidi="fa-IR"/>
        </w:rPr>
      </w:pPr>
      <w:r w:rsidRPr="009D61C3">
        <w:rPr>
          <w:rFonts w:cs="Bidad Light" w:hint="cs"/>
          <w:b/>
          <w:bCs/>
          <w:color w:val="C00000"/>
          <w:rtl/>
          <w:lang w:bidi="fa-IR"/>
        </w:rPr>
        <w:t>323-</w:t>
      </w:r>
      <w:r w:rsidRPr="009D61C3">
        <w:rPr>
          <w:rFonts w:cs="Bidad Light" w:hint="cs"/>
          <w:color w:val="C00000"/>
          <w:rtl/>
          <w:lang w:bidi="fa-IR"/>
        </w:rPr>
        <w:t xml:space="preserve"> </w:t>
      </w:r>
      <w:r w:rsidRPr="004937F1">
        <w:rPr>
          <w:rFonts w:cs="Bidad Light" w:hint="cs"/>
          <w:rtl/>
          <w:lang w:bidi="fa-IR"/>
        </w:rPr>
        <w:t>لفظی است که مراد از آن خفی است و صیغه‌اش بر مراد از آن دلالت نمی‌کند و راهی هم برای ادراک آن وجود ندارد، زیرا قرینه‌ای در دست نیست که این خفا را زایل سازد و دانستن آن را شارع تنها به خود اختصاص داده است.</w:t>
      </w:r>
    </w:p>
    <w:p w14:paraId="35FA9249" w14:textId="3D8717EA" w:rsidR="004937F1" w:rsidRPr="004937F1" w:rsidRDefault="004937F1" w:rsidP="004937F1">
      <w:pPr>
        <w:pStyle w:val="a0"/>
        <w:widowControl w:val="0"/>
        <w:rPr>
          <w:rFonts w:cs="Bidad Light"/>
          <w:rtl/>
        </w:rPr>
      </w:pPr>
      <w:r w:rsidRPr="004937F1">
        <w:rPr>
          <w:rFonts w:cs="Bidad Light" w:hint="cs"/>
          <w:rtl/>
          <w:lang w:bidi="fa-IR"/>
        </w:rPr>
        <w:t>این آن چیزی است که علمای اصول در تعریف متشابه ذکر کرده‌اند و حروف مقطعه‌ی مذکور در ابتدای سوره‌ها، چون «حم</w:t>
      </w:r>
      <w:r w:rsidR="003B1147">
        <w:rPr>
          <w:rFonts w:cs="Bidad Light" w:hint="cs"/>
          <w:rtl/>
          <w:lang w:bidi="fa-IR"/>
        </w:rPr>
        <w:t xml:space="preserve"> </w:t>
      </w:r>
      <w:r w:rsidRPr="004937F1">
        <w:rPr>
          <w:rFonts w:cs="Bidad Light" w:hint="cs"/>
          <w:rtl/>
          <w:lang w:bidi="fa-IR"/>
        </w:rPr>
        <w:t xml:space="preserve">عسق» و نیز، آیاتِ مربوط به صفات خداوند، چون </w:t>
      </w:r>
      <w:r w:rsidRPr="003B1147">
        <w:rPr>
          <w:rFonts w:cs="Bidad Light"/>
          <w:color w:val="BF4E14" w:themeColor="accent2" w:themeShade="BF"/>
          <w:shd w:val="clear" w:color="auto" w:fill="FFFFFF"/>
          <w:rtl/>
          <w:lang w:bidi="fa-IR"/>
        </w:rPr>
        <w:t>﴿</w:t>
      </w:r>
      <w:r w:rsidR="003B1147" w:rsidRPr="003B1147">
        <w:rPr>
          <w:rStyle w:val="Char7"/>
          <w:rFonts w:cs="Bidad Light"/>
          <w:color w:val="BF4E14" w:themeColor="accent2" w:themeShade="BF"/>
          <w:sz w:val="28"/>
          <w:szCs w:val="28"/>
          <w:rtl/>
        </w:rPr>
        <w:t xml:space="preserve"> الرَّحْمَنُ عَلَى الْعَرْشِ اسْتَوَى</w:t>
      </w:r>
      <w:r w:rsidR="003B1147" w:rsidRPr="003B1147">
        <w:rPr>
          <w:rStyle w:val="Char7"/>
          <w:rFonts w:cs="Bidad Light"/>
          <w:color w:val="BF4E14" w:themeColor="accent2" w:themeShade="BF"/>
          <w:sz w:val="28"/>
          <w:szCs w:val="28"/>
          <w:rtl/>
        </w:rPr>
        <w:t xml:space="preserve"> </w:t>
      </w:r>
      <w:r w:rsidRPr="003B1147">
        <w:rPr>
          <w:rFonts w:cs="Bidad Light"/>
          <w:color w:val="BF4E14" w:themeColor="accent2" w:themeShade="BF"/>
          <w:shd w:val="clear" w:color="auto" w:fill="FFFFFF"/>
          <w:rtl/>
          <w:lang w:bidi="fa-IR"/>
        </w:rPr>
        <w:t>﴾</w:t>
      </w:r>
      <w:r w:rsidRPr="003B1147">
        <w:rPr>
          <w:rStyle w:val="Char"/>
          <w:rFonts w:cs="Bidad Light"/>
          <w:color w:val="BF4E14" w:themeColor="accent2" w:themeShade="BF"/>
          <w:sz w:val="28"/>
          <w:szCs w:val="28"/>
          <w:rtl/>
        </w:rPr>
        <w:t xml:space="preserve"> </w:t>
      </w:r>
      <w:r w:rsidRPr="004937F1">
        <w:rPr>
          <w:rStyle w:val="Char"/>
          <w:rFonts w:cs="Bidad Light"/>
          <w:sz w:val="28"/>
          <w:szCs w:val="28"/>
          <w:rtl/>
        </w:rPr>
        <w:t>[طه: 5]</w:t>
      </w:r>
      <w:r w:rsidRPr="004937F1">
        <w:rPr>
          <w:rFonts w:cs="Bidad Light" w:hint="cs"/>
          <w:rtl/>
        </w:rPr>
        <w:t xml:space="preserve">، </w:t>
      </w:r>
      <w:r w:rsidRPr="004937F1">
        <w:rPr>
          <w:rStyle w:val="Char5"/>
          <w:rFonts w:cs="Bidad Light" w:hint="cs"/>
          <w:sz w:val="28"/>
          <w:szCs w:val="28"/>
          <w:rtl/>
        </w:rPr>
        <w:t>«خداوند مهربانی است که بر تخت سلطنت قرار گرفته است»</w:t>
      </w:r>
      <w:r w:rsidRPr="004937F1">
        <w:rPr>
          <w:rFonts w:cs="Bidad Light" w:hint="cs"/>
          <w:rtl/>
        </w:rPr>
        <w:t xml:space="preserve">. و </w:t>
      </w:r>
      <w:r w:rsidRPr="003B1147">
        <w:rPr>
          <w:rFonts w:cs="Bidad Light"/>
          <w:color w:val="BF4E14" w:themeColor="accent2" w:themeShade="BF"/>
          <w:shd w:val="clear" w:color="auto" w:fill="FFFFFF"/>
          <w:rtl/>
        </w:rPr>
        <w:t>﴿</w:t>
      </w:r>
      <w:r w:rsidR="003B1147" w:rsidRPr="003B1147">
        <w:rPr>
          <w:color w:val="BF4E14" w:themeColor="accent2" w:themeShade="BF"/>
          <w:rtl/>
        </w:rPr>
        <w:t xml:space="preserve"> </w:t>
      </w:r>
      <w:r w:rsidR="003B1147" w:rsidRPr="003B1147">
        <w:rPr>
          <w:rStyle w:val="Char7"/>
          <w:rFonts w:cs="Bidad Light"/>
          <w:color w:val="BF4E14" w:themeColor="accent2" w:themeShade="BF"/>
          <w:sz w:val="28"/>
          <w:szCs w:val="28"/>
          <w:rtl/>
        </w:rPr>
        <w:t xml:space="preserve">يَدُ اللَّهِ فَوْقَ أَيْدِيهِمْ </w:t>
      </w:r>
      <w:r w:rsidRPr="003B1147">
        <w:rPr>
          <w:rFonts w:cs="Bidad Light"/>
          <w:color w:val="BF4E14" w:themeColor="accent2" w:themeShade="BF"/>
          <w:shd w:val="clear" w:color="auto" w:fill="FFFFFF"/>
          <w:rtl/>
        </w:rPr>
        <w:t>﴾</w:t>
      </w:r>
      <w:r w:rsidRPr="003B1147">
        <w:rPr>
          <w:rStyle w:val="Char"/>
          <w:rFonts w:cs="Bidad Light"/>
          <w:color w:val="BF4E14" w:themeColor="accent2" w:themeShade="BF"/>
          <w:sz w:val="28"/>
          <w:szCs w:val="28"/>
          <w:rtl/>
        </w:rPr>
        <w:t xml:space="preserve"> </w:t>
      </w:r>
      <w:r w:rsidRPr="004937F1">
        <w:rPr>
          <w:rStyle w:val="Char"/>
          <w:rFonts w:cs="Bidad Light"/>
          <w:sz w:val="28"/>
          <w:szCs w:val="28"/>
          <w:rtl/>
        </w:rPr>
        <w:t>[الفتح: 10]</w:t>
      </w:r>
      <w:r w:rsidRPr="004937F1">
        <w:rPr>
          <w:rFonts w:cs="Bidad Light" w:hint="cs"/>
          <w:rtl/>
        </w:rPr>
        <w:t xml:space="preserve">، </w:t>
      </w:r>
      <w:r w:rsidRPr="004937F1">
        <w:rPr>
          <w:rStyle w:val="Char5"/>
          <w:rFonts w:cs="Bidad Light" w:hint="cs"/>
          <w:sz w:val="28"/>
          <w:szCs w:val="28"/>
          <w:rtl/>
        </w:rPr>
        <w:t>«دست خدا بالای دست آنان است»</w:t>
      </w:r>
      <w:r w:rsidRPr="004937F1">
        <w:rPr>
          <w:rFonts w:cs="Bidad Light" w:hint="cs"/>
          <w:rtl/>
        </w:rPr>
        <w:t>. را به عنوان مثال برای آن ذکر کرده‌اند.</w:t>
      </w:r>
    </w:p>
    <w:p w14:paraId="68CAD5DB" w14:textId="0060161D" w:rsidR="004937F1" w:rsidRPr="004937F1" w:rsidRDefault="004937F1" w:rsidP="004937F1">
      <w:pPr>
        <w:pStyle w:val="a0"/>
        <w:widowControl w:val="0"/>
        <w:rPr>
          <w:rFonts w:cs="Bidad Light"/>
          <w:rtl/>
        </w:rPr>
      </w:pPr>
      <w:r w:rsidRPr="004937F1">
        <w:rPr>
          <w:rFonts w:cs="Bidad Light" w:hint="cs"/>
          <w:rtl/>
        </w:rPr>
        <w:t xml:space="preserve">اما حقیقت آن است که متشابه، با این معنای مورد نظر اصولیون از آن، در حیطه‌ی بحث اصول فقه قرار ندارد و یکی از مباحث علم کلام است و (در استدلال بر این گفته) در این جا برای ما همین کافی است که به صورت گذرا </w:t>
      </w:r>
      <w:r w:rsidRPr="004937F1">
        <w:rPr>
          <w:rFonts w:cs="Bidad Light" w:hint="cs"/>
          <w:rtl/>
        </w:rPr>
        <w:lastRenderedPageBreak/>
        <w:t xml:space="preserve">بگوییم: حروف مقطعه و آیات مربوط به صفات خداوند از قبیل آن متشابهِ مورد نظر آنان نیست، زیرا حروف مقطعه برای بیان این امر آمده‌اند که قرآن از این حروف و امثال آن‌ها تشکیل شده است و با این وجود هم، بشر از مبارزه با آن عاجز و ناتوان مانده است و همین نشانِ معجزه‌بودن قرآن و این نکته است که قرآن از جانب خدا نازل شده است. نیز، آیاتِ مربوط به صفاتِ خدا معانی معروفی دارند و حمل بر معانی‌ای می‌شوند که در شأن خداوند متعال هستند، یعنی این صفات به نحوی برای خدا اثبات و تعریف می‌شوند که مخالف صفات مخلوقات باشد، زیرا همانطور که ذاتِ خدای متعال شبیه ذات‌های دیگر نیست، همانگونه صفات وی نیز شبیه صفات دیگران نیست و این آیه‌ی کریمه دلیل این گفته است که: </w:t>
      </w:r>
      <w:r w:rsidRPr="003B1147">
        <w:rPr>
          <w:rFonts w:cs="Bidad Light"/>
          <w:color w:val="BF4E14" w:themeColor="accent2" w:themeShade="BF"/>
          <w:shd w:val="clear" w:color="auto" w:fill="FFFFFF"/>
          <w:rtl/>
        </w:rPr>
        <w:t>﴿</w:t>
      </w:r>
      <w:r w:rsidR="003B1147" w:rsidRPr="003B1147">
        <w:rPr>
          <w:rStyle w:val="Char7"/>
          <w:rFonts w:cs="Bidad Light"/>
          <w:color w:val="BF4E14" w:themeColor="accent2" w:themeShade="BF"/>
          <w:sz w:val="28"/>
          <w:szCs w:val="28"/>
          <w:rtl/>
        </w:rPr>
        <w:t xml:space="preserve"> لَيْسَ كَمِثْلِهِ شَيْءٌ </w:t>
      </w:r>
      <w:r w:rsidRPr="003B1147">
        <w:rPr>
          <w:rFonts w:cs="Bidad Light"/>
          <w:color w:val="BF4E14" w:themeColor="accent2" w:themeShade="BF"/>
          <w:shd w:val="clear" w:color="auto" w:fill="FFFFFF"/>
          <w:rtl/>
        </w:rPr>
        <w:t>﴾</w:t>
      </w:r>
      <w:r w:rsidRPr="004937F1">
        <w:rPr>
          <w:rStyle w:val="Char"/>
          <w:rFonts w:cs="Bidad Light"/>
          <w:sz w:val="28"/>
          <w:szCs w:val="28"/>
          <w:rtl/>
        </w:rPr>
        <w:t xml:space="preserve"> [الشورى: 11]</w:t>
      </w:r>
      <w:r w:rsidRPr="004937F1">
        <w:rPr>
          <w:rFonts w:cs="Bidad Light" w:hint="cs"/>
          <w:rtl/>
        </w:rPr>
        <w:t xml:space="preserve">، </w:t>
      </w:r>
      <w:r w:rsidRPr="004937F1">
        <w:rPr>
          <w:rStyle w:val="Char5"/>
          <w:rFonts w:cs="Bidad Light" w:hint="cs"/>
          <w:sz w:val="28"/>
          <w:szCs w:val="28"/>
          <w:rtl/>
        </w:rPr>
        <w:t>«چیزی شبیه خدا نیست و او شنوا و بیناست»</w:t>
      </w:r>
      <w:r w:rsidRPr="004937F1">
        <w:rPr>
          <w:rFonts w:cs="Bidad Light" w:hint="cs"/>
          <w:rtl/>
        </w:rPr>
        <w:t>.</w:t>
      </w:r>
    </w:p>
    <w:p w14:paraId="487B1C82" w14:textId="77777777" w:rsidR="004937F1" w:rsidRPr="004937F1" w:rsidRDefault="004937F1" w:rsidP="004937F1">
      <w:pPr>
        <w:pStyle w:val="a0"/>
        <w:widowControl w:val="0"/>
        <w:rPr>
          <w:rFonts w:cs="Bidad Light"/>
          <w:rtl/>
        </w:rPr>
      </w:pPr>
      <w:r w:rsidRPr="004937F1">
        <w:rPr>
          <w:rFonts w:cs="Bidad Light" w:hint="cs"/>
          <w:rtl/>
        </w:rPr>
        <w:t>در این جا باید توجّه داشت که همانطور که با استقراء نیز ثابت شده، الفاظ متشابه در آیات و احادیثِ مربوط به احکام شرعی عملی وجود ندارد، زیرا منظور از نصوص وارده در باب احکام، عمل به آن‌ها و اجرای آن‌هاست نه صرف اعتقاد به آن‌ها و اگر چناچه این نصوص از الفاظ متشابه باشند، عمل به آن‌ها ممکن نخواهد بود و چون برای عمل به مقتضای آن‌ها نازل شده‌اند، لازم است که هیچ مشبهه و تشابهی در آن‌ها نباشد.</w:t>
      </w:r>
    </w:p>
    <w:p w14:paraId="36017AEC" w14:textId="77777777" w:rsidR="004937F1" w:rsidRPr="00034569" w:rsidRDefault="004937F1" w:rsidP="004937F1">
      <w:pPr>
        <w:pStyle w:val="a2"/>
        <w:widowControl w:val="0"/>
        <w:rPr>
          <w:rFonts w:cs="Bidad Light"/>
          <w:color w:val="0070C0"/>
          <w:sz w:val="28"/>
          <w:szCs w:val="28"/>
          <w:rtl/>
        </w:rPr>
      </w:pPr>
      <w:bookmarkStart w:id="362" w:name="_Toc452471686"/>
      <w:r w:rsidRPr="00034569">
        <w:rPr>
          <w:rFonts w:cs="Bidad Light" w:hint="cs"/>
          <w:color w:val="0070C0"/>
          <w:sz w:val="28"/>
          <w:szCs w:val="28"/>
          <w:rtl/>
        </w:rPr>
        <w:lastRenderedPageBreak/>
        <w:t>مبحث چهارم: کیفیتِ دلالت لفظ بر معنی</w:t>
      </w:r>
      <w:bookmarkEnd w:id="362"/>
    </w:p>
    <w:p w14:paraId="71D58573" w14:textId="77777777" w:rsidR="004937F1" w:rsidRPr="00034569" w:rsidRDefault="004937F1" w:rsidP="004937F1">
      <w:pPr>
        <w:pStyle w:val="a9"/>
        <w:widowControl w:val="0"/>
        <w:spacing w:before="0"/>
        <w:rPr>
          <w:rFonts w:cs="Bidad Light"/>
          <w:color w:val="0070C0"/>
          <w:sz w:val="28"/>
          <w:szCs w:val="28"/>
          <w:rtl/>
        </w:rPr>
      </w:pPr>
      <w:bookmarkStart w:id="363" w:name="_Toc452471687"/>
      <w:r w:rsidRPr="00034569">
        <w:rPr>
          <w:rFonts w:cs="Bidad Light" w:hint="cs"/>
          <w:color w:val="0070C0"/>
          <w:sz w:val="28"/>
          <w:szCs w:val="28"/>
          <w:rtl/>
        </w:rPr>
        <w:t>مقدمه</w:t>
      </w:r>
      <w:bookmarkEnd w:id="363"/>
    </w:p>
    <w:p w14:paraId="276D8530" w14:textId="77777777" w:rsidR="004937F1" w:rsidRPr="004937F1" w:rsidRDefault="004937F1" w:rsidP="004937F1">
      <w:pPr>
        <w:pStyle w:val="a0"/>
        <w:widowControl w:val="0"/>
        <w:rPr>
          <w:rFonts w:cs="Bidad Light" w:hint="cs"/>
          <w:rtl/>
          <w:lang w:bidi="fa-IR"/>
        </w:rPr>
      </w:pPr>
      <w:r w:rsidRPr="009D61C3">
        <w:rPr>
          <w:rFonts w:cs="Bidad Light" w:hint="cs"/>
          <w:b/>
          <w:bCs/>
          <w:color w:val="C00000"/>
          <w:rtl/>
          <w:lang w:bidi="fa-IR"/>
        </w:rPr>
        <w:t>324-</w:t>
      </w:r>
      <w:r w:rsidRPr="009D61C3">
        <w:rPr>
          <w:rFonts w:cs="Bidad Light" w:hint="cs"/>
          <w:color w:val="C00000"/>
          <w:rtl/>
          <w:lang w:bidi="fa-IR"/>
        </w:rPr>
        <w:t xml:space="preserve"> </w:t>
      </w:r>
      <w:r w:rsidRPr="004937F1">
        <w:rPr>
          <w:rFonts w:cs="Bidad Light" w:hint="cs"/>
          <w:rtl/>
          <w:lang w:bidi="fa-IR"/>
        </w:rPr>
        <w:t>در مبحث سوم، در مورد تقسیماتِ لفظ از حیث وضوح یا خفای دلالت آن بر معنی بحث کردیم، و حال در این مبحث در مورد راه‌های دلالتِ لفظ بر معنی سخن به میان خواهد آمد. لفظ، به این اعتبار به چهار نوع تقسیم می‌شود که عبارتند از: عبارةُ النص، إشارةُ النص، دلالةُ النص، إقتضاءُ النص.</w:t>
      </w:r>
    </w:p>
    <w:p w14:paraId="2F9B5862" w14:textId="77777777" w:rsidR="004937F1" w:rsidRPr="004937F1" w:rsidRDefault="004937F1" w:rsidP="004937F1">
      <w:pPr>
        <w:pStyle w:val="a0"/>
        <w:widowControl w:val="0"/>
        <w:rPr>
          <w:rFonts w:cs="Bidad Light"/>
          <w:rtl/>
          <w:lang w:bidi="fa-IR"/>
        </w:rPr>
      </w:pPr>
      <w:r w:rsidRPr="004937F1">
        <w:rPr>
          <w:rFonts w:cs="Bidad Light" w:hint="cs"/>
          <w:rtl/>
          <w:lang w:bidi="fa-IR"/>
        </w:rPr>
        <w:t>علت این تقسیم هم آن است که معنا، گاهی از طریقِ عبارت نص و گاه از اشاره‌ی آن و گاهی از دلالت نص و گاهی از اقتضای آن فهمیده می‌شود و همین موارد هم انواع دلالت لفظ بر معنا هستند، ولی البته جمهور -غیر از احناف- دلالت خاصی را نیز که همان مفهومِ مخالفت است، به آن افزوده‌اند، در زیر، به طور جداگانه در مورد هریک از این انواع بحث خواهد شد.</w:t>
      </w:r>
    </w:p>
    <w:p w14:paraId="759A6830" w14:textId="77777777" w:rsidR="004937F1" w:rsidRPr="004937F1" w:rsidRDefault="004937F1" w:rsidP="004937F1">
      <w:pPr>
        <w:pStyle w:val="a9"/>
        <w:widowControl w:val="0"/>
        <w:rPr>
          <w:rStyle w:val="Char0"/>
          <w:rFonts w:cs="Bidad Light"/>
          <w:b/>
          <w:bCs w:val="0"/>
          <w:vertAlign w:val="superscript"/>
          <w:rtl/>
        </w:rPr>
      </w:pPr>
      <w:bookmarkStart w:id="364" w:name="_Toc452471688"/>
      <w:r w:rsidRPr="009D61C3">
        <w:rPr>
          <w:rFonts w:cs="Bidad Light" w:hint="cs"/>
          <w:color w:val="C00000"/>
          <w:sz w:val="28"/>
          <w:szCs w:val="28"/>
          <w:rtl/>
        </w:rPr>
        <w:t xml:space="preserve">اول- </w:t>
      </w:r>
      <w:r w:rsidRPr="00034569">
        <w:rPr>
          <w:rFonts w:cs="Bidad Light" w:hint="cs"/>
          <w:color w:val="0070C0"/>
          <w:sz w:val="28"/>
          <w:szCs w:val="28"/>
          <w:rtl/>
        </w:rPr>
        <w:t>عبارة النص</w:t>
      </w:r>
      <w:r w:rsidRPr="00034569">
        <w:rPr>
          <w:rStyle w:val="Char0"/>
          <w:rFonts w:cs="Bidad Light"/>
          <w:b/>
          <w:bCs w:val="0"/>
          <w:color w:val="0070C0"/>
          <w:vertAlign w:val="superscript"/>
          <w:rtl/>
        </w:rPr>
        <w:footnoteReference w:id="319"/>
      </w:r>
      <w:bookmarkEnd w:id="364"/>
    </w:p>
    <w:p w14:paraId="3F9BE94E" w14:textId="79BD50FF" w:rsidR="004937F1" w:rsidRPr="004937F1" w:rsidRDefault="004937F1" w:rsidP="004937F1">
      <w:pPr>
        <w:pStyle w:val="a0"/>
        <w:widowControl w:val="0"/>
        <w:rPr>
          <w:rFonts w:cs="Bidad Light"/>
          <w:rtl/>
        </w:rPr>
      </w:pPr>
      <w:r w:rsidRPr="009D61C3">
        <w:rPr>
          <w:rFonts w:cs="Bidad Light" w:hint="cs"/>
          <w:b/>
          <w:bCs/>
          <w:color w:val="C00000"/>
          <w:rtl/>
          <w:lang w:bidi="fa-IR"/>
        </w:rPr>
        <w:t>325-</w:t>
      </w:r>
      <w:r w:rsidRPr="009D61C3">
        <w:rPr>
          <w:rFonts w:cs="Bidad Light" w:hint="cs"/>
          <w:color w:val="C00000"/>
          <w:rtl/>
          <w:lang w:bidi="fa-IR"/>
        </w:rPr>
        <w:t xml:space="preserve"> </w:t>
      </w:r>
      <w:r w:rsidRPr="004937F1">
        <w:rPr>
          <w:rFonts w:cs="Bidad Light" w:hint="cs"/>
          <w:rtl/>
          <w:lang w:bidi="fa-IR"/>
        </w:rPr>
        <w:t xml:space="preserve">عبارة النص، دلالتِ لفظ است بر معنایی که از نفسِ صیغه‌ی لفظ زود فهمیده می‌شود، خواه همین معنی هم مقصودِ اصلی سیاق کلام باشد و خواه مقصود تَبعیِ آن؛ پس: هر معنایی که از ذاتِ لفظ فهمیده </w:t>
      </w:r>
      <w:r w:rsidRPr="004937F1">
        <w:rPr>
          <w:rFonts w:cs="Bidad Light" w:hint="cs"/>
          <w:rtl/>
          <w:lang w:bidi="fa-IR"/>
        </w:rPr>
        <w:lastRenderedPageBreak/>
        <w:t xml:space="preserve">می‌شود و سیاق لفظ هم برای افاده‌ی همان معنی به صورت اصلی یا تبعی پایه‌ریزی شده است، از جمله دلالتِ عبارت به حساب می‌آید و معنای حرفی نص نامیده می‌شود، یعنی معنایی که مستفاد از مفردات کلام و جمله است، مثلاً خدای متعال می‌فرماید: </w:t>
      </w:r>
      <w:r w:rsidRPr="00815575">
        <w:rPr>
          <w:rFonts w:cs="Bidad Light"/>
          <w:color w:val="BF4E14" w:themeColor="accent2" w:themeShade="BF"/>
          <w:shd w:val="clear" w:color="auto" w:fill="FFFFFF"/>
          <w:rtl/>
          <w:lang w:bidi="fa-IR"/>
        </w:rPr>
        <w:t>﴿</w:t>
      </w:r>
      <w:r w:rsidR="00815575" w:rsidRPr="00815575">
        <w:rPr>
          <w:color w:val="BF4E14" w:themeColor="accent2" w:themeShade="BF"/>
          <w:rtl/>
        </w:rPr>
        <w:t xml:space="preserve"> </w:t>
      </w:r>
      <w:r w:rsidR="00815575" w:rsidRPr="00815575">
        <w:rPr>
          <w:rStyle w:val="Char7"/>
          <w:rFonts w:cs="Bidad Light"/>
          <w:color w:val="BF4E14" w:themeColor="accent2" w:themeShade="BF"/>
          <w:sz w:val="28"/>
          <w:szCs w:val="28"/>
          <w:rtl/>
        </w:rPr>
        <w:t xml:space="preserve">وَلَا تَقْتُلُوا النَّفْسَ الَّتِي حَرَّمَ اللَّهُ إِلَّا بِالْحَقِّ </w:t>
      </w:r>
      <w:r w:rsidRPr="00815575">
        <w:rPr>
          <w:rFonts w:cs="Bidad Light"/>
          <w:color w:val="BF4E14" w:themeColor="accent2" w:themeShade="BF"/>
          <w:shd w:val="clear" w:color="auto" w:fill="FFFFFF"/>
          <w:rtl/>
          <w:lang w:bidi="fa-IR"/>
        </w:rPr>
        <w:t>﴾</w:t>
      </w:r>
      <w:r w:rsidRPr="004937F1">
        <w:rPr>
          <w:rStyle w:val="Char"/>
          <w:rFonts w:cs="Bidad Light"/>
          <w:sz w:val="28"/>
          <w:szCs w:val="28"/>
          <w:rtl/>
        </w:rPr>
        <w:t xml:space="preserve"> [الأنعام: 151]</w:t>
      </w:r>
      <w:r w:rsidRPr="004937F1">
        <w:rPr>
          <w:rFonts w:cs="Bidad Light" w:hint="cs"/>
          <w:rtl/>
        </w:rPr>
        <w:t xml:space="preserve">، </w:t>
      </w:r>
      <w:r w:rsidRPr="004937F1">
        <w:rPr>
          <w:rStyle w:val="Char5"/>
          <w:rFonts w:cs="Bidad Light" w:hint="cs"/>
          <w:sz w:val="28"/>
          <w:szCs w:val="28"/>
          <w:rtl/>
        </w:rPr>
        <w:t>«کسی را که خداوند کشتنش را حرام کرده است، به ناحق مکشید»</w:t>
      </w:r>
      <w:r w:rsidRPr="004937F1">
        <w:rPr>
          <w:rFonts w:cs="Bidad Light" w:hint="cs"/>
          <w:rtl/>
        </w:rPr>
        <w:t xml:space="preserve">. که این آیه با عبارت خود، یعنی با نفسِ الفاظ خود بر حرمت قتل انسان‌ها دلالت دارد. نیز، مانند این آیه که می‌فرماید: </w:t>
      </w:r>
      <w:r w:rsidRPr="00815575">
        <w:rPr>
          <w:rFonts w:cs="Bidad Light"/>
          <w:color w:val="BF4E14" w:themeColor="accent2" w:themeShade="BF"/>
          <w:shd w:val="clear" w:color="auto" w:fill="FFFFFF"/>
          <w:rtl/>
        </w:rPr>
        <w:t>﴿</w:t>
      </w:r>
      <w:r w:rsidR="00815575" w:rsidRPr="00815575">
        <w:rPr>
          <w:rStyle w:val="Char7"/>
          <w:rFonts w:cs="Bidad Light" w:hint="cs"/>
          <w:color w:val="BF4E14" w:themeColor="accent2" w:themeShade="BF"/>
          <w:sz w:val="28"/>
          <w:szCs w:val="28"/>
          <w:rtl/>
        </w:rPr>
        <w:t xml:space="preserve"> </w:t>
      </w:r>
      <w:r w:rsidRPr="00815575">
        <w:rPr>
          <w:rStyle w:val="Char7"/>
          <w:rFonts w:cs="Bidad Light"/>
          <w:color w:val="BF4E14" w:themeColor="accent2" w:themeShade="BF"/>
          <w:sz w:val="28"/>
          <w:szCs w:val="28"/>
          <w:rtl/>
        </w:rPr>
        <w:t xml:space="preserve">وَأَقِيمُواْ </w:t>
      </w:r>
      <w:r w:rsidRPr="00815575">
        <w:rPr>
          <w:rStyle w:val="Char7"/>
          <w:rFonts w:cs="Bidad Light" w:hint="cs"/>
          <w:color w:val="BF4E14" w:themeColor="accent2" w:themeShade="BF"/>
          <w:sz w:val="28"/>
          <w:szCs w:val="28"/>
          <w:rtl/>
        </w:rPr>
        <w:t>ٱلصَّلَوٰةَ</w:t>
      </w:r>
      <w:r w:rsidRPr="00815575">
        <w:rPr>
          <w:rStyle w:val="Char7"/>
          <w:rFonts w:cs="Bidad Light"/>
          <w:color w:val="BF4E14" w:themeColor="accent2" w:themeShade="BF"/>
          <w:sz w:val="28"/>
          <w:szCs w:val="28"/>
          <w:rtl/>
        </w:rPr>
        <w:t xml:space="preserve"> وَءَاتُواْ </w:t>
      </w:r>
      <w:r w:rsidRPr="00815575">
        <w:rPr>
          <w:rStyle w:val="Char7"/>
          <w:rFonts w:cs="Bidad Light" w:hint="cs"/>
          <w:color w:val="BF4E14" w:themeColor="accent2" w:themeShade="BF"/>
          <w:sz w:val="28"/>
          <w:szCs w:val="28"/>
          <w:rtl/>
        </w:rPr>
        <w:t>ٱلزَّكَوٰةَ</w:t>
      </w:r>
      <w:r w:rsidR="00815575" w:rsidRPr="00815575">
        <w:rPr>
          <w:rFonts w:cs="Bidad Light" w:hint="cs"/>
          <w:color w:val="BF4E14" w:themeColor="accent2" w:themeShade="BF"/>
          <w:shd w:val="clear" w:color="auto" w:fill="FFFFFF"/>
          <w:rtl/>
        </w:rPr>
        <w:t xml:space="preserve"> </w:t>
      </w:r>
      <w:r w:rsidRPr="00815575">
        <w:rPr>
          <w:rFonts w:cs="Bidad Light"/>
          <w:color w:val="BF4E14" w:themeColor="accent2" w:themeShade="BF"/>
          <w:shd w:val="clear" w:color="auto" w:fill="FFFFFF"/>
          <w:rtl/>
        </w:rPr>
        <w:t>﴾</w:t>
      </w:r>
      <w:r w:rsidRPr="004937F1">
        <w:rPr>
          <w:rFonts w:cs="Bidad Light" w:hint="cs"/>
          <w:rtl/>
        </w:rPr>
        <w:t xml:space="preserve"> که با عبارت خود بر واجب‌بودن انجام نماز و ادای زکات دلالت دارد و همین معنا مقصودِ اصلی از سیاق آیه هم هست.</w:t>
      </w:r>
    </w:p>
    <w:p w14:paraId="5B523684" w14:textId="5CFD62B3" w:rsidR="004937F1" w:rsidRPr="004937F1" w:rsidRDefault="004937F1" w:rsidP="004937F1">
      <w:pPr>
        <w:pStyle w:val="a0"/>
        <w:widowControl w:val="0"/>
        <w:rPr>
          <w:rFonts w:cs="Bidad Light"/>
          <w:rtl/>
        </w:rPr>
      </w:pPr>
      <w:r w:rsidRPr="004937F1">
        <w:rPr>
          <w:rFonts w:cs="Bidad Light" w:hint="cs"/>
          <w:rtl/>
        </w:rPr>
        <w:t xml:space="preserve">گاهی سیاق کلام برای بیان دو یا سه معنای اصلی و تبعی است، مانند این آیه که می‌فرماید: </w:t>
      </w:r>
      <w:r w:rsidRPr="00815575">
        <w:rPr>
          <w:rFonts w:cs="Bidad Light"/>
          <w:color w:val="BF4E14" w:themeColor="accent2" w:themeShade="BF"/>
          <w:shd w:val="clear" w:color="auto" w:fill="FFFFFF"/>
          <w:rtl/>
        </w:rPr>
        <w:t>﴿</w:t>
      </w:r>
      <w:r w:rsidR="00815575" w:rsidRPr="00815575">
        <w:rPr>
          <w:color w:val="BF4E14" w:themeColor="accent2" w:themeShade="BF"/>
          <w:rtl/>
        </w:rPr>
        <w:t xml:space="preserve"> </w:t>
      </w:r>
      <w:r w:rsidR="00815575" w:rsidRPr="00815575">
        <w:rPr>
          <w:rStyle w:val="Char7"/>
          <w:rFonts w:cs="Bidad Light"/>
          <w:color w:val="BF4E14" w:themeColor="accent2" w:themeShade="BF"/>
          <w:sz w:val="28"/>
          <w:szCs w:val="28"/>
          <w:rtl/>
        </w:rPr>
        <w:t>وَأَحَلَّ اللَّهُ الْبَيْعَ وَحَرَّمَ الرِّبَا</w:t>
      </w:r>
      <w:r w:rsidR="00815575" w:rsidRPr="00815575">
        <w:rPr>
          <w:rStyle w:val="Char7"/>
          <w:rFonts w:cs="Bidad Light"/>
          <w:color w:val="BF4E14" w:themeColor="accent2" w:themeShade="BF"/>
          <w:sz w:val="28"/>
          <w:szCs w:val="28"/>
          <w:rtl/>
        </w:rPr>
        <w:t xml:space="preserve"> </w:t>
      </w:r>
      <w:r w:rsidRPr="00815575">
        <w:rPr>
          <w:rFonts w:cs="Bidad Light"/>
          <w:color w:val="BF4E14" w:themeColor="accent2" w:themeShade="BF"/>
          <w:shd w:val="clear" w:color="auto" w:fill="FFFFFF"/>
          <w:rtl/>
        </w:rPr>
        <w:t>﴾</w:t>
      </w:r>
      <w:r w:rsidRPr="00815575">
        <w:rPr>
          <w:rStyle w:val="Char"/>
          <w:rFonts w:cs="Bidad Light"/>
          <w:color w:val="BF4E14" w:themeColor="accent2" w:themeShade="BF"/>
          <w:sz w:val="28"/>
          <w:szCs w:val="28"/>
          <w:rtl/>
        </w:rPr>
        <w:t xml:space="preserve"> </w:t>
      </w:r>
      <w:r w:rsidRPr="004937F1">
        <w:rPr>
          <w:rStyle w:val="Char"/>
          <w:rFonts w:cs="Bidad Light"/>
          <w:sz w:val="28"/>
          <w:szCs w:val="28"/>
          <w:rtl/>
        </w:rPr>
        <w:t>[البقرة: 275]</w:t>
      </w:r>
      <w:r w:rsidRPr="004937F1">
        <w:rPr>
          <w:rFonts w:cs="Bidad Light" w:hint="cs"/>
          <w:rtl/>
        </w:rPr>
        <w:t xml:space="preserve">، </w:t>
      </w:r>
      <w:r w:rsidRPr="004937F1">
        <w:rPr>
          <w:rStyle w:val="Char5"/>
          <w:rFonts w:cs="Bidad Light" w:hint="cs"/>
          <w:sz w:val="28"/>
          <w:szCs w:val="28"/>
          <w:rtl/>
        </w:rPr>
        <w:t>«و خداوند بیع (خرید و فروش) را حلال و ربا را حرام کرده است»</w:t>
      </w:r>
      <w:r w:rsidRPr="004937F1">
        <w:rPr>
          <w:rFonts w:cs="Bidad Light" w:hint="cs"/>
          <w:rtl/>
        </w:rPr>
        <w:t xml:space="preserve">. که از آن، با دلالتِ عبارت، دو معنا فهم می‌شود: نخست، نفیِ همانندی بین بیع و ربا که این معنی همان مقصود اصلی‌ای است که سیاق آیه برای آن و در پاسخ به سخن مشرکانی نازل شد که می‌گفتند: «بیع هم مانند رباست»؛ دوم، حلال‌بودن بیع و حرام‌بودن رباست که این معنی همان مقصود تبعی از آیه است، یعنی سیاق کلام به صورت اصلی برای این معنی نیامده، بلکه به صورت تبعی به بیان این معنا می‌پردازد، زیرا نص گذاشتن بر نفی همانندیِ بیع و ربا بدون بیان حلال‌بودن بیع و حرام‌بودن ربا هم ممکن است، پس </w:t>
      </w:r>
      <w:r w:rsidRPr="004937F1">
        <w:rPr>
          <w:rFonts w:cs="Bidad Light" w:hint="cs"/>
          <w:rtl/>
        </w:rPr>
        <w:lastRenderedPageBreak/>
        <w:t xml:space="preserve">چون این معنی هم ذکر شده است، این دلالت دارد بر آن که این معنی مقصودِ تَبعیِ آیه است تا به وسیله‌ی آن به بیان معنی و مقصود اصلی از آیه هم پرداخته شود. همچنین، مانند این آیه که می‌فرماید: </w:t>
      </w:r>
      <w:r w:rsidRPr="00D56192">
        <w:rPr>
          <w:rFonts w:cs="Bidad Light"/>
          <w:color w:val="BF4E14" w:themeColor="accent2" w:themeShade="BF"/>
          <w:shd w:val="clear" w:color="auto" w:fill="FFFFFF"/>
          <w:rtl/>
        </w:rPr>
        <w:t>﴿</w:t>
      </w:r>
      <w:r w:rsidR="00D56192" w:rsidRPr="00D56192">
        <w:rPr>
          <w:rStyle w:val="Char7"/>
          <w:rFonts w:cs="Bidad Light"/>
          <w:color w:val="BF4E14" w:themeColor="accent2" w:themeShade="BF"/>
          <w:sz w:val="28"/>
          <w:szCs w:val="28"/>
          <w:rtl/>
        </w:rPr>
        <w:t xml:space="preserve"> فَانْكِحُوا مَا طَابَ لَكُمْ مِنَ النِّسَاءِ مَثْنَى وَثُلَاثَ وَرُبَاعَ فَإِنْ خِفْتُمْ أَلَّا تَعْدِلُوا فَوَاحِدَةً</w:t>
      </w:r>
      <w:r w:rsidR="00D56192" w:rsidRPr="00D56192">
        <w:rPr>
          <w:rStyle w:val="Char7"/>
          <w:rFonts w:cs="Bidad Light"/>
          <w:color w:val="BF4E14" w:themeColor="accent2" w:themeShade="BF"/>
          <w:sz w:val="28"/>
          <w:szCs w:val="28"/>
          <w:rtl/>
        </w:rPr>
        <w:t xml:space="preserve"> </w:t>
      </w:r>
      <w:r w:rsidRPr="00D56192">
        <w:rPr>
          <w:rFonts w:cs="Bidad Light"/>
          <w:color w:val="BF4E14" w:themeColor="accent2" w:themeShade="BF"/>
          <w:shd w:val="clear" w:color="auto" w:fill="FFFFFF"/>
          <w:rtl/>
        </w:rPr>
        <w:t>﴾</w:t>
      </w:r>
      <w:r w:rsidRPr="00D56192">
        <w:rPr>
          <w:rStyle w:val="Char"/>
          <w:rFonts w:cs="Bidad Light"/>
          <w:color w:val="BF4E14" w:themeColor="accent2" w:themeShade="BF"/>
          <w:sz w:val="28"/>
          <w:szCs w:val="28"/>
          <w:rtl/>
        </w:rPr>
        <w:t xml:space="preserve"> </w:t>
      </w:r>
      <w:r w:rsidRPr="004937F1">
        <w:rPr>
          <w:rStyle w:val="Char"/>
          <w:rFonts w:cs="Bidad Light"/>
          <w:sz w:val="28"/>
          <w:szCs w:val="28"/>
          <w:rtl/>
        </w:rPr>
        <w:t>[النساء: 3]</w:t>
      </w:r>
      <w:r w:rsidRPr="004937F1">
        <w:rPr>
          <w:rFonts w:cs="Bidad Light" w:hint="cs"/>
          <w:rtl/>
        </w:rPr>
        <w:t xml:space="preserve">، </w:t>
      </w:r>
      <w:r w:rsidRPr="004937F1">
        <w:rPr>
          <w:rStyle w:val="Char5"/>
          <w:rFonts w:cs="Bidad Light" w:hint="cs"/>
          <w:sz w:val="28"/>
          <w:szCs w:val="28"/>
          <w:rtl/>
        </w:rPr>
        <w:t>«با زنان دیگری که برای شما حلالند و دوست دارید با دو یا سه یا چهار زن ازدواج کنید. اگر هم می‌ترسید که نتوانید میان زنان دادگری و عدالت را رعایت کنید، به یک زن اکتفا کنید»</w:t>
      </w:r>
      <w:r w:rsidRPr="004937F1">
        <w:rPr>
          <w:rFonts w:cs="Bidad Light" w:hint="cs"/>
          <w:rtl/>
        </w:rPr>
        <w:t xml:space="preserve">. این آیه، با عبارتِ خود، بر سه معنی دلالت می‌کند: مباح بودنِ ازدواج، تعیینِ </w:t>
      </w:r>
      <w:r w:rsidRPr="004937F1">
        <w:rPr>
          <w:rFonts w:cs="Bidad Light" w:hint="cs"/>
          <w:rtl/>
          <w:lang w:bidi="fa-IR"/>
        </w:rPr>
        <w:t>چ</w:t>
      </w:r>
      <w:r w:rsidRPr="004937F1">
        <w:rPr>
          <w:rFonts w:cs="Bidad Light" w:hint="cs"/>
          <w:rtl/>
        </w:rPr>
        <w:t>هار زن به عنوان حداکثری برای تعداد ازدواج، محدود نمودن ازدواج به ازدواج با یک زن در هنگامِ خوف از ستم‌کردن و عدالت نورزیدن در بین زنان. این سه معنی از عبارت و الفاظ نص فهمیده می‌شوند و همه‌ی آن‌ها مقصود سیاق آیه هم هستند، لکن معنیِ اول مقصود تبعی از سیاق آیه است، زیرا سیاق آیه، در اصل برای دلالت بر دو معنای دیگر است.</w:t>
      </w:r>
    </w:p>
    <w:p w14:paraId="7C025658" w14:textId="77777777" w:rsidR="004937F1" w:rsidRPr="004937F1" w:rsidRDefault="004937F1" w:rsidP="004937F1">
      <w:pPr>
        <w:pStyle w:val="a9"/>
        <w:widowControl w:val="0"/>
        <w:rPr>
          <w:rStyle w:val="Char0"/>
          <w:rFonts w:cs="Bidad Light"/>
          <w:b/>
          <w:bCs w:val="0"/>
          <w:vertAlign w:val="superscript"/>
          <w:rtl/>
        </w:rPr>
      </w:pPr>
      <w:bookmarkStart w:id="365" w:name="_Toc452471689"/>
      <w:r w:rsidRPr="009D61C3">
        <w:rPr>
          <w:rFonts w:cs="Bidad Light" w:hint="cs"/>
          <w:color w:val="C00000"/>
          <w:sz w:val="28"/>
          <w:szCs w:val="28"/>
          <w:rtl/>
        </w:rPr>
        <w:t xml:space="preserve">دوم- </w:t>
      </w:r>
      <w:r w:rsidRPr="00034569">
        <w:rPr>
          <w:rFonts w:cs="Bidad Light" w:hint="cs"/>
          <w:color w:val="0070C0"/>
          <w:sz w:val="28"/>
          <w:szCs w:val="28"/>
          <w:rtl/>
        </w:rPr>
        <w:t>اشارة النص</w:t>
      </w:r>
      <w:r w:rsidRPr="00034569">
        <w:rPr>
          <w:rStyle w:val="Char0"/>
          <w:rFonts w:cs="Bidad Light"/>
          <w:b/>
          <w:bCs w:val="0"/>
          <w:color w:val="0070C0"/>
          <w:vertAlign w:val="superscript"/>
          <w:rtl/>
        </w:rPr>
        <w:footnoteReference w:id="320"/>
      </w:r>
      <w:bookmarkEnd w:id="365"/>
    </w:p>
    <w:p w14:paraId="00B7597F" w14:textId="77777777" w:rsidR="004937F1" w:rsidRPr="004937F1" w:rsidRDefault="004937F1" w:rsidP="004937F1">
      <w:pPr>
        <w:pStyle w:val="a0"/>
        <w:widowControl w:val="0"/>
        <w:rPr>
          <w:rFonts w:cs="Bidad Light"/>
          <w:rtl/>
          <w:lang w:bidi="fa-IR"/>
        </w:rPr>
      </w:pPr>
      <w:r w:rsidRPr="009D61C3">
        <w:rPr>
          <w:rFonts w:cs="Bidad Light" w:hint="cs"/>
          <w:b/>
          <w:bCs/>
          <w:color w:val="C00000"/>
          <w:rtl/>
          <w:lang w:bidi="fa-IR"/>
        </w:rPr>
        <w:t>326-</w:t>
      </w:r>
      <w:r w:rsidRPr="009D61C3">
        <w:rPr>
          <w:rFonts w:cs="Bidad Light" w:hint="cs"/>
          <w:color w:val="C00000"/>
          <w:rtl/>
          <w:lang w:bidi="fa-IR"/>
        </w:rPr>
        <w:t xml:space="preserve"> </w:t>
      </w:r>
      <w:r w:rsidRPr="004937F1">
        <w:rPr>
          <w:rFonts w:cs="Bidad Light" w:hint="cs"/>
          <w:rtl/>
          <w:lang w:bidi="fa-IR"/>
        </w:rPr>
        <w:t xml:space="preserve">اشارة النص به معنی دلالت لفظ بر معنایی است که مقصودِ اصلی یا تبعی لفظ نیست، بلکه برای معنای موردنظر از سیاق کلام لازم است و نص با صیغه و عبارت خود بر این معنی دلالت ندارد، بلکه فقط به طریق </w:t>
      </w:r>
      <w:r w:rsidRPr="004937F1">
        <w:rPr>
          <w:rFonts w:cs="Bidad Light" w:hint="cs"/>
          <w:rtl/>
          <w:lang w:bidi="fa-IR"/>
        </w:rPr>
        <w:lastRenderedPageBreak/>
        <w:t>التزام به این معنی اشاره می‌کند، یعنی معنایی که نص با عبارت خود بر آن دلالت می‌کند، مستلزم این معنایی است که به آن اشاره دارد. پس دلالت لفظ بر آن به طریق اشاره است نه با عبارت؛ و به همین دلیل هم، گاهی در تعبیر از این دلالت می‌گویند که: این دلالت، دلالتِ التزامیِ لفظ است بر معنایی که مقصود سیاق کلام نیست. به علاوه‌ی این، لازم به ذکر است که دلالت اشاره گاهی پوشیده است و به تعمق و نظر و تأمل نیاز دارد، کما این که واجب هم هست که از وجود تلازم حقیقی بین معنایِ نص به طریق عبارة النص و معنایِ آن به طریق اشارة النص اطمینان حاصل شود، و بلکه لازم است که تلازمِ بین این دو غیر قابل انفکاک بوده و از لوازم حقیقی باشد.</w:t>
      </w:r>
    </w:p>
    <w:p w14:paraId="14F1036E" w14:textId="77777777" w:rsidR="004937F1" w:rsidRPr="00034569" w:rsidRDefault="004937F1" w:rsidP="004937F1">
      <w:pPr>
        <w:pStyle w:val="ab"/>
        <w:widowControl w:val="0"/>
        <w:rPr>
          <w:rFonts w:cs="Bidad Light"/>
          <w:color w:val="0070C0"/>
          <w:sz w:val="28"/>
          <w:szCs w:val="28"/>
          <w:rtl/>
          <w:lang w:bidi="fa-IR"/>
        </w:rPr>
      </w:pPr>
      <w:bookmarkStart w:id="366" w:name="_Toc452471690"/>
      <w:r w:rsidRPr="00034569">
        <w:rPr>
          <w:rFonts w:cs="Bidad Light" w:hint="cs"/>
          <w:color w:val="0070C0"/>
          <w:sz w:val="28"/>
          <w:szCs w:val="28"/>
          <w:rtl/>
          <w:lang w:bidi="fa-IR"/>
        </w:rPr>
        <w:t>مثال‌هایی شرعی در مورد اشارة النص</w:t>
      </w:r>
      <w:bookmarkEnd w:id="366"/>
    </w:p>
    <w:p w14:paraId="7D1D3F77" w14:textId="4164A3B7" w:rsidR="004937F1" w:rsidRPr="004937F1" w:rsidRDefault="004937F1" w:rsidP="004937F1">
      <w:pPr>
        <w:pStyle w:val="a0"/>
        <w:widowControl w:val="0"/>
        <w:numPr>
          <w:ilvl w:val="0"/>
          <w:numId w:val="76"/>
        </w:numPr>
        <w:rPr>
          <w:rFonts w:cs="Bidad Light"/>
          <w:lang w:bidi="fa-IR"/>
        </w:rPr>
      </w:pPr>
      <w:r w:rsidRPr="004937F1">
        <w:rPr>
          <w:rFonts w:cs="Bidad Light" w:hint="cs"/>
          <w:rtl/>
          <w:lang w:bidi="fa-IR"/>
        </w:rPr>
        <w:t xml:space="preserve">خداوند متعال می‌فرماید: </w:t>
      </w:r>
      <w:r w:rsidRPr="00D56192">
        <w:rPr>
          <w:rFonts w:cs="Bidad Light"/>
          <w:color w:val="BF4E14" w:themeColor="accent2" w:themeShade="BF"/>
          <w:shd w:val="clear" w:color="auto" w:fill="FFFFFF"/>
          <w:rtl/>
          <w:lang w:bidi="fa-IR"/>
        </w:rPr>
        <w:t>﴿</w:t>
      </w:r>
      <w:r w:rsidR="00D56192" w:rsidRPr="00D56192">
        <w:rPr>
          <w:color w:val="BF4E14" w:themeColor="accent2" w:themeShade="BF"/>
          <w:rtl/>
        </w:rPr>
        <w:t xml:space="preserve"> </w:t>
      </w:r>
      <w:r w:rsidR="00D56192" w:rsidRPr="00D56192">
        <w:rPr>
          <w:rStyle w:val="Char7"/>
          <w:rFonts w:cs="Bidad Light"/>
          <w:color w:val="BF4E14" w:themeColor="accent2" w:themeShade="BF"/>
          <w:sz w:val="28"/>
          <w:szCs w:val="28"/>
          <w:rtl/>
        </w:rPr>
        <w:t>وَعَلَى الْمَوْلُودِ لَهُ رِزْقُهُنَّ وَكِسْوَتُهُنَّ بِالْمَعْرُوفِ</w:t>
      </w:r>
      <w:r w:rsidR="00D56192" w:rsidRPr="00D56192">
        <w:rPr>
          <w:rStyle w:val="Char7"/>
          <w:rFonts w:cs="Bidad Light"/>
          <w:color w:val="BF4E14" w:themeColor="accent2" w:themeShade="BF"/>
          <w:sz w:val="28"/>
          <w:szCs w:val="28"/>
          <w:rtl/>
        </w:rPr>
        <w:t xml:space="preserve"> </w:t>
      </w:r>
      <w:r w:rsidRPr="00D56192">
        <w:rPr>
          <w:rFonts w:cs="Bidad Light"/>
          <w:color w:val="BF4E14" w:themeColor="accent2" w:themeShade="BF"/>
          <w:shd w:val="clear" w:color="auto" w:fill="FFFFFF"/>
          <w:rtl/>
          <w:lang w:bidi="fa-IR"/>
        </w:rPr>
        <w:t>﴾</w:t>
      </w:r>
      <w:r w:rsidRPr="004937F1">
        <w:rPr>
          <w:rStyle w:val="Char"/>
          <w:rFonts w:cs="Bidad Light"/>
          <w:sz w:val="28"/>
          <w:szCs w:val="28"/>
          <w:rtl/>
        </w:rPr>
        <w:t xml:space="preserve"> [البقرة: 233]</w:t>
      </w:r>
      <w:r w:rsidRPr="004937F1">
        <w:rPr>
          <w:rFonts w:cs="Bidad Light" w:hint="cs"/>
          <w:rtl/>
        </w:rPr>
        <w:t xml:space="preserve">، </w:t>
      </w:r>
      <w:r w:rsidRPr="004937F1">
        <w:rPr>
          <w:rStyle w:val="Char5"/>
          <w:rFonts w:cs="Bidad Light" w:hint="cs"/>
          <w:sz w:val="28"/>
          <w:szCs w:val="28"/>
          <w:rtl/>
        </w:rPr>
        <w:t>«بر آن کس که فرزند برای وی متولد شده است (یعنی پدرِ بچه) لازم است که خوراک و پوشاک مادران را به گونه‌ای شایسته بپردازد»</w:t>
      </w:r>
      <w:r w:rsidRPr="004937F1">
        <w:rPr>
          <w:rFonts w:cs="Bidad Light" w:hint="cs"/>
          <w:rtl/>
        </w:rPr>
        <w:t xml:space="preserve">. این آیه، با عبارتِ خود، بر این دلالت دارد که نفقه‌ی مادرانی که به بچه‌ی خود شیر می‌دهند و نیز لباس آن‌ها بر عهده‌ی پدرِ بچه است و نسب بچه به پدر مربوط است نه مادر، زیرا آیه‌ی کریمه با حرف اختصاصِ لام بچه را به پدر مضاف کرده است و می‌فرماید: </w:t>
      </w:r>
      <w:r w:rsidRPr="00F12216">
        <w:rPr>
          <w:rFonts w:cs="Bidad Light"/>
          <w:color w:val="BF4E14" w:themeColor="accent2" w:themeShade="BF"/>
          <w:shd w:val="clear" w:color="auto" w:fill="FFFFFF"/>
          <w:rtl/>
          <w:lang w:bidi="fa-IR"/>
        </w:rPr>
        <w:t>﴿</w:t>
      </w:r>
      <w:r w:rsidR="00F12216" w:rsidRPr="00F12216">
        <w:rPr>
          <w:color w:val="BF4E14" w:themeColor="accent2" w:themeShade="BF"/>
          <w:rtl/>
        </w:rPr>
        <w:t xml:space="preserve"> </w:t>
      </w:r>
      <w:r w:rsidR="00F12216" w:rsidRPr="00F12216">
        <w:rPr>
          <w:rStyle w:val="Char7"/>
          <w:rFonts w:cs="Bidad Light"/>
          <w:color w:val="BF4E14" w:themeColor="accent2" w:themeShade="BF"/>
          <w:sz w:val="28"/>
          <w:szCs w:val="28"/>
          <w:rtl/>
        </w:rPr>
        <w:t xml:space="preserve">وَعَلَى الْمَوْلُودِ لَهُ </w:t>
      </w:r>
      <w:r w:rsidRPr="00F12216">
        <w:rPr>
          <w:rFonts w:cs="Bidad Light"/>
          <w:color w:val="BF4E14" w:themeColor="accent2" w:themeShade="BF"/>
          <w:shd w:val="clear" w:color="auto" w:fill="FFFFFF"/>
          <w:rtl/>
          <w:lang w:bidi="fa-IR"/>
        </w:rPr>
        <w:t>﴾</w:t>
      </w:r>
      <w:r w:rsidRPr="004937F1">
        <w:rPr>
          <w:rFonts w:cs="Bidad Light" w:hint="cs"/>
          <w:rtl/>
        </w:rPr>
        <w:t xml:space="preserve">؛ و از لازمه‌های این معنای اخیر، </w:t>
      </w:r>
      <w:r w:rsidRPr="004937F1">
        <w:rPr>
          <w:rFonts w:cs="Bidad Light" w:hint="cs"/>
          <w:rtl/>
        </w:rPr>
        <w:lastRenderedPageBreak/>
        <w:t>معانیِ دیگری هستند که به طریق اشاره النص فهم می‌شوند، از جمله:</w:t>
      </w:r>
    </w:p>
    <w:p w14:paraId="6618BFE3" w14:textId="77777777" w:rsidR="004937F1" w:rsidRPr="004937F1" w:rsidRDefault="004937F1" w:rsidP="004937F1">
      <w:pPr>
        <w:pStyle w:val="a0"/>
        <w:widowControl w:val="0"/>
        <w:rPr>
          <w:rFonts w:cs="Bidad Light"/>
          <w:rtl/>
          <w:lang w:bidi="fa-IR"/>
        </w:rPr>
      </w:pPr>
      <w:r w:rsidRPr="009D61C3">
        <w:rPr>
          <w:rFonts w:cs="Bidad Light" w:hint="cs"/>
          <w:b/>
          <w:bCs/>
          <w:color w:val="C00000"/>
          <w:rtl/>
          <w:lang w:bidi="fa-IR"/>
        </w:rPr>
        <w:t>الف.</w:t>
      </w:r>
      <w:r w:rsidRPr="009D61C3">
        <w:rPr>
          <w:rFonts w:cs="Bidad Light" w:hint="cs"/>
          <w:color w:val="C00000"/>
          <w:rtl/>
          <w:lang w:bidi="fa-IR"/>
        </w:rPr>
        <w:t xml:space="preserve"> </w:t>
      </w:r>
      <w:r w:rsidRPr="004937F1">
        <w:rPr>
          <w:rFonts w:cs="Bidad Light" w:hint="cs"/>
          <w:rtl/>
          <w:lang w:bidi="fa-IR"/>
        </w:rPr>
        <w:t>نفقه تنها بر پدر واجب است، زیرا چنان که هیچکس در نسب بچه شریک وی نمی‌شود، در پرداخت نفقه نیز کسی شریک او نمی‌شود.</w:t>
      </w:r>
    </w:p>
    <w:p w14:paraId="5E864F3D" w14:textId="6F7AE8FA" w:rsidR="004937F1" w:rsidRPr="004937F1" w:rsidRDefault="004937F1" w:rsidP="004937F1">
      <w:pPr>
        <w:pStyle w:val="a0"/>
        <w:widowControl w:val="0"/>
        <w:rPr>
          <w:rFonts w:cs="Bidad Light"/>
          <w:rtl/>
          <w:lang w:bidi="fa-IR"/>
        </w:rPr>
      </w:pPr>
      <w:r w:rsidRPr="009D61C3">
        <w:rPr>
          <w:rFonts w:cs="Bidad Light" w:hint="cs"/>
          <w:b/>
          <w:bCs/>
          <w:color w:val="C00000"/>
          <w:rtl/>
          <w:lang w:bidi="fa-IR"/>
        </w:rPr>
        <w:t>ب.</w:t>
      </w:r>
      <w:r w:rsidRPr="009D61C3">
        <w:rPr>
          <w:rFonts w:cs="Bidad Light" w:hint="cs"/>
          <w:color w:val="C00000"/>
          <w:rtl/>
          <w:lang w:bidi="fa-IR"/>
        </w:rPr>
        <w:t xml:space="preserve"> </w:t>
      </w:r>
      <w:r w:rsidRPr="004937F1">
        <w:rPr>
          <w:rFonts w:cs="Bidad Light" w:hint="cs"/>
          <w:rtl/>
          <w:lang w:bidi="fa-IR"/>
        </w:rPr>
        <w:t xml:space="preserve">پدر می‌تواند به اندازه‌ی رفع نیاز خود از مال بچه‌اش بردارد، زیرا در قول الهی </w:t>
      </w:r>
      <w:r w:rsidRPr="00F12216">
        <w:rPr>
          <w:rFonts w:cs="Bidad Light"/>
          <w:color w:val="BF4E14" w:themeColor="accent2" w:themeShade="BF"/>
          <w:shd w:val="clear" w:color="auto" w:fill="FFFFFF"/>
          <w:rtl/>
          <w:lang w:bidi="fa-IR"/>
        </w:rPr>
        <w:t>﴿</w:t>
      </w:r>
      <w:r w:rsidR="00F12216" w:rsidRPr="00F12216">
        <w:rPr>
          <w:color w:val="BF4E14" w:themeColor="accent2" w:themeShade="BF"/>
          <w:rtl/>
        </w:rPr>
        <w:t xml:space="preserve"> </w:t>
      </w:r>
      <w:r w:rsidR="00F12216" w:rsidRPr="00F12216">
        <w:rPr>
          <w:rStyle w:val="Char7"/>
          <w:rFonts w:cs="Bidad Light"/>
          <w:color w:val="BF4E14" w:themeColor="accent2" w:themeShade="BF"/>
          <w:sz w:val="28"/>
          <w:szCs w:val="28"/>
          <w:rtl/>
        </w:rPr>
        <w:t xml:space="preserve">وَعَلَى الْمَوْلُودِ لَهُ </w:t>
      </w:r>
      <w:r w:rsidRPr="00F12216">
        <w:rPr>
          <w:rFonts w:cs="Bidad Light"/>
          <w:color w:val="BF4E14" w:themeColor="accent2" w:themeShade="BF"/>
          <w:shd w:val="clear" w:color="auto" w:fill="FFFFFF"/>
          <w:rtl/>
          <w:lang w:bidi="fa-IR"/>
        </w:rPr>
        <w:t>﴾</w:t>
      </w:r>
      <w:r w:rsidRPr="00F12216">
        <w:rPr>
          <w:rFonts w:cs="Bidad Light" w:hint="cs"/>
          <w:color w:val="BF4E14" w:themeColor="accent2" w:themeShade="BF"/>
          <w:rtl/>
          <w:lang w:bidi="fa-IR"/>
        </w:rPr>
        <w:t xml:space="preserve"> </w:t>
      </w:r>
      <w:r w:rsidRPr="004937F1">
        <w:rPr>
          <w:rFonts w:cs="Bidad Light" w:hint="cs"/>
          <w:rtl/>
          <w:lang w:bidi="fa-IR"/>
        </w:rPr>
        <w:t>بچه با لامِ مالکیت به پدر منسوب شده است، اما مالک‌شدن ذات بچه به علّت آزادبودنِ وی ممکن نیست، لکن مالک‌شدن مال وی ممکن است؛ پس اگر پدر نیاز پیدا کرد، برای وی جایز است که از مال فرزند خود بردارد.</w:t>
      </w:r>
    </w:p>
    <w:p w14:paraId="619AC6F4" w14:textId="6F4DFC13" w:rsidR="004937F1" w:rsidRPr="004937F1" w:rsidRDefault="004937F1" w:rsidP="004937F1">
      <w:pPr>
        <w:pStyle w:val="a0"/>
        <w:widowControl w:val="0"/>
        <w:numPr>
          <w:ilvl w:val="0"/>
          <w:numId w:val="76"/>
        </w:numPr>
        <w:rPr>
          <w:rFonts w:cs="Bidad Light"/>
        </w:rPr>
      </w:pPr>
      <w:r w:rsidRPr="004937F1">
        <w:rPr>
          <w:rFonts w:cs="Bidad Light" w:hint="cs"/>
          <w:spacing w:val="-6"/>
          <w:rtl/>
          <w:lang w:bidi="fa-IR"/>
        </w:rPr>
        <w:t xml:space="preserve">خدای‌متعال می‌فرماید: </w:t>
      </w:r>
      <w:r w:rsidRPr="00F12216">
        <w:rPr>
          <w:rFonts w:cs="Bidad Light"/>
          <w:color w:val="BF4E14" w:themeColor="accent2" w:themeShade="BF"/>
          <w:spacing w:val="-6"/>
          <w:shd w:val="clear" w:color="auto" w:fill="FFFFFF"/>
          <w:rtl/>
          <w:lang w:bidi="fa-IR"/>
        </w:rPr>
        <w:t>﴿</w:t>
      </w:r>
      <w:r w:rsidR="00F12216" w:rsidRPr="00F12216">
        <w:rPr>
          <w:color w:val="BF4E14" w:themeColor="accent2" w:themeShade="BF"/>
          <w:rtl/>
        </w:rPr>
        <w:t xml:space="preserve"> </w:t>
      </w:r>
      <w:r w:rsidR="00F12216" w:rsidRPr="00F12216">
        <w:rPr>
          <w:rStyle w:val="Char7"/>
          <w:rFonts w:cs="Bidad Light"/>
          <w:color w:val="BF4E14" w:themeColor="accent2" w:themeShade="BF"/>
          <w:spacing w:val="-6"/>
          <w:sz w:val="28"/>
          <w:szCs w:val="28"/>
          <w:rtl/>
        </w:rPr>
        <w:t>أُحِلَّ لَكُمْ لَيْلَةَ الصِّيَامِ الرَّفَثُ إِلَى نِسَائِكُمْ</w:t>
      </w:r>
      <w:r w:rsidR="00F12216" w:rsidRPr="00F12216">
        <w:rPr>
          <w:rStyle w:val="Char7"/>
          <w:rFonts w:cs="Bidad Light"/>
          <w:color w:val="BF4E14" w:themeColor="accent2" w:themeShade="BF"/>
          <w:spacing w:val="-6"/>
          <w:sz w:val="28"/>
          <w:szCs w:val="28"/>
          <w:rtl/>
        </w:rPr>
        <w:t xml:space="preserve"> </w:t>
      </w:r>
      <w:r w:rsidRPr="00F12216">
        <w:rPr>
          <w:rFonts w:cs="Bidad Light"/>
          <w:color w:val="BF4E14" w:themeColor="accent2" w:themeShade="BF"/>
          <w:spacing w:val="-6"/>
          <w:shd w:val="clear" w:color="auto" w:fill="FFFFFF"/>
          <w:rtl/>
          <w:lang w:bidi="fa-IR"/>
        </w:rPr>
        <w:t>﴾</w:t>
      </w:r>
      <w:r w:rsidRPr="00F12216">
        <w:rPr>
          <w:rStyle w:val="Char"/>
          <w:rFonts w:cs="Bidad Light"/>
          <w:color w:val="BF4E14" w:themeColor="accent2" w:themeShade="BF"/>
          <w:spacing w:val="-6"/>
          <w:sz w:val="28"/>
          <w:szCs w:val="28"/>
          <w:rtl/>
        </w:rPr>
        <w:t xml:space="preserve"> </w:t>
      </w:r>
      <w:r w:rsidRPr="004937F1">
        <w:rPr>
          <w:rStyle w:val="Char"/>
          <w:rFonts w:cs="Bidad Light"/>
          <w:spacing w:val="-6"/>
          <w:sz w:val="28"/>
          <w:szCs w:val="28"/>
          <w:rtl/>
        </w:rPr>
        <w:t>[البقرة: 187]</w:t>
      </w:r>
      <w:r w:rsidRPr="004937F1">
        <w:rPr>
          <w:rFonts w:cs="Bidad Light" w:hint="cs"/>
          <w:spacing w:val="-6"/>
          <w:rtl/>
        </w:rPr>
        <w:t xml:space="preserve">، </w:t>
      </w:r>
      <w:r w:rsidRPr="004937F1">
        <w:rPr>
          <w:rStyle w:val="Char5"/>
          <w:rFonts w:cs="Bidad Light" w:hint="cs"/>
          <w:sz w:val="28"/>
          <w:szCs w:val="28"/>
          <w:rtl/>
        </w:rPr>
        <w:t>«آمیزش و نزدیکی با همسرانتان در شب روزه‌داری بر شما حلال گردیده است»</w:t>
      </w:r>
      <w:r w:rsidRPr="004937F1">
        <w:rPr>
          <w:rFonts w:cs="Bidad Light" w:hint="cs"/>
          <w:rtl/>
        </w:rPr>
        <w:t xml:space="preserve">. از عبارة النصِ این آیه، مباح‌بودنِ آمیزش با همسر تا آخرین جزء از شب فهمیده می‌شود. اما چون این اباحه و امتداد آن تا این وقت مسلتزمِ آن است که فرد روزه‌دار گاهی در حالی صبح کند که جُنُب است و در این صورت، دو صفتِ روزه‌داری و جنابت در وی جمع می‌شود و اجتماع این دو هم مستلزمِ منافات نداشتن خودشان باهم و نیز فاسد نشدنِ روزه با جنابت به دلیل مباح‌بودن اسباب و مقدمات آن است؛ پس آیه با عبارة النص دال است بر مباح بودنِ آمیزش با همسر تا آخرین لحظه از شب و با اشارة النص، دال </w:t>
      </w:r>
      <w:r w:rsidRPr="004937F1">
        <w:rPr>
          <w:rFonts w:cs="Bidad Light" w:hint="cs"/>
          <w:rtl/>
        </w:rPr>
        <w:lastRenderedPageBreak/>
        <w:t>بر جوازِ صبح کردنِ روزه‌دار در حالت جنابت است؛ ولی معنای دوم مقصود سیاق آیه نیست، بلکه ملازم معنایی است که آیه با عبارت خود بر آن دلالت دارد.</w:t>
      </w:r>
    </w:p>
    <w:p w14:paraId="09CF58C8" w14:textId="16694B90" w:rsidR="004937F1" w:rsidRPr="004937F1" w:rsidRDefault="004937F1" w:rsidP="004937F1">
      <w:pPr>
        <w:pStyle w:val="a0"/>
        <w:widowControl w:val="0"/>
        <w:numPr>
          <w:ilvl w:val="0"/>
          <w:numId w:val="76"/>
        </w:numPr>
        <w:rPr>
          <w:rFonts w:cs="Bidad Light"/>
        </w:rPr>
      </w:pPr>
      <w:r w:rsidRPr="004937F1">
        <w:rPr>
          <w:rFonts w:cs="Bidad Light" w:hint="cs"/>
          <w:rtl/>
        </w:rPr>
        <w:t xml:space="preserve">خدای متعال می‌فرماید: </w:t>
      </w:r>
      <w:r w:rsidRPr="00F12216">
        <w:rPr>
          <w:rFonts w:cs="Bidad Light"/>
          <w:color w:val="BF4E14" w:themeColor="accent2" w:themeShade="BF"/>
          <w:shd w:val="clear" w:color="auto" w:fill="FFFFFF"/>
          <w:rtl/>
        </w:rPr>
        <w:t>﴿</w:t>
      </w:r>
      <w:r w:rsidR="00F12216" w:rsidRPr="00F12216">
        <w:rPr>
          <w:rStyle w:val="Char7"/>
          <w:rFonts w:cs="Bidad Light"/>
          <w:color w:val="BF4E14" w:themeColor="accent2" w:themeShade="BF"/>
          <w:sz w:val="28"/>
          <w:szCs w:val="28"/>
          <w:rtl/>
        </w:rPr>
        <w:t xml:space="preserve"> لِلْفُقَرَاءِ الْمُهَاجِرِينَ الَّذِينَ أُخْرِجُوا مِنْ دِيَارِهِمْ وَأَمْوَالِهِمْ يَبْتَغُونَ فَضْلًا مِنَ اللَّهِ وَرِضْوَانًا</w:t>
      </w:r>
      <w:r w:rsidR="00F12216" w:rsidRPr="00F12216">
        <w:rPr>
          <w:rStyle w:val="Char7"/>
          <w:rFonts w:cs="Bidad Light"/>
          <w:color w:val="BF4E14" w:themeColor="accent2" w:themeShade="BF"/>
          <w:sz w:val="28"/>
          <w:szCs w:val="28"/>
          <w:rtl/>
        </w:rPr>
        <w:t xml:space="preserve"> </w:t>
      </w:r>
      <w:r w:rsidRPr="00F12216">
        <w:rPr>
          <w:rFonts w:cs="Bidad Light"/>
          <w:color w:val="BF4E14" w:themeColor="accent2" w:themeShade="BF"/>
          <w:shd w:val="clear" w:color="auto" w:fill="FFFFFF"/>
          <w:rtl/>
        </w:rPr>
        <w:t>﴾</w:t>
      </w:r>
      <w:r w:rsidRPr="00F12216">
        <w:rPr>
          <w:rStyle w:val="Char"/>
          <w:rFonts w:cs="Bidad Light"/>
          <w:color w:val="BF4E14" w:themeColor="accent2" w:themeShade="BF"/>
          <w:sz w:val="28"/>
          <w:szCs w:val="28"/>
          <w:rtl/>
        </w:rPr>
        <w:t xml:space="preserve"> </w:t>
      </w:r>
      <w:r w:rsidRPr="004937F1">
        <w:rPr>
          <w:rStyle w:val="Char"/>
          <w:rFonts w:cs="Bidad Light"/>
          <w:sz w:val="28"/>
          <w:szCs w:val="28"/>
          <w:rtl/>
        </w:rPr>
        <w:t>[الحشر: 8]</w:t>
      </w:r>
      <w:r w:rsidRPr="004937F1">
        <w:rPr>
          <w:rFonts w:cs="Bidad Light" w:hint="cs"/>
          <w:rtl/>
        </w:rPr>
        <w:t xml:space="preserve">، </w:t>
      </w:r>
      <w:r w:rsidRPr="004937F1">
        <w:rPr>
          <w:rStyle w:val="Char5"/>
          <w:rFonts w:cs="Bidad Light" w:hint="cs"/>
          <w:sz w:val="28"/>
          <w:szCs w:val="28"/>
          <w:rtl/>
        </w:rPr>
        <w:t>«همچنین غنایم از آنِ فقرای مهاجری است که از خانه و کاشانه و اموال خود رانده شده‌اند، آن کسانی که فضل خدا و خشنودی او را می‌خواهند»</w:t>
      </w:r>
      <w:r w:rsidRPr="004937F1">
        <w:rPr>
          <w:rFonts w:cs="Bidad Light" w:hint="cs"/>
          <w:rtl/>
        </w:rPr>
        <w:t>. سیاق این آیه برای دلالت بر این امر پایه‌ریزی شده است که مهاجرین مستحق سهمی از فیء هستند و با اشارة النص، از آن این هم فهم می‌شود که مالکیتِ این مهاجران بر اموالِ خود در مکه زایل شده است، زیرا خدای متعال با لفظ «للفقراء» از آنان نام برده است؛ ملاحظه می‌شود که زایل‌شدنِ مالکیت آنان بر اموال خود مقصود نه اصلی و نه تبعیِ سیاق آیه نیست، لکن ملازم لفظ «للفقراء» می‌باشد که در آیه وارد شده است.</w:t>
      </w:r>
    </w:p>
    <w:p w14:paraId="728DB7D6" w14:textId="680A28C1" w:rsidR="004937F1" w:rsidRPr="004937F1" w:rsidRDefault="004937F1" w:rsidP="004937F1">
      <w:pPr>
        <w:pStyle w:val="a0"/>
        <w:widowControl w:val="0"/>
        <w:numPr>
          <w:ilvl w:val="0"/>
          <w:numId w:val="76"/>
        </w:numPr>
        <w:rPr>
          <w:rFonts w:cs="Bidad Light"/>
        </w:rPr>
      </w:pPr>
      <w:r w:rsidRPr="004937F1">
        <w:rPr>
          <w:rFonts w:cs="Bidad Light" w:hint="cs"/>
          <w:spacing w:val="-4"/>
          <w:rtl/>
        </w:rPr>
        <w:t xml:space="preserve">خداوند متعال می‌فرماید: </w:t>
      </w:r>
      <w:r w:rsidRPr="00F12216">
        <w:rPr>
          <w:rFonts w:cs="Bidad Light"/>
          <w:color w:val="BF4E14" w:themeColor="accent2" w:themeShade="BF"/>
          <w:spacing w:val="-4"/>
          <w:shd w:val="clear" w:color="auto" w:fill="FFFFFF"/>
          <w:rtl/>
        </w:rPr>
        <w:t>﴿</w:t>
      </w:r>
      <w:r w:rsidR="00F12216" w:rsidRPr="00F12216">
        <w:rPr>
          <w:color w:val="BF4E14" w:themeColor="accent2" w:themeShade="BF"/>
          <w:rtl/>
        </w:rPr>
        <w:t xml:space="preserve"> </w:t>
      </w:r>
      <w:r w:rsidR="00F12216" w:rsidRPr="00F12216">
        <w:rPr>
          <w:rStyle w:val="Char7"/>
          <w:rFonts w:cs="Bidad Light"/>
          <w:color w:val="BF4E14" w:themeColor="accent2" w:themeShade="BF"/>
          <w:spacing w:val="-4"/>
          <w:sz w:val="28"/>
          <w:szCs w:val="28"/>
          <w:rtl/>
        </w:rPr>
        <w:t>فَاسْأَلُوا أَهْلَ الذِّكْرِ إِنْ كُنْتُمْ لَا تَعْلَمُونَ</w:t>
      </w:r>
      <w:r w:rsidR="00F12216" w:rsidRPr="00F12216">
        <w:rPr>
          <w:rStyle w:val="Char7"/>
          <w:rFonts w:cs="Bidad Light"/>
          <w:color w:val="BF4E14" w:themeColor="accent2" w:themeShade="BF"/>
          <w:spacing w:val="-4"/>
          <w:sz w:val="28"/>
          <w:szCs w:val="28"/>
          <w:rtl/>
        </w:rPr>
        <w:t xml:space="preserve"> </w:t>
      </w:r>
      <w:r w:rsidRPr="00F12216">
        <w:rPr>
          <w:rFonts w:cs="Bidad Light"/>
          <w:color w:val="BF4E14" w:themeColor="accent2" w:themeShade="BF"/>
          <w:spacing w:val="-4"/>
          <w:shd w:val="clear" w:color="auto" w:fill="FFFFFF"/>
          <w:rtl/>
        </w:rPr>
        <w:t>﴾</w:t>
      </w:r>
      <w:r w:rsidRPr="00F12216">
        <w:rPr>
          <w:rStyle w:val="Char"/>
          <w:rFonts w:cs="Bidad Light"/>
          <w:color w:val="BF4E14" w:themeColor="accent2" w:themeShade="BF"/>
          <w:spacing w:val="-4"/>
          <w:sz w:val="28"/>
          <w:szCs w:val="28"/>
          <w:rtl/>
        </w:rPr>
        <w:t xml:space="preserve"> </w:t>
      </w:r>
      <w:r w:rsidRPr="004937F1">
        <w:rPr>
          <w:rStyle w:val="Char"/>
          <w:rFonts w:cs="Bidad Light"/>
          <w:spacing w:val="-4"/>
          <w:sz w:val="28"/>
          <w:szCs w:val="28"/>
          <w:rtl/>
        </w:rPr>
        <w:t>[الأنبياء: 7]</w:t>
      </w:r>
      <w:r w:rsidRPr="004937F1">
        <w:rPr>
          <w:rFonts w:cs="Bidad Light" w:hint="cs"/>
          <w:spacing w:val="-4"/>
          <w:rtl/>
        </w:rPr>
        <w:t>،</w:t>
      </w:r>
      <w:r w:rsidRPr="004937F1">
        <w:rPr>
          <w:rFonts w:cs="Bidad Light" w:hint="cs"/>
          <w:rtl/>
        </w:rPr>
        <w:t xml:space="preserve"> </w:t>
      </w:r>
      <w:r w:rsidRPr="004937F1">
        <w:rPr>
          <w:rStyle w:val="Char5"/>
          <w:rFonts w:cs="Bidad Light" w:hint="cs"/>
          <w:sz w:val="28"/>
          <w:szCs w:val="28"/>
          <w:rtl/>
        </w:rPr>
        <w:t>«اگر نمی‌دانید، از دانایان به کتاب‌های آسمانی بپرسید»</w:t>
      </w:r>
      <w:r w:rsidRPr="004937F1">
        <w:rPr>
          <w:rFonts w:cs="Bidad Light" w:hint="cs"/>
          <w:rtl/>
        </w:rPr>
        <w:t xml:space="preserve">. این آیه، با عبارتِ خود از وجوبِ سؤال‌کردن از افراد آگاه و فرزانه دلالت دارد، زیرا همین معنی مقصودِ عبارت کلام است و بدیهی است که سؤال‌کردن از افراد آگاه مستلزم وجوبِ ایجادِ افراد آگاه و فرزانه است </w:t>
      </w:r>
      <w:r w:rsidRPr="004937F1">
        <w:rPr>
          <w:rFonts w:cs="Bidad Light" w:hint="cs"/>
          <w:rtl/>
        </w:rPr>
        <w:lastRenderedPageBreak/>
        <w:t>تا سؤال‌کردن از آنان ممکن باشد؛ اما این معنی مقصود آیه نیست، بلکه فقط اشارة النص بر آن دلالت دارد.</w:t>
      </w:r>
    </w:p>
    <w:p w14:paraId="41D27C03" w14:textId="3260B5A2" w:rsidR="004937F1" w:rsidRPr="004937F1" w:rsidRDefault="004937F1" w:rsidP="004937F1">
      <w:pPr>
        <w:pStyle w:val="a0"/>
        <w:widowControl w:val="0"/>
        <w:numPr>
          <w:ilvl w:val="0"/>
          <w:numId w:val="76"/>
        </w:numPr>
        <w:rPr>
          <w:rFonts w:cs="Bidad Light"/>
        </w:rPr>
      </w:pPr>
      <w:r w:rsidRPr="004937F1">
        <w:rPr>
          <w:rFonts w:cs="Bidad Light" w:hint="cs"/>
          <w:rtl/>
        </w:rPr>
        <w:t xml:space="preserve">فقط خداوند متعال می‌فرماید: </w:t>
      </w:r>
      <w:r w:rsidRPr="000545EC">
        <w:rPr>
          <w:rFonts w:cs="Bidad Light"/>
          <w:color w:val="BF4E14" w:themeColor="accent2" w:themeShade="BF"/>
          <w:shd w:val="clear" w:color="auto" w:fill="FFFFFF"/>
          <w:rtl/>
        </w:rPr>
        <w:t>﴿</w:t>
      </w:r>
      <w:r w:rsidR="000545EC" w:rsidRPr="000545EC">
        <w:rPr>
          <w:rStyle w:val="Char7"/>
          <w:rFonts w:cs="Bidad Light"/>
          <w:color w:val="BF4E14" w:themeColor="accent2" w:themeShade="BF"/>
          <w:sz w:val="28"/>
          <w:szCs w:val="28"/>
          <w:rtl/>
        </w:rPr>
        <w:t xml:space="preserve"> وَشَاوِرْهُمْ فِي الْأَمْرِ</w:t>
      </w:r>
      <w:r w:rsidR="000545EC" w:rsidRPr="000545EC">
        <w:rPr>
          <w:rStyle w:val="Char7"/>
          <w:rFonts w:cs="Bidad Light"/>
          <w:color w:val="BF4E14" w:themeColor="accent2" w:themeShade="BF"/>
          <w:sz w:val="28"/>
          <w:szCs w:val="28"/>
          <w:rtl/>
        </w:rPr>
        <w:t xml:space="preserve"> </w:t>
      </w:r>
      <w:r w:rsidRPr="000545EC">
        <w:rPr>
          <w:rFonts w:cs="Bidad Light"/>
          <w:color w:val="BF4E14" w:themeColor="accent2" w:themeShade="BF"/>
          <w:shd w:val="clear" w:color="auto" w:fill="FFFFFF"/>
          <w:rtl/>
        </w:rPr>
        <w:t>﴾</w:t>
      </w:r>
      <w:r w:rsidRPr="000545EC">
        <w:rPr>
          <w:rStyle w:val="Char"/>
          <w:rFonts w:cs="Bidad Light"/>
          <w:color w:val="BF4E14" w:themeColor="accent2" w:themeShade="BF"/>
          <w:sz w:val="28"/>
          <w:szCs w:val="28"/>
          <w:rtl/>
        </w:rPr>
        <w:t xml:space="preserve"> </w:t>
      </w:r>
      <w:r w:rsidRPr="004937F1">
        <w:rPr>
          <w:rStyle w:val="Char"/>
          <w:rFonts w:cs="Bidad Light"/>
          <w:sz w:val="28"/>
          <w:szCs w:val="28"/>
          <w:rtl/>
        </w:rPr>
        <w:t>[آل عمران: 159]</w:t>
      </w:r>
      <w:r w:rsidRPr="004937F1">
        <w:rPr>
          <w:rFonts w:cs="Bidad Light" w:hint="cs"/>
          <w:rtl/>
        </w:rPr>
        <w:t xml:space="preserve">، </w:t>
      </w:r>
      <w:r w:rsidRPr="004937F1">
        <w:rPr>
          <w:rStyle w:val="Char5"/>
          <w:rFonts w:cs="Bidad Light" w:hint="cs"/>
          <w:sz w:val="28"/>
          <w:szCs w:val="28"/>
          <w:rtl/>
        </w:rPr>
        <w:t>«در کارها با آنان مشورت کن»</w:t>
      </w:r>
      <w:r w:rsidRPr="004937F1">
        <w:rPr>
          <w:rFonts w:cs="Bidad Light" w:hint="cs"/>
          <w:rtl/>
        </w:rPr>
        <w:t>. این آیه، با عبارتِ خود، دلالت بر این دارد که از دید اسلام، در حکومت اصل بر شوراست، و البته این معنی مستلزمِ وجوب ایجاد گروهی از امّت است که در کارها با آنان مشورت شود، زیرا نمی‌توان با هر فردی از افراد امّت مشورت کرد، اما این معنی از سیاق آیه مقصود نیست، پس دلالت آیه بر آن با اشاره است.</w:t>
      </w:r>
    </w:p>
    <w:p w14:paraId="42EC4EE3" w14:textId="39043BCB" w:rsidR="004937F1" w:rsidRPr="004937F1" w:rsidRDefault="004937F1" w:rsidP="004937F1">
      <w:pPr>
        <w:pStyle w:val="a0"/>
        <w:widowControl w:val="0"/>
        <w:numPr>
          <w:ilvl w:val="0"/>
          <w:numId w:val="76"/>
        </w:numPr>
        <w:rPr>
          <w:rFonts w:cs="Bidad Light"/>
        </w:rPr>
      </w:pPr>
      <w:r w:rsidRPr="004937F1">
        <w:rPr>
          <w:rFonts w:cs="Bidad Light" w:hint="cs"/>
          <w:rtl/>
        </w:rPr>
        <w:t xml:space="preserve">خداوند متعال می‌فرماید: </w:t>
      </w:r>
      <w:r w:rsidRPr="009F4D8C">
        <w:rPr>
          <w:rFonts w:cs="Bidad Light"/>
          <w:color w:val="BF4E14" w:themeColor="accent2" w:themeShade="BF"/>
          <w:shd w:val="clear" w:color="auto" w:fill="FFFFFF"/>
          <w:rtl/>
        </w:rPr>
        <w:t>﴿</w:t>
      </w:r>
      <w:r w:rsidR="009F4D8C" w:rsidRPr="009F4D8C">
        <w:rPr>
          <w:color w:val="BF4E14" w:themeColor="accent2" w:themeShade="BF"/>
          <w:rtl/>
        </w:rPr>
        <w:t xml:space="preserve"> </w:t>
      </w:r>
      <w:r w:rsidR="009F4D8C" w:rsidRPr="009F4D8C">
        <w:rPr>
          <w:rStyle w:val="Char7"/>
          <w:rFonts w:cs="Bidad Light"/>
          <w:color w:val="BF4E14" w:themeColor="accent2" w:themeShade="BF"/>
          <w:sz w:val="28"/>
          <w:szCs w:val="28"/>
          <w:rtl/>
        </w:rPr>
        <w:t>وَحَمْلُهُ وَفِصَالُهُ ثَلَاثُونَ شَهْرًا</w:t>
      </w:r>
      <w:r w:rsidR="009F4D8C" w:rsidRPr="009F4D8C">
        <w:rPr>
          <w:rStyle w:val="Char7"/>
          <w:rFonts w:cs="Bidad Light"/>
          <w:color w:val="BF4E14" w:themeColor="accent2" w:themeShade="BF"/>
          <w:sz w:val="28"/>
          <w:szCs w:val="28"/>
          <w:rtl/>
        </w:rPr>
        <w:t xml:space="preserve"> </w:t>
      </w:r>
      <w:r w:rsidRPr="009F4D8C">
        <w:rPr>
          <w:rFonts w:cs="Bidad Light"/>
          <w:color w:val="BF4E14" w:themeColor="accent2" w:themeShade="BF"/>
          <w:shd w:val="clear" w:color="auto" w:fill="FFFFFF"/>
          <w:rtl/>
        </w:rPr>
        <w:t>﴾</w:t>
      </w:r>
      <w:r w:rsidRPr="009F4D8C">
        <w:rPr>
          <w:rStyle w:val="Char"/>
          <w:rFonts w:cs="Bidad Light"/>
          <w:color w:val="BF4E14" w:themeColor="accent2" w:themeShade="BF"/>
          <w:sz w:val="28"/>
          <w:szCs w:val="28"/>
          <w:rtl/>
        </w:rPr>
        <w:t xml:space="preserve"> </w:t>
      </w:r>
      <w:r w:rsidRPr="004937F1">
        <w:rPr>
          <w:rStyle w:val="Char"/>
          <w:rFonts w:cs="Bidad Light"/>
          <w:sz w:val="28"/>
          <w:szCs w:val="28"/>
          <w:rtl/>
        </w:rPr>
        <w:t>[الأحقاف: 15]</w:t>
      </w:r>
      <w:r w:rsidRPr="004937F1">
        <w:rPr>
          <w:rFonts w:cs="Bidad Light" w:hint="cs"/>
          <w:rtl/>
        </w:rPr>
        <w:t xml:space="preserve">، </w:t>
      </w:r>
      <w:r w:rsidRPr="004937F1">
        <w:rPr>
          <w:rStyle w:val="Char5"/>
          <w:rFonts w:cs="Bidad Light" w:hint="cs"/>
          <w:sz w:val="28"/>
          <w:szCs w:val="28"/>
          <w:rtl/>
        </w:rPr>
        <w:t>«دوران حمل و از شیر گرفتنِ او سی ماه طول می‌کشد»</w:t>
      </w:r>
      <w:r w:rsidRPr="004937F1">
        <w:rPr>
          <w:rFonts w:cs="Bidad Light" w:hint="cs"/>
          <w:rtl/>
        </w:rPr>
        <w:t xml:space="preserve">. نیز می‌فرماید: </w:t>
      </w:r>
      <w:r w:rsidRPr="009F4D8C">
        <w:rPr>
          <w:rFonts w:cs="Bidad Light"/>
          <w:color w:val="BF4E14" w:themeColor="accent2" w:themeShade="BF"/>
          <w:shd w:val="clear" w:color="auto" w:fill="FFFFFF"/>
          <w:rtl/>
        </w:rPr>
        <w:t>﴿</w:t>
      </w:r>
      <w:r w:rsidR="009F4D8C" w:rsidRPr="009F4D8C">
        <w:rPr>
          <w:rStyle w:val="Char7"/>
          <w:rFonts w:cs="Bidad Light"/>
          <w:color w:val="BF4E14" w:themeColor="accent2" w:themeShade="BF"/>
          <w:sz w:val="28"/>
          <w:szCs w:val="28"/>
          <w:rtl/>
        </w:rPr>
        <w:t>وَفِصَالُهُ فِي عَامَيْنِ</w:t>
      </w:r>
      <w:r w:rsidRPr="009F4D8C">
        <w:rPr>
          <w:rFonts w:cs="Bidad Light"/>
          <w:color w:val="BF4E14" w:themeColor="accent2" w:themeShade="BF"/>
          <w:shd w:val="clear" w:color="auto" w:fill="FFFFFF"/>
          <w:rtl/>
        </w:rPr>
        <w:t>﴾</w:t>
      </w:r>
      <w:r w:rsidRPr="009F4D8C">
        <w:rPr>
          <w:rStyle w:val="Char"/>
          <w:rFonts w:cs="Bidad Light"/>
          <w:color w:val="BF4E14" w:themeColor="accent2" w:themeShade="BF"/>
          <w:sz w:val="28"/>
          <w:szCs w:val="28"/>
          <w:rtl/>
        </w:rPr>
        <w:t xml:space="preserve"> </w:t>
      </w:r>
      <w:r w:rsidRPr="004937F1">
        <w:rPr>
          <w:rStyle w:val="Char"/>
          <w:rFonts w:cs="Bidad Light"/>
          <w:sz w:val="28"/>
          <w:szCs w:val="28"/>
          <w:rtl/>
        </w:rPr>
        <w:t>[لقمان: 14]</w:t>
      </w:r>
      <w:r w:rsidRPr="004937F1">
        <w:rPr>
          <w:rFonts w:cs="Bidad Light" w:hint="cs"/>
          <w:rtl/>
        </w:rPr>
        <w:t xml:space="preserve">، </w:t>
      </w:r>
      <w:r w:rsidRPr="004937F1">
        <w:rPr>
          <w:rStyle w:val="Char5"/>
          <w:rFonts w:cs="Bidad Light" w:hint="cs"/>
          <w:sz w:val="28"/>
          <w:szCs w:val="28"/>
          <w:rtl/>
        </w:rPr>
        <w:t>«پایانِ دوران شیرخوارگی او دو سال است»</w:t>
      </w:r>
      <w:r w:rsidRPr="004937F1">
        <w:rPr>
          <w:rFonts w:cs="Bidad Light" w:hint="cs"/>
          <w:rtl/>
        </w:rPr>
        <w:t>. به طریقِ اشاره، از این دو نص چنین فهم می‌شود که حداقلِ مدتِ حاملگی شش ماه است و با ملاحظه‌ی دو آیه می‌توان این امر را به روشنی یافت.</w:t>
      </w:r>
    </w:p>
    <w:p w14:paraId="7E9B4575" w14:textId="6FE6A563" w:rsidR="004937F1" w:rsidRPr="004937F1" w:rsidRDefault="00740BAF" w:rsidP="004937F1">
      <w:pPr>
        <w:pStyle w:val="a0"/>
        <w:widowControl w:val="0"/>
        <w:numPr>
          <w:ilvl w:val="0"/>
          <w:numId w:val="76"/>
        </w:numPr>
        <w:rPr>
          <w:rFonts w:cs="Bidad Light"/>
        </w:rPr>
      </w:pPr>
      <w:r>
        <w:rPr>
          <w:rFonts w:cs="Bidad Light" w:hint="cs"/>
          <w:rtl/>
        </w:rPr>
        <w:t xml:space="preserve">رسول خدا </w:t>
      </w:r>
      <w:r>
        <w:rPr>
          <w:rFonts w:ascii="Times New Roman" w:hAnsi="Times New Roman" w:cs="Times New Roman" w:hint="cs"/>
          <w:rtl/>
        </w:rPr>
        <w:t>ﷺ</w:t>
      </w:r>
      <w:r>
        <w:rPr>
          <w:rFonts w:cs="Bidad Light" w:hint="cs"/>
          <w:rtl/>
        </w:rPr>
        <w:t xml:space="preserve"> </w:t>
      </w:r>
      <w:r w:rsidR="004937F1" w:rsidRPr="004937F1">
        <w:rPr>
          <w:rFonts w:cs="Bidad Light" w:hint="cs"/>
          <w:rtl/>
        </w:rPr>
        <w:t xml:space="preserve">می‌فرمایند: </w:t>
      </w:r>
      <w:r w:rsidR="004937F1" w:rsidRPr="00C6773A">
        <w:rPr>
          <w:rStyle w:val="Char6"/>
          <w:rFonts w:cs="Bidad Light" w:hint="cs"/>
          <w:color w:val="00B050"/>
          <w:sz w:val="28"/>
          <w:szCs w:val="28"/>
          <w:rtl/>
        </w:rPr>
        <w:t xml:space="preserve">«أَغْنُوهُمْ عَنِ الْمَسْأَلَةِ </w:t>
      </w:r>
      <w:r w:rsidR="004937F1" w:rsidRPr="00C6773A">
        <w:rPr>
          <w:rStyle w:val="Char6"/>
          <w:rFonts w:cs="Bidad Light"/>
          <w:color w:val="00B050"/>
          <w:sz w:val="28"/>
          <w:szCs w:val="28"/>
          <w:rtl/>
        </w:rPr>
        <w:t>فِي مِثْلِ هَذَا الْيَوْمِ</w:t>
      </w:r>
      <w:r w:rsidR="004937F1" w:rsidRPr="00C6773A">
        <w:rPr>
          <w:rStyle w:val="Char6"/>
          <w:rFonts w:cs="Bidad Light" w:hint="cs"/>
          <w:color w:val="00B050"/>
          <w:sz w:val="28"/>
          <w:szCs w:val="28"/>
          <w:rtl/>
        </w:rPr>
        <w:t>»</w:t>
      </w:r>
      <w:r w:rsidR="004937F1" w:rsidRPr="004937F1">
        <w:rPr>
          <w:rFonts w:cs="Bidad Light" w:hint="cs"/>
          <w:rtl/>
        </w:rPr>
        <w:t xml:space="preserve">، «آنان را از درخواست کردن و گدایی‌نمودن در مثل چنین روزی بی‌نیاز سازید»؛ حکمی که با عبارة النص ثابت می‌شود، وجوبِ ادای صدقه به فقیر در روز عید است، زیرا سیاق این حدیث شریف، در اصل برای </w:t>
      </w:r>
      <w:r w:rsidR="004937F1" w:rsidRPr="004937F1">
        <w:rPr>
          <w:rFonts w:cs="Bidad Light" w:hint="cs"/>
          <w:rtl/>
        </w:rPr>
        <w:lastRenderedPageBreak/>
        <w:t>بیان همین حکم است</w:t>
      </w:r>
      <w:r w:rsidR="004937F1" w:rsidRPr="004937F1">
        <w:rPr>
          <w:rFonts w:cs="Bidad Light" w:hint="cs"/>
          <w:rtl/>
          <w:lang w:bidi="fa-IR"/>
        </w:rPr>
        <w:t xml:space="preserve"> و این حکم از نفسِ عبارت آن فهم می‌شود؛ اما به طریقِ اشاره چند حکم دیگر هم از آن فهم می‌شود، از جمله:</w:t>
      </w:r>
    </w:p>
    <w:p w14:paraId="25C4A865" w14:textId="77777777" w:rsidR="004937F1" w:rsidRPr="004937F1" w:rsidRDefault="004937F1" w:rsidP="004937F1">
      <w:pPr>
        <w:pStyle w:val="a0"/>
        <w:widowControl w:val="0"/>
        <w:rPr>
          <w:rFonts w:cs="Bidad Light"/>
          <w:rtl/>
        </w:rPr>
      </w:pPr>
      <w:r w:rsidRPr="009D61C3">
        <w:rPr>
          <w:rFonts w:cs="Bidad Light" w:hint="cs"/>
          <w:b/>
          <w:bCs/>
          <w:color w:val="C00000"/>
          <w:rtl/>
        </w:rPr>
        <w:t>الف.</w:t>
      </w:r>
      <w:r w:rsidRPr="009D61C3">
        <w:rPr>
          <w:rFonts w:cs="Bidad Light" w:hint="cs"/>
          <w:color w:val="C00000"/>
          <w:rtl/>
        </w:rPr>
        <w:t xml:space="preserve"> </w:t>
      </w:r>
      <w:r w:rsidRPr="004937F1">
        <w:rPr>
          <w:rFonts w:cs="Bidad Light" w:hint="cs"/>
          <w:rtl/>
        </w:rPr>
        <w:t>صدقه فقط بر افراد توانگر واجب است، زیرا غنی ساختن فقط از فردِ غنی محقق می‌شود.</w:t>
      </w:r>
    </w:p>
    <w:p w14:paraId="047CED28" w14:textId="77777777" w:rsidR="004937F1" w:rsidRPr="004937F1" w:rsidRDefault="004937F1" w:rsidP="004937F1">
      <w:pPr>
        <w:pStyle w:val="a0"/>
        <w:widowControl w:val="0"/>
        <w:rPr>
          <w:rFonts w:cs="Bidad Light"/>
          <w:rtl/>
        </w:rPr>
      </w:pPr>
      <w:r w:rsidRPr="009D61C3">
        <w:rPr>
          <w:rFonts w:cs="Bidad Light" w:hint="cs"/>
          <w:b/>
          <w:bCs/>
          <w:color w:val="C00000"/>
          <w:rtl/>
        </w:rPr>
        <w:t>ب.</w:t>
      </w:r>
      <w:r w:rsidRPr="009D61C3">
        <w:rPr>
          <w:rFonts w:cs="Bidad Light" w:hint="cs"/>
          <w:color w:val="C00000"/>
          <w:rtl/>
        </w:rPr>
        <w:t xml:space="preserve"> </w:t>
      </w:r>
      <w:r w:rsidRPr="004937F1">
        <w:rPr>
          <w:rFonts w:cs="Bidad Light" w:hint="cs"/>
          <w:rtl/>
        </w:rPr>
        <w:t>واجب است که صدقه به فرد محتاج داده شود نه فرد غنی، تا بدین وسیله إغنا و بی‌نیاز ساختن محقق شود.</w:t>
      </w:r>
    </w:p>
    <w:p w14:paraId="47A2CF6D" w14:textId="77777777" w:rsidR="004937F1" w:rsidRPr="004937F1" w:rsidRDefault="004937F1" w:rsidP="004937F1">
      <w:pPr>
        <w:pStyle w:val="a0"/>
        <w:widowControl w:val="0"/>
        <w:rPr>
          <w:rFonts w:cs="Bidad Light"/>
          <w:rtl/>
        </w:rPr>
      </w:pPr>
      <w:r w:rsidRPr="009D61C3">
        <w:rPr>
          <w:rFonts w:cs="Bidad Light" w:hint="cs"/>
          <w:b/>
          <w:bCs/>
          <w:color w:val="C00000"/>
          <w:rtl/>
        </w:rPr>
        <w:t>ج.</w:t>
      </w:r>
      <w:r w:rsidRPr="009D61C3">
        <w:rPr>
          <w:rFonts w:cs="Bidad Light" w:hint="cs"/>
          <w:color w:val="C00000"/>
          <w:rtl/>
        </w:rPr>
        <w:t xml:space="preserve"> </w:t>
      </w:r>
      <w:r w:rsidRPr="004937F1">
        <w:rPr>
          <w:rFonts w:cs="Bidad Light" w:hint="cs"/>
          <w:rtl/>
        </w:rPr>
        <w:t>این عمل واجب با مطلق مال انجام می‌شود، زیرا ملاکِ حدیث غنی‌ساختن است و این امر، هم با پرداخت نقود (پول) و هم با غیر آن محقق می‌شود.</w:t>
      </w:r>
    </w:p>
    <w:p w14:paraId="4BFC75C5" w14:textId="77777777" w:rsidR="004937F1" w:rsidRPr="004937F1" w:rsidRDefault="004937F1" w:rsidP="004937F1">
      <w:pPr>
        <w:pStyle w:val="a0"/>
        <w:widowControl w:val="0"/>
        <w:rPr>
          <w:rFonts w:cs="Bidad Light"/>
          <w:rtl/>
        </w:rPr>
      </w:pPr>
      <w:r w:rsidRPr="004937F1">
        <w:rPr>
          <w:rFonts w:cs="Bidad Light" w:hint="cs"/>
          <w:rtl/>
        </w:rPr>
        <w:t>با ملاحظه‌ی مثال‌های سابق روشن می‌شود که معانیِ التزامی مستفاد از اشارة النص گاهی خفی هستند و فقط با تأملی دقیق و نظری عمیق درک می‌شوند و گاهی هم، کسانی آن‌ها را درنمی‌یابند و تنها فقهای توانا در علم فقه می‌توانند آن‌ها را درک نمایند، به علاوه‌ی آن که عقل‌ها از نظر فهم باهم تفاوت دارند و به همین دلیل هم درک آن‌ها از احکامِ مستفاد از نصوص به طریق اشارة النص نیز تفاوت پیدا می‌کند، اما ادراکِ معانی با دلالت عبارة النص چنین نیست، زیرا این نوع در درجه‌ای از وضوح قرار دارد که حتی افراد غیر فقیه نیز می‌توانند آن را درک نمایند.</w:t>
      </w:r>
    </w:p>
    <w:p w14:paraId="2F3ED2FF" w14:textId="77777777" w:rsidR="004937F1" w:rsidRPr="004937F1" w:rsidRDefault="004937F1" w:rsidP="004937F1">
      <w:pPr>
        <w:pStyle w:val="a9"/>
        <w:widowControl w:val="0"/>
        <w:rPr>
          <w:rStyle w:val="Char0"/>
          <w:rFonts w:cs="Bidad Light"/>
          <w:b/>
          <w:bCs w:val="0"/>
          <w:vertAlign w:val="superscript"/>
          <w:rtl/>
        </w:rPr>
      </w:pPr>
      <w:bookmarkStart w:id="367" w:name="_Toc452471691"/>
      <w:r w:rsidRPr="009D61C3">
        <w:rPr>
          <w:rFonts w:cs="Bidad Light" w:hint="cs"/>
          <w:color w:val="C00000"/>
          <w:sz w:val="28"/>
          <w:szCs w:val="28"/>
          <w:rtl/>
        </w:rPr>
        <w:lastRenderedPageBreak/>
        <w:t xml:space="preserve">سوم- </w:t>
      </w:r>
      <w:r w:rsidRPr="00034569">
        <w:rPr>
          <w:rFonts w:cs="Bidad Light" w:hint="cs"/>
          <w:color w:val="0070C0"/>
          <w:sz w:val="28"/>
          <w:szCs w:val="28"/>
          <w:rtl/>
        </w:rPr>
        <w:t>دلالة النص</w:t>
      </w:r>
      <w:r w:rsidRPr="00034569">
        <w:rPr>
          <w:rStyle w:val="Char0"/>
          <w:rFonts w:cs="Bidad Light"/>
          <w:b/>
          <w:bCs w:val="0"/>
          <w:color w:val="0070C0"/>
          <w:vertAlign w:val="superscript"/>
          <w:rtl/>
        </w:rPr>
        <w:footnoteReference w:id="321"/>
      </w:r>
      <w:bookmarkEnd w:id="367"/>
    </w:p>
    <w:p w14:paraId="18313E9B" w14:textId="77777777" w:rsidR="004937F1" w:rsidRPr="004937F1" w:rsidRDefault="004937F1" w:rsidP="004937F1">
      <w:pPr>
        <w:pStyle w:val="a0"/>
        <w:widowControl w:val="0"/>
        <w:rPr>
          <w:rFonts w:cs="Bidad Light"/>
          <w:rtl/>
        </w:rPr>
      </w:pPr>
      <w:r w:rsidRPr="009D61C3">
        <w:rPr>
          <w:rFonts w:cs="Bidad Light" w:hint="cs"/>
          <w:b/>
          <w:bCs/>
          <w:color w:val="C00000"/>
          <w:rtl/>
        </w:rPr>
        <w:t>328-</w:t>
      </w:r>
      <w:r w:rsidRPr="009D61C3">
        <w:rPr>
          <w:rFonts w:cs="Bidad Light" w:hint="cs"/>
          <w:color w:val="C00000"/>
          <w:rtl/>
        </w:rPr>
        <w:t xml:space="preserve"> </w:t>
      </w:r>
      <w:r w:rsidRPr="004937F1">
        <w:rPr>
          <w:rFonts w:cs="Bidad Light" w:hint="cs"/>
          <w:rtl/>
        </w:rPr>
        <w:t xml:space="preserve">به معنای دلالت لفظ است بر این که حکم منطوق، یعنی مورد مذکور در نص، برای چیزی هم که درباره‌ی آن سکوت شده (مسکوتٌ عنه، یعنی آنچه که در نص چیزی درباره‌ی حکمش ذکر نشده است) ثابت می‌باشد به دلیلِ اشتراک منطوق و مسکوت در علّت حکمی که این علّت به مجردِ فهم زبان فهمیده می‌شود، یعنی هرکس به زبان آشنایی داشته باشد بدون نیاز به اجتهاد و نظر آن را می‌داند و از آن جا که حکمِ مستفاد از طریق دلالة النص از معنای نص گرفته می‌شود، نه از لفظ آن، آن را برخی «دلالة الدلالة» و برخی «فحوای خطاب» نامیده‌اند، زیرا فحوای کلام همان معنای آن است. شافعیه آن را مفهوم موافقه می‌نامند، زیرا مدلول لفظ در محل سکوت، برابر است با مدلولِ لفظ در محل نطق و به همین دلیل، مسکوتٌ عنه، در حکم مساویِ منطوقٌ به می‌شود. برخی دیگر هم این نوع از دلالت را «قیاس جلی» و «دلالة الأولی» می‌نامند، زیرا مسکوتٌ عنه، نسبت به داشتنِ حکمِ مذکور، اولی از منطوق به است چون که علّت در مسکوت عنه به شکلی قوی‌تر از منطوق به ظهور دارد. پس اگر در یک واقعه‌ی معین، نص با عبارتِ و لفظ خود، بر یک حکم دلالت کند و واقعه‌ای دیگر هم پیدا شود که از لحاظ علّت مساوی با آن و یا اولی‌تر از آن باشد و این مساوات یا اولویت </w:t>
      </w:r>
      <w:r w:rsidRPr="004937F1">
        <w:rPr>
          <w:rFonts w:cs="Bidad Light" w:hint="cs"/>
          <w:rtl/>
        </w:rPr>
        <w:lastRenderedPageBreak/>
        <w:t>به مجردِ فهم زبان و با کمترین نظر و بدون هیچ اجتهاد و تأملی فهمیده شود، در این صورت به ذهن متبادر می‌گردد که نص شامل هردو واقعه می‌شود و حکم مذکور برای منطوق برای مسکوت عنه، یعنی واقعه دوم نیز ثابت و جاری است.</w:t>
      </w:r>
    </w:p>
    <w:p w14:paraId="343B7C1A" w14:textId="77777777" w:rsidR="004937F1" w:rsidRPr="00034569" w:rsidRDefault="004937F1" w:rsidP="004937F1">
      <w:pPr>
        <w:pStyle w:val="ab"/>
        <w:widowControl w:val="0"/>
        <w:rPr>
          <w:rFonts w:cs="Bidad Light" w:hint="cs"/>
          <w:color w:val="0070C0"/>
          <w:sz w:val="28"/>
          <w:szCs w:val="28"/>
          <w:rtl/>
        </w:rPr>
      </w:pPr>
      <w:bookmarkStart w:id="368" w:name="_Toc452471692"/>
      <w:r w:rsidRPr="00034569">
        <w:rPr>
          <w:rFonts w:cs="Bidad Light" w:hint="cs"/>
          <w:color w:val="0070C0"/>
          <w:sz w:val="28"/>
          <w:szCs w:val="28"/>
          <w:rtl/>
        </w:rPr>
        <w:t>چند مثال از نصوص شرعی در این باره</w:t>
      </w:r>
      <w:bookmarkEnd w:id="368"/>
    </w:p>
    <w:p w14:paraId="6914C956" w14:textId="046C2CD9" w:rsidR="004937F1" w:rsidRPr="004937F1" w:rsidRDefault="004937F1" w:rsidP="004937F1">
      <w:pPr>
        <w:pStyle w:val="a0"/>
        <w:widowControl w:val="0"/>
        <w:numPr>
          <w:ilvl w:val="0"/>
          <w:numId w:val="77"/>
        </w:numPr>
        <w:rPr>
          <w:rFonts w:cs="Bidad Light"/>
        </w:rPr>
      </w:pPr>
      <w:r w:rsidRPr="004937F1">
        <w:rPr>
          <w:rFonts w:cs="Bidad Light" w:hint="cs"/>
          <w:rtl/>
        </w:rPr>
        <w:t xml:space="preserve">خدای متعال می‌فرماید: </w:t>
      </w:r>
      <w:r w:rsidRPr="00D91EFC">
        <w:rPr>
          <w:rFonts w:cs="Bidad Light"/>
          <w:color w:val="BF4E14" w:themeColor="accent2" w:themeShade="BF"/>
          <w:shd w:val="clear" w:color="auto" w:fill="FFFFFF"/>
          <w:rtl/>
        </w:rPr>
        <w:t>﴿</w:t>
      </w:r>
      <w:r w:rsidR="00D91EFC" w:rsidRPr="00D91EFC">
        <w:rPr>
          <w:color w:val="BF4E14" w:themeColor="accent2" w:themeShade="BF"/>
          <w:rtl/>
        </w:rPr>
        <w:t xml:space="preserve"> </w:t>
      </w:r>
      <w:r w:rsidR="00D91EFC" w:rsidRPr="00D91EFC">
        <w:rPr>
          <w:rStyle w:val="Char7"/>
          <w:rFonts w:cs="Bidad Light"/>
          <w:color w:val="BF4E14" w:themeColor="accent2" w:themeShade="BF"/>
          <w:sz w:val="28"/>
          <w:szCs w:val="28"/>
          <w:rtl/>
        </w:rPr>
        <w:t>فَلَا تَقُلْ لَهُمَا أُفٍّ</w:t>
      </w:r>
      <w:r w:rsidR="00D91EFC" w:rsidRPr="00D91EFC">
        <w:rPr>
          <w:rStyle w:val="Char7"/>
          <w:rFonts w:cs="Bidad Light"/>
          <w:color w:val="BF4E14" w:themeColor="accent2" w:themeShade="BF"/>
          <w:sz w:val="28"/>
          <w:szCs w:val="28"/>
          <w:rtl/>
        </w:rPr>
        <w:t xml:space="preserve"> </w:t>
      </w:r>
      <w:r w:rsidRPr="00D91EFC">
        <w:rPr>
          <w:rFonts w:cs="Bidad Light"/>
          <w:color w:val="BF4E14" w:themeColor="accent2" w:themeShade="BF"/>
          <w:shd w:val="clear" w:color="auto" w:fill="FFFFFF"/>
          <w:rtl/>
        </w:rPr>
        <w:t>﴾</w:t>
      </w:r>
      <w:r w:rsidRPr="00D91EFC">
        <w:rPr>
          <w:rStyle w:val="Char"/>
          <w:rFonts w:cs="Bidad Light"/>
          <w:color w:val="BF4E14" w:themeColor="accent2" w:themeShade="BF"/>
          <w:sz w:val="28"/>
          <w:szCs w:val="28"/>
          <w:rtl/>
        </w:rPr>
        <w:t xml:space="preserve"> </w:t>
      </w:r>
      <w:r w:rsidRPr="004937F1">
        <w:rPr>
          <w:rStyle w:val="Char"/>
          <w:rFonts w:cs="Bidad Light"/>
          <w:sz w:val="28"/>
          <w:szCs w:val="28"/>
          <w:rtl/>
        </w:rPr>
        <w:t>[الإسراء: 23]</w:t>
      </w:r>
      <w:r w:rsidRPr="004937F1">
        <w:rPr>
          <w:rFonts w:cs="Bidad Light" w:hint="cs"/>
          <w:rtl/>
        </w:rPr>
        <w:t xml:space="preserve">، </w:t>
      </w:r>
      <w:r w:rsidRPr="004937F1">
        <w:rPr>
          <w:rStyle w:val="Char5"/>
          <w:rFonts w:cs="Bidad Light" w:hint="cs"/>
          <w:sz w:val="28"/>
          <w:szCs w:val="28"/>
          <w:rtl/>
        </w:rPr>
        <w:t>«أف به آنان مگو»</w:t>
      </w:r>
      <w:r w:rsidRPr="004937F1">
        <w:rPr>
          <w:rFonts w:cs="Bidad Light" w:hint="cs"/>
          <w:rtl/>
        </w:rPr>
        <w:t>. این نص، با عبارتِ خود، بر حرمت اف‌گفتن فرزند به والدین خود دلالت دارد، زیرا این سخن موجب آزار دادن آنان می‌شود؛ در نتیجه، زود این نکته به ذهن می‌رسد که نص شاملِ حرمت زدنِ والدین و ناسزا گفتن به آن دو هم می‌شود، زیرا درد و آزار موجود در زدن و ناسزا گفتن بیشتر از آزارِ حاصل از کلمه‌ی «أف» است؛ پس تحریمِ زدن و ناسزا گفتن اولی از تحریم أف‌گفتن است و بدین ترتیب، مسکوتٌ عنه نسبت به داشتنِ حکم اولی از منطوق بِه است. این مفهوم روشن است و (درک آن) نیاز به اجتهاد یا تأملی ندارد.</w:t>
      </w:r>
    </w:p>
    <w:p w14:paraId="5D7CC48D" w14:textId="03BC950C" w:rsidR="004937F1" w:rsidRPr="004937F1" w:rsidRDefault="004937F1" w:rsidP="004937F1">
      <w:pPr>
        <w:pStyle w:val="a0"/>
        <w:widowControl w:val="0"/>
        <w:numPr>
          <w:ilvl w:val="0"/>
          <w:numId w:val="77"/>
        </w:numPr>
        <w:rPr>
          <w:rFonts w:cs="Bidad Light"/>
        </w:rPr>
      </w:pPr>
      <w:r w:rsidRPr="004937F1">
        <w:rPr>
          <w:rFonts w:cs="Bidad Light" w:hint="cs"/>
          <w:rtl/>
        </w:rPr>
        <w:t xml:space="preserve">خداوند متعال می‌فرماید: </w:t>
      </w:r>
      <w:r w:rsidRPr="00D91EFC">
        <w:rPr>
          <w:rFonts w:cs="Bidad Light"/>
          <w:color w:val="BF4E14" w:themeColor="accent2" w:themeShade="BF"/>
          <w:shd w:val="clear" w:color="auto" w:fill="FFFFFF"/>
          <w:rtl/>
        </w:rPr>
        <w:t>﴿</w:t>
      </w:r>
      <w:r w:rsidR="00D91EFC" w:rsidRPr="00D91EFC">
        <w:rPr>
          <w:color w:val="BF4E14" w:themeColor="accent2" w:themeShade="BF"/>
          <w:rtl/>
        </w:rPr>
        <w:t xml:space="preserve"> </w:t>
      </w:r>
      <w:r w:rsidR="00D91EFC" w:rsidRPr="00D91EFC">
        <w:rPr>
          <w:rStyle w:val="Char7"/>
          <w:rFonts w:cs="Bidad Light"/>
          <w:color w:val="BF4E14" w:themeColor="accent2" w:themeShade="BF"/>
          <w:sz w:val="28"/>
          <w:szCs w:val="28"/>
          <w:rtl/>
        </w:rPr>
        <w:t xml:space="preserve">إِنَّ الَّذِينَ يَأْكُلُونَ أَمْوَالَ الْيَتَامَى ظُلْمًا إِنَّمَا يَأْكُلُونَ فِي بُطُونِهِمْ نَارًا وَسَيَصْلَوْنَ سَعِيرًا </w:t>
      </w:r>
      <w:r w:rsidRPr="00D91EFC">
        <w:rPr>
          <w:rFonts w:cs="Bidad Light"/>
          <w:color w:val="BF4E14" w:themeColor="accent2" w:themeShade="BF"/>
          <w:shd w:val="clear" w:color="auto" w:fill="FFFFFF"/>
          <w:rtl/>
        </w:rPr>
        <w:t>﴾</w:t>
      </w:r>
      <w:r w:rsidRPr="00D91EFC">
        <w:rPr>
          <w:rStyle w:val="Char"/>
          <w:rFonts w:cs="Bidad Light"/>
          <w:color w:val="BF4E14" w:themeColor="accent2" w:themeShade="BF"/>
          <w:sz w:val="28"/>
          <w:szCs w:val="28"/>
          <w:rtl/>
        </w:rPr>
        <w:t xml:space="preserve"> </w:t>
      </w:r>
      <w:r w:rsidRPr="004937F1">
        <w:rPr>
          <w:rStyle w:val="Char"/>
          <w:rFonts w:cs="Bidad Light"/>
          <w:sz w:val="28"/>
          <w:szCs w:val="28"/>
          <w:rtl/>
        </w:rPr>
        <w:t>[النساء: 10]</w:t>
      </w:r>
      <w:r w:rsidRPr="004937F1">
        <w:rPr>
          <w:rFonts w:cs="Bidad Light" w:hint="cs"/>
          <w:rtl/>
        </w:rPr>
        <w:t xml:space="preserve">، </w:t>
      </w:r>
      <w:r w:rsidRPr="004937F1">
        <w:rPr>
          <w:rStyle w:val="Char5"/>
          <w:rFonts w:cs="Bidad Light" w:hint="cs"/>
          <w:sz w:val="28"/>
          <w:szCs w:val="28"/>
          <w:rtl/>
        </w:rPr>
        <w:t xml:space="preserve">«بی‌گمان کسانی که اموال یتیمان را به ناحق و ستمگرانه می‌خورند، انگار </w:t>
      </w:r>
      <w:r w:rsidRPr="004937F1">
        <w:rPr>
          <w:rStyle w:val="Char5"/>
          <w:rFonts w:cs="Bidad Light" w:hint="cs"/>
          <w:sz w:val="28"/>
          <w:szCs w:val="28"/>
          <w:rtl/>
        </w:rPr>
        <w:lastRenderedPageBreak/>
        <w:t>آتش در شکم‌های خود می‌خورند، و آنان با آتش سوزانی خواهند سوخت»</w:t>
      </w:r>
      <w:r w:rsidRPr="004937F1">
        <w:rPr>
          <w:rFonts w:cs="Bidad Light" w:hint="cs"/>
          <w:rtl/>
        </w:rPr>
        <w:t>. این آیه‌ی کریمه، با عبارت و لفظ خود، بر حرمتِ خوردن ظالمانه‌ی اموال یتیمان دلالت دارد و با دلالة النص حرمتِ سوزاندن مالِ یتیم، یا از بین‌بردن و یا تلف‌نمودنِ آن به هر نوع نیز از آن فهم می‌شود، زیرا این امور مساویِ خوردن ظالمانه‌ی مال یتیم هستند، چه قدر مشترک آن‌ها تجاوز بر مالِ بچه‌ی یتیمِ ناتوان از دفع تجاوز به مال خود است. پس نص با عبارتِ خود خوردن ظالمانه‌ی مال یتیم را و به طریق دلالة النص سوزاندن و اتلاف آن را حرام کرده است؛ و در این مثال، مسکوت عنه از حیث علّت مساوی با منطوق به است.</w:t>
      </w:r>
    </w:p>
    <w:p w14:paraId="168D4D09" w14:textId="77777777" w:rsidR="004937F1" w:rsidRPr="004937F1" w:rsidRDefault="004937F1" w:rsidP="004937F1">
      <w:pPr>
        <w:pStyle w:val="a0"/>
        <w:widowControl w:val="0"/>
        <w:numPr>
          <w:ilvl w:val="0"/>
          <w:numId w:val="77"/>
        </w:numPr>
        <w:rPr>
          <w:rFonts w:cs="Bidad Light"/>
        </w:rPr>
      </w:pPr>
      <w:r w:rsidRPr="004937F1">
        <w:rPr>
          <w:rFonts w:cs="Bidad Light" w:hint="cs"/>
          <w:spacing w:val="-4"/>
          <w:rtl/>
        </w:rPr>
        <w:t xml:space="preserve">خداوند متعال می‌فرماید: </w:t>
      </w:r>
      <w:r w:rsidRPr="004937F1">
        <w:rPr>
          <w:rFonts w:cs="Bidad Light"/>
          <w:spacing w:val="-4"/>
          <w:shd w:val="clear" w:color="auto" w:fill="FFFFFF"/>
          <w:rtl/>
        </w:rPr>
        <w:t>﴿</w:t>
      </w:r>
      <w:r w:rsidRPr="00D91EFC">
        <w:rPr>
          <w:rStyle w:val="Char7"/>
          <w:rFonts w:cs="Bidad Light"/>
          <w:color w:val="BF4E14" w:themeColor="accent2" w:themeShade="BF"/>
          <w:spacing w:val="-4"/>
          <w:sz w:val="28"/>
          <w:szCs w:val="28"/>
          <w:rtl/>
        </w:rPr>
        <w:t>وَ</w:t>
      </w:r>
      <w:r w:rsidRPr="00D91EFC">
        <w:rPr>
          <w:rStyle w:val="Char7"/>
          <w:rFonts w:cs="Bidad Light" w:hint="cs"/>
          <w:color w:val="BF4E14" w:themeColor="accent2" w:themeShade="BF"/>
          <w:spacing w:val="-4"/>
          <w:sz w:val="28"/>
          <w:szCs w:val="28"/>
          <w:rtl/>
        </w:rPr>
        <w:t>ٱل</w:t>
      </w:r>
      <w:r w:rsidRPr="00D91EFC">
        <w:rPr>
          <w:rStyle w:val="Char7"/>
          <w:rFonts w:ascii="Times New Roman" w:hAnsi="Times New Roman" w:cs="Times New Roman" w:hint="cs"/>
          <w:color w:val="BF4E14" w:themeColor="accent2" w:themeShade="BF"/>
          <w:spacing w:val="-4"/>
          <w:sz w:val="28"/>
          <w:szCs w:val="28"/>
          <w:rtl/>
        </w:rPr>
        <w:t>ۡ</w:t>
      </w:r>
      <w:r w:rsidRPr="00D91EFC">
        <w:rPr>
          <w:rStyle w:val="Char7"/>
          <w:rFonts w:cs="Bidad Light" w:hint="cs"/>
          <w:color w:val="BF4E14" w:themeColor="accent2" w:themeShade="BF"/>
          <w:spacing w:val="-4"/>
          <w:sz w:val="28"/>
          <w:szCs w:val="28"/>
          <w:rtl/>
        </w:rPr>
        <w:t>مُطَلَّقَٰتُ</w:t>
      </w:r>
      <w:r w:rsidRPr="00D91EFC">
        <w:rPr>
          <w:rStyle w:val="Char7"/>
          <w:rFonts w:cs="Bidad Light"/>
          <w:color w:val="BF4E14" w:themeColor="accent2" w:themeShade="BF"/>
          <w:spacing w:val="-4"/>
          <w:sz w:val="28"/>
          <w:szCs w:val="28"/>
          <w:rtl/>
        </w:rPr>
        <w:t xml:space="preserve"> يَتَرَبَّص</w:t>
      </w:r>
      <w:r w:rsidRPr="00D91EFC">
        <w:rPr>
          <w:rStyle w:val="Char7"/>
          <w:rFonts w:ascii="Times New Roman" w:hAnsi="Times New Roman" w:cs="Times New Roman" w:hint="cs"/>
          <w:color w:val="BF4E14" w:themeColor="accent2" w:themeShade="BF"/>
          <w:spacing w:val="-4"/>
          <w:sz w:val="28"/>
          <w:szCs w:val="28"/>
          <w:rtl/>
        </w:rPr>
        <w:t>ۡ</w:t>
      </w:r>
      <w:r w:rsidRPr="00D91EFC">
        <w:rPr>
          <w:rStyle w:val="Char7"/>
          <w:rFonts w:cs="Bidad Light" w:hint="cs"/>
          <w:color w:val="BF4E14" w:themeColor="accent2" w:themeShade="BF"/>
          <w:spacing w:val="-4"/>
          <w:sz w:val="28"/>
          <w:szCs w:val="28"/>
          <w:rtl/>
        </w:rPr>
        <w:t>نَ</w:t>
      </w:r>
      <w:r w:rsidRPr="00D91EFC">
        <w:rPr>
          <w:rStyle w:val="Char7"/>
          <w:rFonts w:cs="Bidad Light"/>
          <w:color w:val="BF4E14" w:themeColor="accent2" w:themeShade="BF"/>
          <w:spacing w:val="-4"/>
          <w:sz w:val="28"/>
          <w:szCs w:val="28"/>
          <w:rtl/>
        </w:rPr>
        <w:t xml:space="preserve"> </w:t>
      </w:r>
      <w:r w:rsidRPr="00D91EFC">
        <w:rPr>
          <w:rStyle w:val="Char7"/>
          <w:rFonts w:cs="Bidad Light" w:hint="cs"/>
          <w:color w:val="BF4E14" w:themeColor="accent2" w:themeShade="BF"/>
          <w:spacing w:val="-4"/>
          <w:sz w:val="28"/>
          <w:szCs w:val="28"/>
          <w:rtl/>
        </w:rPr>
        <w:t>بِأَنفُسِهِنَّ</w:t>
      </w:r>
      <w:r w:rsidRPr="00D91EFC">
        <w:rPr>
          <w:rStyle w:val="Char7"/>
          <w:rFonts w:cs="Bidad Light"/>
          <w:color w:val="BF4E14" w:themeColor="accent2" w:themeShade="BF"/>
          <w:spacing w:val="-4"/>
          <w:sz w:val="28"/>
          <w:szCs w:val="28"/>
          <w:rtl/>
        </w:rPr>
        <w:t xml:space="preserve"> </w:t>
      </w:r>
      <w:r w:rsidRPr="00D91EFC">
        <w:rPr>
          <w:rStyle w:val="Char7"/>
          <w:rFonts w:cs="Bidad Light" w:hint="cs"/>
          <w:color w:val="BF4E14" w:themeColor="accent2" w:themeShade="BF"/>
          <w:spacing w:val="-4"/>
          <w:sz w:val="28"/>
          <w:szCs w:val="28"/>
          <w:rtl/>
        </w:rPr>
        <w:t>ثَلَٰثَةَ</w:t>
      </w:r>
      <w:r w:rsidRPr="00D91EFC">
        <w:rPr>
          <w:rStyle w:val="Char7"/>
          <w:rFonts w:cs="Bidad Light"/>
          <w:color w:val="BF4E14" w:themeColor="accent2" w:themeShade="BF"/>
          <w:spacing w:val="-4"/>
          <w:sz w:val="28"/>
          <w:szCs w:val="28"/>
          <w:rtl/>
        </w:rPr>
        <w:t xml:space="preserve"> </w:t>
      </w:r>
      <w:r w:rsidRPr="00D91EFC">
        <w:rPr>
          <w:rStyle w:val="Char7"/>
          <w:rFonts w:cs="Bidad Light" w:hint="cs"/>
          <w:color w:val="BF4E14" w:themeColor="accent2" w:themeShade="BF"/>
          <w:spacing w:val="-4"/>
          <w:sz w:val="28"/>
          <w:szCs w:val="28"/>
          <w:rtl/>
        </w:rPr>
        <w:t>قُرُوٓءٖ</w:t>
      </w:r>
      <w:r w:rsidRPr="00D91EFC">
        <w:rPr>
          <w:rStyle w:val="Char7"/>
          <w:rFonts w:ascii="Times New Roman" w:hAnsi="Times New Roman" w:cs="Times New Roman" w:hint="cs"/>
          <w:color w:val="BF4E14" w:themeColor="accent2" w:themeShade="BF"/>
          <w:spacing w:val="-4"/>
          <w:sz w:val="28"/>
          <w:szCs w:val="28"/>
          <w:rtl/>
        </w:rPr>
        <w:t>ۚ</w:t>
      </w:r>
      <w:r w:rsidRPr="004937F1">
        <w:rPr>
          <w:rFonts w:cs="Bidad Light"/>
          <w:spacing w:val="-4"/>
          <w:shd w:val="clear" w:color="auto" w:fill="FFFFFF"/>
          <w:rtl/>
        </w:rPr>
        <w:t>﴾</w:t>
      </w:r>
      <w:r w:rsidRPr="004937F1">
        <w:rPr>
          <w:rStyle w:val="Char"/>
          <w:rFonts w:cs="Bidad Light"/>
          <w:spacing w:val="-4"/>
          <w:sz w:val="28"/>
          <w:szCs w:val="28"/>
          <w:rtl/>
        </w:rPr>
        <w:t xml:space="preserve"> [البقرة: 228]</w:t>
      </w:r>
      <w:r w:rsidRPr="004937F1">
        <w:rPr>
          <w:rFonts w:cs="Bidad Light" w:hint="cs"/>
          <w:rtl/>
        </w:rPr>
        <w:t xml:space="preserve"> </w:t>
      </w:r>
      <w:r w:rsidRPr="004937F1">
        <w:rPr>
          <w:rStyle w:val="Char5"/>
          <w:rFonts w:cs="Bidad Light" w:hint="cs"/>
          <w:sz w:val="28"/>
          <w:szCs w:val="28"/>
          <w:rtl/>
        </w:rPr>
        <w:t>«زنان مطلقه باید به مدت سه قروء انتظار بکشند»</w:t>
      </w:r>
      <w:r w:rsidRPr="004937F1">
        <w:rPr>
          <w:rFonts w:cs="Bidad Light" w:hint="cs"/>
          <w:rtl/>
        </w:rPr>
        <w:t>. با دلالتِ عبارت، از این آیه وجوب گذراندن عده بر زنِ مطلقه جهت اطمینان‌یافتن از حامله‌نبودن و برائت رحم وی فهمیده می‌شود و این علتی است که اهل لغت آن را می‌فهمند و در زنی که ازدواج وی به خاطر یکی از اسبابِ فسخِ نکاح، مثلاً چون ارتداد، فسخ شده است، هم وجود دارد؛ پس با توجّه به دلالة النص، گذراندنِ عده بر چنین زنی نیز واجب است؛ و در این مثال، علّت در مسکوت عنه مساوی با علّت در منطوق به است.</w:t>
      </w:r>
    </w:p>
    <w:p w14:paraId="45D116C1" w14:textId="77777777" w:rsidR="004937F1" w:rsidRPr="004937F1" w:rsidRDefault="004937F1" w:rsidP="004937F1">
      <w:pPr>
        <w:pStyle w:val="a0"/>
        <w:widowControl w:val="0"/>
        <w:rPr>
          <w:rFonts w:cs="Bidad Light"/>
          <w:rtl/>
        </w:rPr>
      </w:pPr>
      <w:r w:rsidRPr="004937F1">
        <w:rPr>
          <w:rFonts w:cs="Bidad Light" w:hint="cs"/>
          <w:rtl/>
        </w:rPr>
        <w:t xml:space="preserve">با توجّه به این مثال‌ها، روشن می‌شود که فرق بین دلالة النص و قیاس </w:t>
      </w:r>
      <w:r w:rsidRPr="004937F1">
        <w:rPr>
          <w:rFonts w:cs="Bidad Light" w:hint="cs"/>
          <w:rtl/>
        </w:rPr>
        <w:lastRenderedPageBreak/>
        <w:t>این است که: مساواتِ مفهومِ موافق -یعنی مسکوت عنه- با منطوق به در علت، از مجردِ لفظ و بدون هیچ نیازی به هیچگونه اجتهاد و تأویلی فهم می‌شود، اما مساوات مقیس با مقیس علیهِ خودش در علّت فقط با تأمل و نظر و اجتهاد است که فهمیده می‌شود و مجردِ فهم زبان در آن کفایت نمی‌کند.</w:t>
      </w:r>
    </w:p>
    <w:p w14:paraId="0162C4B5" w14:textId="77777777" w:rsidR="004937F1" w:rsidRPr="004937F1" w:rsidRDefault="004937F1" w:rsidP="004937F1">
      <w:pPr>
        <w:pStyle w:val="a9"/>
        <w:widowControl w:val="0"/>
        <w:rPr>
          <w:rStyle w:val="Char0"/>
          <w:rFonts w:cs="Bidad Light"/>
          <w:b/>
          <w:bCs w:val="0"/>
          <w:vertAlign w:val="superscript"/>
          <w:rtl/>
        </w:rPr>
      </w:pPr>
      <w:bookmarkStart w:id="369" w:name="_Toc452471693"/>
      <w:r w:rsidRPr="009D61C3">
        <w:rPr>
          <w:rFonts w:cs="Bidad Light" w:hint="cs"/>
          <w:color w:val="C00000"/>
          <w:sz w:val="28"/>
          <w:szCs w:val="28"/>
          <w:rtl/>
        </w:rPr>
        <w:t xml:space="preserve">چهارم- </w:t>
      </w:r>
      <w:r w:rsidRPr="00034569">
        <w:rPr>
          <w:rFonts w:cs="Bidad Light" w:hint="cs"/>
          <w:color w:val="0070C0"/>
          <w:sz w:val="28"/>
          <w:szCs w:val="28"/>
          <w:rtl/>
        </w:rPr>
        <w:t>اقتضاء النص</w:t>
      </w:r>
      <w:r w:rsidRPr="00034569">
        <w:rPr>
          <w:rStyle w:val="Char0"/>
          <w:rFonts w:cs="Bidad Light"/>
          <w:b/>
          <w:bCs w:val="0"/>
          <w:color w:val="0070C0"/>
          <w:vertAlign w:val="superscript"/>
          <w:rtl/>
        </w:rPr>
        <w:footnoteReference w:id="322"/>
      </w:r>
      <w:bookmarkEnd w:id="369"/>
    </w:p>
    <w:p w14:paraId="4520F805" w14:textId="77777777" w:rsidR="004937F1" w:rsidRPr="004937F1" w:rsidRDefault="004937F1" w:rsidP="004937F1">
      <w:pPr>
        <w:pStyle w:val="a0"/>
        <w:widowControl w:val="0"/>
        <w:rPr>
          <w:rFonts w:cs="Bidad Light"/>
          <w:rtl/>
        </w:rPr>
      </w:pPr>
      <w:r w:rsidRPr="009D61C3">
        <w:rPr>
          <w:rFonts w:cs="Bidad Light" w:hint="cs"/>
          <w:b/>
          <w:bCs/>
          <w:color w:val="C00000"/>
          <w:rtl/>
        </w:rPr>
        <w:t>330-</w:t>
      </w:r>
      <w:r w:rsidRPr="009D61C3">
        <w:rPr>
          <w:rFonts w:cs="Bidad Light" w:hint="cs"/>
          <w:color w:val="C00000"/>
          <w:rtl/>
        </w:rPr>
        <w:t xml:space="preserve"> </w:t>
      </w:r>
      <w:r w:rsidRPr="004937F1">
        <w:rPr>
          <w:rFonts w:cs="Bidad Light" w:hint="cs"/>
          <w:rtl/>
        </w:rPr>
        <w:t>اقتضاء، در لغت به معنیِ طلب است و در اصطلاح، بنابه تعریف سرخسی: «عبارت است از چیزی مازاد بر منصوصٌ علیه که مقدم داشتنِ آن برای مفید بودن یا موجبِ حکم بودنِ نص لازم و شرط است و بدون آن اِعمال کلام ممکن نیست» و به عبارت دیگر: منظور از دلالتِ اقتضاء النص، دلالتِ لفظ است بر امری مسکوت عنه که صدق و صحت و پایداری کلام متوقف بر تقدیرِ آن امرِ مسکوت در کلام است.</w:t>
      </w:r>
    </w:p>
    <w:p w14:paraId="1CD7AE5D" w14:textId="77777777" w:rsidR="004937F1" w:rsidRPr="00034569" w:rsidRDefault="004937F1" w:rsidP="004937F1">
      <w:pPr>
        <w:pStyle w:val="ab"/>
        <w:widowControl w:val="0"/>
        <w:rPr>
          <w:rFonts w:cs="Bidad Light"/>
          <w:color w:val="0070C0"/>
          <w:sz w:val="28"/>
          <w:szCs w:val="28"/>
          <w:rtl/>
        </w:rPr>
      </w:pPr>
      <w:bookmarkStart w:id="370" w:name="_Toc452471694"/>
      <w:r w:rsidRPr="00034569">
        <w:rPr>
          <w:rFonts w:cs="Bidad Light" w:hint="cs"/>
          <w:color w:val="0070C0"/>
          <w:sz w:val="28"/>
          <w:szCs w:val="28"/>
          <w:rtl/>
        </w:rPr>
        <w:t>مثال‌ها در این باره</w:t>
      </w:r>
      <w:bookmarkEnd w:id="370"/>
    </w:p>
    <w:p w14:paraId="1948DCDC" w14:textId="4A32D58E" w:rsidR="004937F1" w:rsidRPr="004937F1" w:rsidRDefault="004937F1" w:rsidP="004937F1">
      <w:pPr>
        <w:pStyle w:val="a0"/>
        <w:widowControl w:val="0"/>
        <w:numPr>
          <w:ilvl w:val="0"/>
          <w:numId w:val="78"/>
        </w:numPr>
        <w:rPr>
          <w:rFonts w:cs="Bidad Light"/>
        </w:rPr>
      </w:pPr>
      <w:r w:rsidRPr="004937F1">
        <w:rPr>
          <w:rFonts w:cs="Bidad Light" w:hint="cs"/>
          <w:rtl/>
        </w:rPr>
        <w:t xml:space="preserve">خداوند متعال می‌فرماید: </w:t>
      </w:r>
      <w:r w:rsidRPr="00D91EFC">
        <w:rPr>
          <w:rFonts w:cs="Bidad Light"/>
          <w:color w:val="BF4E14" w:themeColor="accent2" w:themeShade="BF"/>
          <w:shd w:val="clear" w:color="auto" w:fill="FFFFFF"/>
          <w:rtl/>
        </w:rPr>
        <w:t>﴿</w:t>
      </w:r>
      <w:r w:rsidR="00D91EFC" w:rsidRPr="00D91EFC">
        <w:rPr>
          <w:rStyle w:val="Char7"/>
          <w:rFonts w:cs="Bidad Light"/>
          <w:color w:val="BF4E14" w:themeColor="accent2" w:themeShade="BF"/>
          <w:sz w:val="28"/>
          <w:szCs w:val="28"/>
          <w:rtl/>
        </w:rPr>
        <w:t>حُرِّمَتْ عَلَيْكُمْ أُمَّهَاتُكُمْ وَبَنَاتُكُمْ</w:t>
      </w:r>
      <w:r w:rsidR="00D91EFC" w:rsidRPr="00D91EFC">
        <w:rPr>
          <w:rStyle w:val="Char7"/>
          <w:rFonts w:cs="Bidad Light"/>
          <w:color w:val="BF4E14" w:themeColor="accent2" w:themeShade="BF"/>
          <w:sz w:val="28"/>
          <w:szCs w:val="28"/>
          <w:rtl/>
        </w:rPr>
        <w:t xml:space="preserve"> </w:t>
      </w:r>
      <w:r w:rsidRPr="00D91EFC">
        <w:rPr>
          <w:rFonts w:cs="Bidad Light"/>
          <w:color w:val="BF4E14" w:themeColor="accent2" w:themeShade="BF"/>
          <w:shd w:val="clear" w:color="auto" w:fill="FFFFFF"/>
          <w:rtl/>
        </w:rPr>
        <w:t>﴾</w:t>
      </w:r>
      <w:r w:rsidRPr="00D91EFC">
        <w:rPr>
          <w:rStyle w:val="Char"/>
          <w:rFonts w:cs="Bidad Light"/>
          <w:color w:val="BF4E14" w:themeColor="accent2" w:themeShade="BF"/>
          <w:sz w:val="28"/>
          <w:szCs w:val="28"/>
          <w:rtl/>
        </w:rPr>
        <w:t xml:space="preserve"> </w:t>
      </w:r>
      <w:r w:rsidRPr="004937F1">
        <w:rPr>
          <w:rStyle w:val="Char"/>
          <w:rFonts w:cs="Bidad Light"/>
          <w:sz w:val="28"/>
          <w:szCs w:val="28"/>
          <w:rtl/>
        </w:rPr>
        <w:t>[النساء: 23]</w:t>
      </w:r>
      <w:r w:rsidRPr="004937F1">
        <w:rPr>
          <w:rFonts w:cs="Bidad Light" w:hint="cs"/>
          <w:rtl/>
        </w:rPr>
        <w:t xml:space="preserve">، </w:t>
      </w:r>
      <w:r w:rsidRPr="004937F1">
        <w:rPr>
          <w:rStyle w:val="Char5"/>
          <w:rFonts w:cs="Bidad Light" w:hint="cs"/>
          <w:sz w:val="28"/>
          <w:szCs w:val="28"/>
          <w:rtl/>
        </w:rPr>
        <w:t>«ازدواج با مادرانتان و دخترانتان بر شما حرام است»</w:t>
      </w:r>
      <w:r w:rsidRPr="004937F1">
        <w:rPr>
          <w:rFonts w:cs="Bidad Light" w:hint="cs"/>
          <w:rtl/>
        </w:rPr>
        <w:t xml:space="preserve">. تقدیر معنای این نص چنین است: </w:t>
      </w:r>
      <w:r w:rsidRPr="004937F1">
        <w:rPr>
          <w:rStyle w:val="Char3"/>
          <w:rFonts w:cs="Bidad Light" w:hint="cs"/>
          <w:sz w:val="28"/>
          <w:szCs w:val="28"/>
          <w:rtl/>
        </w:rPr>
        <w:t>«حُرِّمَ عليكم نكاحُ أمهاتكم وبناتكم»</w:t>
      </w:r>
      <w:r w:rsidRPr="004937F1">
        <w:rPr>
          <w:rFonts w:cs="Bidad Light" w:hint="cs"/>
          <w:rtl/>
        </w:rPr>
        <w:t xml:space="preserve">، که لفظ از طریق اقتضاء بر این معنی دلالت دارد، زیرا تحریم متوجه </w:t>
      </w:r>
      <w:r w:rsidRPr="004937F1">
        <w:rPr>
          <w:rFonts w:cs="Bidad Light" w:hint="cs"/>
          <w:rtl/>
        </w:rPr>
        <w:lastRenderedPageBreak/>
        <w:t>ذاتِ مادران و دختران نمی‌شود، بلکه متوجهِ فعلِ مربوط به آنان -که در این جا، همان ازدواج با آنان است- می‌شود.</w:t>
      </w:r>
    </w:p>
    <w:p w14:paraId="1B4DAACE" w14:textId="694EBCD2" w:rsidR="004937F1" w:rsidRPr="004937F1" w:rsidRDefault="004937F1" w:rsidP="004937F1">
      <w:pPr>
        <w:pStyle w:val="a0"/>
        <w:widowControl w:val="0"/>
        <w:numPr>
          <w:ilvl w:val="0"/>
          <w:numId w:val="78"/>
        </w:numPr>
        <w:rPr>
          <w:rFonts w:cs="Bidad Light"/>
        </w:rPr>
      </w:pPr>
      <w:r w:rsidRPr="004937F1">
        <w:rPr>
          <w:rFonts w:cs="Bidad Light" w:hint="cs"/>
          <w:rtl/>
        </w:rPr>
        <w:t xml:space="preserve">خداوند متعال می‌فرماید: </w:t>
      </w:r>
      <w:r w:rsidRPr="00D91EFC">
        <w:rPr>
          <w:rFonts w:cs="Bidad Light"/>
          <w:color w:val="BF4E14" w:themeColor="accent2" w:themeShade="BF"/>
          <w:shd w:val="clear" w:color="auto" w:fill="FFFFFF"/>
          <w:rtl/>
        </w:rPr>
        <w:t>﴿</w:t>
      </w:r>
      <w:r w:rsidR="00D91EFC" w:rsidRPr="00D91EFC">
        <w:rPr>
          <w:color w:val="BF4E14" w:themeColor="accent2" w:themeShade="BF"/>
          <w:rtl/>
        </w:rPr>
        <w:t xml:space="preserve"> </w:t>
      </w:r>
      <w:r w:rsidR="00D91EFC" w:rsidRPr="00D91EFC">
        <w:rPr>
          <w:rStyle w:val="Char7"/>
          <w:rFonts w:cs="Bidad Light"/>
          <w:color w:val="BF4E14" w:themeColor="accent2" w:themeShade="BF"/>
          <w:sz w:val="28"/>
          <w:szCs w:val="28"/>
          <w:rtl/>
        </w:rPr>
        <w:t>حُرِّمَتْ عَلَيْكُمُ الْمَيْتَةُ وَالدَّمُ وَلَحْمُ الْخِنْزِيرِ</w:t>
      </w:r>
      <w:r w:rsidR="00D91EFC" w:rsidRPr="00D91EFC">
        <w:rPr>
          <w:rStyle w:val="Char7"/>
          <w:rFonts w:cs="Bidad Light"/>
          <w:color w:val="BF4E14" w:themeColor="accent2" w:themeShade="BF"/>
          <w:sz w:val="28"/>
          <w:szCs w:val="28"/>
          <w:rtl/>
        </w:rPr>
        <w:t xml:space="preserve"> </w:t>
      </w:r>
      <w:r w:rsidRPr="00D91EFC">
        <w:rPr>
          <w:rFonts w:cs="Bidad Light"/>
          <w:color w:val="BF4E14" w:themeColor="accent2" w:themeShade="BF"/>
          <w:shd w:val="clear" w:color="auto" w:fill="FFFFFF"/>
          <w:rtl/>
        </w:rPr>
        <w:t>﴾</w:t>
      </w:r>
      <w:r w:rsidRPr="004937F1">
        <w:rPr>
          <w:rStyle w:val="Char"/>
          <w:rFonts w:cs="Bidad Light"/>
          <w:sz w:val="28"/>
          <w:szCs w:val="28"/>
          <w:rtl/>
        </w:rPr>
        <w:t xml:space="preserve"> [المائدة: 3]</w:t>
      </w:r>
      <w:r w:rsidRPr="004937F1">
        <w:rPr>
          <w:rFonts w:cs="Bidad Light" w:hint="cs"/>
          <w:rtl/>
        </w:rPr>
        <w:t xml:space="preserve">، </w:t>
      </w:r>
      <w:r w:rsidRPr="004937F1">
        <w:rPr>
          <w:rStyle w:val="Char5"/>
          <w:rFonts w:cs="Bidad Light" w:hint="cs"/>
          <w:sz w:val="28"/>
          <w:szCs w:val="28"/>
          <w:rtl/>
        </w:rPr>
        <w:t>«بر شما حرام است مردار، خون و گوشت خوک»</w:t>
      </w:r>
      <w:r w:rsidRPr="004937F1">
        <w:rPr>
          <w:rFonts w:cs="Bidad Light" w:hint="cs"/>
          <w:rtl/>
        </w:rPr>
        <w:t>. منظور خوردن آن‌ها و انتفاع از آن‌هاست و این معنا با دلالتِ اقتضای نص به دست آمده است، زیرا -چنان که ذکر کردیم- تحریم متعلّق ذات نمی‌شود، بلکه فقط به فعل مکلّف تعلّق می‌یابد؛ پس در هرکدام از موارد نص، مقتضای مناسب با آن تقدیر می‌شود.</w:t>
      </w:r>
    </w:p>
    <w:p w14:paraId="0D9E743C" w14:textId="52F10468" w:rsidR="004937F1" w:rsidRPr="004937F1" w:rsidRDefault="00740BAF" w:rsidP="004937F1">
      <w:pPr>
        <w:pStyle w:val="a0"/>
        <w:widowControl w:val="0"/>
        <w:numPr>
          <w:ilvl w:val="0"/>
          <w:numId w:val="78"/>
        </w:numPr>
        <w:rPr>
          <w:rFonts w:cs="Bidad Light"/>
        </w:rPr>
      </w:pPr>
      <w:r>
        <w:rPr>
          <w:rFonts w:cs="Bidad Light" w:hint="cs"/>
          <w:rtl/>
        </w:rPr>
        <w:t xml:space="preserve">رسول خدا </w:t>
      </w:r>
      <w:r>
        <w:rPr>
          <w:rFonts w:ascii="Times New Roman" w:hAnsi="Times New Roman" w:cs="Times New Roman" w:hint="cs"/>
          <w:rtl/>
        </w:rPr>
        <w:t>ﷺ</w:t>
      </w:r>
      <w:r>
        <w:rPr>
          <w:rFonts w:cs="Bidad Light" w:hint="cs"/>
          <w:rtl/>
        </w:rPr>
        <w:t xml:space="preserve"> </w:t>
      </w:r>
      <w:r w:rsidR="004937F1" w:rsidRPr="004937F1">
        <w:rPr>
          <w:rFonts w:cs="Bidad Light" w:hint="cs"/>
          <w:rtl/>
        </w:rPr>
        <w:t xml:space="preserve">می‌فرمایند: </w:t>
      </w:r>
      <w:r w:rsidR="004937F1" w:rsidRPr="00C6773A">
        <w:rPr>
          <w:rStyle w:val="Char6"/>
          <w:rFonts w:cs="Bidad Light" w:hint="cs"/>
          <w:color w:val="00B050"/>
          <w:sz w:val="28"/>
          <w:szCs w:val="28"/>
          <w:rtl/>
        </w:rPr>
        <w:t>«</w:t>
      </w:r>
      <w:r w:rsidR="004937F1" w:rsidRPr="00C6773A">
        <w:rPr>
          <w:rStyle w:val="Char6"/>
          <w:rFonts w:cs="Bidad Light"/>
          <w:color w:val="00B050"/>
          <w:sz w:val="28"/>
          <w:szCs w:val="28"/>
          <w:rtl/>
        </w:rPr>
        <w:t xml:space="preserve">إِنَّ اللَّهَ </w:t>
      </w:r>
      <w:r w:rsidR="004937F1" w:rsidRPr="00C6773A">
        <w:rPr>
          <w:rStyle w:val="Char6"/>
          <w:rFonts w:cs="Bidad Light" w:hint="cs"/>
          <w:color w:val="00B050"/>
          <w:sz w:val="28"/>
          <w:szCs w:val="28"/>
          <w:rtl/>
        </w:rPr>
        <w:t>رَفَعَ</w:t>
      </w:r>
      <w:r w:rsidR="004937F1" w:rsidRPr="00C6773A">
        <w:rPr>
          <w:rStyle w:val="Char6"/>
          <w:rFonts w:cs="Bidad Light"/>
          <w:color w:val="00B050"/>
          <w:sz w:val="28"/>
          <w:szCs w:val="28"/>
          <w:rtl/>
        </w:rPr>
        <w:t xml:space="preserve"> عَنْ أُمَّتِي الْخَطَأَ، وَالنِّسْيَانَ، وَمَا اسْتُكْرِهُوا عَلَيْهِ</w:t>
      </w:r>
      <w:r w:rsidR="004937F1" w:rsidRPr="00C6773A">
        <w:rPr>
          <w:rStyle w:val="Char6"/>
          <w:rFonts w:cs="Bidad Light" w:hint="cs"/>
          <w:color w:val="00B050"/>
          <w:sz w:val="28"/>
          <w:szCs w:val="28"/>
          <w:rtl/>
        </w:rPr>
        <w:t>»</w:t>
      </w:r>
      <w:r w:rsidR="004937F1" w:rsidRPr="004937F1">
        <w:rPr>
          <w:rFonts w:cs="Bidad Light" w:hint="cs"/>
          <w:rtl/>
        </w:rPr>
        <w:t xml:space="preserve">، «خداوندِ متعال کارهای انجام‌گرفته از روی خطا و نسیان و انجام‌شده در اثر اکراه را از امّت من برداشته است». ظاهرِ این نص بر رفع فعلِ واقع‌شده به خطا یا از روی نسیان و یا به اکراه دلالت دارد، یا این که بر آن دلالت دارد که خطا و نسیان و اکراه در این امّت ایجاد و واقع نمی‌شود؛ ولی هیچکدام از این دو معنی صحیح نیستند، زیرا چیزی که واقع شود، رفع آن ممکن نیست و نیز، این امور عملاً در امّت موجود است؛ پس صدق و صحتِ کلام مقتضیِ تقدیرِ محذوف، یعنی لفظ «حکم» یا «إثم» است و بنابراین، معنای حدیث شریف این می‌شود: حکمِ این چیزها از میانِ امّت من، یعنی از آن کسانی که این امور از آن‌ها صادر می‌شود، برداشته شده است؛ </w:t>
      </w:r>
      <w:r w:rsidR="004937F1" w:rsidRPr="004937F1">
        <w:rPr>
          <w:rFonts w:cs="Bidad Light" w:hint="cs"/>
          <w:rtl/>
        </w:rPr>
        <w:lastRenderedPageBreak/>
        <w:t>اما با این توضیح لفظ «إثم» مسکوت عنه می‌شود، در حالی که صدقِ کلام متوقف بر تقدیرِ این لفظ است؛ پس این لفظ، با دلالتِ اقتضای نص، جزء معنی حدیث به حساب می‌آید.</w:t>
      </w:r>
    </w:p>
    <w:p w14:paraId="12DDDBA5" w14:textId="77777777" w:rsidR="004937F1" w:rsidRPr="004937F1" w:rsidRDefault="004937F1" w:rsidP="004937F1">
      <w:pPr>
        <w:pStyle w:val="a0"/>
        <w:widowControl w:val="0"/>
        <w:numPr>
          <w:ilvl w:val="0"/>
          <w:numId w:val="78"/>
        </w:numPr>
        <w:rPr>
          <w:rFonts w:cs="Bidad Light"/>
        </w:rPr>
      </w:pPr>
      <w:r w:rsidRPr="004937F1">
        <w:rPr>
          <w:rFonts w:cs="Bidad Light" w:hint="cs"/>
          <w:rtl/>
        </w:rPr>
        <w:t>اگر کسی یک گوسفند داشت و دیگری به وی گفت: آن گوسفند را از جانب من در عوضِ ده دینار به فقرا صدقه بده؛ این کلام اقتضاءاً بر خریدِ آن گوسفند از مالکِ آن در عوض ده دینار دلالت دارد، زیرا مالکِ گوسفند نماینده‌ی آن فرد در صدقه‌دادنِ گوسفند به فقرا نمی‌شود مگر بعد از این که شخصِ درخواست‌کننده با خریدن آن گوسفند مالک آن شده باشد، پس خرید آن با دلالت اقتضای نص، ثابت است.</w:t>
      </w:r>
    </w:p>
    <w:p w14:paraId="6440051B" w14:textId="77777777" w:rsidR="004937F1" w:rsidRPr="00034569" w:rsidRDefault="004937F1" w:rsidP="004937F1">
      <w:pPr>
        <w:pStyle w:val="ab"/>
        <w:widowControl w:val="0"/>
        <w:rPr>
          <w:rFonts w:cs="Bidad Light"/>
          <w:color w:val="0070C0"/>
          <w:sz w:val="28"/>
          <w:szCs w:val="28"/>
          <w:rtl/>
        </w:rPr>
      </w:pPr>
      <w:bookmarkStart w:id="371" w:name="_Toc452471695"/>
      <w:r w:rsidRPr="00034569">
        <w:rPr>
          <w:rFonts w:cs="Bidad Light" w:hint="cs"/>
          <w:color w:val="0070C0"/>
          <w:sz w:val="28"/>
          <w:szCs w:val="28"/>
          <w:rtl/>
        </w:rPr>
        <w:t>خلاصه‌ی مباحثِ مربوط به انواع دلالت‌ها</w:t>
      </w:r>
      <w:bookmarkEnd w:id="371"/>
    </w:p>
    <w:p w14:paraId="0710D78C" w14:textId="77777777" w:rsidR="004937F1" w:rsidRPr="004937F1" w:rsidRDefault="004937F1" w:rsidP="004937F1">
      <w:pPr>
        <w:pStyle w:val="a0"/>
        <w:widowControl w:val="0"/>
        <w:rPr>
          <w:rFonts w:cs="Bidad Light"/>
          <w:rtl/>
        </w:rPr>
      </w:pPr>
      <w:r w:rsidRPr="00171DF5">
        <w:rPr>
          <w:rFonts w:cs="Bidad Light" w:hint="cs"/>
          <w:b/>
          <w:bCs/>
          <w:color w:val="C00000"/>
          <w:rtl/>
        </w:rPr>
        <w:t>332-</w:t>
      </w:r>
      <w:r w:rsidRPr="00171DF5">
        <w:rPr>
          <w:rFonts w:cs="Bidad Light" w:hint="cs"/>
          <w:color w:val="C00000"/>
          <w:rtl/>
        </w:rPr>
        <w:t xml:space="preserve"> </w:t>
      </w:r>
      <w:r w:rsidRPr="004937F1">
        <w:rPr>
          <w:rFonts w:cs="Bidad Light" w:hint="cs"/>
          <w:rtl/>
        </w:rPr>
        <w:t xml:space="preserve">خلاصه‌ی مباحثِ گفته‌شده در موردِ دلالتِ عبارت و اشاره و دلالت و اقتضای (نص) این است که: دلالتِ عبارت، دلالتِ نص است با صیغه و الفاظِ خود بر حکم با وجودِ پایه‌ریزیِ سیاقِ کلام برای بیانِ همان حکم و درباره‌ی این حکم گفته می‌شود که: ثابت است با عبارة النص. دلالتِ اشاره، دلالت نص است با صیغه و الفاظِ خود بر حکم بدون آن که سیاقِ کلام برای بیان این حکم بوده باشد و در مورد این حکم گفته می‌شود که: حکم ثابت است با اشارة النص. دلالت، دلالتِ نص است بر حکم ولی نه با صیغه و </w:t>
      </w:r>
      <w:r w:rsidRPr="004937F1">
        <w:rPr>
          <w:rFonts w:cs="Bidad Light" w:hint="cs"/>
          <w:rtl/>
        </w:rPr>
        <w:lastRenderedPageBreak/>
        <w:t>الفاظ خود، بلکه با روح و معنا و مفهوم خود و درباره‌ی این حکم گفته می‌شود که: حکم ثابت است با دلالة النص. دلالتِ اقتضاء، دلالتِ لفظ است ولی نه با صیغه و الفاظ و نه با معنای خویش، بلکه با امری زاید که ضرورتِ صحت و استقامت و صدقِ کلام مقتضیِ تقدیر آن امرِ زاید در کلام شده است.</w:t>
      </w:r>
    </w:p>
    <w:p w14:paraId="2C29B734" w14:textId="77777777" w:rsidR="004937F1" w:rsidRPr="004937F1" w:rsidRDefault="004937F1" w:rsidP="004937F1">
      <w:pPr>
        <w:pStyle w:val="a0"/>
        <w:widowControl w:val="0"/>
        <w:rPr>
          <w:rFonts w:cs="Bidad Light"/>
          <w:rtl/>
        </w:rPr>
      </w:pPr>
      <w:r w:rsidRPr="004937F1">
        <w:rPr>
          <w:rFonts w:cs="Bidad Light" w:hint="cs"/>
          <w:rtl/>
        </w:rPr>
        <w:t>با توجّه به این مطلبِ مختصر در مورد دلالت‌ها، برای ما روشن می‌شود که هر معنایی که به طریق این دلالت‌ها از نص فهمیده می‌شود، از مدلولتِ نص و چیزهای ثابت‌شده با نص به حساب می‌آید و خودِ نص نیز همچون دلیل و حجّتی بر آن اعتبار می‌شود و به همین دلیل هم، این دلالت‌های چهارگانه، دلالتِ منطوقِ نص به حساب می‌آیند و این دلالتِ منطوق، در مقابل دلالتِ مفهوم، یعنی مفهوم مخالفه قرار دارد که در بحثِ بعدی در مورد آن سخن به میان خواهد آمد.</w:t>
      </w:r>
    </w:p>
    <w:p w14:paraId="57661936" w14:textId="77777777" w:rsidR="004937F1" w:rsidRPr="004937F1" w:rsidRDefault="004937F1" w:rsidP="004937F1">
      <w:pPr>
        <w:pStyle w:val="a9"/>
        <w:widowControl w:val="0"/>
        <w:rPr>
          <w:rStyle w:val="Char0"/>
          <w:rFonts w:cs="Bidad Light"/>
          <w:b/>
          <w:bCs w:val="0"/>
          <w:vertAlign w:val="superscript"/>
          <w:rtl/>
        </w:rPr>
      </w:pPr>
      <w:bookmarkStart w:id="372" w:name="_Toc452471696"/>
      <w:r w:rsidRPr="00171DF5">
        <w:rPr>
          <w:rFonts w:cs="Bidad Light" w:hint="cs"/>
          <w:color w:val="C00000"/>
          <w:sz w:val="28"/>
          <w:szCs w:val="28"/>
          <w:rtl/>
        </w:rPr>
        <w:t xml:space="preserve">پنجم- </w:t>
      </w:r>
      <w:r w:rsidRPr="00034569">
        <w:rPr>
          <w:rFonts w:cs="Bidad Light" w:hint="cs"/>
          <w:color w:val="0070C0"/>
          <w:sz w:val="28"/>
          <w:szCs w:val="28"/>
          <w:rtl/>
        </w:rPr>
        <w:t>مفهومِ مخالَفَه</w:t>
      </w:r>
      <w:r w:rsidRPr="00034569">
        <w:rPr>
          <w:rStyle w:val="Char0"/>
          <w:rFonts w:cs="Bidad Light"/>
          <w:b/>
          <w:bCs w:val="0"/>
          <w:color w:val="0070C0"/>
          <w:vertAlign w:val="superscript"/>
          <w:rtl/>
        </w:rPr>
        <w:footnoteReference w:id="323"/>
      </w:r>
      <w:bookmarkEnd w:id="372"/>
    </w:p>
    <w:p w14:paraId="02E205DC" w14:textId="77777777" w:rsidR="004937F1" w:rsidRPr="004937F1" w:rsidRDefault="004937F1" w:rsidP="004937F1">
      <w:pPr>
        <w:pStyle w:val="a0"/>
        <w:widowControl w:val="0"/>
        <w:rPr>
          <w:rFonts w:cs="Bidad Light"/>
          <w:rtl/>
        </w:rPr>
      </w:pPr>
      <w:r w:rsidRPr="00171DF5">
        <w:rPr>
          <w:rFonts w:cs="Bidad Light" w:hint="cs"/>
          <w:b/>
          <w:bCs/>
          <w:color w:val="C00000"/>
          <w:rtl/>
        </w:rPr>
        <w:t>333-</w:t>
      </w:r>
      <w:r w:rsidRPr="00171DF5">
        <w:rPr>
          <w:rFonts w:cs="Bidad Light" w:hint="cs"/>
          <w:color w:val="C00000"/>
          <w:rtl/>
        </w:rPr>
        <w:t xml:space="preserve"> </w:t>
      </w:r>
      <w:r w:rsidRPr="004937F1">
        <w:rPr>
          <w:rFonts w:cs="Bidad Light" w:hint="cs"/>
          <w:rtl/>
        </w:rPr>
        <w:t xml:space="preserve">قبلاً ذکر شد که دلالتِ لفظ بر مساوات مسکوت عنه با منطوق به در حکم، از دلالت‌های لفظی است و دلالت نص یا مفهوم موافق (موافَقَه) نامیده می‌شود؛ اما دلالتِ لفظ بر ثبوتِ نقیض حکم منطوق برای مسکوت </w:t>
      </w:r>
      <w:r w:rsidRPr="004937F1">
        <w:rPr>
          <w:rFonts w:cs="Bidad Light" w:hint="cs"/>
          <w:rtl/>
        </w:rPr>
        <w:lastRenderedPageBreak/>
        <w:t>عنه، یعنی مخالف‌بودنِ مسکوت عنه با منطوق در حکم، مفهوم مخالف (مخالَفَه) نامیده می‌شود. حکم اول را منطوق نص می‌نامند و حکم دوم -که برای مسکوت عنه ثابت است- مفهوم مخالف با دلیل الخطاب نامیده می‌شود. آمدی در این باره می‌گوید: «مفهومِ مخالف آن است که مدلولِ لفظ در محل سکوت (یعنی حکم مسکوت عنه) مخالفِ مدلولِ آن در محل نطق (حکم منطوق به) باشد، که دلیل الخطاب نیز نامیده می‌شود و دلیلِ نامیده‌شدنِ آن به «دلیل الخطاب» هم این است که خطاب بر آن دلالت دارد».</w:t>
      </w:r>
    </w:p>
    <w:p w14:paraId="34078936" w14:textId="77777777" w:rsidR="004937F1" w:rsidRPr="00034569" w:rsidRDefault="004937F1" w:rsidP="004937F1">
      <w:pPr>
        <w:pStyle w:val="a9"/>
        <w:widowControl w:val="0"/>
        <w:rPr>
          <w:rFonts w:cs="Bidad Light"/>
          <w:color w:val="0070C0"/>
          <w:sz w:val="28"/>
          <w:szCs w:val="28"/>
          <w:rtl/>
        </w:rPr>
      </w:pPr>
      <w:bookmarkStart w:id="373" w:name="_Toc452471697"/>
      <w:r w:rsidRPr="00034569">
        <w:rPr>
          <w:rFonts w:cs="Bidad Light" w:hint="cs"/>
          <w:color w:val="0070C0"/>
          <w:sz w:val="28"/>
          <w:szCs w:val="28"/>
          <w:rtl/>
        </w:rPr>
        <w:t>انواع مفهوم مخالف</w:t>
      </w:r>
      <w:bookmarkEnd w:id="373"/>
    </w:p>
    <w:p w14:paraId="2027B09E" w14:textId="77777777" w:rsidR="004937F1" w:rsidRPr="004937F1" w:rsidRDefault="004937F1" w:rsidP="004937F1">
      <w:pPr>
        <w:pStyle w:val="a0"/>
        <w:widowControl w:val="0"/>
        <w:rPr>
          <w:rFonts w:cs="Bidad Light"/>
          <w:rtl/>
        </w:rPr>
      </w:pPr>
      <w:r w:rsidRPr="00171DF5">
        <w:rPr>
          <w:rFonts w:cs="Bidad Light" w:hint="cs"/>
          <w:b/>
          <w:bCs/>
          <w:color w:val="C00000"/>
          <w:rtl/>
        </w:rPr>
        <w:t>334-</w:t>
      </w:r>
      <w:r w:rsidRPr="00171DF5">
        <w:rPr>
          <w:rFonts w:cs="Bidad Light" w:hint="cs"/>
          <w:color w:val="C00000"/>
          <w:rtl/>
        </w:rPr>
        <w:t xml:space="preserve"> </w:t>
      </w:r>
      <w:r w:rsidRPr="004937F1">
        <w:rPr>
          <w:rFonts w:cs="Bidad Light" w:hint="cs"/>
          <w:rtl/>
        </w:rPr>
        <w:t>مفهوم مخالف در نزدِ قایلانِ به آن چند نوع است که مهمترین ومشهورترین آن‌ها موارد زیر است:</w:t>
      </w:r>
    </w:p>
    <w:p w14:paraId="2DAF5945" w14:textId="77777777" w:rsidR="004937F1" w:rsidRPr="004937F1" w:rsidRDefault="004937F1" w:rsidP="004937F1">
      <w:pPr>
        <w:pStyle w:val="ab"/>
        <w:widowControl w:val="0"/>
        <w:rPr>
          <w:rFonts w:cs="Bidad Light"/>
          <w:sz w:val="28"/>
          <w:szCs w:val="28"/>
          <w:rtl/>
        </w:rPr>
      </w:pPr>
      <w:bookmarkStart w:id="374" w:name="_Toc452471698"/>
      <w:r w:rsidRPr="00171DF5">
        <w:rPr>
          <w:rFonts w:cs="Bidad Light" w:hint="cs"/>
          <w:color w:val="C00000"/>
          <w:sz w:val="28"/>
          <w:szCs w:val="28"/>
          <w:rtl/>
        </w:rPr>
        <w:t xml:space="preserve">الف. </w:t>
      </w:r>
      <w:r w:rsidRPr="00034569">
        <w:rPr>
          <w:rFonts w:cs="Bidad Light" w:hint="cs"/>
          <w:color w:val="0070C0"/>
          <w:sz w:val="28"/>
          <w:szCs w:val="28"/>
          <w:rtl/>
        </w:rPr>
        <w:t>مفهوم صفت</w:t>
      </w:r>
      <w:bookmarkEnd w:id="374"/>
    </w:p>
    <w:p w14:paraId="3B006490" w14:textId="155783BA" w:rsidR="004937F1" w:rsidRPr="004937F1" w:rsidRDefault="004937F1" w:rsidP="004937F1">
      <w:pPr>
        <w:pStyle w:val="a0"/>
        <w:widowControl w:val="0"/>
        <w:rPr>
          <w:rFonts w:cs="Bidad Light"/>
          <w:rtl/>
        </w:rPr>
      </w:pPr>
      <w:r w:rsidRPr="004937F1">
        <w:rPr>
          <w:rFonts w:cs="Bidad Light" w:hint="cs"/>
          <w:rtl/>
        </w:rPr>
        <w:t xml:space="preserve">مفهومِ صفت، دلالتِ لفظِ مقیّد به یک وصف (صفت) است بر نقیضِ حکمِ خود در صورت انتفای آن صفت و منظور از صفت در این جا مطلقِ قید غیر از شرط و غایت و عدد است؛ پس در این جا منظور از صفت، چیزی اعم از نعت است، یعنی خواه یک نعتِ نحوی باشد، مانند </w:t>
      </w:r>
      <w:r w:rsidRPr="004937F1">
        <w:rPr>
          <w:rStyle w:val="Char3"/>
          <w:rFonts w:cs="Bidad Light" w:hint="cs"/>
          <w:sz w:val="28"/>
          <w:szCs w:val="28"/>
          <w:rtl/>
        </w:rPr>
        <w:t>«في الغنم السائمة زكاة»</w:t>
      </w:r>
      <w:r w:rsidRPr="004937F1">
        <w:rPr>
          <w:rFonts w:cs="Bidad Light" w:hint="cs"/>
          <w:rtl/>
        </w:rPr>
        <w:t xml:space="preserve">، «در گوسفندانی که خود به چرا می‌روند، زکات وجود دارد» یا این که مضاف باشد، مانندِ </w:t>
      </w:r>
      <w:r w:rsidRPr="004937F1">
        <w:rPr>
          <w:rStyle w:val="Char3"/>
          <w:rFonts w:cs="Bidad Light" w:hint="cs"/>
          <w:sz w:val="28"/>
          <w:szCs w:val="28"/>
          <w:rtl/>
        </w:rPr>
        <w:t>«سائمة الغنم»</w:t>
      </w:r>
      <w:r w:rsidRPr="004937F1">
        <w:rPr>
          <w:rFonts w:cs="Bidad Light" w:hint="cs"/>
          <w:rtl/>
        </w:rPr>
        <w:t xml:space="preserve">، یا این که مضاف الیه باشد، مانند </w:t>
      </w:r>
      <w:r w:rsidRPr="004937F1">
        <w:rPr>
          <w:rStyle w:val="Char3"/>
          <w:rFonts w:cs="Bidad Light" w:hint="cs"/>
          <w:sz w:val="28"/>
          <w:szCs w:val="28"/>
          <w:rtl/>
        </w:rPr>
        <w:lastRenderedPageBreak/>
        <w:t>«مطل الغني ظلم»</w:t>
      </w:r>
      <w:r w:rsidRPr="004937F1">
        <w:rPr>
          <w:rFonts w:cs="Bidad Light" w:hint="cs"/>
          <w:rtl/>
        </w:rPr>
        <w:t xml:space="preserve">، «تأخیر در پس‌دادن طلب از جانب فرد توانگر ظلم است»، یا این که ظرف زمان باشد، مانند این آیه که می‌فرماید: </w:t>
      </w:r>
      <w:r w:rsidRPr="00D91EFC">
        <w:rPr>
          <w:rFonts w:cs="Bidad Light"/>
          <w:color w:val="BF4E14" w:themeColor="accent2" w:themeShade="BF"/>
          <w:shd w:val="clear" w:color="auto" w:fill="FFFFFF"/>
          <w:rtl/>
        </w:rPr>
        <w:t>﴿</w:t>
      </w:r>
      <w:r w:rsidR="00D91EFC" w:rsidRPr="00D91EFC">
        <w:rPr>
          <w:color w:val="BF4E14" w:themeColor="accent2" w:themeShade="BF"/>
          <w:rtl/>
        </w:rPr>
        <w:t xml:space="preserve"> </w:t>
      </w:r>
      <w:r w:rsidR="00D91EFC" w:rsidRPr="00D91EFC">
        <w:rPr>
          <w:rStyle w:val="Char7"/>
          <w:rFonts w:cs="Bidad Light"/>
          <w:color w:val="BF4E14" w:themeColor="accent2" w:themeShade="BF"/>
          <w:sz w:val="28"/>
          <w:szCs w:val="28"/>
          <w:rtl/>
        </w:rPr>
        <w:t>إِذَا نُودِيَ لِلصَّلَاةِ مِنْ يَوْمِ الْجُمُعَةِ</w:t>
      </w:r>
      <w:r w:rsidR="00D91EFC" w:rsidRPr="00D91EFC">
        <w:rPr>
          <w:rStyle w:val="Char7"/>
          <w:rFonts w:cs="Bidad Light"/>
          <w:color w:val="BF4E14" w:themeColor="accent2" w:themeShade="BF"/>
          <w:sz w:val="28"/>
          <w:szCs w:val="28"/>
          <w:rtl/>
        </w:rPr>
        <w:t xml:space="preserve"> </w:t>
      </w:r>
      <w:r w:rsidRPr="00D91EFC">
        <w:rPr>
          <w:rFonts w:cs="Bidad Light"/>
          <w:color w:val="BF4E14" w:themeColor="accent2" w:themeShade="BF"/>
          <w:shd w:val="clear" w:color="auto" w:fill="FFFFFF"/>
          <w:rtl/>
        </w:rPr>
        <w:t>﴾</w:t>
      </w:r>
      <w:r w:rsidRPr="004937F1">
        <w:rPr>
          <w:rStyle w:val="Char"/>
          <w:rFonts w:cs="Bidad Light"/>
          <w:sz w:val="28"/>
          <w:szCs w:val="28"/>
          <w:rtl/>
        </w:rPr>
        <w:t xml:space="preserve"> [الجمعة: 9]</w:t>
      </w:r>
      <w:r w:rsidRPr="004937F1">
        <w:rPr>
          <w:rFonts w:cs="Bidad Light" w:hint="cs"/>
          <w:rtl/>
        </w:rPr>
        <w:t xml:space="preserve">، </w:t>
      </w:r>
      <w:r w:rsidRPr="004937F1">
        <w:rPr>
          <w:rStyle w:val="Char5"/>
          <w:rFonts w:cs="Bidad Light" w:hint="cs"/>
          <w:sz w:val="28"/>
          <w:szCs w:val="28"/>
          <w:rtl/>
        </w:rPr>
        <w:t>«هنگامی که در روز جمعه برای نماز جمعه اذان گفته شد، به سوی ذکر و عبادت خدا بشتابید»</w:t>
      </w:r>
      <w:r w:rsidRPr="004937F1">
        <w:rPr>
          <w:rFonts w:cs="Bidad Light" w:hint="cs"/>
          <w:rtl/>
        </w:rPr>
        <w:t xml:space="preserve">. و یا ظرف مکان باشد، مانند: </w:t>
      </w:r>
      <w:r w:rsidRPr="004937F1">
        <w:rPr>
          <w:rStyle w:val="Char3"/>
          <w:rFonts w:cs="Bidad Light" w:hint="cs"/>
          <w:sz w:val="28"/>
          <w:szCs w:val="28"/>
          <w:rtl/>
        </w:rPr>
        <w:t>«بع في بغداد»</w:t>
      </w:r>
      <w:r w:rsidRPr="004937F1">
        <w:rPr>
          <w:rFonts w:cs="Bidad Light" w:hint="cs"/>
          <w:rtl/>
        </w:rPr>
        <w:t>، «در بغداد خرید کن».</w:t>
      </w:r>
    </w:p>
    <w:p w14:paraId="191EC081" w14:textId="77777777" w:rsidR="004937F1" w:rsidRPr="00034569" w:rsidRDefault="004937F1" w:rsidP="004937F1">
      <w:pPr>
        <w:pStyle w:val="ab"/>
        <w:widowControl w:val="0"/>
        <w:rPr>
          <w:rFonts w:cs="Bidad Light"/>
          <w:color w:val="0070C0"/>
          <w:sz w:val="28"/>
          <w:szCs w:val="28"/>
          <w:rtl/>
        </w:rPr>
      </w:pPr>
      <w:bookmarkStart w:id="375" w:name="_Toc452471699"/>
      <w:r w:rsidRPr="00034569">
        <w:rPr>
          <w:rFonts w:cs="Bidad Light" w:hint="cs"/>
          <w:color w:val="0070C0"/>
          <w:sz w:val="28"/>
          <w:szCs w:val="28"/>
          <w:rtl/>
        </w:rPr>
        <w:t>چند مثال در مورد مفهوم صفت</w:t>
      </w:r>
      <w:bookmarkEnd w:id="375"/>
    </w:p>
    <w:p w14:paraId="4BCBE6AF" w14:textId="1838ED90" w:rsidR="004937F1" w:rsidRPr="004937F1" w:rsidRDefault="004937F1" w:rsidP="004937F1">
      <w:pPr>
        <w:pStyle w:val="a0"/>
        <w:widowControl w:val="0"/>
        <w:numPr>
          <w:ilvl w:val="0"/>
          <w:numId w:val="79"/>
        </w:numPr>
        <w:rPr>
          <w:rFonts w:cs="Bidad Light"/>
        </w:rPr>
      </w:pPr>
      <w:r w:rsidRPr="004937F1">
        <w:rPr>
          <w:rFonts w:cs="Bidad Light" w:hint="cs"/>
          <w:rtl/>
        </w:rPr>
        <w:t xml:space="preserve">خداوند متعال می‌فرماید: </w:t>
      </w:r>
      <w:r w:rsidRPr="009B507B">
        <w:rPr>
          <w:rFonts w:cs="Bidad Light"/>
          <w:color w:val="BF4E14" w:themeColor="accent2" w:themeShade="BF"/>
          <w:shd w:val="clear" w:color="auto" w:fill="FFFFFF"/>
          <w:rtl/>
        </w:rPr>
        <w:t>﴿</w:t>
      </w:r>
      <w:r w:rsidR="009B507B" w:rsidRPr="009B507B">
        <w:rPr>
          <w:color w:val="BF4E14" w:themeColor="accent2" w:themeShade="BF"/>
          <w:rtl/>
        </w:rPr>
        <w:t xml:space="preserve"> </w:t>
      </w:r>
      <w:r w:rsidR="009B507B" w:rsidRPr="009B507B">
        <w:rPr>
          <w:rStyle w:val="Char7"/>
          <w:rFonts w:cs="Bidad Light"/>
          <w:color w:val="BF4E14" w:themeColor="accent2" w:themeShade="BF"/>
          <w:sz w:val="28"/>
          <w:szCs w:val="28"/>
          <w:rtl/>
        </w:rPr>
        <w:t>وَمَنْ لَمْ يَسْتَطِعْ مِنْكُمْ طَوْلًا أَنْ يَنْكِحَ الْمُحْصَنَاتِ الْمُؤْمِنَاتِ فَمِنْ مَا مَلَكَتْ أَيْمَانُكُمْ مِنْ فَتَيَاتِكُمُ الْمُؤْمِنَاتِ</w:t>
      </w:r>
      <w:r w:rsidR="009B507B" w:rsidRPr="009B507B">
        <w:rPr>
          <w:rStyle w:val="Char7"/>
          <w:rFonts w:cs="Bidad Light"/>
          <w:color w:val="BF4E14" w:themeColor="accent2" w:themeShade="BF"/>
          <w:sz w:val="28"/>
          <w:szCs w:val="28"/>
          <w:rtl/>
        </w:rPr>
        <w:t xml:space="preserve"> </w:t>
      </w:r>
      <w:r w:rsidRPr="009B507B">
        <w:rPr>
          <w:rFonts w:cs="Bidad Light"/>
          <w:color w:val="BF4E14" w:themeColor="accent2" w:themeShade="BF"/>
          <w:shd w:val="clear" w:color="auto" w:fill="FFFFFF"/>
          <w:rtl/>
        </w:rPr>
        <w:t>﴾</w:t>
      </w:r>
      <w:r w:rsidRPr="009B507B">
        <w:rPr>
          <w:rStyle w:val="Char"/>
          <w:rFonts w:cs="Bidad Light"/>
          <w:color w:val="BF4E14" w:themeColor="accent2" w:themeShade="BF"/>
          <w:sz w:val="28"/>
          <w:szCs w:val="28"/>
          <w:rtl/>
        </w:rPr>
        <w:t xml:space="preserve"> </w:t>
      </w:r>
      <w:r w:rsidRPr="004937F1">
        <w:rPr>
          <w:rStyle w:val="Char"/>
          <w:rFonts w:cs="Bidad Light"/>
          <w:sz w:val="28"/>
          <w:szCs w:val="28"/>
          <w:rtl/>
        </w:rPr>
        <w:t>[النساء: 25]</w:t>
      </w:r>
      <w:r w:rsidRPr="004937F1">
        <w:rPr>
          <w:rFonts w:cs="Bidad Light" w:hint="cs"/>
          <w:rtl/>
        </w:rPr>
        <w:t xml:space="preserve">، </w:t>
      </w:r>
      <w:r w:rsidRPr="004937F1">
        <w:rPr>
          <w:rStyle w:val="Char5"/>
          <w:rFonts w:cs="Bidad Light" w:hint="cs"/>
          <w:sz w:val="28"/>
          <w:szCs w:val="28"/>
          <w:rtl/>
        </w:rPr>
        <w:t>«اگر کسی به خاطر مشکلات مالی نتوانست با زنان آزادِ مؤمن ازدواج کند، می‌تواند با کنیزانِ مؤمنی ازدواج نماید»</w:t>
      </w:r>
      <w:r w:rsidRPr="004937F1">
        <w:rPr>
          <w:rFonts w:cs="Bidad Light" w:hint="cs"/>
          <w:rtl/>
        </w:rPr>
        <w:t>. این آیه‌ی کریمه بر مباح‌بودنِ نکاح با کنیزانِ مؤمن در صورت ناتوانی از نکاح با زنان آزادِ مؤمن دلالت می‌کند و با مفهوم مخالفِ خود بر نهی از ازدواج با کنیزانِ غیر مؤمن دلالت دارد.</w:t>
      </w:r>
    </w:p>
    <w:p w14:paraId="685DAEE6" w14:textId="237589A9" w:rsidR="004937F1" w:rsidRPr="004937F1" w:rsidRDefault="004937F1" w:rsidP="004937F1">
      <w:pPr>
        <w:pStyle w:val="a0"/>
        <w:widowControl w:val="0"/>
        <w:numPr>
          <w:ilvl w:val="0"/>
          <w:numId w:val="79"/>
        </w:numPr>
        <w:rPr>
          <w:rFonts w:cs="Bidad Light"/>
        </w:rPr>
      </w:pPr>
      <w:r w:rsidRPr="004937F1">
        <w:rPr>
          <w:rFonts w:cs="Bidad Light" w:hint="cs"/>
          <w:spacing w:val="-4"/>
          <w:rtl/>
        </w:rPr>
        <w:t xml:space="preserve">خداوند متعال می‌فرماید: </w:t>
      </w:r>
      <w:r w:rsidRPr="009B507B">
        <w:rPr>
          <w:rFonts w:cs="Bidad Light"/>
          <w:color w:val="BF4E14" w:themeColor="accent2" w:themeShade="BF"/>
          <w:spacing w:val="-4"/>
          <w:shd w:val="clear" w:color="auto" w:fill="FFFFFF"/>
          <w:rtl/>
        </w:rPr>
        <w:t>﴿</w:t>
      </w:r>
      <w:r w:rsidR="009B507B" w:rsidRPr="009B507B">
        <w:rPr>
          <w:color w:val="BF4E14" w:themeColor="accent2" w:themeShade="BF"/>
          <w:rtl/>
        </w:rPr>
        <w:t xml:space="preserve"> </w:t>
      </w:r>
      <w:r w:rsidR="009B507B" w:rsidRPr="009B507B">
        <w:rPr>
          <w:rStyle w:val="Char7"/>
          <w:rFonts w:cs="Bidad Light"/>
          <w:color w:val="BF4E14" w:themeColor="accent2" w:themeShade="BF"/>
          <w:spacing w:val="-4"/>
          <w:sz w:val="28"/>
          <w:szCs w:val="28"/>
          <w:rtl/>
        </w:rPr>
        <w:t>وَحَلَائِلُ أَبْنَائِكُمُ الَّذِينَ مِنْ أَصْلَابِكُمْ</w:t>
      </w:r>
      <w:r w:rsidR="009B507B" w:rsidRPr="009B507B">
        <w:rPr>
          <w:rStyle w:val="Char7"/>
          <w:rFonts w:cs="Bidad Light"/>
          <w:color w:val="BF4E14" w:themeColor="accent2" w:themeShade="BF"/>
          <w:spacing w:val="-4"/>
          <w:sz w:val="28"/>
          <w:szCs w:val="28"/>
          <w:rtl/>
        </w:rPr>
        <w:t xml:space="preserve"> </w:t>
      </w:r>
      <w:r w:rsidRPr="009B507B">
        <w:rPr>
          <w:rFonts w:cs="Bidad Light"/>
          <w:color w:val="BF4E14" w:themeColor="accent2" w:themeShade="BF"/>
          <w:spacing w:val="-4"/>
          <w:shd w:val="clear" w:color="auto" w:fill="FFFFFF"/>
          <w:rtl/>
        </w:rPr>
        <w:t>﴾</w:t>
      </w:r>
      <w:r w:rsidRPr="009B507B">
        <w:rPr>
          <w:rStyle w:val="Char"/>
          <w:rFonts w:cs="Bidad Light"/>
          <w:color w:val="BF4E14" w:themeColor="accent2" w:themeShade="BF"/>
          <w:spacing w:val="-4"/>
          <w:sz w:val="28"/>
          <w:szCs w:val="28"/>
          <w:rtl/>
        </w:rPr>
        <w:t xml:space="preserve"> </w:t>
      </w:r>
      <w:r w:rsidRPr="004937F1">
        <w:rPr>
          <w:rStyle w:val="Char"/>
          <w:rFonts w:cs="Bidad Light"/>
          <w:spacing w:val="-4"/>
          <w:sz w:val="28"/>
          <w:szCs w:val="28"/>
          <w:rtl/>
        </w:rPr>
        <w:t>[النساء: 23]</w:t>
      </w:r>
      <w:r w:rsidRPr="004937F1">
        <w:rPr>
          <w:rFonts w:cs="Bidad Light" w:hint="cs"/>
          <w:rtl/>
        </w:rPr>
        <w:t xml:space="preserve">، </w:t>
      </w:r>
      <w:r w:rsidRPr="004937F1">
        <w:rPr>
          <w:rStyle w:val="Char5"/>
          <w:rFonts w:cs="Bidad Light" w:hint="cs"/>
          <w:sz w:val="28"/>
          <w:szCs w:val="28"/>
          <w:rtl/>
        </w:rPr>
        <w:t>«و نیز، ازدواج با همسرانِ پسرانِ صلبی خودتان (که آنان را طلاق داده‌اند) بر شما حرام است»</w:t>
      </w:r>
      <w:r w:rsidRPr="004937F1">
        <w:rPr>
          <w:rFonts w:cs="Bidad Light" w:hint="cs"/>
          <w:rtl/>
        </w:rPr>
        <w:t>. این آیه، با مفهومِ مخالفِ خود، بر حلال‌بودنِ ازدواج با زنان پسرانِ غیر صلبی -که آنان را طلاق داده‌اند- دلالت دارد.</w:t>
      </w:r>
    </w:p>
    <w:p w14:paraId="6D0B99E6" w14:textId="3A3404A3" w:rsidR="004937F1" w:rsidRPr="004937F1" w:rsidRDefault="00740BAF" w:rsidP="004937F1">
      <w:pPr>
        <w:pStyle w:val="a0"/>
        <w:widowControl w:val="0"/>
        <w:numPr>
          <w:ilvl w:val="0"/>
          <w:numId w:val="79"/>
        </w:numPr>
        <w:rPr>
          <w:rFonts w:cs="Bidad Light"/>
        </w:rPr>
      </w:pPr>
      <w:r>
        <w:rPr>
          <w:rFonts w:cs="Bidad Light" w:hint="cs"/>
          <w:rtl/>
        </w:rPr>
        <w:lastRenderedPageBreak/>
        <w:t xml:space="preserve">رسول خدا </w:t>
      </w:r>
      <w:r>
        <w:rPr>
          <w:rFonts w:ascii="Times New Roman" w:hAnsi="Times New Roman" w:cs="Times New Roman" w:hint="cs"/>
          <w:rtl/>
        </w:rPr>
        <w:t>ﷺ</w:t>
      </w:r>
      <w:r>
        <w:rPr>
          <w:rFonts w:cs="Bidad Light" w:hint="cs"/>
          <w:rtl/>
        </w:rPr>
        <w:t xml:space="preserve"> </w:t>
      </w:r>
      <w:r w:rsidR="004937F1" w:rsidRPr="004937F1">
        <w:rPr>
          <w:rFonts w:cs="Bidad Light" w:hint="cs"/>
          <w:rtl/>
        </w:rPr>
        <w:t xml:space="preserve">می‌فرماید: </w:t>
      </w:r>
      <w:r w:rsidR="004937F1" w:rsidRPr="00D065B0">
        <w:rPr>
          <w:rStyle w:val="Char6"/>
          <w:rFonts w:cs="Bidad Light" w:hint="cs"/>
          <w:color w:val="00B050"/>
          <w:sz w:val="28"/>
          <w:szCs w:val="28"/>
          <w:rtl/>
        </w:rPr>
        <w:t>«</w:t>
      </w:r>
      <w:r w:rsidR="004937F1" w:rsidRPr="00D065B0">
        <w:rPr>
          <w:rStyle w:val="Char6"/>
          <w:rFonts w:asciiTheme="minorHAnsi" w:hAnsiTheme="minorHAnsi" w:cs="Bidad Light" w:hint="cs"/>
          <w:color w:val="00B050"/>
          <w:sz w:val="28"/>
          <w:szCs w:val="28"/>
          <w:rtl/>
        </w:rPr>
        <w:t>فِي السَّائمَةِ زَكَاةٌ</w:t>
      </w:r>
      <w:r w:rsidR="004937F1" w:rsidRPr="00D065B0">
        <w:rPr>
          <w:rStyle w:val="Char6"/>
          <w:rFonts w:cs="Bidad Light" w:hint="cs"/>
          <w:color w:val="00B050"/>
          <w:sz w:val="28"/>
          <w:szCs w:val="28"/>
          <w:rtl/>
        </w:rPr>
        <w:t>»</w:t>
      </w:r>
      <w:r w:rsidR="004937F1" w:rsidRPr="004937F1">
        <w:rPr>
          <w:rFonts w:cs="Bidad Light" w:hint="cs"/>
          <w:rtl/>
        </w:rPr>
        <w:t>، «در گوسفندانی که خود به چرا می‌روند، زکات وجود دارد». مفهوم مخالف این حکم آن است که: در گوسفندِ غیر سائمه زکات وجود ندارد.</w:t>
      </w:r>
    </w:p>
    <w:p w14:paraId="711BFF6B" w14:textId="3474C266" w:rsidR="004937F1" w:rsidRPr="004937F1" w:rsidRDefault="0038315B" w:rsidP="004937F1">
      <w:pPr>
        <w:pStyle w:val="a0"/>
        <w:widowControl w:val="0"/>
        <w:numPr>
          <w:ilvl w:val="0"/>
          <w:numId w:val="79"/>
        </w:numPr>
        <w:rPr>
          <w:rFonts w:cs="Bidad Light"/>
        </w:rPr>
      </w:pPr>
      <w:r>
        <w:rPr>
          <w:rFonts w:cs="Bidad Light" w:hint="cs"/>
          <w:rtl/>
          <w:lang w:bidi="fa-IR"/>
        </w:rPr>
        <w:t xml:space="preserve">پیامبر </w:t>
      </w:r>
      <w:r>
        <w:rPr>
          <w:rFonts w:ascii="Times New Roman" w:hAnsi="Times New Roman" w:cs="Times New Roman" w:hint="cs"/>
          <w:rtl/>
          <w:lang w:bidi="fa-IR"/>
        </w:rPr>
        <w:t>ﷺ</w:t>
      </w:r>
      <w:r w:rsidR="004937F1" w:rsidRPr="004937F1">
        <w:rPr>
          <w:rFonts w:cs="Bidad Light" w:hint="cs"/>
          <w:rtl/>
          <w:lang w:bidi="fa-IR"/>
        </w:rPr>
        <w:t xml:space="preserve"> می‌فرمایند: </w:t>
      </w:r>
      <w:r w:rsidR="004937F1" w:rsidRPr="00D065B0">
        <w:rPr>
          <w:rStyle w:val="Char6"/>
          <w:rFonts w:cs="Bidad Light" w:hint="cs"/>
          <w:color w:val="00B050"/>
          <w:sz w:val="28"/>
          <w:szCs w:val="28"/>
          <w:rtl/>
        </w:rPr>
        <w:t>«</w:t>
      </w:r>
      <w:r w:rsidR="004937F1" w:rsidRPr="00D065B0">
        <w:rPr>
          <w:rStyle w:val="Char6"/>
          <w:rFonts w:asciiTheme="minorHAnsi" w:hAnsiTheme="minorHAnsi" w:cs="Bidad Light" w:hint="cs"/>
          <w:color w:val="00B050"/>
          <w:sz w:val="28"/>
          <w:szCs w:val="28"/>
          <w:rtl/>
        </w:rPr>
        <w:t>فَمَنْ بَاعَ نَخْلَةً مُؤْبَرةً فَثَمَرَتُهَا لِلْبَائِعِ</w:t>
      </w:r>
      <w:r w:rsidR="004937F1" w:rsidRPr="00D065B0">
        <w:rPr>
          <w:rStyle w:val="Char6"/>
          <w:rFonts w:cs="Bidad Light" w:hint="cs"/>
          <w:color w:val="00B050"/>
          <w:sz w:val="28"/>
          <w:szCs w:val="28"/>
          <w:rtl/>
        </w:rPr>
        <w:t>»</w:t>
      </w:r>
      <w:r w:rsidR="004937F1" w:rsidRPr="004937F1">
        <w:rPr>
          <w:rFonts w:cs="Bidad Light" w:hint="cs"/>
          <w:rtl/>
          <w:lang w:bidi="fa-IR"/>
        </w:rPr>
        <w:t>، «هرکس نخلستانِ بارور شده‌ای را بفروشد، ثمره‌ی آن باغ از آن فروشنده است». مفهوم مخالف این حکم این است که: ثمره‌ی نخلستان غیر بارور مال فروشنده نخواهد بود.</w:t>
      </w:r>
    </w:p>
    <w:p w14:paraId="5A22973E" w14:textId="1736A205" w:rsidR="004937F1" w:rsidRPr="004937F1" w:rsidRDefault="004937F1" w:rsidP="004937F1">
      <w:pPr>
        <w:pStyle w:val="a0"/>
        <w:widowControl w:val="0"/>
        <w:numPr>
          <w:ilvl w:val="0"/>
          <w:numId w:val="79"/>
        </w:numPr>
        <w:rPr>
          <w:rFonts w:cs="Bidad Light"/>
        </w:rPr>
      </w:pPr>
      <w:r w:rsidRPr="004937F1">
        <w:rPr>
          <w:rFonts w:cs="Bidad Light" w:hint="cs"/>
          <w:rtl/>
          <w:lang w:bidi="fa-IR"/>
        </w:rPr>
        <w:t>جابر می‌گوید: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چنین حکم داد که در همه‌ی املاکِ مشترکِ تقسیم نشده حق شفعه وجود دارد». مفهوم مخالف این حکم آن است که: شفعه در اموالی تقسیم‌شده مشروعیت ندارد.</w:t>
      </w:r>
    </w:p>
    <w:p w14:paraId="7C110A99" w14:textId="5E77664B" w:rsidR="004937F1" w:rsidRPr="004937F1" w:rsidRDefault="00740BAF" w:rsidP="004937F1">
      <w:pPr>
        <w:pStyle w:val="a0"/>
        <w:widowControl w:val="0"/>
        <w:numPr>
          <w:ilvl w:val="0"/>
          <w:numId w:val="79"/>
        </w:numPr>
        <w:rPr>
          <w:rFonts w:cs="Bidad Light"/>
        </w:rPr>
      </w:pPr>
      <w:r>
        <w:rPr>
          <w:rFonts w:cs="Bidad Light" w:hint="cs"/>
          <w:rtl/>
          <w:lang w:bidi="fa-IR"/>
        </w:rPr>
        <w:t xml:space="preserve">رسول خدا </w:t>
      </w:r>
      <w:r>
        <w:rPr>
          <w:rFonts w:ascii="Times New Roman" w:hAnsi="Times New Roman" w:cs="Times New Roman" w:hint="cs"/>
          <w:rtl/>
          <w:lang w:bidi="fa-IR"/>
        </w:rPr>
        <w:t>ﷺ</w:t>
      </w:r>
      <w:r>
        <w:rPr>
          <w:rFonts w:cs="Bidad Light" w:hint="cs"/>
          <w:rtl/>
          <w:lang w:bidi="fa-IR"/>
        </w:rPr>
        <w:t xml:space="preserve"> </w:t>
      </w:r>
      <w:r w:rsidR="004937F1" w:rsidRPr="004937F1">
        <w:rPr>
          <w:rFonts w:cs="Bidad Light" w:hint="cs"/>
          <w:rtl/>
          <w:lang w:bidi="fa-IR"/>
        </w:rPr>
        <w:t xml:space="preserve">می‌فرماید: </w:t>
      </w:r>
      <w:r w:rsidR="004937F1" w:rsidRPr="00D065B0">
        <w:rPr>
          <w:rStyle w:val="Char6"/>
          <w:rFonts w:cs="Bidad Light" w:hint="cs"/>
          <w:color w:val="00B050"/>
          <w:sz w:val="28"/>
          <w:szCs w:val="28"/>
          <w:rtl/>
        </w:rPr>
        <w:t>«</w:t>
      </w:r>
      <w:r w:rsidR="004937F1" w:rsidRPr="00D065B0">
        <w:rPr>
          <w:rStyle w:val="Char6"/>
          <w:rFonts w:cs="Bidad Light"/>
          <w:color w:val="00B050"/>
          <w:sz w:val="28"/>
          <w:szCs w:val="28"/>
          <w:rtl/>
        </w:rPr>
        <w:t>لَيُّ الْوَاجِدِ يُحِلُّ عِرْضَهُ وَعُقُوبَتَهُ</w:t>
      </w:r>
      <w:r w:rsidR="004937F1" w:rsidRPr="00D065B0">
        <w:rPr>
          <w:rStyle w:val="Char6"/>
          <w:rFonts w:cs="Bidad Light" w:hint="cs"/>
          <w:color w:val="00B050"/>
          <w:sz w:val="28"/>
          <w:szCs w:val="28"/>
          <w:rtl/>
        </w:rPr>
        <w:t>»</w:t>
      </w:r>
      <w:r w:rsidR="004937F1" w:rsidRPr="004937F1">
        <w:rPr>
          <w:rFonts w:cs="Bidad Light" w:hint="cs"/>
          <w:rtl/>
          <w:lang w:bidi="fa-IR"/>
        </w:rPr>
        <w:t xml:space="preserve">، «اگر کسی توانایی پرداخت حق دیگران را داشته باشد، اما در ادای آن تأخیر کند، صاحب حق می‌تواند بگوید که او به من ظلم کرد و در ادای حق من تعلل نمود»، (زیرا بیان این اقوال در غیر چنین شرایطی جایز نیست) -یا این کار وی ظلمی است که برای مردم مباح می‌کند که از وی به بدی اسم ببرند- و زندانی‌کردن و تعزیر وی را مباح می‌سازد). این حدیث، با مفهومِ مخالفِ خود، بر این دلالت دارد که اگر کسی توانایی ادای حق صاحبِ حق را نداشت، صاحب حق نمی‌تواند بگوید که او به من ظلم کرد و در ادای حق من تعلل نمود و </w:t>
      </w:r>
      <w:r w:rsidR="004937F1" w:rsidRPr="004937F1">
        <w:rPr>
          <w:rFonts w:cs="Bidad Light" w:hint="cs"/>
          <w:rtl/>
          <w:lang w:bidi="fa-IR"/>
        </w:rPr>
        <w:lastRenderedPageBreak/>
        <w:t>زندانی نمودن و تعزیر وی هم مباح نیست.</w:t>
      </w:r>
    </w:p>
    <w:p w14:paraId="34D0910F" w14:textId="77777777" w:rsidR="004937F1" w:rsidRPr="004937F1" w:rsidRDefault="004937F1" w:rsidP="004937F1">
      <w:pPr>
        <w:pStyle w:val="ab"/>
        <w:widowControl w:val="0"/>
        <w:rPr>
          <w:rFonts w:cs="Bidad Light"/>
          <w:sz w:val="28"/>
          <w:szCs w:val="28"/>
          <w:rtl/>
          <w:lang w:bidi="fa-IR"/>
        </w:rPr>
      </w:pPr>
      <w:bookmarkStart w:id="376" w:name="_Toc452471700"/>
      <w:r w:rsidRPr="00171DF5">
        <w:rPr>
          <w:rFonts w:cs="Bidad Light" w:hint="cs"/>
          <w:color w:val="C00000"/>
          <w:sz w:val="28"/>
          <w:szCs w:val="28"/>
          <w:rtl/>
          <w:lang w:bidi="fa-IR"/>
        </w:rPr>
        <w:t xml:space="preserve">ب. </w:t>
      </w:r>
      <w:r w:rsidRPr="00034569">
        <w:rPr>
          <w:rFonts w:cs="Bidad Light" w:hint="cs"/>
          <w:color w:val="0070C0"/>
          <w:sz w:val="28"/>
          <w:szCs w:val="28"/>
          <w:rtl/>
          <w:lang w:bidi="fa-IR"/>
        </w:rPr>
        <w:t>مفهوم شرط</w:t>
      </w:r>
      <w:bookmarkEnd w:id="376"/>
    </w:p>
    <w:p w14:paraId="4059C17E" w14:textId="77777777" w:rsidR="004937F1" w:rsidRPr="004937F1" w:rsidRDefault="004937F1" w:rsidP="004937F1">
      <w:pPr>
        <w:pStyle w:val="a0"/>
        <w:widowControl w:val="0"/>
        <w:rPr>
          <w:rFonts w:cs="Bidad Light"/>
          <w:rtl/>
        </w:rPr>
      </w:pPr>
      <w:r w:rsidRPr="004937F1">
        <w:rPr>
          <w:rFonts w:cs="Bidad Light" w:hint="cs"/>
          <w:rtl/>
        </w:rPr>
        <w:t>مفهومِ شرط، دلالتِ لفظِ افاده‌کننده‌ی یک محکم و معلق به یک شرط است بر ثبوتِ نقیض حکم در صورتِ منتفی‌شدن شرط، یعنی تعلیق بر شرط موجبِ وجود حکم در صورت وجود شرط و موجب عدمِ حکم در هنگام عدمِ شرط می‌شود.</w:t>
      </w:r>
    </w:p>
    <w:p w14:paraId="4E60DED5" w14:textId="77777777" w:rsidR="004937F1" w:rsidRPr="00034569" w:rsidRDefault="004937F1" w:rsidP="004937F1">
      <w:pPr>
        <w:pStyle w:val="ab"/>
        <w:widowControl w:val="0"/>
        <w:rPr>
          <w:rFonts w:cs="Bidad Light"/>
          <w:color w:val="0070C0"/>
          <w:sz w:val="28"/>
          <w:szCs w:val="28"/>
          <w:rtl/>
        </w:rPr>
      </w:pPr>
      <w:bookmarkStart w:id="377" w:name="_Toc452471701"/>
      <w:r w:rsidRPr="00034569">
        <w:rPr>
          <w:rFonts w:cs="Bidad Light" w:hint="cs"/>
          <w:color w:val="0070C0"/>
          <w:sz w:val="28"/>
          <w:szCs w:val="28"/>
          <w:rtl/>
        </w:rPr>
        <w:t>مثال‌ها در مورد مفهوم شرط</w:t>
      </w:r>
      <w:bookmarkEnd w:id="377"/>
    </w:p>
    <w:p w14:paraId="755165F8" w14:textId="6B9B060A" w:rsidR="004937F1" w:rsidRPr="004937F1" w:rsidRDefault="004937F1" w:rsidP="004937F1">
      <w:pPr>
        <w:pStyle w:val="a0"/>
        <w:numPr>
          <w:ilvl w:val="0"/>
          <w:numId w:val="80"/>
        </w:numPr>
        <w:ind w:left="641" w:hanging="357"/>
        <w:rPr>
          <w:rFonts w:cs="Bidad Light"/>
        </w:rPr>
      </w:pPr>
      <w:r w:rsidRPr="004937F1">
        <w:rPr>
          <w:rFonts w:cs="Bidad Light" w:hint="cs"/>
          <w:rtl/>
        </w:rPr>
        <w:t xml:space="preserve">خداوند متعال می‌فرماید: </w:t>
      </w:r>
      <w:r w:rsidRPr="009B507B">
        <w:rPr>
          <w:rFonts w:cs="Bidad Light"/>
          <w:color w:val="BF4E14" w:themeColor="accent2" w:themeShade="BF"/>
          <w:shd w:val="clear" w:color="auto" w:fill="FFFFFF"/>
          <w:rtl/>
        </w:rPr>
        <w:t>﴿</w:t>
      </w:r>
      <w:r w:rsidR="009B507B" w:rsidRPr="009B507B">
        <w:rPr>
          <w:rStyle w:val="Char7"/>
          <w:rFonts w:cs="Bidad Light"/>
          <w:color w:val="BF4E14" w:themeColor="accent2" w:themeShade="BF"/>
          <w:sz w:val="28"/>
          <w:szCs w:val="28"/>
          <w:rtl/>
        </w:rPr>
        <w:t xml:space="preserve"> وَمَنْ لَمْ يَسْتَطِعْ مِنْكُمْ طَوْلًا أَنْ يَنْكِحَ الْمُحْصَنَاتِ الْمُؤْمِنَاتِ فَمِنْ مَا مَلَكَتْ أَيْمَانُكُمْ مِنْ فَتَيَاتِكُمُ الْمُؤْمِنَاتِ </w:t>
      </w:r>
      <w:r w:rsidRPr="009B507B">
        <w:rPr>
          <w:rFonts w:cs="Bidad Light"/>
          <w:color w:val="BF4E14" w:themeColor="accent2" w:themeShade="BF"/>
          <w:shd w:val="clear" w:color="auto" w:fill="FFFFFF"/>
          <w:rtl/>
        </w:rPr>
        <w:t>﴾</w:t>
      </w:r>
      <w:r w:rsidRPr="004937F1">
        <w:rPr>
          <w:rStyle w:val="Char"/>
          <w:rFonts w:cs="Bidad Light"/>
          <w:sz w:val="28"/>
          <w:szCs w:val="28"/>
          <w:rtl/>
        </w:rPr>
        <w:t xml:space="preserve"> [النساء: 25]</w:t>
      </w:r>
      <w:r w:rsidRPr="004937F1">
        <w:rPr>
          <w:rFonts w:cs="Bidad Light" w:hint="cs"/>
          <w:rtl/>
        </w:rPr>
        <w:t>، مفهومِ مخالف: عدمِ مباح‌بودنِ نکاح با کنیزانِ مؤمن در صورت توانایی بر ازدواج با زنانِ آزاد است.</w:t>
      </w:r>
    </w:p>
    <w:p w14:paraId="4EC1DE11" w14:textId="62884D46" w:rsidR="004937F1" w:rsidRPr="004937F1" w:rsidRDefault="004937F1" w:rsidP="004937F1">
      <w:pPr>
        <w:pStyle w:val="a0"/>
        <w:widowControl w:val="0"/>
        <w:numPr>
          <w:ilvl w:val="0"/>
          <w:numId w:val="80"/>
        </w:numPr>
        <w:rPr>
          <w:rFonts w:cs="Bidad Light"/>
        </w:rPr>
      </w:pPr>
      <w:r w:rsidRPr="004937F1">
        <w:rPr>
          <w:rFonts w:cs="Bidad Light" w:hint="cs"/>
          <w:rtl/>
        </w:rPr>
        <w:t xml:space="preserve">خداوند متعال می‌فرماید: </w:t>
      </w:r>
      <w:r w:rsidRPr="009B507B">
        <w:rPr>
          <w:rFonts w:cs="Bidad Light"/>
          <w:color w:val="BF4E14" w:themeColor="accent2" w:themeShade="BF"/>
          <w:shd w:val="clear" w:color="auto" w:fill="FFFFFF"/>
          <w:rtl/>
        </w:rPr>
        <w:t>﴿</w:t>
      </w:r>
      <w:r w:rsidR="009B507B" w:rsidRPr="009B507B">
        <w:rPr>
          <w:rStyle w:val="Char7"/>
          <w:rFonts w:cs="Bidad Light"/>
          <w:color w:val="BF4E14" w:themeColor="accent2" w:themeShade="BF"/>
          <w:sz w:val="28"/>
          <w:szCs w:val="28"/>
          <w:rtl/>
        </w:rPr>
        <w:t xml:space="preserve"> وَإِنْ كُنَّ أُولَاتِ حَمْلٍ فَأَنْفِقُوا عَلَيْهِنَّ حَتَّى يَضَعْنَ حَمْلَهُنَّ</w:t>
      </w:r>
      <w:r w:rsidR="009B507B" w:rsidRPr="009B507B">
        <w:rPr>
          <w:rStyle w:val="Char7"/>
          <w:rFonts w:cs="Bidad Light"/>
          <w:color w:val="BF4E14" w:themeColor="accent2" w:themeShade="BF"/>
          <w:sz w:val="28"/>
          <w:szCs w:val="28"/>
          <w:rtl/>
        </w:rPr>
        <w:t xml:space="preserve"> </w:t>
      </w:r>
      <w:r w:rsidRPr="009B507B">
        <w:rPr>
          <w:rFonts w:cs="Bidad Light"/>
          <w:color w:val="BF4E14" w:themeColor="accent2" w:themeShade="BF"/>
          <w:shd w:val="clear" w:color="auto" w:fill="FFFFFF"/>
          <w:rtl/>
        </w:rPr>
        <w:t>﴾</w:t>
      </w:r>
      <w:r w:rsidRPr="004937F1">
        <w:rPr>
          <w:rStyle w:val="Char"/>
          <w:rFonts w:cs="Bidad Light"/>
          <w:sz w:val="28"/>
          <w:szCs w:val="28"/>
          <w:rtl/>
        </w:rPr>
        <w:t xml:space="preserve"> [الطلاق: 6]</w:t>
      </w:r>
      <w:r w:rsidRPr="004937F1">
        <w:rPr>
          <w:rFonts w:cs="Bidad Light" w:hint="cs"/>
          <w:rtl/>
        </w:rPr>
        <w:t xml:space="preserve">، </w:t>
      </w:r>
      <w:r w:rsidRPr="004937F1">
        <w:rPr>
          <w:rStyle w:val="Char5"/>
          <w:rFonts w:cs="Bidad Light" w:hint="cs"/>
          <w:sz w:val="28"/>
          <w:szCs w:val="28"/>
          <w:rtl/>
        </w:rPr>
        <w:t>«اگر آنان باردار بودند، تا وقتی که وضع حمل می‌کنند خرج و نفقه‌ی آنان را بدهید»</w:t>
      </w:r>
      <w:r w:rsidRPr="004937F1">
        <w:rPr>
          <w:rFonts w:cs="Bidad Light" w:hint="cs"/>
          <w:rtl/>
        </w:rPr>
        <w:t>. این آیه‌ی کریمه، با دلالتِ عبارت، بر وجوب نفقه به زن مطلقه‌ای دلالت دارد که طلاق باین داده شده و حامله است. آیه، با مفهومِ مخالفِ خود، بر منتفی‌شدن این حکم در صورت حامله‌نبودنِ زن دلالت می‌کند.</w:t>
      </w:r>
    </w:p>
    <w:p w14:paraId="7E711F7E" w14:textId="4BEA0898" w:rsidR="004937F1" w:rsidRPr="004937F1" w:rsidRDefault="004937F1" w:rsidP="004937F1">
      <w:pPr>
        <w:pStyle w:val="a0"/>
        <w:widowControl w:val="0"/>
        <w:numPr>
          <w:ilvl w:val="0"/>
          <w:numId w:val="80"/>
        </w:numPr>
        <w:rPr>
          <w:rFonts w:cs="Bidad Light"/>
        </w:rPr>
      </w:pPr>
      <w:r w:rsidRPr="004937F1">
        <w:rPr>
          <w:rFonts w:cs="Bidad Light" w:hint="cs"/>
          <w:rtl/>
        </w:rPr>
        <w:t xml:space="preserve">خداوند متعال می‌فرماید: </w:t>
      </w:r>
      <w:r w:rsidRPr="009B507B">
        <w:rPr>
          <w:rFonts w:cs="Bidad Light"/>
          <w:color w:val="BF4E14" w:themeColor="accent2" w:themeShade="BF"/>
          <w:shd w:val="clear" w:color="auto" w:fill="FFFFFF"/>
          <w:rtl/>
        </w:rPr>
        <w:t>﴿</w:t>
      </w:r>
      <w:r w:rsidR="009B507B" w:rsidRPr="009B507B">
        <w:rPr>
          <w:rStyle w:val="Char7"/>
          <w:rFonts w:cs="Bidad Light"/>
          <w:color w:val="BF4E14" w:themeColor="accent2" w:themeShade="BF"/>
          <w:sz w:val="28"/>
          <w:szCs w:val="28"/>
          <w:rtl/>
        </w:rPr>
        <w:t xml:space="preserve"> وَآتُوا النِّسَاءَ صَدُقَاتِهِنَّ نِحْلَةً فَإِنْ طِبْنَ </w:t>
      </w:r>
      <w:r w:rsidR="009B507B" w:rsidRPr="009B507B">
        <w:rPr>
          <w:rStyle w:val="Char7"/>
          <w:rFonts w:cs="Bidad Light"/>
          <w:color w:val="BF4E14" w:themeColor="accent2" w:themeShade="BF"/>
          <w:sz w:val="28"/>
          <w:szCs w:val="28"/>
          <w:rtl/>
        </w:rPr>
        <w:lastRenderedPageBreak/>
        <w:t xml:space="preserve">لَكُمْ عَنْ شَيْءٍ مِنْهُ نَفْسًا فَكُلُوهُ هَنِيئًا مَرِيئًا </w:t>
      </w:r>
      <w:r w:rsidRPr="009B507B">
        <w:rPr>
          <w:rFonts w:cs="Bidad Light"/>
          <w:color w:val="BF4E14" w:themeColor="accent2" w:themeShade="BF"/>
          <w:shd w:val="clear" w:color="auto" w:fill="FFFFFF"/>
          <w:rtl/>
        </w:rPr>
        <w:t>﴾</w:t>
      </w:r>
      <w:r w:rsidRPr="009B507B">
        <w:rPr>
          <w:rStyle w:val="Char"/>
          <w:rFonts w:cs="Bidad Light"/>
          <w:color w:val="BF4E14" w:themeColor="accent2" w:themeShade="BF"/>
          <w:sz w:val="28"/>
          <w:szCs w:val="28"/>
          <w:rtl/>
        </w:rPr>
        <w:t xml:space="preserve"> </w:t>
      </w:r>
      <w:r w:rsidRPr="004937F1">
        <w:rPr>
          <w:rStyle w:val="Char"/>
          <w:rFonts w:cs="Bidad Light"/>
          <w:sz w:val="28"/>
          <w:szCs w:val="28"/>
          <w:rtl/>
        </w:rPr>
        <w:t>[النساء: 4]</w:t>
      </w:r>
      <w:r w:rsidRPr="004937F1">
        <w:rPr>
          <w:rFonts w:cs="Bidad Light" w:hint="cs"/>
          <w:rtl/>
        </w:rPr>
        <w:t xml:space="preserve">، </w:t>
      </w:r>
      <w:r w:rsidRPr="004937F1">
        <w:rPr>
          <w:rStyle w:val="Char5"/>
          <w:rFonts w:cs="Bidad Light" w:hint="cs"/>
          <w:sz w:val="28"/>
          <w:szCs w:val="28"/>
          <w:rtl/>
        </w:rPr>
        <w:t>«مَهر زنان را به عنوان هدیه‌ای خالصانه و فریضه‌ای الهی بپردازید و اگر آنان، خود با رضایت خاطر چیزی از مهریه‌ی خویش را به شما بخشیدند، آن را حلال و گوارا مصرف کنید»</w:t>
      </w:r>
      <w:r w:rsidRPr="004937F1">
        <w:rPr>
          <w:rFonts w:cs="Bidad Light" w:hint="cs"/>
          <w:rtl/>
        </w:rPr>
        <w:t>. آیه‌ی کریمه بیانگر این است که اگر زن بخشی از مهر خود را به شوهر بخشید، شوهر می‌تواند آن را بگیرد. نیز آیه، با مفهوم مخالف، بیانگر حرمت‌گرفتن بخشی از مَهرِ زن در صورت عدم رضایت وی است.</w:t>
      </w:r>
    </w:p>
    <w:p w14:paraId="54D22580" w14:textId="729DCAC8" w:rsidR="004937F1" w:rsidRPr="004937F1" w:rsidRDefault="00740BAF" w:rsidP="004937F1">
      <w:pPr>
        <w:pStyle w:val="a0"/>
        <w:widowControl w:val="0"/>
        <w:numPr>
          <w:ilvl w:val="0"/>
          <w:numId w:val="80"/>
        </w:numPr>
        <w:rPr>
          <w:rFonts w:cs="Bidad Light"/>
        </w:rPr>
      </w:pPr>
      <w:r>
        <w:rPr>
          <w:rFonts w:cs="Bidad Light" w:hint="cs"/>
          <w:rtl/>
        </w:rPr>
        <w:t xml:space="preserve">رسول خدا </w:t>
      </w:r>
      <w:r>
        <w:rPr>
          <w:rFonts w:ascii="Times New Roman" w:hAnsi="Times New Roman" w:cs="Times New Roman" w:hint="cs"/>
          <w:rtl/>
        </w:rPr>
        <w:t>ﷺ</w:t>
      </w:r>
      <w:r>
        <w:rPr>
          <w:rFonts w:cs="Bidad Light" w:hint="cs"/>
          <w:rtl/>
        </w:rPr>
        <w:t xml:space="preserve"> </w:t>
      </w:r>
      <w:r w:rsidR="004937F1" w:rsidRPr="004937F1">
        <w:rPr>
          <w:rFonts w:cs="Bidad Light" w:hint="cs"/>
          <w:rtl/>
        </w:rPr>
        <w:t xml:space="preserve">می‌فرمایند: </w:t>
      </w:r>
      <w:r w:rsidR="004937F1" w:rsidRPr="00D065B0">
        <w:rPr>
          <w:rStyle w:val="Char6"/>
          <w:rFonts w:cs="Bidad Light" w:hint="cs"/>
          <w:color w:val="00B050"/>
          <w:sz w:val="28"/>
          <w:szCs w:val="28"/>
          <w:rtl/>
        </w:rPr>
        <w:t>«</w:t>
      </w:r>
      <w:r w:rsidR="004937F1" w:rsidRPr="00D065B0">
        <w:rPr>
          <w:rStyle w:val="Char6"/>
          <w:rFonts w:cs="Bidad Light"/>
          <w:color w:val="00B050"/>
          <w:sz w:val="28"/>
          <w:szCs w:val="28"/>
          <w:rtl/>
        </w:rPr>
        <w:t>الْوَاهِبُ أَحَقُّ بِهِبَتِهِ</w:t>
      </w:r>
      <w:r w:rsidR="004937F1" w:rsidRPr="00D065B0">
        <w:rPr>
          <w:rStyle w:val="Char6"/>
          <w:rFonts w:cs="Bidad Light" w:hint="cs"/>
          <w:color w:val="00B050"/>
          <w:sz w:val="28"/>
          <w:szCs w:val="28"/>
          <w:rtl/>
        </w:rPr>
        <w:t xml:space="preserve"> إِذَا </w:t>
      </w:r>
      <w:r w:rsidR="004937F1" w:rsidRPr="00D065B0">
        <w:rPr>
          <w:rStyle w:val="Char6"/>
          <w:rFonts w:cs="Bidad Light"/>
          <w:color w:val="00B050"/>
          <w:sz w:val="28"/>
          <w:szCs w:val="28"/>
          <w:rtl/>
        </w:rPr>
        <w:t>لَمْ</w:t>
      </w:r>
      <w:r w:rsidR="004937F1" w:rsidRPr="00D065B0">
        <w:rPr>
          <w:rStyle w:val="Char6"/>
          <w:rFonts w:cs="Bidad Light" w:hint="cs"/>
          <w:color w:val="00B050"/>
          <w:sz w:val="28"/>
          <w:szCs w:val="28"/>
          <w:rtl/>
        </w:rPr>
        <w:t xml:space="preserve"> يَثِبْ عَنْهَا»</w:t>
      </w:r>
      <w:r w:rsidR="004937F1" w:rsidRPr="004937F1">
        <w:rPr>
          <w:rFonts w:cs="Bidad Light" w:hint="cs"/>
          <w:rtl/>
        </w:rPr>
        <w:t>. این حدیث بیان می‌کند که اگر کسی مالی را به کسی هبه کرد، در صورتی که در مقابل آن مال چیزی را به عنوان عوض نگرفته باشد، حق رجوع از هبه‌ی خود را دارد، و مفهومِ مخالف این حکم آن است که: اگر هبه‌دهنده در مقابل آن عوضی گرفته باشد، حق رجوع ندارد.</w:t>
      </w:r>
    </w:p>
    <w:p w14:paraId="1CF57BBD" w14:textId="77777777" w:rsidR="004937F1" w:rsidRPr="004937F1" w:rsidRDefault="004937F1" w:rsidP="004937F1">
      <w:pPr>
        <w:pStyle w:val="ab"/>
        <w:widowControl w:val="0"/>
        <w:rPr>
          <w:rFonts w:cs="Bidad Light"/>
          <w:sz w:val="28"/>
          <w:szCs w:val="28"/>
          <w:rtl/>
        </w:rPr>
      </w:pPr>
      <w:bookmarkStart w:id="378" w:name="_Toc452471702"/>
      <w:r w:rsidRPr="00171DF5">
        <w:rPr>
          <w:rFonts w:cs="Bidad Light" w:hint="cs"/>
          <w:color w:val="C00000"/>
          <w:sz w:val="28"/>
          <w:szCs w:val="28"/>
          <w:rtl/>
        </w:rPr>
        <w:t xml:space="preserve">ج. </w:t>
      </w:r>
      <w:r w:rsidRPr="00034569">
        <w:rPr>
          <w:rFonts w:cs="Bidad Light" w:hint="cs"/>
          <w:color w:val="0070C0"/>
          <w:sz w:val="28"/>
          <w:szCs w:val="28"/>
          <w:rtl/>
        </w:rPr>
        <w:t>مفهوم غایت</w:t>
      </w:r>
      <w:bookmarkEnd w:id="378"/>
    </w:p>
    <w:p w14:paraId="1098CC24" w14:textId="77777777" w:rsidR="004937F1" w:rsidRPr="004937F1" w:rsidRDefault="004937F1" w:rsidP="004937F1">
      <w:pPr>
        <w:pStyle w:val="a0"/>
        <w:widowControl w:val="0"/>
        <w:rPr>
          <w:rFonts w:cs="Bidad Light"/>
          <w:rtl/>
        </w:rPr>
      </w:pPr>
      <w:r w:rsidRPr="004937F1">
        <w:rPr>
          <w:rFonts w:cs="Bidad Light" w:hint="cs"/>
          <w:rtl/>
        </w:rPr>
        <w:t>مفهومِ غایت، دلالتِ لفظی است که حکمِ آن مقیّد به یک غایت شده است بر نقیض آن حکم بعد از غایت.</w:t>
      </w:r>
    </w:p>
    <w:p w14:paraId="50DC49AF" w14:textId="77777777" w:rsidR="004937F1" w:rsidRPr="00034569" w:rsidRDefault="004937F1" w:rsidP="004937F1">
      <w:pPr>
        <w:pStyle w:val="ab"/>
        <w:widowControl w:val="0"/>
        <w:rPr>
          <w:rFonts w:cs="Bidad Light"/>
          <w:color w:val="0070C0"/>
          <w:sz w:val="28"/>
          <w:szCs w:val="28"/>
          <w:rtl/>
        </w:rPr>
      </w:pPr>
      <w:bookmarkStart w:id="379" w:name="_Toc452471703"/>
      <w:r w:rsidRPr="00034569">
        <w:rPr>
          <w:rFonts w:cs="Bidad Light" w:hint="cs"/>
          <w:color w:val="0070C0"/>
          <w:sz w:val="28"/>
          <w:szCs w:val="28"/>
          <w:rtl/>
        </w:rPr>
        <w:t>چند مثال در مورد مفهوم غایت</w:t>
      </w:r>
      <w:bookmarkEnd w:id="379"/>
    </w:p>
    <w:p w14:paraId="2E0398CA" w14:textId="3CB22729" w:rsidR="004937F1" w:rsidRPr="004937F1" w:rsidRDefault="004937F1" w:rsidP="004937F1">
      <w:pPr>
        <w:pStyle w:val="a0"/>
        <w:widowControl w:val="0"/>
        <w:numPr>
          <w:ilvl w:val="0"/>
          <w:numId w:val="81"/>
        </w:numPr>
        <w:rPr>
          <w:rFonts w:cs="Bidad Light"/>
        </w:rPr>
      </w:pPr>
      <w:r w:rsidRPr="004937F1">
        <w:rPr>
          <w:rFonts w:cs="Bidad Light" w:hint="cs"/>
          <w:rtl/>
        </w:rPr>
        <w:t xml:space="preserve">خداوند متعال می‌فرماید: </w:t>
      </w:r>
      <w:r w:rsidRPr="009B507B">
        <w:rPr>
          <w:rFonts w:cs="Bidad Light"/>
          <w:color w:val="BF4E14" w:themeColor="accent2" w:themeShade="BF"/>
          <w:shd w:val="clear" w:color="auto" w:fill="FFFFFF"/>
          <w:rtl/>
        </w:rPr>
        <w:t>﴿</w:t>
      </w:r>
      <w:r w:rsidR="009B507B" w:rsidRPr="009B507B">
        <w:rPr>
          <w:rStyle w:val="Char7"/>
          <w:rFonts w:cs="Bidad Light"/>
          <w:color w:val="BF4E14" w:themeColor="accent2" w:themeShade="BF"/>
          <w:sz w:val="28"/>
          <w:szCs w:val="28"/>
          <w:rtl/>
        </w:rPr>
        <w:t xml:space="preserve"> فَإِنْ طَلَّقَهَا فَلَا تَحِلُّ لَهُ مِنْ بَعْدُ حَتَّى تَنْكِحَ زَوْجًا غَيْرَهُ</w:t>
      </w:r>
      <w:r w:rsidR="009B507B" w:rsidRPr="009B507B">
        <w:rPr>
          <w:rStyle w:val="Char7"/>
          <w:rFonts w:cs="Bidad Light" w:hint="cs"/>
          <w:color w:val="BF4E14" w:themeColor="accent2" w:themeShade="BF"/>
          <w:sz w:val="28"/>
          <w:szCs w:val="28"/>
          <w:rtl/>
        </w:rPr>
        <w:t xml:space="preserve"> </w:t>
      </w:r>
      <w:r w:rsidRPr="009B507B">
        <w:rPr>
          <w:rStyle w:val="Char7"/>
          <w:rFonts w:ascii="Times New Roman" w:hAnsi="Times New Roman" w:cs="Times New Roman" w:hint="cs"/>
          <w:color w:val="BF4E14" w:themeColor="accent2" w:themeShade="BF"/>
          <w:sz w:val="28"/>
          <w:szCs w:val="28"/>
          <w:rtl/>
        </w:rPr>
        <w:t>ۥ</w:t>
      </w:r>
      <w:r w:rsidRPr="009B507B">
        <w:rPr>
          <w:rFonts w:cs="Bidad Light"/>
          <w:color w:val="BF4E14" w:themeColor="accent2" w:themeShade="BF"/>
          <w:shd w:val="clear" w:color="auto" w:fill="FFFFFF"/>
          <w:rtl/>
        </w:rPr>
        <w:t>﴾</w:t>
      </w:r>
      <w:r w:rsidRPr="009B507B">
        <w:rPr>
          <w:rStyle w:val="Char"/>
          <w:rFonts w:cs="Bidad Light"/>
          <w:color w:val="BF4E14" w:themeColor="accent2" w:themeShade="BF"/>
          <w:sz w:val="28"/>
          <w:szCs w:val="28"/>
          <w:rtl/>
        </w:rPr>
        <w:t xml:space="preserve"> </w:t>
      </w:r>
      <w:r w:rsidRPr="004937F1">
        <w:rPr>
          <w:rStyle w:val="Char"/>
          <w:rFonts w:cs="Bidad Light"/>
          <w:sz w:val="28"/>
          <w:szCs w:val="28"/>
          <w:rtl/>
        </w:rPr>
        <w:t>[البقرة: 230]</w:t>
      </w:r>
      <w:r w:rsidRPr="004937F1">
        <w:rPr>
          <w:rFonts w:cs="Bidad Light" w:hint="cs"/>
          <w:rtl/>
        </w:rPr>
        <w:t xml:space="preserve">، </w:t>
      </w:r>
      <w:r w:rsidRPr="004937F1">
        <w:rPr>
          <w:rStyle w:val="Char5"/>
          <w:rFonts w:cs="Bidad Light" w:hint="cs"/>
          <w:sz w:val="28"/>
          <w:szCs w:val="28"/>
          <w:rtl/>
        </w:rPr>
        <w:t xml:space="preserve">«پس اگر (بعد از دو طلاق و رجوع) بار دیگر او </w:t>
      </w:r>
      <w:r w:rsidRPr="004937F1">
        <w:rPr>
          <w:rStyle w:val="Char5"/>
          <w:rFonts w:cs="Bidad Light" w:hint="cs"/>
          <w:sz w:val="28"/>
          <w:szCs w:val="28"/>
          <w:rtl/>
        </w:rPr>
        <w:lastRenderedPageBreak/>
        <w:t>را طلاق داد، از آن به بعد زن بر او حلال نخواهد بود مگر این که با مرد دیگری ازدواج نماید و با او آمیزش کند (و از این مردِ دوم طلاق بگیرد و عده‌اش سپری شود)»</w:t>
      </w:r>
      <w:r w:rsidRPr="004937F1">
        <w:rPr>
          <w:rFonts w:cs="Bidad Light" w:hint="cs"/>
          <w:rtl/>
        </w:rPr>
        <w:t>. این نص بر عدم حلال‌بودن زنِ سه طلاقه شده برای شوهرِ اولِ خود دلالت دارد و این حکم مقیّد به یک غایت شده است که همان ازدواجِ زن با کسی غیر از شوهر اول خود است. پس مفهوم مخالف بر حلال‌بودنِ ازدواج این زن با شوهر اولِ خود بعد از این غایت، یعنی بعد از جدایی از شوهر دوم و سپری‌شدن عده از این مرد، دلالت دارد.</w:t>
      </w:r>
    </w:p>
    <w:p w14:paraId="5B094B88" w14:textId="2143A4E8" w:rsidR="004937F1" w:rsidRPr="004937F1" w:rsidRDefault="004937F1" w:rsidP="004937F1">
      <w:pPr>
        <w:pStyle w:val="a0"/>
        <w:widowControl w:val="0"/>
        <w:numPr>
          <w:ilvl w:val="0"/>
          <w:numId w:val="81"/>
        </w:numPr>
        <w:rPr>
          <w:rFonts w:cs="Bidad Light"/>
        </w:rPr>
      </w:pPr>
      <w:r w:rsidRPr="004937F1">
        <w:rPr>
          <w:rFonts w:cs="Bidad Light" w:hint="cs"/>
          <w:rtl/>
        </w:rPr>
        <w:t xml:space="preserve">خداوند متعال می‌فرماید: </w:t>
      </w:r>
      <w:r w:rsidRPr="00A5338F">
        <w:rPr>
          <w:rFonts w:cs="Bidad Light"/>
          <w:color w:val="BF4E14" w:themeColor="accent2" w:themeShade="BF"/>
          <w:shd w:val="clear" w:color="auto" w:fill="FFFFFF"/>
          <w:rtl/>
        </w:rPr>
        <w:t>﴿</w:t>
      </w:r>
      <w:r w:rsidR="00A5338F" w:rsidRPr="00A5338F">
        <w:rPr>
          <w:color w:val="BF4E14" w:themeColor="accent2" w:themeShade="BF"/>
          <w:rtl/>
        </w:rPr>
        <w:t xml:space="preserve"> </w:t>
      </w:r>
      <w:r w:rsidR="00A5338F" w:rsidRPr="00A5338F">
        <w:rPr>
          <w:rStyle w:val="Char7"/>
          <w:rFonts w:cs="Bidad Light"/>
          <w:color w:val="BF4E14" w:themeColor="accent2" w:themeShade="BF"/>
          <w:sz w:val="28"/>
          <w:szCs w:val="28"/>
          <w:rtl/>
        </w:rPr>
        <w:t>وَكُلُوا وَاشْرَبُوا حَتَّى يَتَبَيَّنَ لَكُمُ الْخَيْطُ الْأَبْيَضُ مِنَ الْخَيْطِ الْأَسْوَدِ مِنَ الْفَجْرِ</w:t>
      </w:r>
      <w:r w:rsidR="00A5338F" w:rsidRPr="00A5338F">
        <w:rPr>
          <w:rStyle w:val="Char7"/>
          <w:rFonts w:cs="Bidad Light"/>
          <w:color w:val="BF4E14" w:themeColor="accent2" w:themeShade="BF"/>
          <w:sz w:val="28"/>
          <w:szCs w:val="28"/>
          <w:rtl/>
        </w:rPr>
        <w:t xml:space="preserve"> </w:t>
      </w:r>
      <w:r w:rsidRPr="00A5338F">
        <w:rPr>
          <w:rFonts w:cs="Bidad Light"/>
          <w:color w:val="BF4E14" w:themeColor="accent2" w:themeShade="BF"/>
          <w:shd w:val="clear" w:color="auto" w:fill="FFFFFF"/>
          <w:rtl/>
        </w:rPr>
        <w:t>﴾</w:t>
      </w:r>
      <w:r w:rsidRPr="00A5338F">
        <w:rPr>
          <w:rStyle w:val="Char"/>
          <w:rFonts w:cs="Bidad Light"/>
          <w:color w:val="BF4E14" w:themeColor="accent2" w:themeShade="BF"/>
          <w:sz w:val="28"/>
          <w:szCs w:val="28"/>
          <w:rtl/>
        </w:rPr>
        <w:t xml:space="preserve"> </w:t>
      </w:r>
      <w:r w:rsidRPr="004937F1">
        <w:rPr>
          <w:rStyle w:val="Char"/>
          <w:rFonts w:cs="Bidad Light"/>
          <w:sz w:val="28"/>
          <w:szCs w:val="28"/>
          <w:rtl/>
        </w:rPr>
        <w:t>[البقرة: 187]</w:t>
      </w:r>
      <w:r w:rsidRPr="004937F1">
        <w:rPr>
          <w:rFonts w:cs="Bidad Light" w:hint="cs"/>
          <w:rtl/>
        </w:rPr>
        <w:t xml:space="preserve">، </w:t>
      </w:r>
      <w:r w:rsidRPr="004937F1">
        <w:rPr>
          <w:rStyle w:val="Char5"/>
          <w:rFonts w:cs="Bidad Light" w:hint="cs"/>
          <w:sz w:val="28"/>
          <w:szCs w:val="28"/>
          <w:rtl/>
        </w:rPr>
        <w:t>«بخورید و بیاشامید تا آنگاه که بامداد و شامگاه برایتان از هم جدا و آشکار گردد»</w:t>
      </w:r>
      <w:r w:rsidRPr="004937F1">
        <w:rPr>
          <w:rFonts w:cs="Bidad Light" w:hint="cs"/>
          <w:rtl/>
        </w:rPr>
        <w:t>. این نص بیانگرِ مباح‌بودنِ خوردن و آشامیدن تا طلوع فجر در شب‌های ماه رمضان است و با مفهوم مخالفِ خود، بر حرمت خوردن و آشامیدن بعد از این غایت، یعنی بعد از طلوع فجر، دلالت دارد.</w:t>
      </w:r>
    </w:p>
    <w:p w14:paraId="0EA38B8F" w14:textId="15390AE1" w:rsidR="004937F1" w:rsidRPr="004937F1" w:rsidRDefault="004937F1" w:rsidP="004937F1">
      <w:pPr>
        <w:pStyle w:val="a0"/>
        <w:widowControl w:val="0"/>
        <w:numPr>
          <w:ilvl w:val="0"/>
          <w:numId w:val="81"/>
        </w:numPr>
        <w:rPr>
          <w:rFonts w:cs="Bidad Light"/>
        </w:rPr>
      </w:pPr>
      <w:r w:rsidRPr="004937F1">
        <w:rPr>
          <w:rFonts w:cs="Bidad Light" w:hint="cs"/>
          <w:rtl/>
        </w:rPr>
        <w:t xml:space="preserve">خداوند متعال می‌فرماید: </w:t>
      </w:r>
      <w:r w:rsidRPr="00A5338F">
        <w:rPr>
          <w:rFonts w:cs="Bidad Light"/>
          <w:color w:val="BF4E14" w:themeColor="accent2" w:themeShade="BF"/>
          <w:shd w:val="clear" w:color="auto" w:fill="FFFFFF"/>
          <w:rtl/>
        </w:rPr>
        <w:t>﴿</w:t>
      </w:r>
      <w:r w:rsidR="00A5338F" w:rsidRPr="00A5338F">
        <w:rPr>
          <w:color w:val="BF4E14" w:themeColor="accent2" w:themeShade="BF"/>
          <w:rtl/>
        </w:rPr>
        <w:t xml:space="preserve"> </w:t>
      </w:r>
      <w:r w:rsidR="00A5338F" w:rsidRPr="00A5338F">
        <w:rPr>
          <w:rStyle w:val="Char7"/>
          <w:rFonts w:cs="Bidad Light"/>
          <w:color w:val="BF4E14" w:themeColor="accent2" w:themeShade="BF"/>
          <w:sz w:val="28"/>
          <w:szCs w:val="28"/>
          <w:rtl/>
        </w:rPr>
        <w:t>وَيَسْأَلُونَكَ عَنِ الْمَحِيضِ قُلْ هُوَ أَذًى فَاعْتَزِلُوا النِّسَاءَ فِي الْمَحِيضِ وَلَا تَقْرَبُوهُنَّ حَتَّى يَطْهُرْنَ فَإِذَا تَطَهَّرْنَ فَأْتُوهُنَّ مِنْ حَيْثُ أَمَرَكُمُ اللَّهُ إِنَّ اللَّهَ يُحِبُّ التَّوَّابِينَ وَيُحِبُّ الْمُتَطَهِّرِينَ</w:t>
      </w:r>
      <w:r w:rsidR="00A5338F" w:rsidRPr="00A5338F">
        <w:rPr>
          <w:rStyle w:val="Char7"/>
          <w:rFonts w:cs="Bidad Light"/>
          <w:color w:val="BF4E14" w:themeColor="accent2" w:themeShade="BF"/>
          <w:sz w:val="28"/>
          <w:szCs w:val="28"/>
          <w:rtl/>
        </w:rPr>
        <w:t xml:space="preserve"> </w:t>
      </w:r>
      <w:r w:rsidRPr="00A5338F">
        <w:rPr>
          <w:rFonts w:cs="Bidad Light"/>
          <w:color w:val="BF4E14" w:themeColor="accent2" w:themeShade="BF"/>
          <w:shd w:val="clear" w:color="auto" w:fill="FFFFFF"/>
          <w:rtl/>
        </w:rPr>
        <w:t>﴾</w:t>
      </w:r>
      <w:r w:rsidRPr="00A5338F">
        <w:rPr>
          <w:rStyle w:val="Char"/>
          <w:rFonts w:cs="Bidad Light"/>
          <w:color w:val="BF4E14" w:themeColor="accent2" w:themeShade="BF"/>
          <w:sz w:val="28"/>
          <w:szCs w:val="28"/>
          <w:rtl/>
        </w:rPr>
        <w:t xml:space="preserve"> </w:t>
      </w:r>
      <w:r w:rsidRPr="004937F1">
        <w:rPr>
          <w:rStyle w:val="Char"/>
          <w:rFonts w:cs="Bidad Light"/>
          <w:sz w:val="28"/>
          <w:szCs w:val="28"/>
          <w:rtl/>
        </w:rPr>
        <w:t>[البقرة: 222]</w:t>
      </w:r>
      <w:r w:rsidRPr="004937F1">
        <w:rPr>
          <w:rFonts w:cs="Bidad Light" w:hint="cs"/>
          <w:rtl/>
        </w:rPr>
        <w:t xml:space="preserve">، </w:t>
      </w:r>
      <w:r w:rsidRPr="004937F1">
        <w:rPr>
          <w:rStyle w:val="Char5"/>
          <w:rFonts w:cs="Bidad Light" w:hint="cs"/>
          <w:sz w:val="28"/>
          <w:szCs w:val="28"/>
          <w:rtl/>
        </w:rPr>
        <w:t xml:space="preserve">«از تو درباره‌ی آمیزش با زنان در زمان </w:t>
      </w:r>
      <w:r w:rsidRPr="004937F1">
        <w:rPr>
          <w:rStyle w:val="Char5"/>
          <w:rFonts w:cs="Bidad Light" w:hint="cs"/>
          <w:sz w:val="28"/>
          <w:szCs w:val="28"/>
          <w:rtl/>
        </w:rPr>
        <w:lastRenderedPageBreak/>
        <w:t>حیض می‌پرسند، بگو: حیض زیان و آزاری است، پس در حالت قاعدگی از زنان دوری کنید و با ایشان نزدیکی ننمایید تا آنگاه که پاک می‌شوند و هنگامی که پاک شدند، از مکانی که خدا به شما فرمان دده است با آنان نزدیکی کنید. بی‌گمان خداوند توبه‌کنندگان و پاکان را دوست دارد»</w:t>
      </w:r>
      <w:r w:rsidRPr="004937F1">
        <w:rPr>
          <w:rFonts w:cs="Bidad Light" w:hint="cs"/>
          <w:rtl/>
        </w:rPr>
        <w:t>. مفهوم مخالف این آیه مباح‌بودنِ آمیزش با زنان بعد از پاک‌شدن آنان است.</w:t>
      </w:r>
    </w:p>
    <w:p w14:paraId="332D96AF" w14:textId="739B26FE" w:rsidR="004937F1" w:rsidRPr="004937F1" w:rsidRDefault="004937F1" w:rsidP="004937F1">
      <w:pPr>
        <w:pStyle w:val="a0"/>
        <w:widowControl w:val="0"/>
        <w:numPr>
          <w:ilvl w:val="0"/>
          <w:numId w:val="81"/>
        </w:numPr>
        <w:rPr>
          <w:rFonts w:cs="Bidad Light"/>
        </w:rPr>
      </w:pPr>
      <w:r w:rsidRPr="004937F1">
        <w:rPr>
          <w:rFonts w:cs="Bidad Light" w:hint="cs"/>
          <w:rtl/>
        </w:rPr>
        <w:t xml:space="preserve">خداوند متعال می‌فرماید: </w:t>
      </w:r>
      <w:r w:rsidRPr="00A5338F">
        <w:rPr>
          <w:rFonts w:cs="Bidad Light"/>
          <w:color w:val="BF4E14" w:themeColor="accent2" w:themeShade="BF"/>
          <w:shd w:val="clear" w:color="auto" w:fill="FFFFFF"/>
          <w:rtl/>
        </w:rPr>
        <w:t>﴿</w:t>
      </w:r>
      <w:r w:rsidR="00A5338F" w:rsidRPr="00A5338F">
        <w:rPr>
          <w:color w:val="BF4E14" w:themeColor="accent2" w:themeShade="BF"/>
          <w:rtl/>
        </w:rPr>
        <w:t xml:space="preserve"> </w:t>
      </w:r>
      <w:r w:rsidR="00A5338F" w:rsidRPr="00A5338F">
        <w:rPr>
          <w:rStyle w:val="Char7"/>
          <w:rFonts w:cs="Bidad Light"/>
          <w:color w:val="BF4E14" w:themeColor="accent2" w:themeShade="BF"/>
          <w:sz w:val="28"/>
          <w:szCs w:val="28"/>
          <w:rtl/>
        </w:rPr>
        <w:t xml:space="preserve">فَقَاتِلُوا الَّتِي تَبْغِي حَتَّى تَفِيءَ إِلَى أَمْرِ اللَّهِ </w:t>
      </w:r>
      <w:r w:rsidRPr="00A5338F">
        <w:rPr>
          <w:rFonts w:cs="Bidad Light"/>
          <w:color w:val="BF4E14" w:themeColor="accent2" w:themeShade="BF"/>
          <w:shd w:val="clear" w:color="auto" w:fill="FFFFFF"/>
          <w:rtl/>
        </w:rPr>
        <w:t>﴾</w:t>
      </w:r>
      <w:r w:rsidRPr="004937F1">
        <w:rPr>
          <w:rStyle w:val="Char"/>
          <w:rFonts w:cs="Bidad Light"/>
          <w:sz w:val="28"/>
          <w:szCs w:val="28"/>
          <w:rtl/>
        </w:rPr>
        <w:t xml:space="preserve"> [الحجرات: 9]</w:t>
      </w:r>
      <w:r w:rsidRPr="004937F1">
        <w:rPr>
          <w:rFonts w:cs="Bidad Light" w:hint="cs"/>
          <w:rtl/>
        </w:rPr>
        <w:t xml:space="preserve">، </w:t>
      </w:r>
      <w:r w:rsidRPr="004937F1">
        <w:rPr>
          <w:rStyle w:val="Char5"/>
          <w:rFonts w:cs="Bidad Light" w:hint="cs"/>
          <w:sz w:val="28"/>
          <w:szCs w:val="28"/>
          <w:rtl/>
        </w:rPr>
        <w:t>«با آن دسته‌ای که ستم می‌کند و تعدی می‌ورزد، بجنگید تا آن زمان که به سوی اطاعت از فرمان خدا بازمی‌گردد»</w:t>
      </w:r>
      <w:r w:rsidRPr="004937F1">
        <w:rPr>
          <w:rFonts w:cs="Bidad Light" w:hint="cs"/>
          <w:rtl/>
        </w:rPr>
        <w:t>. مفهوم مخالف این آیه نفی جنگ در صورت رجوعِ گروهِ منازع به اطاعت از فرمانِ خداست.</w:t>
      </w:r>
    </w:p>
    <w:p w14:paraId="76FA9814" w14:textId="77777777" w:rsidR="004937F1" w:rsidRPr="004937F1" w:rsidRDefault="004937F1" w:rsidP="004937F1">
      <w:pPr>
        <w:pStyle w:val="ab"/>
        <w:widowControl w:val="0"/>
        <w:rPr>
          <w:rFonts w:cs="Bidad Light"/>
          <w:sz w:val="28"/>
          <w:szCs w:val="28"/>
          <w:rtl/>
        </w:rPr>
      </w:pPr>
      <w:bookmarkStart w:id="380" w:name="_Toc452471704"/>
      <w:r w:rsidRPr="00961A4C">
        <w:rPr>
          <w:rFonts w:cs="Bidad Light" w:hint="cs"/>
          <w:color w:val="C00000"/>
          <w:sz w:val="28"/>
          <w:szCs w:val="28"/>
          <w:rtl/>
        </w:rPr>
        <w:t xml:space="preserve">د. </w:t>
      </w:r>
      <w:r w:rsidRPr="00034569">
        <w:rPr>
          <w:rFonts w:cs="Bidad Light" w:hint="cs"/>
          <w:color w:val="0070C0"/>
          <w:sz w:val="28"/>
          <w:szCs w:val="28"/>
          <w:rtl/>
        </w:rPr>
        <w:t>مفهوم عدد</w:t>
      </w:r>
      <w:bookmarkEnd w:id="380"/>
    </w:p>
    <w:p w14:paraId="06A935AC" w14:textId="77777777" w:rsidR="004937F1" w:rsidRPr="004937F1" w:rsidRDefault="004937F1" w:rsidP="004937F1">
      <w:pPr>
        <w:pStyle w:val="a0"/>
        <w:widowControl w:val="0"/>
        <w:rPr>
          <w:rFonts w:cs="Bidad Light"/>
          <w:rtl/>
        </w:rPr>
      </w:pPr>
      <w:r w:rsidRPr="004937F1">
        <w:rPr>
          <w:rFonts w:cs="Bidad Light" w:hint="cs"/>
          <w:rtl/>
        </w:rPr>
        <w:t>مفهومِ عدد، دلالت لفظی است که حکم در آن مقیّد به یک عدد شده بر نقیض آن حکم در غیر آن عدد، یعنی تعلیقِ حکم به یک عددِ مخصوص دلالت دارد بر انتفای حکم در عدد کمتر یا بیشتر از آن عدد.</w:t>
      </w:r>
    </w:p>
    <w:p w14:paraId="247CCB72" w14:textId="77777777" w:rsidR="004937F1" w:rsidRPr="00034569" w:rsidRDefault="004937F1" w:rsidP="004937F1">
      <w:pPr>
        <w:pStyle w:val="ab"/>
        <w:widowControl w:val="0"/>
        <w:rPr>
          <w:rFonts w:cs="Bidad Light"/>
          <w:color w:val="0070C0"/>
          <w:sz w:val="28"/>
          <w:szCs w:val="28"/>
          <w:rtl/>
        </w:rPr>
      </w:pPr>
      <w:bookmarkStart w:id="381" w:name="_Toc452471705"/>
      <w:r w:rsidRPr="00034569">
        <w:rPr>
          <w:rFonts w:cs="Bidad Light" w:hint="cs"/>
          <w:color w:val="0070C0"/>
          <w:sz w:val="28"/>
          <w:szCs w:val="28"/>
          <w:rtl/>
        </w:rPr>
        <w:t>چند مثال در مورد مفهوم عدد</w:t>
      </w:r>
      <w:bookmarkEnd w:id="381"/>
    </w:p>
    <w:p w14:paraId="6295A496" w14:textId="24EB8020" w:rsidR="004937F1" w:rsidRPr="004937F1" w:rsidRDefault="004937F1" w:rsidP="004937F1">
      <w:pPr>
        <w:pStyle w:val="a0"/>
        <w:widowControl w:val="0"/>
        <w:numPr>
          <w:ilvl w:val="0"/>
          <w:numId w:val="82"/>
        </w:numPr>
        <w:rPr>
          <w:rFonts w:cs="Bidad Light"/>
        </w:rPr>
      </w:pPr>
      <w:r w:rsidRPr="004937F1">
        <w:rPr>
          <w:rFonts w:cs="Bidad Light" w:hint="cs"/>
          <w:rtl/>
        </w:rPr>
        <w:t xml:space="preserve">خداوند متعال می‌فرماید: </w:t>
      </w:r>
      <w:r w:rsidRPr="002D44AD">
        <w:rPr>
          <w:rFonts w:cs="Bidad Light"/>
          <w:color w:val="BF4E14" w:themeColor="accent2" w:themeShade="BF"/>
          <w:shd w:val="clear" w:color="auto" w:fill="FFFFFF"/>
          <w:rtl/>
        </w:rPr>
        <w:t>﴿</w:t>
      </w:r>
      <w:r w:rsidR="002D44AD" w:rsidRPr="002D44AD">
        <w:rPr>
          <w:color w:val="BF4E14" w:themeColor="accent2" w:themeShade="BF"/>
          <w:rtl/>
        </w:rPr>
        <w:t xml:space="preserve"> </w:t>
      </w:r>
      <w:r w:rsidR="002D44AD" w:rsidRPr="002D44AD">
        <w:rPr>
          <w:rStyle w:val="Char7"/>
          <w:rFonts w:cs="Bidad Light"/>
          <w:color w:val="BF4E14" w:themeColor="accent2" w:themeShade="BF"/>
          <w:sz w:val="28"/>
          <w:szCs w:val="28"/>
          <w:rtl/>
        </w:rPr>
        <w:t>فَاجْلِدُوهُمْ ثَمَانِينَ جَلْدَةً</w:t>
      </w:r>
      <w:r w:rsidR="002D44AD" w:rsidRPr="002D44AD">
        <w:rPr>
          <w:rStyle w:val="Char7"/>
          <w:rFonts w:cs="Bidad Light"/>
          <w:color w:val="BF4E14" w:themeColor="accent2" w:themeShade="BF"/>
          <w:sz w:val="28"/>
          <w:szCs w:val="28"/>
          <w:rtl/>
        </w:rPr>
        <w:t xml:space="preserve"> </w:t>
      </w:r>
      <w:r w:rsidRPr="002D44AD">
        <w:rPr>
          <w:rFonts w:cs="Bidad Light"/>
          <w:color w:val="BF4E14" w:themeColor="accent2" w:themeShade="BF"/>
          <w:shd w:val="clear" w:color="auto" w:fill="FFFFFF"/>
          <w:rtl/>
        </w:rPr>
        <w:t>﴾</w:t>
      </w:r>
      <w:r w:rsidRPr="002D44AD">
        <w:rPr>
          <w:rStyle w:val="Char"/>
          <w:rFonts w:cs="Bidad Light"/>
          <w:color w:val="BF4E14" w:themeColor="accent2" w:themeShade="BF"/>
          <w:sz w:val="28"/>
          <w:szCs w:val="28"/>
          <w:rtl/>
        </w:rPr>
        <w:t xml:space="preserve"> </w:t>
      </w:r>
      <w:r w:rsidRPr="004937F1">
        <w:rPr>
          <w:rStyle w:val="Char"/>
          <w:rFonts w:cs="Bidad Light"/>
          <w:sz w:val="28"/>
          <w:szCs w:val="28"/>
          <w:rtl/>
        </w:rPr>
        <w:t>[النور: 4]</w:t>
      </w:r>
      <w:r w:rsidRPr="004937F1">
        <w:rPr>
          <w:rFonts w:cs="Bidad Light" w:hint="cs"/>
          <w:rtl/>
        </w:rPr>
        <w:t xml:space="preserve">، </w:t>
      </w:r>
      <w:r w:rsidRPr="004937F1">
        <w:rPr>
          <w:rStyle w:val="Char5"/>
          <w:rFonts w:cs="Bidad Light" w:hint="cs"/>
          <w:sz w:val="28"/>
          <w:szCs w:val="28"/>
          <w:rtl/>
        </w:rPr>
        <w:t>«به آنان هشتاد تازیانه بزنید»</w:t>
      </w:r>
      <w:r w:rsidRPr="004937F1">
        <w:rPr>
          <w:rFonts w:cs="Bidad Light" w:hint="cs"/>
          <w:rtl/>
        </w:rPr>
        <w:t xml:space="preserve">. مفهوم مخالف این آیه، عدم جواز </w:t>
      </w:r>
      <w:r w:rsidRPr="004937F1">
        <w:rPr>
          <w:rFonts w:cs="Bidad Light" w:hint="cs"/>
          <w:rtl/>
        </w:rPr>
        <w:lastRenderedPageBreak/>
        <w:t>شلاق‌زدنِ کمتر یا بیشتر از این تعداد است.</w:t>
      </w:r>
    </w:p>
    <w:p w14:paraId="21D7F5F8" w14:textId="4F6516B4" w:rsidR="004937F1" w:rsidRPr="004937F1" w:rsidRDefault="004937F1" w:rsidP="004937F1">
      <w:pPr>
        <w:pStyle w:val="a0"/>
        <w:widowControl w:val="0"/>
        <w:numPr>
          <w:ilvl w:val="0"/>
          <w:numId w:val="82"/>
        </w:numPr>
        <w:rPr>
          <w:rFonts w:cs="Bidad Light"/>
        </w:rPr>
      </w:pPr>
      <w:r w:rsidRPr="004937F1">
        <w:rPr>
          <w:rFonts w:cs="Bidad Light" w:hint="cs"/>
          <w:rtl/>
        </w:rPr>
        <w:t xml:space="preserve">خداوند متعال می‌فرماید: </w:t>
      </w:r>
      <w:r w:rsidRPr="002D44AD">
        <w:rPr>
          <w:rFonts w:cs="Bidad Light"/>
          <w:color w:val="BF4E14" w:themeColor="accent2" w:themeShade="BF"/>
          <w:shd w:val="clear" w:color="auto" w:fill="FFFFFF"/>
          <w:rtl/>
        </w:rPr>
        <w:t>﴿</w:t>
      </w:r>
      <w:r w:rsidR="002D44AD" w:rsidRPr="002D44AD">
        <w:rPr>
          <w:color w:val="BF4E14" w:themeColor="accent2" w:themeShade="BF"/>
          <w:rtl/>
        </w:rPr>
        <w:t xml:space="preserve"> </w:t>
      </w:r>
      <w:r w:rsidR="002D44AD" w:rsidRPr="002D44AD">
        <w:rPr>
          <w:rStyle w:val="Char7"/>
          <w:rFonts w:cs="Bidad Light"/>
          <w:color w:val="BF4E14" w:themeColor="accent2" w:themeShade="BF"/>
          <w:sz w:val="28"/>
          <w:szCs w:val="28"/>
          <w:rtl/>
        </w:rPr>
        <w:t>فَصِيَامُ ثَلَاثَةِ أَيَّامٍ</w:t>
      </w:r>
      <w:r w:rsidR="002D44AD" w:rsidRPr="002D44AD">
        <w:rPr>
          <w:rStyle w:val="Char7"/>
          <w:rFonts w:cs="Bidad Light"/>
          <w:color w:val="BF4E14" w:themeColor="accent2" w:themeShade="BF"/>
          <w:sz w:val="28"/>
          <w:szCs w:val="28"/>
          <w:rtl/>
        </w:rPr>
        <w:t xml:space="preserve"> </w:t>
      </w:r>
      <w:r w:rsidRPr="002D44AD">
        <w:rPr>
          <w:rFonts w:cs="Bidad Light"/>
          <w:color w:val="BF4E14" w:themeColor="accent2" w:themeShade="BF"/>
          <w:shd w:val="clear" w:color="auto" w:fill="FFFFFF"/>
          <w:rtl/>
        </w:rPr>
        <w:t>﴾</w:t>
      </w:r>
      <w:r w:rsidRPr="002D44AD">
        <w:rPr>
          <w:rStyle w:val="Char"/>
          <w:rFonts w:cs="Bidad Light"/>
          <w:color w:val="BF4E14" w:themeColor="accent2" w:themeShade="BF"/>
          <w:sz w:val="28"/>
          <w:szCs w:val="28"/>
          <w:rtl/>
        </w:rPr>
        <w:t xml:space="preserve"> </w:t>
      </w:r>
      <w:r w:rsidRPr="004937F1">
        <w:rPr>
          <w:rStyle w:val="Char"/>
          <w:rFonts w:cs="Bidad Light"/>
          <w:sz w:val="28"/>
          <w:szCs w:val="28"/>
          <w:rtl/>
        </w:rPr>
        <w:t>[البقرة: 196]</w:t>
      </w:r>
      <w:r w:rsidRPr="004937F1">
        <w:rPr>
          <w:rFonts w:cs="Bidad Light" w:hint="cs"/>
          <w:rtl/>
        </w:rPr>
        <w:t xml:space="preserve">، </w:t>
      </w:r>
      <w:r w:rsidRPr="004937F1">
        <w:rPr>
          <w:rStyle w:val="Char5"/>
          <w:rFonts w:cs="Bidad Light" w:hint="cs"/>
          <w:sz w:val="28"/>
          <w:szCs w:val="28"/>
          <w:rtl/>
        </w:rPr>
        <w:t>«پس سه روز روزه بگیرد»</w:t>
      </w:r>
      <w:r w:rsidRPr="004937F1">
        <w:rPr>
          <w:rFonts w:cs="Bidad Light" w:hint="cs"/>
          <w:rtl/>
        </w:rPr>
        <w:t>. مفهوم مخالف این آیه: عدم مجزی بودنِ روزه با کمتر از این تعداد روزِ مذکور است.</w:t>
      </w:r>
    </w:p>
    <w:p w14:paraId="7503FF03" w14:textId="39D7BE4E" w:rsidR="004937F1" w:rsidRPr="004937F1" w:rsidRDefault="004937F1" w:rsidP="004937F1">
      <w:pPr>
        <w:pStyle w:val="a0"/>
        <w:widowControl w:val="0"/>
        <w:numPr>
          <w:ilvl w:val="0"/>
          <w:numId w:val="82"/>
        </w:numPr>
        <w:rPr>
          <w:rFonts w:cs="Bidad Light"/>
        </w:rPr>
      </w:pPr>
      <w:r w:rsidRPr="004937F1">
        <w:rPr>
          <w:rFonts w:cs="Bidad Light" w:hint="cs"/>
          <w:rtl/>
        </w:rPr>
        <w:t xml:space="preserve">خداوند متعال می‌فرماید: </w:t>
      </w:r>
      <w:r w:rsidRPr="002D44AD">
        <w:rPr>
          <w:rFonts w:cs="Bidad Light"/>
          <w:color w:val="BF4E14" w:themeColor="accent2" w:themeShade="BF"/>
          <w:shd w:val="clear" w:color="auto" w:fill="FFFFFF"/>
          <w:rtl/>
        </w:rPr>
        <w:t>﴿</w:t>
      </w:r>
      <w:r w:rsidR="002D44AD" w:rsidRPr="002D44AD">
        <w:rPr>
          <w:color w:val="BF4E14" w:themeColor="accent2" w:themeShade="BF"/>
          <w:rtl/>
        </w:rPr>
        <w:t xml:space="preserve"> </w:t>
      </w:r>
      <w:r w:rsidR="002D44AD" w:rsidRPr="002D44AD">
        <w:rPr>
          <w:rStyle w:val="Char7"/>
          <w:rFonts w:cs="Bidad Light"/>
          <w:color w:val="BF4E14" w:themeColor="accent2" w:themeShade="BF"/>
          <w:sz w:val="28"/>
          <w:szCs w:val="28"/>
          <w:rtl/>
        </w:rPr>
        <w:t>الزَّانِيَةُ وَالزَّانِي فَاجْلِدُوا كُلَّ وَاحِدٍ مِنْهُمَا مِائَةَ جَلْدَةٍ</w:t>
      </w:r>
      <w:r w:rsidR="002D44AD" w:rsidRPr="002D44AD">
        <w:rPr>
          <w:rStyle w:val="Char7"/>
          <w:rFonts w:cs="Bidad Light"/>
          <w:color w:val="BF4E14" w:themeColor="accent2" w:themeShade="BF"/>
          <w:sz w:val="28"/>
          <w:szCs w:val="28"/>
          <w:rtl/>
        </w:rPr>
        <w:t xml:space="preserve"> </w:t>
      </w:r>
      <w:r w:rsidRPr="002D44AD">
        <w:rPr>
          <w:rFonts w:cs="Bidad Light"/>
          <w:color w:val="BF4E14" w:themeColor="accent2" w:themeShade="BF"/>
          <w:shd w:val="clear" w:color="auto" w:fill="FFFFFF"/>
          <w:rtl/>
        </w:rPr>
        <w:t>﴾</w:t>
      </w:r>
      <w:r w:rsidRPr="002D44AD">
        <w:rPr>
          <w:rStyle w:val="Char"/>
          <w:rFonts w:cs="Bidad Light"/>
          <w:color w:val="BF4E14" w:themeColor="accent2" w:themeShade="BF"/>
          <w:sz w:val="28"/>
          <w:szCs w:val="28"/>
          <w:rtl/>
        </w:rPr>
        <w:t xml:space="preserve"> </w:t>
      </w:r>
      <w:r w:rsidRPr="004937F1">
        <w:rPr>
          <w:rStyle w:val="Char"/>
          <w:rFonts w:cs="Bidad Light"/>
          <w:sz w:val="28"/>
          <w:szCs w:val="28"/>
          <w:rtl/>
        </w:rPr>
        <w:t>[النور: 2]</w:t>
      </w:r>
      <w:r w:rsidRPr="004937F1">
        <w:rPr>
          <w:rFonts w:cs="Bidad Light" w:hint="cs"/>
          <w:rtl/>
        </w:rPr>
        <w:t xml:space="preserve">، </w:t>
      </w:r>
      <w:r w:rsidRPr="004937F1">
        <w:rPr>
          <w:rStyle w:val="Char5"/>
          <w:rFonts w:cs="Bidad Light" w:hint="cs"/>
          <w:sz w:val="28"/>
          <w:szCs w:val="28"/>
          <w:rtl/>
        </w:rPr>
        <w:t>«هریک از زن و مرد زناکار را صد تازیانه بزنید»</w:t>
      </w:r>
      <w:r w:rsidRPr="004937F1">
        <w:rPr>
          <w:rFonts w:cs="Bidad Light" w:hint="cs"/>
          <w:rtl/>
        </w:rPr>
        <w:t>. مفهوم مخالف این آیه عدم جواز زدنِ شلاق‌هایی در حد زنا با تعدادی کمتر یا بیشتر از این عدد است.</w:t>
      </w:r>
    </w:p>
    <w:p w14:paraId="355B00B7" w14:textId="77777777" w:rsidR="004937F1" w:rsidRPr="004937F1" w:rsidRDefault="004937F1" w:rsidP="004937F1">
      <w:pPr>
        <w:pStyle w:val="ab"/>
        <w:widowControl w:val="0"/>
        <w:rPr>
          <w:rFonts w:cs="Bidad Light"/>
          <w:sz w:val="28"/>
          <w:szCs w:val="28"/>
          <w:rtl/>
        </w:rPr>
      </w:pPr>
      <w:bookmarkStart w:id="382" w:name="_Toc452471706"/>
      <w:r w:rsidRPr="00961A4C">
        <w:rPr>
          <w:rFonts w:cs="Bidad Light" w:hint="cs"/>
          <w:color w:val="C00000"/>
          <w:sz w:val="28"/>
          <w:szCs w:val="28"/>
          <w:rtl/>
        </w:rPr>
        <w:t xml:space="preserve">هـ. </w:t>
      </w:r>
      <w:r w:rsidRPr="00034569">
        <w:rPr>
          <w:rFonts w:cs="Bidad Light" w:hint="cs"/>
          <w:color w:val="0070C0"/>
          <w:sz w:val="28"/>
          <w:szCs w:val="28"/>
          <w:rtl/>
        </w:rPr>
        <w:t>مفهوم لقب</w:t>
      </w:r>
      <w:bookmarkEnd w:id="382"/>
    </w:p>
    <w:p w14:paraId="7F37323C" w14:textId="77777777" w:rsidR="004937F1" w:rsidRPr="004937F1" w:rsidRDefault="004937F1" w:rsidP="004937F1">
      <w:pPr>
        <w:pStyle w:val="a0"/>
        <w:widowControl w:val="0"/>
        <w:rPr>
          <w:rFonts w:cs="Bidad Light"/>
          <w:rtl/>
          <w:lang w:bidi="fa-IR"/>
        </w:rPr>
      </w:pPr>
      <w:r w:rsidRPr="004937F1">
        <w:rPr>
          <w:rFonts w:cs="Bidad Light" w:hint="cs"/>
          <w:rtl/>
        </w:rPr>
        <w:t xml:space="preserve">مفهومِ لقب، دلالتِ لفظی است که حکم در آن معلق شده است به اسمِ عَلَم بر نفیِ آن حکم از غیر آن اسم و منظور از اسم علم در این جا، لفظ دال بر ذات است نه صفت، خواه عَلَم باشد، مانند «قام زیدٌ» و خواه اسم نوع باشد، مانند </w:t>
      </w:r>
      <w:r w:rsidRPr="004937F1">
        <w:rPr>
          <w:rStyle w:val="Char6"/>
          <w:rFonts w:cs="Bidad Light" w:hint="cs"/>
          <w:sz w:val="28"/>
          <w:szCs w:val="28"/>
          <w:rtl/>
        </w:rPr>
        <w:t>«</w:t>
      </w:r>
      <w:r w:rsidRPr="004937F1">
        <w:rPr>
          <w:rStyle w:val="Char6"/>
          <w:rFonts w:asciiTheme="minorHAnsi" w:hAnsiTheme="minorHAnsi" w:cs="Bidad Light" w:hint="cs"/>
          <w:sz w:val="28"/>
          <w:szCs w:val="28"/>
          <w:rtl/>
        </w:rPr>
        <w:t>في الغنم زكاةٌ</w:t>
      </w:r>
      <w:r w:rsidRPr="004937F1">
        <w:rPr>
          <w:rStyle w:val="Char6"/>
          <w:rFonts w:cs="Bidad Light" w:hint="cs"/>
          <w:sz w:val="28"/>
          <w:szCs w:val="28"/>
          <w:rtl/>
        </w:rPr>
        <w:t>»</w:t>
      </w:r>
      <w:r w:rsidRPr="004937F1">
        <w:rPr>
          <w:rFonts w:cs="Bidad Light" w:hint="cs"/>
          <w:rtl/>
        </w:rPr>
        <w:t>، «در گوسفند زکات وجود دارد».</w:t>
      </w:r>
    </w:p>
    <w:p w14:paraId="038F2C20" w14:textId="77777777" w:rsidR="004937F1" w:rsidRPr="00034569" w:rsidRDefault="004937F1" w:rsidP="004937F1">
      <w:pPr>
        <w:pStyle w:val="ab"/>
        <w:widowControl w:val="0"/>
        <w:rPr>
          <w:rFonts w:cs="Bidad Light"/>
          <w:color w:val="0070C0"/>
          <w:sz w:val="28"/>
          <w:szCs w:val="28"/>
          <w:rtl/>
          <w:lang w:bidi="fa-IR"/>
        </w:rPr>
      </w:pPr>
      <w:bookmarkStart w:id="383" w:name="_Toc452471707"/>
      <w:r w:rsidRPr="00034569">
        <w:rPr>
          <w:rFonts w:cs="Bidad Light" w:hint="cs"/>
          <w:color w:val="0070C0"/>
          <w:sz w:val="28"/>
          <w:szCs w:val="28"/>
          <w:rtl/>
          <w:lang w:bidi="fa-IR"/>
        </w:rPr>
        <w:t>چند مثال در مورد مفهوم لقب</w:t>
      </w:r>
      <w:bookmarkEnd w:id="383"/>
    </w:p>
    <w:p w14:paraId="269C72B6" w14:textId="2AFA0D68" w:rsidR="004937F1" w:rsidRPr="004937F1" w:rsidRDefault="004937F1" w:rsidP="004937F1">
      <w:pPr>
        <w:pStyle w:val="a0"/>
        <w:widowControl w:val="0"/>
        <w:numPr>
          <w:ilvl w:val="0"/>
          <w:numId w:val="83"/>
        </w:numPr>
        <w:rPr>
          <w:rFonts w:cs="Bidad Light"/>
        </w:rPr>
      </w:pPr>
      <w:r w:rsidRPr="004937F1">
        <w:rPr>
          <w:rFonts w:cs="Bidad Light" w:hint="cs"/>
          <w:rtl/>
          <w:lang w:bidi="fa-IR"/>
        </w:rPr>
        <w:t xml:space="preserve">خداوند متعال می‌فرماید: </w:t>
      </w:r>
      <w:r w:rsidRPr="008C5503">
        <w:rPr>
          <w:rFonts w:cs="Bidad Light"/>
          <w:color w:val="BF4E14" w:themeColor="accent2" w:themeShade="BF"/>
          <w:shd w:val="clear" w:color="auto" w:fill="FFFFFF"/>
          <w:rtl/>
          <w:lang w:bidi="fa-IR"/>
        </w:rPr>
        <w:t>﴿</w:t>
      </w:r>
      <w:r w:rsidR="008C5503" w:rsidRPr="008C5503">
        <w:rPr>
          <w:color w:val="BF4E14" w:themeColor="accent2" w:themeShade="BF"/>
          <w:rtl/>
        </w:rPr>
        <w:t xml:space="preserve"> </w:t>
      </w:r>
      <w:r w:rsidR="008C5503" w:rsidRPr="008C5503">
        <w:rPr>
          <w:rStyle w:val="Char7"/>
          <w:rFonts w:cs="Bidad Light"/>
          <w:color w:val="BF4E14" w:themeColor="accent2" w:themeShade="BF"/>
          <w:sz w:val="28"/>
          <w:szCs w:val="28"/>
          <w:rtl/>
        </w:rPr>
        <w:t xml:space="preserve">مُحَمَّدٌ رَسُولُ اللَّهِ </w:t>
      </w:r>
      <w:r w:rsidRPr="008C5503">
        <w:rPr>
          <w:rFonts w:cs="Bidad Light"/>
          <w:color w:val="BF4E14" w:themeColor="accent2" w:themeShade="BF"/>
          <w:shd w:val="clear" w:color="auto" w:fill="FFFFFF"/>
          <w:rtl/>
          <w:lang w:bidi="fa-IR"/>
        </w:rPr>
        <w:t>﴾</w:t>
      </w:r>
      <w:r w:rsidRPr="008C5503">
        <w:rPr>
          <w:rStyle w:val="Char"/>
          <w:rFonts w:cs="Bidad Light"/>
          <w:color w:val="BF4E14" w:themeColor="accent2" w:themeShade="BF"/>
          <w:sz w:val="28"/>
          <w:szCs w:val="28"/>
          <w:rtl/>
        </w:rPr>
        <w:t xml:space="preserve"> </w:t>
      </w:r>
      <w:r w:rsidRPr="004937F1">
        <w:rPr>
          <w:rStyle w:val="Char"/>
          <w:rFonts w:cs="Bidad Light"/>
          <w:sz w:val="28"/>
          <w:szCs w:val="28"/>
          <w:rtl/>
        </w:rPr>
        <w:t>[الفتح: 29]</w:t>
      </w:r>
      <w:r w:rsidRPr="004937F1">
        <w:rPr>
          <w:rFonts w:cs="Bidad Light" w:hint="cs"/>
          <w:rtl/>
        </w:rPr>
        <w:t>، که مفهوم مخالف این آیه آن است که: کس دیگری غیر از محمد، رسولِ خدا نیست.</w:t>
      </w:r>
    </w:p>
    <w:p w14:paraId="5AE9749A" w14:textId="7F2BCFCD" w:rsidR="004937F1" w:rsidRPr="004937F1" w:rsidRDefault="004937F1" w:rsidP="004937F1">
      <w:pPr>
        <w:pStyle w:val="a0"/>
        <w:numPr>
          <w:ilvl w:val="0"/>
          <w:numId w:val="83"/>
        </w:numPr>
        <w:ind w:left="641" w:hanging="357"/>
        <w:rPr>
          <w:rFonts w:cs="Bidad Light"/>
        </w:rPr>
      </w:pPr>
      <w:r w:rsidRPr="004937F1">
        <w:rPr>
          <w:rFonts w:cs="Bidad Light" w:hint="cs"/>
          <w:rtl/>
        </w:rPr>
        <w:lastRenderedPageBreak/>
        <w:t xml:space="preserve">خدای متعال می‌فرماید: </w:t>
      </w:r>
      <w:r w:rsidRPr="002D44AD">
        <w:rPr>
          <w:rFonts w:cs="Bidad Light"/>
          <w:color w:val="BF4E14" w:themeColor="accent2" w:themeShade="BF"/>
          <w:shd w:val="clear" w:color="auto" w:fill="FFFFFF"/>
          <w:rtl/>
        </w:rPr>
        <w:t>﴿</w:t>
      </w:r>
      <w:r w:rsidR="002D44AD" w:rsidRPr="002D44AD">
        <w:rPr>
          <w:color w:val="BF4E14" w:themeColor="accent2" w:themeShade="BF"/>
          <w:rtl/>
        </w:rPr>
        <w:t xml:space="preserve"> </w:t>
      </w:r>
      <w:r w:rsidR="002D44AD" w:rsidRPr="002D44AD">
        <w:rPr>
          <w:rStyle w:val="Char7"/>
          <w:rFonts w:cs="Bidad Light"/>
          <w:color w:val="BF4E14" w:themeColor="accent2" w:themeShade="BF"/>
          <w:sz w:val="28"/>
          <w:szCs w:val="28"/>
          <w:rtl/>
        </w:rPr>
        <w:t>حُرِّمَتْ عَلَيْكُمْ أُمَّهَاتُكُمْ</w:t>
      </w:r>
      <w:r w:rsidR="002D44AD" w:rsidRPr="002D44AD">
        <w:rPr>
          <w:rStyle w:val="Char7"/>
          <w:rFonts w:cs="Bidad Light"/>
          <w:color w:val="BF4E14" w:themeColor="accent2" w:themeShade="BF"/>
          <w:sz w:val="28"/>
          <w:szCs w:val="28"/>
          <w:rtl/>
        </w:rPr>
        <w:t xml:space="preserve"> </w:t>
      </w:r>
      <w:r w:rsidRPr="002D44AD">
        <w:rPr>
          <w:rFonts w:cs="Bidad Light"/>
          <w:color w:val="BF4E14" w:themeColor="accent2" w:themeShade="BF"/>
          <w:shd w:val="clear" w:color="auto" w:fill="FFFFFF"/>
          <w:rtl/>
        </w:rPr>
        <w:t>﴾</w:t>
      </w:r>
      <w:r w:rsidRPr="002D44AD">
        <w:rPr>
          <w:rStyle w:val="Char"/>
          <w:rFonts w:cs="Bidad Light"/>
          <w:color w:val="BF4E14" w:themeColor="accent2" w:themeShade="BF"/>
          <w:sz w:val="28"/>
          <w:szCs w:val="28"/>
          <w:rtl/>
        </w:rPr>
        <w:t xml:space="preserve"> </w:t>
      </w:r>
      <w:r w:rsidRPr="004937F1">
        <w:rPr>
          <w:rStyle w:val="Char"/>
          <w:rFonts w:cs="Bidad Light"/>
          <w:sz w:val="28"/>
          <w:szCs w:val="28"/>
          <w:rtl/>
        </w:rPr>
        <w:t>[النساء: 23]</w:t>
      </w:r>
      <w:r w:rsidRPr="004937F1">
        <w:rPr>
          <w:rFonts w:cs="Bidad Light" w:hint="cs"/>
          <w:rtl/>
        </w:rPr>
        <w:t xml:space="preserve">، </w:t>
      </w:r>
      <w:r w:rsidRPr="004937F1">
        <w:rPr>
          <w:rStyle w:val="Char5"/>
          <w:rFonts w:cs="Bidad Light" w:hint="cs"/>
          <w:sz w:val="28"/>
          <w:szCs w:val="28"/>
          <w:rtl/>
        </w:rPr>
        <w:t>«ازدواج با مادرانتان بر شما حرام شده است»</w:t>
      </w:r>
      <w:r w:rsidRPr="004937F1">
        <w:rPr>
          <w:rFonts w:cs="Bidad Light" w:hint="cs"/>
          <w:rtl/>
        </w:rPr>
        <w:t>. مفهوم مخالف این آیه: عدم تحریم ازدواج با افراد غیر مذکور در آیه است.</w:t>
      </w:r>
    </w:p>
    <w:p w14:paraId="492B1289" w14:textId="0B468B31" w:rsidR="004937F1" w:rsidRPr="004937F1" w:rsidRDefault="00740BAF" w:rsidP="004937F1">
      <w:pPr>
        <w:pStyle w:val="a0"/>
        <w:widowControl w:val="0"/>
        <w:numPr>
          <w:ilvl w:val="0"/>
          <w:numId w:val="83"/>
        </w:numPr>
        <w:rPr>
          <w:rFonts w:cs="Bidad Light"/>
        </w:rPr>
      </w:pPr>
      <w:r>
        <w:rPr>
          <w:rFonts w:cs="Bidad Light" w:hint="cs"/>
          <w:rtl/>
        </w:rPr>
        <w:t xml:space="preserve">رسول خدا </w:t>
      </w:r>
      <w:r>
        <w:rPr>
          <w:rFonts w:ascii="Times New Roman" w:hAnsi="Times New Roman" w:cs="Times New Roman" w:hint="cs"/>
          <w:rtl/>
        </w:rPr>
        <w:t>ﷺ</w:t>
      </w:r>
      <w:r>
        <w:rPr>
          <w:rFonts w:cs="Bidad Light" w:hint="cs"/>
          <w:rtl/>
        </w:rPr>
        <w:t xml:space="preserve"> </w:t>
      </w:r>
      <w:r w:rsidR="004937F1" w:rsidRPr="004937F1">
        <w:rPr>
          <w:rFonts w:cs="Bidad Light" w:hint="cs"/>
          <w:rtl/>
        </w:rPr>
        <w:t xml:space="preserve">می‌فرماید: </w:t>
      </w:r>
      <w:r w:rsidR="004937F1" w:rsidRPr="00D065B0">
        <w:rPr>
          <w:rStyle w:val="Char6"/>
          <w:rFonts w:cs="Bidad Light" w:hint="cs"/>
          <w:color w:val="00B050"/>
          <w:sz w:val="28"/>
          <w:szCs w:val="28"/>
          <w:rtl/>
        </w:rPr>
        <w:t>«</w:t>
      </w:r>
      <w:r w:rsidR="004937F1" w:rsidRPr="00D065B0">
        <w:rPr>
          <w:rStyle w:val="Char6"/>
          <w:rFonts w:asciiTheme="minorHAnsi" w:hAnsiTheme="minorHAnsi" w:cs="Bidad Light" w:hint="cs"/>
          <w:color w:val="00B050"/>
          <w:sz w:val="28"/>
          <w:szCs w:val="28"/>
          <w:rtl/>
        </w:rPr>
        <w:t>فِي الْبُرِّ صَدَقَةٌ</w:t>
      </w:r>
      <w:r w:rsidR="004937F1" w:rsidRPr="004937F1">
        <w:rPr>
          <w:rStyle w:val="Char6"/>
          <w:rFonts w:cs="Bidad Light" w:hint="cs"/>
          <w:sz w:val="28"/>
          <w:szCs w:val="28"/>
          <w:rtl/>
        </w:rPr>
        <w:t>»</w:t>
      </w:r>
      <w:r w:rsidR="004937F1" w:rsidRPr="004937F1">
        <w:rPr>
          <w:rFonts w:cs="Bidad Light" w:hint="cs"/>
          <w:rtl/>
        </w:rPr>
        <w:t>، «در گندم زکات وجود دارد». مفهوم مخالف این حدیث آن است که: در غیر گندم زکات وجود ندارد.</w:t>
      </w:r>
    </w:p>
    <w:p w14:paraId="1472DC67" w14:textId="77777777" w:rsidR="004937F1" w:rsidRPr="00034569" w:rsidRDefault="004937F1" w:rsidP="004937F1">
      <w:pPr>
        <w:pStyle w:val="a9"/>
        <w:widowControl w:val="0"/>
        <w:rPr>
          <w:rFonts w:cs="Bidad Light"/>
          <w:color w:val="0070C0"/>
          <w:sz w:val="28"/>
          <w:szCs w:val="28"/>
          <w:rtl/>
        </w:rPr>
      </w:pPr>
      <w:bookmarkStart w:id="384" w:name="_Toc452471708"/>
      <w:r w:rsidRPr="00034569">
        <w:rPr>
          <w:rFonts w:cs="Bidad Light" w:hint="cs"/>
          <w:color w:val="0070C0"/>
          <w:sz w:val="28"/>
          <w:szCs w:val="28"/>
          <w:rtl/>
        </w:rPr>
        <w:t>شرایط عمل به مفهوم مخالف</w:t>
      </w:r>
      <w:bookmarkEnd w:id="384"/>
    </w:p>
    <w:p w14:paraId="157E0B9A" w14:textId="345C2947" w:rsidR="004937F1" w:rsidRPr="004937F1" w:rsidRDefault="004937F1" w:rsidP="004937F1">
      <w:pPr>
        <w:pStyle w:val="a0"/>
        <w:widowControl w:val="0"/>
        <w:rPr>
          <w:rFonts w:cs="Bidad Light"/>
          <w:rtl/>
        </w:rPr>
      </w:pPr>
      <w:r w:rsidRPr="00961A4C">
        <w:rPr>
          <w:rFonts w:cs="Bidad Light" w:hint="cs"/>
          <w:b/>
          <w:bCs/>
          <w:color w:val="C00000"/>
          <w:rtl/>
        </w:rPr>
        <w:t xml:space="preserve">335- </w:t>
      </w:r>
      <w:r w:rsidRPr="004937F1">
        <w:rPr>
          <w:rFonts w:cs="Bidad Light" w:hint="cs"/>
          <w:rtl/>
        </w:rPr>
        <w:t xml:space="preserve">همه‌ی انواع مفهوم مخالف بر ثبوت نقیض حکمِ منطوق برای مسکوت دلالت دارند، خواه حکم منطوق اثبات باشد و خواه نفی، و قایلان به مفهوم مخالف برای عمل به آن، دو شرط گذاشته‌اند: نخست، این که قیدی که حکم به آن مقیّد شده است، فایده‌ای غیر از نفی حکم منطوق از مسکوت نداشته باشد، یعنی نفیِ حکم در هنگام نفی قید روی دهد؛ اما اگر غیر از این فایده‌ای دیگر داشته باشد، این حکم حجّت نمی‌شود و صلاحیت عملی‌شدن را ندارد، مانند این که قید اکثری باشد، یعنی قید برای بیان امر غالب در مورد زنان باشد، مانند این آیه که در مورد زنان محرم می‌فرماید: </w:t>
      </w:r>
      <w:r w:rsidRPr="008C5503">
        <w:rPr>
          <w:rFonts w:cs="Bidad Light"/>
          <w:color w:val="BF4E14" w:themeColor="accent2" w:themeShade="BF"/>
          <w:shd w:val="clear" w:color="auto" w:fill="FFFFFF"/>
          <w:rtl/>
        </w:rPr>
        <w:t>﴿</w:t>
      </w:r>
      <w:r w:rsidR="008C5503" w:rsidRPr="008C5503">
        <w:rPr>
          <w:color w:val="BF4E14" w:themeColor="accent2" w:themeShade="BF"/>
          <w:rtl/>
        </w:rPr>
        <w:t xml:space="preserve"> </w:t>
      </w:r>
      <w:r w:rsidR="008C5503" w:rsidRPr="008C5503">
        <w:rPr>
          <w:rStyle w:val="Char7"/>
          <w:rFonts w:cs="Bidad Light"/>
          <w:color w:val="BF4E14" w:themeColor="accent2" w:themeShade="BF"/>
          <w:sz w:val="28"/>
          <w:szCs w:val="28"/>
          <w:rtl/>
        </w:rPr>
        <w:t>وَرَبَائِبُكُمُ اللَّاتِي فِي حُجُورِكُمْ مِنْ نِسَائِكُمُ اللَّاتِي دَخَلْتُمْ بِهِنَّ</w:t>
      </w:r>
      <w:r w:rsidR="008C5503" w:rsidRPr="008C5503">
        <w:rPr>
          <w:rStyle w:val="Char7"/>
          <w:rFonts w:cs="Bidad Light"/>
          <w:color w:val="BF4E14" w:themeColor="accent2" w:themeShade="BF"/>
          <w:sz w:val="28"/>
          <w:szCs w:val="28"/>
          <w:rtl/>
        </w:rPr>
        <w:t xml:space="preserve"> </w:t>
      </w:r>
      <w:r w:rsidRPr="008C5503">
        <w:rPr>
          <w:rFonts w:cs="Bidad Light"/>
          <w:color w:val="BF4E14" w:themeColor="accent2" w:themeShade="BF"/>
          <w:shd w:val="clear" w:color="auto" w:fill="FFFFFF"/>
          <w:rtl/>
        </w:rPr>
        <w:t>﴾</w:t>
      </w:r>
      <w:r w:rsidRPr="008C5503">
        <w:rPr>
          <w:rStyle w:val="Char"/>
          <w:rFonts w:cs="Bidad Light"/>
          <w:color w:val="BF4E14" w:themeColor="accent2" w:themeShade="BF"/>
          <w:sz w:val="28"/>
          <w:szCs w:val="28"/>
          <w:rtl/>
        </w:rPr>
        <w:t xml:space="preserve"> </w:t>
      </w:r>
      <w:r w:rsidRPr="004937F1">
        <w:rPr>
          <w:rStyle w:val="Char"/>
          <w:rFonts w:cs="Bidad Light"/>
          <w:sz w:val="28"/>
          <w:szCs w:val="28"/>
          <w:rtl/>
        </w:rPr>
        <w:t>[النساء: 23]</w:t>
      </w:r>
      <w:r w:rsidRPr="004937F1">
        <w:rPr>
          <w:rFonts w:cs="Bidad Light" w:hint="cs"/>
          <w:rtl/>
        </w:rPr>
        <w:t xml:space="preserve"> </w:t>
      </w:r>
      <w:r w:rsidRPr="004937F1">
        <w:rPr>
          <w:rStyle w:val="Char5"/>
          <w:rFonts w:cs="Bidad Light" w:hint="cs"/>
          <w:sz w:val="28"/>
          <w:szCs w:val="28"/>
          <w:rtl/>
        </w:rPr>
        <w:t xml:space="preserve">«ازدواج با دختران همسرانتان از مردان دیگر که تحت کفالت و رعایت شما پرورش یافته‌اند و شما با مادران‌شان همبستر شده‌اید، حرام </w:t>
      </w:r>
      <w:r w:rsidRPr="004937F1">
        <w:rPr>
          <w:rStyle w:val="Char5"/>
          <w:rFonts w:cs="Bidad Light" w:hint="cs"/>
          <w:sz w:val="28"/>
          <w:szCs w:val="28"/>
          <w:rtl/>
        </w:rPr>
        <w:lastRenderedPageBreak/>
        <w:t>است»</w:t>
      </w:r>
      <w:r w:rsidRPr="004937F1">
        <w:rPr>
          <w:rFonts w:cs="Bidad Light" w:hint="cs"/>
          <w:rtl/>
        </w:rPr>
        <w:t xml:space="preserve">. که در این آیه، قید </w:t>
      </w:r>
      <w:r w:rsidRPr="008C5503">
        <w:rPr>
          <w:rFonts w:ascii="Traditional Arabic" w:hAnsi="Traditional Arabic" w:cs="Bidad Light"/>
          <w:color w:val="BF4E14" w:themeColor="accent2" w:themeShade="BF"/>
          <w:rtl/>
        </w:rPr>
        <w:t>﴿</w:t>
      </w:r>
      <w:r w:rsidR="008C5503" w:rsidRPr="008C5503">
        <w:rPr>
          <w:rFonts w:ascii="Traditional Arabic" w:hAnsi="Traditional Arabic" w:cs="Bidad Light" w:hint="cs"/>
          <w:color w:val="BF4E14" w:themeColor="accent2" w:themeShade="BF"/>
          <w:rtl/>
        </w:rPr>
        <w:t xml:space="preserve"> </w:t>
      </w:r>
      <w:r w:rsidRPr="008C5503">
        <w:rPr>
          <w:rStyle w:val="Char7"/>
          <w:rFonts w:cs="Bidad Light"/>
          <w:color w:val="BF4E14" w:themeColor="accent2" w:themeShade="BF"/>
          <w:sz w:val="28"/>
          <w:szCs w:val="28"/>
          <w:rtl/>
        </w:rPr>
        <w:t>فِي حُجُورِكُم</w:t>
      </w:r>
      <w:r w:rsidR="008C5503" w:rsidRPr="008C5503">
        <w:rPr>
          <w:rStyle w:val="Char7"/>
          <w:rFonts w:cs="Bidad Light" w:hint="cs"/>
          <w:color w:val="BF4E14" w:themeColor="accent2" w:themeShade="BF"/>
          <w:sz w:val="28"/>
          <w:szCs w:val="28"/>
          <w:rtl/>
        </w:rPr>
        <w:t xml:space="preserve"> </w:t>
      </w:r>
      <w:r w:rsidRPr="008C5503">
        <w:rPr>
          <w:rFonts w:ascii="Traditional Arabic" w:hAnsi="Traditional Arabic" w:cs="Bidad Light"/>
          <w:color w:val="BF4E14" w:themeColor="accent2" w:themeShade="BF"/>
          <w:rtl/>
        </w:rPr>
        <w:t>﴾</w:t>
      </w:r>
      <w:r w:rsidRPr="008C5503">
        <w:rPr>
          <w:rFonts w:cs="Bidad Light" w:hint="cs"/>
          <w:color w:val="BF4E14" w:themeColor="accent2" w:themeShade="BF"/>
          <w:rtl/>
        </w:rPr>
        <w:t xml:space="preserve"> </w:t>
      </w:r>
      <w:r w:rsidRPr="004937F1">
        <w:rPr>
          <w:rFonts w:cs="Bidad Light" w:hint="cs"/>
          <w:rtl/>
        </w:rPr>
        <w:t xml:space="preserve">قیدی احترازی نیست، بلکه قیدی اکثری است، زیرا عرف چنین است که زن وقتی با مردی ازدواج می‌کند و از شوهر سابق خود دختری دارد، آن دختر را با خود به خانه شوهر جدید می‌برد تا وی را در آن جا تربیت نماید. پس به مفهومِ مخالف این قید عمل نمی‌شود، به این معنی که: ازدواج با آن دختر (ربیبه) بر شوهر جدید حرام می‌شود، همین که وی با مادر آن دختر آمیزش کند، خواه این دختر در خانه‌ی این شوهر جدید و تحت سرپرستی او باشد و خواه تحت سرپرستی وی و در خانه‌ی او نباشد. نیز، مانند این آیه که می‌فرماید: </w:t>
      </w:r>
      <w:r w:rsidRPr="008C5503">
        <w:rPr>
          <w:rFonts w:cs="Bidad Light"/>
          <w:color w:val="BF4E14" w:themeColor="accent2" w:themeShade="BF"/>
          <w:shd w:val="clear" w:color="auto" w:fill="FFFFFF"/>
          <w:rtl/>
        </w:rPr>
        <w:t>﴿</w:t>
      </w:r>
      <w:r w:rsidR="008C5503" w:rsidRPr="008C5503">
        <w:rPr>
          <w:color w:val="BF4E14" w:themeColor="accent2" w:themeShade="BF"/>
          <w:rtl/>
        </w:rPr>
        <w:t xml:space="preserve"> </w:t>
      </w:r>
      <w:r w:rsidR="008C5503" w:rsidRPr="008C5503">
        <w:rPr>
          <w:rStyle w:val="Char7"/>
          <w:rFonts w:cs="Bidad Light"/>
          <w:color w:val="BF4E14" w:themeColor="accent2" w:themeShade="BF"/>
          <w:sz w:val="28"/>
          <w:szCs w:val="28"/>
          <w:rtl/>
        </w:rPr>
        <w:t>يَا أَيُّهَا الَّذِينَ آمَنُوا لَا تَأْكُلُوا الرِّبَا أَضْعَافًا مُضَاعَفَةً</w:t>
      </w:r>
      <w:r w:rsidR="008C5503" w:rsidRPr="008C5503">
        <w:rPr>
          <w:rStyle w:val="Char7"/>
          <w:rFonts w:cs="Bidad Light"/>
          <w:color w:val="BF4E14" w:themeColor="accent2" w:themeShade="BF"/>
          <w:sz w:val="28"/>
          <w:szCs w:val="28"/>
          <w:rtl/>
        </w:rPr>
        <w:t xml:space="preserve"> </w:t>
      </w:r>
      <w:r w:rsidRPr="008C5503">
        <w:rPr>
          <w:rFonts w:cs="Bidad Light"/>
          <w:color w:val="BF4E14" w:themeColor="accent2" w:themeShade="BF"/>
          <w:shd w:val="clear" w:color="auto" w:fill="FFFFFF"/>
          <w:rtl/>
        </w:rPr>
        <w:t>﴾</w:t>
      </w:r>
      <w:r w:rsidRPr="008C5503">
        <w:rPr>
          <w:rStyle w:val="Char"/>
          <w:rFonts w:cs="Bidad Light"/>
          <w:color w:val="BF4E14" w:themeColor="accent2" w:themeShade="BF"/>
          <w:sz w:val="28"/>
          <w:szCs w:val="28"/>
          <w:rtl/>
        </w:rPr>
        <w:t xml:space="preserve"> </w:t>
      </w:r>
      <w:r w:rsidRPr="004937F1">
        <w:rPr>
          <w:rStyle w:val="Char"/>
          <w:rFonts w:cs="Bidad Light"/>
          <w:sz w:val="28"/>
          <w:szCs w:val="28"/>
          <w:rtl/>
        </w:rPr>
        <w:t>[آل</w:t>
      </w:r>
      <w:r w:rsidRPr="004937F1">
        <w:rPr>
          <w:rStyle w:val="Char"/>
          <w:rFonts w:cs="Bidad Light" w:hint="cs"/>
          <w:sz w:val="28"/>
          <w:szCs w:val="28"/>
          <w:rtl/>
        </w:rPr>
        <w:t>‌</w:t>
      </w:r>
      <w:r w:rsidRPr="004937F1">
        <w:rPr>
          <w:rStyle w:val="Char"/>
          <w:rFonts w:cs="Bidad Light"/>
          <w:sz w:val="28"/>
          <w:szCs w:val="28"/>
          <w:rtl/>
        </w:rPr>
        <w:t>عمران: 130]</w:t>
      </w:r>
      <w:r w:rsidRPr="004937F1">
        <w:rPr>
          <w:rFonts w:cs="Bidad Light" w:hint="cs"/>
          <w:rtl/>
        </w:rPr>
        <w:t xml:space="preserve">، </w:t>
      </w:r>
      <w:r w:rsidRPr="004937F1">
        <w:rPr>
          <w:rStyle w:val="Char5"/>
          <w:rFonts w:cs="Bidad Light" w:hint="cs"/>
          <w:sz w:val="28"/>
          <w:szCs w:val="28"/>
          <w:rtl/>
        </w:rPr>
        <w:t>«ای کسانی که ایمان آورده‌اید! ربا را به صورت دو چندان و چند برابر نخورید»</w:t>
      </w:r>
      <w:r w:rsidRPr="004937F1">
        <w:rPr>
          <w:rFonts w:cs="Bidad Light" w:hint="cs"/>
          <w:rtl/>
        </w:rPr>
        <w:t xml:space="preserve">. که به مفهوم مخالف این آیه، یعنی جوازِ رباخواری در صورت چند برابر نبودن، عمل نمی‌شود، زیرا این قید برای بیان حالت غالب در معاملات ربوی است، چه ربا در ابتدا به اندازه‌ای کم گرفته و سپس، به مرور زمان چند برابر می‌شود، یا این که این قید برای بیان وضعیتِ واقعی و موجود است. پس در این صورت، قید، قیدی احترازی نیست و بنابراین، مفید عمل به مفهوم مخالف نیست. شرط دوم این است که هدف از ذکر قید بیان تکثیر و مبالغه نباشد، مانند این آیه که می‌فرماید: </w:t>
      </w:r>
      <w:r w:rsidRPr="00011DF6">
        <w:rPr>
          <w:rFonts w:cs="Bidad Light"/>
          <w:color w:val="BF4E14" w:themeColor="accent2" w:themeShade="BF"/>
          <w:shd w:val="clear" w:color="auto" w:fill="FFFFFF"/>
          <w:rtl/>
        </w:rPr>
        <w:t>﴿</w:t>
      </w:r>
      <w:r w:rsidR="00011DF6" w:rsidRPr="00011DF6">
        <w:rPr>
          <w:color w:val="BF4E14" w:themeColor="accent2" w:themeShade="BF"/>
          <w:rtl/>
        </w:rPr>
        <w:t xml:space="preserve"> </w:t>
      </w:r>
      <w:r w:rsidR="00011DF6" w:rsidRPr="00011DF6">
        <w:rPr>
          <w:rStyle w:val="Char7"/>
          <w:rFonts w:cs="Bidad Light"/>
          <w:color w:val="BF4E14" w:themeColor="accent2" w:themeShade="BF"/>
          <w:sz w:val="28"/>
          <w:szCs w:val="28"/>
          <w:rtl/>
        </w:rPr>
        <w:t>اسْتَغْفِرْ لَهُمْ أَوْ لَا تَسْتَغْفِرْ لَهُمْ إِنْ تَسْتَغْفِرْ لَهُمْ سَبْعِينَ مَرَّةً فَلَنْ يَغْفِرَ اللَّهُ لَهُمْ</w:t>
      </w:r>
      <w:r w:rsidR="00011DF6" w:rsidRPr="00011DF6">
        <w:rPr>
          <w:rStyle w:val="Char7"/>
          <w:rFonts w:cs="Bidad Light"/>
          <w:color w:val="BF4E14" w:themeColor="accent2" w:themeShade="BF"/>
          <w:sz w:val="28"/>
          <w:szCs w:val="28"/>
          <w:rtl/>
        </w:rPr>
        <w:t xml:space="preserve"> </w:t>
      </w:r>
      <w:r w:rsidRPr="00011DF6">
        <w:rPr>
          <w:rFonts w:cs="Bidad Light"/>
          <w:color w:val="BF4E14" w:themeColor="accent2" w:themeShade="BF"/>
          <w:shd w:val="clear" w:color="auto" w:fill="FFFFFF"/>
          <w:rtl/>
        </w:rPr>
        <w:t>﴾</w:t>
      </w:r>
      <w:r w:rsidRPr="004937F1">
        <w:rPr>
          <w:rStyle w:val="Char"/>
          <w:rFonts w:cs="Bidad Light"/>
          <w:sz w:val="28"/>
          <w:szCs w:val="28"/>
          <w:rtl/>
        </w:rPr>
        <w:t xml:space="preserve"> [التوبة: 80]</w:t>
      </w:r>
      <w:r w:rsidRPr="004937F1">
        <w:rPr>
          <w:rFonts w:cs="Bidad Light" w:hint="cs"/>
          <w:rtl/>
        </w:rPr>
        <w:t xml:space="preserve">، </w:t>
      </w:r>
      <w:r w:rsidRPr="004937F1">
        <w:rPr>
          <w:rStyle w:val="Char5"/>
          <w:rFonts w:cs="Bidad Light" w:hint="cs"/>
          <w:sz w:val="28"/>
          <w:szCs w:val="28"/>
          <w:rtl/>
        </w:rPr>
        <w:t xml:space="preserve">«چه برای آنان طلب آمرزش کنی و چه نکنی، حتی اگر هفتاد بار برای آنان طلب آمرزش کنی، هرگز خداوند </w:t>
      </w:r>
      <w:r w:rsidRPr="004937F1">
        <w:rPr>
          <w:rStyle w:val="Char5"/>
          <w:rFonts w:cs="Bidad Light" w:hint="cs"/>
          <w:sz w:val="28"/>
          <w:szCs w:val="28"/>
          <w:rtl/>
        </w:rPr>
        <w:lastRenderedPageBreak/>
        <w:t>آنان را نمی‌آمرزد»</w:t>
      </w:r>
      <w:r w:rsidRPr="004937F1">
        <w:rPr>
          <w:rFonts w:cs="Bidad Light" w:hint="cs"/>
          <w:rtl/>
        </w:rPr>
        <w:t>. لفظ «سبعین» در این جا قیدی احترازی نیست، بلکه منظور از آن فقط مبالغه در استغفار است و بیان می‌کند که استغفار کننده (</w:t>
      </w:r>
      <w:r w:rsidR="004032DC">
        <w:rPr>
          <w:rFonts w:cs="Bidad Light" w:hint="cs"/>
          <w:rtl/>
        </w:rPr>
        <w:t>رسول خدا</w:t>
      </w:r>
      <w:r w:rsidR="003E6097">
        <w:rPr>
          <w:rFonts w:cs="Bidad Light" w:hint="cs"/>
          <w:rtl/>
        </w:rPr>
        <w:t xml:space="preserve"> </w:t>
      </w:r>
      <w:r w:rsidR="003E6097">
        <w:rPr>
          <w:rFonts w:ascii="Times New Roman" w:hAnsi="Times New Roman" w:cs="Times New Roman" w:hint="cs"/>
          <w:rtl/>
        </w:rPr>
        <w:t>ﷺ</w:t>
      </w:r>
      <w:r w:rsidR="003E6097">
        <w:rPr>
          <w:rFonts w:cs="Bidad Light" w:hint="cs"/>
          <w:rtl/>
        </w:rPr>
        <w:t xml:space="preserve"> </w:t>
      </w:r>
      <w:r w:rsidRPr="004937F1">
        <w:rPr>
          <w:rFonts w:cs="Bidad Light" w:hint="cs"/>
          <w:rtl/>
        </w:rPr>
        <w:t>) هرقدر زیاد هم برای آنان (منافقان) طلب آمرزش بکند، آنان از این طلبِ آمرزش نفعی نمی‌برند. پس این آیه، با مفهوم مخالف، خود بر این دلالت ندارد که استغفار بیشتر از این عدد به حال منافقان سود خواهد رساند.</w:t>
      </w:r>
    </w:p>
    <w:p w14:paraId="1F8FBE8E" w14:textId="77777777" w:rsidR="004937F1" w:rsidRPr="00034569" w:rsidRDefault="004937F1" w:rsidP="004937F1">
      <w:pPr>
        <w:pStyle w:val="a9"/>
        <w:widowControl w:val="0"/>
        <w:rPr>
          <w:rFonts w:cs="Bidad Light" w:hint="cs"/>
          <w:color w:val="0070C0"/>
          <w:sz w:val="28"/>
          <w:szCs w:val="28"/>
          <w:rtl/>
        </w:rPr>
      </w:pPr>
      <w:bookmarkStart w:id="385" w:name="_Toc452471709"/>
      <w:r w:rsidRPr="00034569">
        <w:rPr>
          <w:rFonts w:cs="Bidad Light" w:hint="cs"/>
          <w:color w:val="0070C0"/>
          <w:sz w:val="28"/>
          <w:szCs w:val="28"/>
          <w:rtl/>
        </w:rPr>
        <w:t>حجیت مفهوم مخالف</w:t>
      </w:r>
      <w:bookmarkEnd w:id="385"/>
    </w:p>
    <w:p w14:paraId="688E1C7C" w14:textId="1E4AE5D6" w:rsidR="004937F1" w:rsidRPr="004937F1" w:rsidRDefault="004937F1" w:rsidP="004937F1">
      <w:pPr>
        <w:pStyle w:val="a0"/>
        <w:widowControl w:val="0"/>
        <w:rPr>
          <w:rFonts w:cs="Bidad Light"/>
          <w:rtl/>
        </w:rPr>
      </w:pPr>
      <w:r w:rsidRPr="00961A4C">
        <w:rPr>
          <w:rFonts w:cs="Bidad Light" w:hint="cs"/>
          <w:b/>
          <w:bCs/>
          <w:color w:val="C00000"/>
          <w:rtl/>
        </w:rPr>
        <w:t>336-</w:t>
      </w:r>
      <w:r w:rsidRPr="00961A4C">
        <w:rPr>
          <w:rFonts w:cs="Bidad Light" w:hint="cs"/>
          <w:color w:val="C00000"/>
          <w:rtl/>
        </w:rPr>
        <w:t xml:space="preserve"> </w:t>
      </w:r>
      <w:r w:rsidRPr="004937F1">
        <w:rPr>
          <w:rFonts w:cs="Bidad Light" w:hint="cs"/>
          <w:rtl/>
        </w:rPr>
        <w:t xml:space="preserve">جمهور علما قایل به عدم عمل به مفهوم مخالف در مفهوم لقب هستند و همین هم صحیح است، زیرا از مفهوم لقب، نفیِ حکم از غیرِ اسمی که حکم به آن اسناد داده شده است فهمیده نمی‌شود و پس، این که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می‌فرمایند: </w:t>
      </w:r>
      <w:r w:rsidRPr="00D065B0">
        <w:rPr>
          <w:rStyle w:val="Char6"/>
          <w:rFonts w:cs="Bidad Light" w:hint="cs"/>
          <w:color w:val="00B050"/>
          <w:sz w:val="28"/>
          <w:szCs w:val="28"/>
          <w:rtl/>
        </w:rPr>
        <w:t>«</w:t>
      </w:r>
      <w:r w:rsidRPr="00D065B0">
        <w:rPr>
          <w:rStyle w:val="Char6"/>
          <w:rFonts w:asciiTheme="minorHAnsi" w:hAnsiTheme="minorHAnsi" w:cs="Bidad Light" w:hint="cs"/>
          <w:color w:val="00B050"/>
          <w:sz w:val="28"/>
          <w:szCs w:val="28"/>
          <w:rtl/>
        </w:rPr>
        <w:t>في الغنم زكاةٌ</w:t>
      </w:r>
      <w:r w:rsidRPr="00D065B0">
        <w:rPr>
          <w:rStyle w:val="Char6"/>
          <w:rFonts w:cs="Bidad Light" w:hint="cs"/>
          <w:color w:val="00B050"/>
          <w:sz w:val="28"/>
          <w:szCs w:val="28"/>
          <w:rtl/>
        </w:rPr>
        <w:t>»</w:t>
      </w:r>
      <w:r w:rsidRPr="004937F1">
        <w:rPr>
          <w:rFonts w:cs="Bidad Light" w:hint="cs"/>
          <w:rtl/>
        </w:rPr>
        <w:t xml:space="preserve">، «در گوسفند زکات وجود دارد»، عدم وجوب زکات در شتر و گاو از آن فهمیده نمی‌شود. نیز، این که می‌فرمایند: </w:t>
      </w:r>
      <w:r w:rsidRPr="00D065B0">
        <w:rPr>
          <w:rStyle w:val="Char6"/>
          <w:rFonts w:cs="Bidad Light" w:hint="cs"/>
          <w:color w:val="00B050"/>
          <w:sz w:val="28"/>
          <w:szCs w:val="28"/>
          <w:rtl/>
        </w:rPr>
        <w:t>«</w:t>
      </w:r>
      <w:r w:rsidRPr="00D065B0">
        <w:rPr>
          <w:rStyle w:val="Char6"/>
          <w:rFonts w:asciiTheme="minorHAnsi" w:hAnsiTheme="minorHAnsi" w:cs="Bidad Light" w:hint="cs"/>
          <w:color w:val="00B050"/>
          <w:sz w:val="28"/>
          <w:szCs w:val="28"/>
          <w:rtl/>
        </w:rPr>
        <w:t>فِي الْبُرِّ صَدَقَةٌ</w:t>
      </w:r>
      <w:r w:rsidRPr="00D065B0">
        <w:rPr>
          <w:rStyle w:val="Char6"/>
          <w:rFonts w:cs="Bidad Light" w:hint="cs"/>
          <w:color w:val="00B050"/>
          <w:sz w:val="28"/>
          <w:szCs w:val="28"/>
          <w:rtl/>
        </w:rPr>
        <w:t>»</w:t>
      </w:r>
      <w:r w:rsidRPr="004937F1">
        <w:rPr>
          <w:rFonts w:cs="Bidad Light" w:hint="cs"/>
          <w:rtl/>
        </w:rPr>
        <w:t xml:space="preserve">، «در گندم زکات وجود دارد»، از آن، عدم وجوب زکات در جو و ذرت فهمیده نمی‌شود. در عدمِ حجیت مفهوم لقب، فرقی بین نصوص شرعی و نصوص قوانین موضوعه و عباراتِ مؤلفان و عقود مردم نیست و بنابراین، اگر کسی بگوید: </w:t>
      </w:r>
      <w:r w:rsidRPr="004937F1">
        <w:rPr>
          <w:rStyle w:val="Char3"/>
          <w:rFonts w:cs="Bidad Light" w:hint="cs"/>
          <w:sz w:val="28"/>
          <w:szCs w:val="28"/>
          <w:rtl/>
        </w:rPr>
        <w:t>«</w:t>
      </w:r>
      <w:r w:rsidR="00C626E1">
        <w:rPr>
          <w:rStyle w:val="Char3"/>
          <w:rFonts w:cs="Bidad Light" w:hint="cs"/>
          <w:sz w:val="28"/>
          <w:szCs w:val="28"/>
          <w:rtl/>
        </w:rPr>
        <w:t>د</w:t>
      </w:r>
      <w:r w:rsidRPr="004937F1">
        <w:rPr>
          <w:rStyle w:val="Char3"/>
          <w:rFonts w:cs="Bidad Light" w:hint="cs"/>
          <w:sz w:val="28"/>
          <w:szCs w:val="28"/>
          <w:rtl/>
        </w:rPr>
        <w:t>ين المتوفي يؤدي من تركته»</w:t>
      </w:r>
      <w:r w:rsidRPr="004937F1">
        <w:rPr>
          <w:rFonts w:cs="Bidad Light" w:hint="cs"/>
          <w:rtl/>
        </w:rPr>
        <w:t xml:space="preserve">، «دین متوفا از ترکه‌ی او پرداخت می‌شود»، از این جمله چنین فهمیده نمی‌شود که وصایای صحیح و نافذ متوفا از ترکه وی پرداخت نمی‌شود و </w:t>
      </w:r>
      <w:r w:rsidRPr="004937F1">
        <w:rPr>
          <w:rFonts w:cs="Bidad Light" w:hint="cs"/>
          <w:rtl/>
        </w:rPr>
        <w:lastRenderedPageBreak/>
        <w:t>اگر کسی گفت: «بیع، مالکیت را منتقل می‌کند»، به این معنی نیست که چیز دیگری غیر از بیع مالکیت را منتقل نمی‌سازد.</w:t>
      </w:r>
    </w:p>
    <w:p w14:paraId="2EE7A527" w14:textId="77777777" w:rsidR="004937F1" w:rsidRPr="004937F1" w:rsidRDefault="004937F1" w:rsidP="004937F1">
      <w:pPr>
        <w:pStyle w:val="a0"/>
        <w:rPr>
          <w:rFonts w:cs="Bidad Light"/>
          <w:rtl/>
        </w:rPr>
      </w:pPr>
      <w:r w:rsidRPr="004937F1">
        <w:rPr>
          <w:rFonts w:cs="Bidad Light" w:hint="cs"/>
          <w:rtl/>
        </w:rPr>
        <w:t>اصولیون اتفاق‌نظر دارند که در غیر نصوص شرعی، یعنی در عقود و تصرفات و اقوال مردم و عبارات مؤلفین و فقها، مفاهیمِ صفت، شرط، غایت و عدد حجّت هستند و بنابراین، اگر واقف بگوید: «خانه‌ی خود را، بعد از خود بر طالبان علم در بغداد وقف کردم»، این کلامِ وی با منطوق خود، بر شمولِ وقف او بر این افراد دلالت دارد و دیگران را شامل نمی‌شود. نیز، اگر موصی بگوید: «یک سومِ مال خود را وقف خویشاوندان فقیرم کردم»، وصیت وی فقط به این افراد می‌رسد و به خویشان غیر فقیر وی نمی‌رسد. سبب حجیت مفهوم مخالف در اقوال مردم هم این است که عرفِ مردم و اصطلاح آنان در فهم و بیان به این شکل است و اگر به مفهومِ مخالف عمل نشود، این موجب هدردادنِ عقود و اراده‌ی آنان می‌شود و این هم جایز نیست.</w:t>
      </w:r>
    </w:p>
    <w:p w14:paraId="07B7966C" w14:textId="77777777" w:rsidR="004937F1" w:rsidRPr="004937F1" w:rsidRDefault="004937F1" w:rsidP="004937F1">
      <w:pPr>
        <w:pStyle w:val="a0"/>
        <w:widowControl w:val="0"/>
        <w:rPr>
          <w:rFonts w:cs="Bidad Light"/>
          <w:rtl/>
        </w:rPr>
      </w:pPr>
      <w:r w:rsidRPr="004937F1">
        <w:rPr>
          <w:rFonts w:cs="Bidad Light" w:hint="cs"/>
          <w:rtl/>
        </w:rPr>
        <w:t xml:space="preserve">اصولیون، به ویژه در مورد احتجاج‌کردن به مفاهیمِ صفت، شرط، غایت و عدد در نصوصِ شرعی اختلاف کرده‌اند و جمهور قایل به احتجاج بدان هستند، اما احناف آن را حجّت نمی‌دانند. بنابراین، اگر نص شرعی دال بر یک حکم در واقعه‌ای وارد شد و مقیّد به یک صفت یا شرط یا محدود به یک غایت یا عدد هم بود، این -بنابر اعتقاد جمهور- بر نقیضِ حکمِ خود در واقعه‌ای دلالت می‌کند که این قیود در آن وجود ندارد؛ اما احناف معتقدند که: نص فقط در موردِ حکم خود و در واقعه‌ای که در آن با این قیود ذکر شده </w:t>
      </w:r>
      <w:r w:rsidRPr="004937F1">
        <w:rPr>
          <w:rFonts w:cs="Bidad Light" w:hint="cs"/>
          <w:rtl/>
        </w:rPr>
        <w:lastRenderedPageBreak/>
        <w:t>است حجّت است، اما واقعه‌ای که این قیدها از آن منتفی هستند، نص با مفهوم مخالف خود بر حکمِ آن واقعه دلالت نمی‌کند، بلکه حکم این واقعه مسکوت بوده و با دیگر دلایل شرعی به بحث در مورد حکم آن پرداخته می‌شود و سپس، اگر دلیلی به دست نیامد، به دلیل استصحاب عمل می‌شود که همان اصل اباحه در اشیاء است.</w:t>
      </w:r>
    </w:p>
    <w:p w14:paraId="29126B20" w14:textId="77777777" w:rsidR="004937F1" w:rsidRPr="00034569" w:rsidRDefault="004937F1" w:rsidP="004937F1">
      <w:pPr>
        <w:pStyle w:val="a9"/>
        <w:widowControl w:val="0"/>
        <w:rPr>
          <w:rFonts w:cs="Bidad Light"/>
          <w:color w:val="0070C0"/>
          <w:sz w:val="28"/>
          <w:szCs w:val="28"/>
          <w:rtl/>
        </w:rPr>
      </w:pPr>
      <w:bookmarkStart w:id="386" w:name="_Toc452471710"/>
      <w:r w:rsidRPr="00034569">
        <w:rPr>
          <w:rFonts w:cs="Bidad Light" w:hint="cs"/>
          <w:color w:val="0070C0"/>
          <w:sz w:val="28"/>
          <w:szCs w:val="28"/>
          <w:rtl/>
        </w:rPr>
        <w:t>استدلال احناف</w:t>
      </w:r>
      <w:bookmarkEnd w:id="386"/>
    </w:p>
    <w:p w14:paraId="42A485D0" w14:textId="77777777" w:rsidR="004937F1" w:rsidRPr="004937F1" w:rsidRDefault="004937F1" w:rsidP="004937F1">
      <w:pPr>
        <w:pStyle w:val="a0"/>
        <w:widowControl w:val="0"/>
        <w:numPr>
          <w:ilvl w:val="0"/>
          <w:numId w:val="84"/>
        </w:numPr>
        <w:rPr>
          <w:rFonts w:cs="Bidad Light"/>
          <w:lang w:bidi="fa-IR"/>
        </w:rPr>
      </w:pPr>
      <w:r w:rsidRPr="004937F1">
        <w:rPr>
          <w:rFonts w:cs="Bidad Light" w:hint="cs"/>
          <w:rtl/>
          <w:lang w:bidi="fa-IR"/>
        </w:rPr>
        <w:t>قیدهایی که در نصوص شرعی وارد می‌شوند، فواید زیادی دارند و اگر چنانچه این فواید برای ما آشکار نباشد، ما نمی‌توانیم به طور حتم بگوییم که فایده‌ی این قید تنها تخصیص حکم است به آنچه که این قید در آن وجود دارد و نفی حکم است از آنچه که این قید در آن وجود ندارد، زیرا مقاصد شارع زیاد هستند و امکان احاطه به آن‌ها وجود ندارد، برخلاف مقاصد بشر که چنین نیستند و حصر آن‌ها ممکن است و به همین دلیل هم، مفهومِ مخالف در اقوال بشر حجیت دارد، اما در کلام شارع فاقد حجیت است.</w:t>
      </w:r>
    </w:p>
    <w:p w14:paraId="3CAE5893" w14:textId="77777777" w:rsidR="004937F1" w:rsidRPr="004937F1" w:rsidRDefault="004937F1" w:rsidP="004937F1">
      <w:pPr>
        <w:pStyle w:val="a0"/>
        <w:widowControl w:val="0"/>
        <w:numPr>
          <w:ilvl w:val="0"/>
          <w:numId w:val="84"/>
        </w:numPr>
        <w:rPr>
          <w:rFonts w:cs="Bidad Light"/>
          <w:lang w:bidi="fa-IR"/>
        </w:rPr>
      </w:pPr>
      <w:r w:rsidRPr="004937F1">
        <w:rPr>
          <w:rFonts w:cs="Bidad Light" w:hint="cs"/>
          <w:rtl/>
          <w:lang w:bidi="fa-IR"/>
        </w:rPr>
        <w:t xml:space="preserve">در اسلوب‌های زبان عربی، چنین چیزی رایج نیست که نقیض حکم منطوق برای مسکوتٌ عنه ثابت باشد و دلیل این امر هم آن است که اگر کسی به دیگری بگوید: </w:t>
      </w:r>
      <w:r w:rsidRPr="004937F1">
        <w:rPr>
          <w:rStyle w:val="Char3"/>
          <w:rFonts w:cs="Bidad Light" w:hint="cs"/>
          <w:sz w:val="28"/>
          <w:szCs w:val="28"/>
          <w:rtl/>
        </w:rPr>
        <w:t>«إذا جاءك فلان صباحاً، فأكرمه»</w:t>
      </w:r>
      <w:r w:rsidRPr="004937F1">
        <w:rPr>
          <w:rFonts w:cs="Bidad Light" w:hint="cs"/>
          <w:rtl/>
          <w:lang w:bidi="fa-IR"/>
        </w:rPr>
        <w:t xml:space="preserve">، «اگر فلانی صبح نزد تو آمد او را تکریم کن»، از این سخن این فهمیده </w:t>
      </w:r>
      <w:r w:rsidRPr="004937F1">
        <w:rPr>
          <w:rFonts w:cs="Bidad Light" w:hint="cs"/>
          <w:rtl/>
          <w:lang w:bidi="fa-IR"/>
        </w:rPr>
        <w:lastRenderedPageBreak/>
        <w:t>نمی‌شود که اگر شب نزد تو آمد، او را تکریم نکن و به همین دلیل، صحیح است که وی از گوینده سؤال کند: اگر شب نزد من آمد آیا او را تکریم نکنم؟ پس چون دلالت منطوق بر مسکوت قطعی نیست. بنابراین، به صِرفِ احتمال وجود این دلیل، امکان ندارد که نص شرعی بر حکمِ مسکوت حجّت باشد، زیرا احتجاج به نصوص شرعی براساسِ احتیاط است و احتیاط هم مقتضی عدم عمل به مفهوم مخالف است.</w:t>
      </w:r>
    </w:p>
    <w:p w14:paraId="0788DB58" w14:textId="67B5A1E6" w:rsidR="004937F1" w:rsidRPr="004937F1" w:rsidRDefault="004937F1" w:rsidP="004937F1">
      <w:pPr>
        <w:pStyle w:val="a0"/>
        <w:widowControl w:val="0"/>
        <w:numPr>
          <w:ilvl w:val="0"/>
          <w:numId w:val="84"/>
        </w:numPr>
        <w:rPr>
          <w:rFonts w:cs="Bidad Light"/>
          <w:lang w:bidi="fa-IR"/>
        </w:rPr>
      </w:pPr>
      <w:r w:rsidRPr="004937F1">
        <w:rPr>
          <w:rFonts w:cs="Bidad Light" w:hint="cs"/>
          <w:rtl/>
          <w:lang w:bidi="fa-IR"/>
        </w:rPr>
        <w:t xml:space="preserve">بسیاری از نصوص شرعی که بر حکم در وقایع مقیّد دلالت دارند، همین حکم در وقایعی که این قید در آن‌ها وجود ندارد، هم ثابت است. مانند قصر نماز به شرط خوف که قصرِ نماز در حالت انتفای خوف نیز ثابت است و این دلالت دارد بر عدم قطعی‌بودن عمل به مفهوم مخالف. نیز، وقتی که شارع قصدِ أخذ به مفهوم مخالف می‌کند، به صورت صریح و منصوص آن را بیان می‌کند، مانند این آیه که می‌فرماید: </w:t>
      </w:r>
      <w:r w:rsidRPr="00011DF6">
        <w:rPr>
          <w:rFonts w:cs="Bidad Light"/>
          <w:color w:val="BF4E14" w:themeColor="accent2" w:themeShade="BF"/>
          <w:shd w:val="clear" w:color="auto" w:fill="FFFFFF"/>
          <w:rtl/>
          <w:lang w:bidi="fa-IR"/>
        </w:rPr>
        <w:t>﴿</w:t>
      </w:r>
      <w:r w:rsidR="00011DF6" w:rsidRPr="00011DF6">
        <w:rPr>
          <w:rStyle w:val="Char7"/>
          <w:rFonts w:cs="Bidad Light"/>
          <w:color w:val="BF4E14" w:themeColor="accent2" w:themeShade="BF"/>
          <w:sz w:val="28"/>
          <w:szCs w:val="28"/>
          <w:rtl/>
        </w:rPr>
        <w:t xml:space="preserve"> وَلَا تَقْرَبُوهُنَّ حَتَّى يَطْهُرْنَ فَإِذَا تَطَهَّرْنَ فَأْتُوهُنَّ مِنْ حَيْثُ أَمَرَكُمُ اللَّهُ </w:t>
      </w:r>
      <w:r w:rsidRPr="00011DF6">
        <w:rPr>
          <w:rFonts w:cs="Bidad Light"/>
          <w:color w:val="BF4E14" w:themeColor="accent2" w:themeShade="BF"/>
          <w:shd w:val="clear" w:color="auto" w:fill="FFFFFF"/>
          <w:rtl/>
          <w:lang w:bidi="fa-IR"/>
        </w:rPr>
        <w:t>﴾</w:t>
      </w:r>
      <w:r w:rsidRPr="004937F1">
        <w:rPr>
          <w:rStyle w:val="Char"/>
          <w:rFonts w:cs="Bidad Light"/>
          <w:sz w:val="28"/>
          <w:szCs w:val="28"/>
          <w:rtl/>
        </w:rPr>
        <w:t xml:space="preserve"> [البقرة: 222]</w:t>
      </w:r>
      <w:r w:rsidRPr="004937F1">
        <w:rPr>
          <w:rFonts w:cs="Bidad Light" w:hint="cs"/>
          <w:rtl/>
        </w:rPr>
        <w:t xml:space="preserve">، </w:t>
      </w:r>
      <w:r w:rsidRPr="004937F1">
        <w:rPr>
          <w:rStyle w:val="Char5"/>
          <w:rFonts w:cs="Bidad Light" w:hint="cs"/>
          <w:sz w:val="28"/>
          <w:szCs w:val="28"/>
          <w:rtl/>
        </w:rPr>
        <w:t>«پس در حالت قاعدگی از زنان دوری کنید و با ایشان نزدیکی ننمایید تا آنگاه که پاک می‌شوند و هنگامی که پاک شدند، از مکانی که خدا به شما فرمان داده است با آنان نزدیکی کنید»</w:t>
      </w:r>
      <w:r w:rsidRPr="004937F1">
        <w:rPr>
          <w:rFonts w:cs="Bidad Light" w:hint="cs"/>
          <w:rtl/>
        </w:rPr>
        <w:t>.</w:t>
      </w:r>
    </w:p>
    <w:p w14:paraId="28536D93" w14:textId="77777777" w:rsidR="004937F1" w:rsidRPr="00034569" w:rsidRDefault="004937F1" w:rsidP="004937F1">
      <w:pPr>
        <w:pStyle w:val="a9"/>
        <w:widowControl w:val="0"/>
        <w:rPr>
          <w:rFonts w:cs="Bidad Light"/>
          <w:color w:val="0070C0"/>
          <w:sz w:val="28"/>
          <w:szCs w:val="28"/>
          <w:rtl/>
        </w:rPr>
      </w:pPr>
      <w:bookmarkStart w:id="387" w:name="_Toc452471711"/>
      <w:r w:rsidRPr="00034569">
        <w:rPr>
          <w:rFonts w:cs="Bidad Light" w:hint="cs"/>
          <w:color w:val="0070C0"/>
          <w:sz w:val="28"/>
          <w:szCs w:val="28"/>
          <w:rtl/>
        </w:rPr>
        <w:lastRenderedPageBreak/>
        <w:t>استدلال جمهور</w:t>
      </w:r>
      <w:bookmarkEnd w:id="387"/>
    </w:p>
    <w:p w14:paraId="239F797F" w14:textId="77777777" w:rsidR="004937F1" w:rsidRPr="004937F1" w:rsidRDefault="004937F1" w:rsidP="004937F1">
      <w:pPr>
        <w:pStyle w:val="a0"/>
        <w:widowControl w:val="0"/>
        <w:numPr>
          <w:ilvl w:val="0"/>
          <w:numId w:val="85"/>
        </w:numPr>
        <w:rPr>
          <w:rFonts w:cs="Bidad Light"/>
          <w:lang w:bidi="fa-IR"/>
        </w:rPr>
      </w:pPr>
      <w:r w:rsidRPr="004937F1">
        <w:rPr>
          <w:rFonts w:cs="Bidad Light" w:hint="cs"/>
          <w:rtl/>
          <w:lang w:bidi="fa-IR"/>
        </w:rPr>
        <w:t>قیدهایی که در نصوص شرعی وارد می‌شوند، بیهوده وارد نشده‌اند و قطعاً برای رساندنِ فایده‌ای آمده‌اند و بنابراین، اگر این قیدها فایده‌ای نداشتند جز تخصیصِ حکم به آنچه که قید در آن آمده است، در این صورت نفیِ حکم از آنچه که این قید در آن یافت نمی‌شود، یعنی همان عمل به مفهوم مخالف، واجب است تا ذکر قید بیهوده و بی‌فایده نشود، چیزی -بیهودگی- که کلام شارع از آن منزه است.</w:t>
      </w:r>
    </w:p>
    <w:p w14:paraId="3804AF7D" w14:textId="77777777" w:rsidR="004937F1" w:rsidRPr="004937F1" w:rsidRDefault="004937F1" w:rsidP="004937F1">
      <w:pPr>
        <w:pStyle w:val="a0"/>
        <w:widowControl w:val="0"/>
        <w:numPr>
          <w:ilvl w:val="0"/>
          <w:numId w:val="85"/>
        </w:numPr>
        <w:rPr>
          <w:rFonts w:cs="Bidad Light"/>
          <w:lang w:bidi="fa-IR"/>
        </w:rPr>
      </w:pPr>
      <w:r w:rsidRPr="004937F1">
        <w:rPr>
          <w:rFonts w:cs="Bidad Light" w:hint="cs"/>
          <w:rtl/>
          <w:lang w:bidi="fa-IR"/>
        </w:rPr>
        <w:t xml:space="preserve">مرسوم در اسلوب‌های زبان عربی این است که تقیید حکم به یک قید دلالت دارد بر انتفای حکم در صورت انتفای قید و همین امر هم چیزی است که به ذهن متبادر می‌شود، چه اگر کسی این حدیث را بشنود که می‌فرماید: </w:t>
      </w:r>
      <w:r w:rsidRPr="00360C6B">
        <w:rPr>
          <w:rStyle w:val="Char6"/>
          <w:rFonts w:cs="Bidad Light" w:hint="cs"/>
          <w:color w:val="00B050"/>
          <w:sz w:val="28"/>
          <w:szCs w:val="28"/>
          <w:rtl/>
        </w:rPr>
        <w:t>«</w:t>
      </w:r>
      <w:r w:rsidRPr="00360C6B">
        <w:rPr>
          <w:rStyle w:val="Char6"/>
          <w:rFonts w:cs="Bidad Light"/>
          <w:color w:val="00B050"/>
          <w:sz w:val="28"/>
          <w:szCs w:val="28"/>
          <w:rtl/>
        </w:rPr>
        <w:t>مَطْلُ الْغَنِيِّ ظُلْمٌ</w:t>
      </w:r>
      <w:r w:rsidRPr="00360C6B">
        <w:rPr>
          <w:rStyle w:val="Char6"/>
          <w:rFonts w:cs="Bidad Light" w:hint="cs"/>
          <w:color w:val="00B050"/>
          <w:sz w:val="28"/>
          <w:szCs w:val="28"/>
          <w:rtl/>
        </w:rPr>
        <w:t>»</w:t>
      </w:r>
      <w:r w:rsidRPr="004937F1">
        <w:rPr>
          <w:rFonts w:cs="Bidad Light" w:hint="cs"/>
          <w:rtl/>
          <w:lang w:bidi="fa-IR"/>
        </w:rPr>
        <w:t>، «تأخیر در پس‌دادن طلب از جانب فرد توانگر ظلم است»، درمی‌یابد که تأخیرِ فقر ظلم نیست.</w:t>
      </w:r>
    </w:p>
    <w:p w14:paraId="26CD2AA6"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ما تمایل اندکی به رأی جمهور داریم، زیرا اگرچه مقاصد شریعت زیاد هستند و امکان احاطه به آن‌ها وجود ندارد، اما اگر پیش مجتهد فایده‌ای برای قید جز تخصیصِ حکم به محل وجود قید ظاهر نشد، ظن غالب در او ایجاد خواهد شد که قید فقط برای این فایده وارد شده است و در نتیجه، حکم از آن جاهایی که قید در آن‌ها وجود ندارد منتفی می‌شود و ظن غالب هم برای عمل به دلالت مفهوم مخالف کفایت می‌کند، زیرا به اتفاق قایلان </w:t>
      </w:r>
      <w:r w:rsidRPr="004937F1">
        <w:rPr>
          <w:rFonts w:cs="Bidad Light" w:hint="cs"/>
          <w:rtl/>
          <w:lang w:bidi="fa-IR"/>
        </w:rPr>
        <w:lastRenderedPageBreak/>
        <w:t>به مفهوم مخالف، دلالت این مفهوم ظنی است نه قطعی.</w:t>
      </w:r>
    </w:p>
    <w:p w14:paraId="27E9ECC9" w14:textId="77777777" w:rsidR="004937F1" w:rsidRPr="00034569" w:rsidRDefault="004937F1" w:rsidP="004937F1">
      <w:pPr>
        <w:pStyle w:val="a9"/>
        <w:widowControl w:val="0"/>
        <w:rPr>
          <w:rFonts w:cs="Bidad Light"/>
          <w:color w:val="0070C0"/>
          <w:sz w:val="28"/>
          <w:szCs w:val="28"/>
          <w:rtl/>
        </w:rPr>
      </w:pPr>
      <w:bookmarkStart w:id="388" w:name="_Toc452471712"/>
      <w:r w:rsidRPr="00034569">
        <w:rPr>
          <w:rFonts w:cs="Bidad Light" w:hint="cs"/>
          <w:color w:val="0070C0"/>
          <w:sz w:val="28"/>
          <w:szCs w:val="28"/>
          <w:rtl/>
        </w:rPr>
        <w:t>ثمره‌ی نزاع در این مسأله</w:t>
      </w:r>
      <w:bookmarkEnd w:id="388"/>
    </w:p>
    <w:p w14:paraId="542DA3A0" w14:textId="77777777" w:rsidR="004937F1" w:rsidRPr="004937F1" w:rsidRDefault="004937F1" w:rsidP="004937F1">
      <w:pPr>
        <w:pStyle w:val="a0"/>
        <w:widowControl w:val="0"/>
        <w:rPr>
          <w:rFonts w:cs="Bidad Light"/>
          <w:rtl/>
          <w:lang w:bidi="fa-IR"/>
        </w:rPr>
      </w:pPr>
      <w:r w:rsidRPr="00961A4C">
        <w:rPr>
          <w:rFonts w:cs="Bidad Light" w:hint="cs"/>
          <w:b/>
          <w:bCs/>
          <w:color w:val="C00000"/>
          <w:rtl/>
          <w:lang w:bidi="fa-IR"/>
        </w:rPr>
        <w:t>337-</w:t>
      </w:r>
      <w:r w:rsidRPr="00961A4C">
        <w:rPr>
          <w:rFonts w:cs="Bidad Light" w:hint="cs"/>
          <w:color w:val="C00000"/>
          <w:rtl/>
          <w:lang w:bidi="fa-IR"/>
        </w:rPr>
        <w:t xml:space="preserve"> </w:t>
      </w:r>
      <w:r w:rsidRPr="004937F1">
        <w:rPr>
          <w:rFonts w:cs="Bidad Light" w:hint="cs"/>
          <w:rtl/>
          <w:lang w:bidi="fa-IR"/>
        </w:rPr>
        <w:t>ثمره‌ی نزاع در هنگام ورود نص مقیّد به قید ظاهر می‌شود که در این حالات، قایلان به مفهوم مخالف، با این قید حکم را برای منطوق آن هم ثابت می‌دانند و حکم را در صورت‌های انتفای قید منتفی می‌کنند؛ اما کسانی که قایل به مفهوم مخالف نیستند، حکم را برای منطوق آن در جایی که حکم در مورد آن وارد شده است، ثابت می‌دانند، ولی نقیضِ این حکم را برای صورت‌های انتفای قید ثابت نمی‌کنند، بلکه حکم آن را در پرتو ادلّه‌ی دیگر جستجو می‌کنند.</w:t>
      </w:r>
    </w:p>
    <w:p w14:paraId="75EB0B56" w14:textId="77777777" w:rsidR="004937F1" w:rsidRPr="004937F1" w:rsidRDefault="004937F1" w:rsidP="004937F1">
      <w:pPr>
        <w:pStyle w:val="a0"/>
        <w:widowControl w:val="0"/>
        <w:rPr>
          <w:rFonts w:cs="Bidad Light"/>
          <w:rtl/>
          <w:lang w:bidi="fa-IR"/>
        </w:rPr>
        <w:sectPr w:rsidR="004937F1" w:rsidRPr="004937F1" w:rsidSect="004937F1">
          <w:headerReference w:type="default" r:id="rId41"/>
          <w:footnotePr>
            <w:numRestart w:val="eachPage"/>
          </w:footnotePr>
          <w:type w:val="oddPage"/>
          <w:pgSz w:w="9356" w:h="13608" w:code="9"/>
          <w:pgMar w:top="567" w:right="1134" w:bottom="851" w:left="1134" w:header="454" w:footer="0" w:gutter="0"/>
          <w:cols w:space="708"/>
          <w:titlePg/>
          <w:bidi/>
          <w:rtlGutter/>
          <w:docGrid w:linePitch="360"/>
        </w:sectPr>
      </w:pPr>
    </w:p>
    <w:p w14:paraId="551ED6C1" w14:textId="77777777" w:rsidR="004937F1" w:rsidRPr="00034569" w:rsidRDefault="004937F1" w:rsidP="004937F1">
      <w:pPr>
        <w:pStyle w:val="a1"/>
        <w:widowControl w:val="0"/>
        <w:rPr>
          <w:rStyle w:val="Char0"/>
          <w:rFonts w:cs="Bidad Light"/>
          <w:b/>
          <w:bCs w:val="0"/>
          <w:color w:val="0070C0"/>
          <w:vertAlign w:val="superscript"/>
          <w:rtl/>
        </w:rPr>
      </w:pPr>
      <w:bookmarkStart w:id="389" w:name="_Toc452471713"/>
      <w:r w:rsidRPr="00034569">
        <w:rPr>
          <w:rFonts w:cs="Bidad Light" w:hint="cs"/>
          <w:color w:val="0070C0"/>
          <w:sz w:val="28"/>
          <w:szCs w:val="28"/>
          <w:rtl/>
          <w:lang w:bidi="fa-IR"/>
        </w:rPr>
        <w:lastRenderedPageBreak/>
        <w:t>فصل دوم:</w:t>
      </w:r>
      <w:r w:rsidRPr="00034569">
        <w:rPr>
          <w:rFonts w:cs="Bidad Light" w:hint="cs"/>
          <w:color w:val="0070C0"/>
          <w:sz w:val="28"/>
          <w:szCs w:val="28"/>
          <w:rtl/>
          <w:lang w:bidi="fa-IR"/>
        </w:rPr>
        <w:br/>
        <w:t>مقاصد شریعت اسلامی</w:t>
      </w:r>
      <w:r w:rsidRPr="00034569">
        <w:rPr>
          <w:rStyle w:val="Char0"/>
          <w:rFonts w:cs="Bidad Light"/>
          <w:b/>
          <w:bCs w:val="0"/>
          <w:color w:val="0070C0"/>
          <w:vertAlign w:val="superscript"/>
          <w:rtl/>
        </w:rPr>
        <w:footnoteReference w:id="324"/>
      </w:r>
      <w:bookmarkEnd w:id="389"/>
    </w:p>
    <w:p w14:paraId="1B219557" w14:textId="77777777" w:rsidR="004937F1" w:rsidRPr="004937F1" w:rsidRDefault="004937F1" w:rsidP="004937F1">
      <w:pPr>
        <w:pStyle w:val="a0"/>
        <w:widowControl w:val="0"/>
        <w:rPr>
          <w:rFonts w:cs="Bidad Light"/>
          <w:rtl/>
          <w:lang w:bidi="fa-IR"/>
        </w:rPr>
      </w:pPr>
      <w:r w:rsidRPr="00961A4C">
        <w:rPr>
          <w:rFonts w:cs="Bidad Light" w:hint="cs"/>
          <w:b/>
          <w:bCs/>
          <w:color w:val="C00000"/>
          <w:rtl/>
          <w:lang w:bidi="fa-IR"/>
        </w:rPr>
        <w:t>338-</w:t>
      </w:r>
      <w:r w:rsidRPr="00961A4C">
        <w:rPr>
          <w:rFonts w:cs="Bidad Light" w:hint="cs"/>
          <w:color w:val="C00000"/>
          <w:rtl/>
          <w:lang w:bidi="fa-IR"/>
        </w:rPr>
        <w:t xml:space="preserve"> </w:t>
      </w:r>
      <w:r w:rsidRPr="004937F1">
        <w:rPr>
          <w:rFonts w:cs="Bidad Light" w:hint="cs"/>
          <w:rtl/>
          <w:lang w:bidi="fa-IR"/>
        </w:rPr>
        <w:t>شناختِ مقاصد عمومی شریعت، امری ضروری برای فهم صحیح نصوص شرعی و استنباط احکام از ادلّه‌شان به صورتی مقبول است؛ پس صرفِ این کفایت نمی‌کند که مجتهد وجوه دلالت‌های الفاظ بر معانی را بداند، بلکه همچنین بر او لازم است که اسرارِ تشریع و اهداف عمومی مورد نظر شارع از تشریع احکام مختلف را بشناسد تا بتواند نصوص را بفهمد و به صورتی درست و سالم تفسیر نماید و احکام را در پرتو این مقاصد عمومی استنباط نماید.</w:t>
      </w:r>
    </w:p>
    <w:p w14:paraId="726ADB4E" w14:textId="77777777" w:rsidR="004937F1" w:rsidRPr="004937F1" w:rsidRDefault="004937F1" w:rsidP="004937F1">
      <w:pPr>
        <w:pStyle w:val="a0"/>
        <w:widowControl w:val="0"/>
        <w:rPr>
          <w:rFonts w:cs="Bidad Light"/>
          <w:rtl/>
          <w:lang w:bidi="fa-IR"/>
        </w:rPr>
      </w:pPr>
      <w:r w:rsidRPr="00961A4C">
        <w:rPr>
          <w:rFonts w:cs="Bidad Light" w:hint="cs"/>
          <w:b/>
          <w:bCs/>
          <w:color w:val="C00000"/>
          <w:rtl/>
          <w:lang w:bidi="fa-IR"/>
        </w:rPr>
        <w:t>339-</w:t>
      </w:r>
      <w:r w:rsidRPr="00961A4C">
        <w:rPr>
          <w:rFonts w:cs="Bidad Light" w:hint="cs"/>
          <w:color w:val="C00000"/>
          <w:rtl/>
          <w:lang w:bidi="fa-IR"/>
        </w:rPr>
        <w:t xml:space="preserve"> </w:t>
      </w:r>
      <w:r w:rsidRPr="004937F1">
        <w:rPr>
          <w:rFonts w:cs="Bidad Light" w:hint="cs"/>
          <w:rtl/>
          <w:lang w:bidi="fa-IR"/>
        </w:rPr>
        <w:t xml:space="preserve">با استقراء و تتبع احکام مختلف در شریعت اسلامی هم ثابت شده که هدف اصلی از تشریع احکام محقق‌ساختنِ مصالح بندگان و حفظ این مصالح و دفع ضرر از آنان است؛ لکن البته این مصلحت‌ها آن چیزی نیست که انسان خود و برحسب تمایل و آرزوی خویش آن را مصلحت و نفع خود می‌بیند، بلکه مصلحت فقط آن چیزی است که در معیار شرعی مصلحت باشد، نه آنچه که در معیار تمایلات و هوا و هوس‌ها مصلحت به نظر می‌رسد؛ چون که انسان، گاهی براساسِ تمایلات نفس خود و تحت </w:t>
      </w:r>
      <w:r w:rsidRPr="004937F1">
        <w:rPr>
          <w:rFonts w:cs="Bidad Light" w:hint="cs"/>
          <w:rtl/>
          <w:lang w:bidi="fa-IR"/>
        </w:rPr>
        <w:lastRenderedPageBreak/>
        <w:t>تأثیر گرایش‌ها و امیال نفسانی خویش و در طلب و جستجوی نفع اندکِ زودگذر و بدون توجّه به ضررِ اخرویِ بزرگ، نافع را مضِر و مضِر را نافع می‌بیند؛ به طوری که گاهی چنان گمان می‌کند که خوردنِ مالِ مردم بدون هیچ عوضی و با روش‌های پنهان و پیچیده یا با احتکار ارزاق مردم یا با اخذ ربا برای افزودن بر مال خود با این روش خبیث و حرام و یا با بیرون‌نرفتن برای جهاد برای بهره‌بردن از نعمت زندگی، برای وی نفع است و فراموش می‌کند که این منافع صوری هستند و نه حقیقی، زیرا این منافع، در ذات و جوهر خود، ضرر محض هستند در دنیا و آخرت.</w:t>
      </w:r>
    </w:p>
    <w:p w14:paraId="086C4217" w14:textId="77777777" w:rsidR="004937F1" w:rsidRPr="004937F1" w:rsidRDefault="004937F1" w:rsidP="004937F1">
      <w:pPr>
        <w:pStyle w:val="a0"/>
        <w:widowControl w:val="0"/>
        <w:rPr>
          <w:rFonts w:cs="Bidad Light"/>
          <w:rtl/>
          <w:lang w:bidi="fa-IR"/>
        </w:rPr>
      </w:pPr>
      <w:r w:rsidRPr="004937F1">
        <w:rPr>
          <w:rFonts w:cs="Bidad Light" w:hint="cs"/>
          <w:rtl/>
          <w:lang w:bidi="fa-IR"/>
        </w:rPr>
        <w:t>به خاطر همه‌ی این موارد، لازم است که مقاصد عمومی شرع بیان شود تا مکلّف به آن‌ها علم داشته باشد و بداند که به چه عمل کند و چه چیزی را ترک نماید و مصالح و ضررهای خود را با آن‌ها بسنجد.</w:t>
      </w:r>
    </w:p>
    <w:p w14:paraId="3C301E7C" w14:textId="77777777" w:rsidR="004937F1" w:rsidRPr="004937F1" w:rsidRDefault="004937F1" w:rsidP="004937F1">
      <w:pPr>
        <w:pStyle w:val="a0"/>
        <w:widowControl w:val="0"/>
        <w:rPr>
          <w:rFonts w:cs="Bidad Light"/>
          <w:rtl/>
          <w:lang w:bidi="fa-IR"/>
        </w:rPr>
      </w:pPr>
      <w:r w:rsidRPr="004937F1">
        <w:rPr>
          <w:rFonts w:cs="Bidad Light" w:hint="cs"/>
          <w:rtl/>
          <w:lang w:bidi="fa-IR"/>
        </w:rPr>
        <w:t>مقصد شریعت -همان طور که گفتیم- تحقق‌دادن به مصالح بندگان در مرحله‌ی نخست و سپس نگهداری از آن در وهله‌ی دوم است و این مصالح -برحسب استقراء- سه نوع هستند: ضروریات، حاجیات و تحسینیات؛ و هریک از این مصالح هم مکمل‌هایی دارد، کما این که این موارد از نظر اهمیت نیز در یک اندازه قرار ندارند. شرح و بیان این امور چنین است:</w:t>
      </w:r>
    </w:p>
    <w:p w14:paraId="1D0E4262" w14:textId="77777777" w:rsidR="004937F1" w:rsidRPr="00034569" w:rsidRDefault="004937F1" w:rsidP="004937F1">
      <w:pPr>
        <w:pStyle w:val="a2"/>
        <w:widowControl w:val="0"/>
        <w:rPr>
          <w:rFonts w:cs="Bidad Light"/>
          <w:color w:val="0070C0"/>
          <w:sz w:val="28"/>
          <w:szCs w:val="28"/>
          <w:rtl/>
          <w:lang w:bidi="fa-IR"/>
        </w:rPr>
      </w:pPr>
      <w:bookmarkStart w:id="390" w:name="_Toc452471714"/>
      <w:r w:rsidRPr="00034569">
        <w:rPr>
          <w:rFonts w:cs="Bidad Light" w:hint="cs"/>
          <w:color w:val="0070C0"/>
          <w:sz w:val="28"/>
          <w:szCs w:val="28"/>
          <w:rtl/>
          <w:lang w:bidi="fa-IR"/>
        </w:rPr>
        <w:t>ضروریات</w:t>
      </w:r>
      <w:bookmarkEnd w:id="390"/>
    </w:p>
    <w:p w14:paraId="47155A14" w14:textId="77777777" w:rsidR="004937F1" w:rsidRPr="004937F1" w:rsidRDefault="004937F1" w:rsidP="004937F1">
      <w:pPr>
        <w:pStyle w:val="a0"/>
        <w:widowControl w:val="0"/>
        <w:rPr>
          <w:rFonts w:cs="Bidad Light"/>
          <w:rtl/>
          <w:lang w:bidi="fa-IR"/>
        </w:rPr>
      </w:pPr>
      <w:r w:rsidRPr="00961A4C">
        <w:rPr>
          <w:rFonts w:cs="Bidad Light" w:hint="cs"/>
          <w:b/>
          <w:bCs/>
          <w:color w:val="C00000"/>
          <w:rtl/>
          <w:lang w:bidi="fa-IR"/>
        </w:rPr>
        <w:t>340-</w:t>
      </w:r>
      <w:r w:rsidRPr="00961A4C">
        <w:rPr>
          <w:rFonts w:cs="Bidad Light" w:hint="cs"/>
          <w:color w:val="C00000"/>
          <w:rtl/>
          <w:lang w:bidi="fa-IR"/>
        </w:rPr>
        <w:t xml:space="preserve"> </w:t>
      </w:r>
      <w:r w:rsidRPr="004937F1">
        <w:rPr>
          <w:rFonts w:cs="Bidad Light" w:hint="cs"/>
          <w:rtl/>
          <w:lang w:bidi="fa-IR"/>
        </w:rPr>
        <w:t xml:space="preserve">منظور از آن مصالحی است که زندگی انسان و برپایی جامعه و </w:t>
      </w:r>
      <w:r w:rsidRPr="004937F1">
        <w:rPr>
          <w:rFonts w:cs="Bidad Light" w:hint="cs"/>
          <w:rtl/>
          <w:lang w:bidi="fa-IR"/>
        </w:rPr>
        <w:lastRenderedPageBreak/>
        <w:t>استقرار آن متوقف بر آن‌هاست، به نحوی که اگر این مصالح فوت شوند، نظام زندگی مختل و هرج و مرج بر مردم حکم‌فرما می‌شود و آشوب و اضطراب و بی‌نظمی امورشان را فرا می‌گیرد و بدبختی‌ دنیا و عذاب آخرت دامنگیر آنان می‌شود. این ضروریات عبارتند از: دین، نفس، عقل، نسل و مال.</w:t>
      </w:r>
    </w:p>
    <w:p w14:paraId="192D9F1D" w14:textId="77777777" w:rsidR="004937F1" w:rsidRPr="004937F1" w:rsidRDefault="004937F1" w:rsidP="004937F1">
      <w:pPr>
        <w:pStyle w:val="a0"/>
        <w:widowControl w:val="0"/>
        <w:rPr>
          <w:rFonts w:cs="Bidad Light"/>
          <w:rtl/>
          <w:lang w:bidi="fa-IR"/>
        </w:rPr>
      </w:pPr>
      <w:r w:rsidRPr="004937F1">
        <w:rPr>
          <w:rFonts w:cs="Bidad Light" w:hint="cs"/>
          <w:rtl/>
          <w:lang w:bidi="fa-IR"/>
        </w:rPr>
        <w:t>همه‌ی ادیان و شرایع این مصالح را مراعات کرده‌اند، گرچه راهِ آن‌ها در مراعات و حفظ این ضروریات باهم متفاوت بوده است و شریعت اسلامی -که آخرین شرایع است- آن‌ها را به کامل‌ترین صورت مراعات نموده و در ابتدا برای ایجاد آن‌ها و سپس، جهت محافظت از آن‌ها احکامی را تشریع کرده است؛ چنان که برای ایجاد دین، ایمان به ارکان دین یعنی شهادتین و لوازم آن‌ها و عقاید دیگر چون ایمان به رستاخیز و محاسبه‌ی اخروی و اصولِ عبادات، مانندِ نماز و روزه و حج و زکات را تشریع کرده است. با این امور دین ایجاد می‌شود و امور و احوال مردم قوام می‌یابد و جامعه بر اساس بنیانی استوار برپا می‌گردد. همانطور هم برای محافظت از دین، این امور را تشریع کرده است: دعوت مردم به دین، دفع تجاوز از دین، وجوبِ جهاد علیه کسانی که قصد ابطال و محو نشانه‌های آن را دارند، مجازات کسانی که از آن برمی‌گردند، بازداشتنِ افرادی که قصد این را دارند که مردم را در مورد عقیده‌ی خود دچار شک و تردید سازند، بازداشتن افراد از فتوای باطل‌دادن یا فتوا به تحریف احکام و مواردی از این قبیل.</w:t>
      </w:r>
    </w:p>
    <w:p w14:paraId="063DD9F4" w14:textId="77777777" w:rsidR="004937F1" w:rsidRPr="004937F1" w:rsidRDefault="004937F1" w:rsidP="004937F1">
      <w:pPr>
        <w:pStyle w:val="a0"/>
        <w:widowControl w:val="0"/>
        <w:rPr>
          <w:rFonts w:cs="Bidad Light"/>
          <w:rtl/>
          <w:lang w:bidi="fa-IR"/>
        </w:rPr>
      </w:pPr>
      <w:r w:rsidRPr="004937F1">
        <w:rPr>
          <w:rFonts w:cs="Bidad Light" w:hint="cs"/>
          <w:rtl/>
          <w:lang w:bidi="fa-IR"/>
        </w:rPr>
        <w:lastRenderedPageBreak/>
        <w:t>برای ایجاد نفس، شریعت ازدواج را و برای حفظ نفس، وجوب خوردن غذا و نوشیدنی و آنچه را قوام بدن بدان است و نیز مجازات متجاوزگران بر نفس و همچنین تحریم در معرضِ هلاک قرار دادنِ جان را تشریع کرده است.</w:t>
      </w:r>
    </w:p>
    <w:p w14:paraId="0DDF24E2" w14:textId="77777777" w:rsidR="004937F1" w:rsidRPr="004937F1" w:rsidRDefault="004937F1" w:rsidP="004937F1">
      <w:pPr>
        <w:pStyle w:val="a0"/>
        <w:widowControl w:val="0"/>
        <w:rPr>
          <w:rFonts w:cs="Bidad Light"/>
          <w:rtl/>
          <w:lang w:bidi="fa-IR"/>
        </w:rPr>
      </w:pPr>
      <w:r w:rsidRPr="004937F1">
        <w:rPr>
          <w:rFonts w:cs="Bidad Light" w:hint="cs"/>
          <w:rtl/>
          <w:lang w:bidi="fa-IR"/>
        </w:rPr>
        <w:t>در مورد عقل، خداوند عقل را به انسان‌ها بخشیده است و انسان‌ها در اصل این نعمت با هم برابر هستند، ولی برای حفظِ عقل، مصرف چیزهایی چون مواد مست کننده را که سبب فساد عقل می‌شوند، تحریم کرده و برای افرادی که مواد مست کننده یا سست کننده (مواد مخدر) را مصرف می‌کنند مجازات تشریع کرده است.</w:t>
      </w:r>
    </w:p>
    <w:p w14:paraId="4496B144" w14:textId="77777777" w:rsidR="004937F1" w:rsidRPr="004937F1" w:rsidRDefault="004937F1" w:rsidP="004937F1">
      <w:pPr>
        <w:pStyle w:val="a0"/>
        <w:widowControl w:val="0"/>
        <w:rPr>
          <w:rFonts w:cs="Bidad Light"/>
          <w:rtl/>
          <w:lang w:bidi="fa-IR"/>
        </w:rPr>
      </w:pPr>
      <w:r w:rsidRPr="004937F1">
        <w:rPr>
          <w:rFonts w:cs="Bidad Light" w:hint="cs"/>
          <w:rtl/>
          <w:lang w:bidi="fa-IR"/>
        </w:rPr>
        <w:t>برای ایجاد نسل، ازدواج شرعی تشریع شده و برای حفظ و عدم اختلاط آن، این امور تشریع شده است: تحریم زنا و مجازات برای افرادی که مرتکب زنا می‌شوند، تحریم قذف و تشریع مجازات برای کسی که به دیگران تهمت می‌زند، تحریم سقط جنین و پیشگیری از بارداری مگر به خاطر ضرورت.</w:t>
      </w:r>
    </w:p>
    <w:p w14:paraId="641B5C43" w14:textId="77777777" w:rsidR="004937F1" w:rsidRPr="004937F1" w:rsidRDefault="004937F1" w:rsidP="004937F1">
      <w:pPr>
        <w:pStyle w:val="a0"/>
        <w:widowControl w:val="0"/>
        <w:rPr>
          <w:rFonts w:cs="Bidad Light"/>
          <w:rtl/>
          <w:lang w:bidi="fa-IR"/>
        </w:rPr>
      </w:pPr>
      <w:r w:rsidRPr="004937F1">
        <w:rPr>
          <w:rFonts w:cs="Bidad Light" w:hint="cs"/>
          <w:rtl/>
          <w:lang w:bidi="fa-IR"/>
        </w:rPr>
        <w:t>برای ایجاد مال، شرع معاملاتِ مختلف را مباح و تلاش برای کسب آن را واجب کرده است و برای محافظت از آن، این موارد تشریع شده است: تحریم سرقت، جد سارق، تحریم اتلاف مال دیگران و ضامن‌بودنِ افراد در مقابلِ آنچه که تلف می‌کنند، محجور کردن سفیه و مجنون و افرادی چون آنان.</w:t>
      </w:r>
    </w:p>
    <w:p w14:paraId="08AF5906" w14:textId="77777777" w:rsidR="004937F1" w:rsidRPr="00034569" w:rsidRDefault="004937F1" w:rsidP="004937F1">
      <w:pPr>
        <w:pStyle w:val="a2"/>
        <w:widowControl w:val="0"/>
        <w:rPr>
          <w:rFonts w:cs="Bidad Light"/>
          <w:color w:val="0070C0"/>
          <w:sz w:val="28"/>
          <w:szCs w:val="28"/>
          <w:rtl/>
          <w:lang w:bidi="fa-IR"/>
        </w:rPr>
      </w:pPr>
      <w:bookmarkStart w:id="391" w:name="_Toc452471715"/>
      <w:r w:rsidRPr="00034569">
        <w:rPr>
          <w:rFonts w:cs="Bidad Light" w:hint="cs"/>
          <w:color w:val="0070C0"/>
          <w:sz w:val="28"/>
          <w:szCs w:val="28"/>
          <w:rtl/>
          <w:lang w:bidi="fa-IR"/>
        </w:rPr>
        <w:lastRenderedPageBreak/>
        <w:t>حاجیات</w:t>
      </w:r>
      <w:bookmarkEnd w:id="391"/>
    </w:p>
    <w:p w14:paraId="49F6F71F" w14:textId="77777777" w:rsidR="004937F1" w:rsidRPr="004937F1" w:rsidRDefault="004937F1" w:rsidP="004937F1">
      <w:pPr>
        <w:pStyle w:val="a0"/>
        <w:widowControl w:val="0"/>
        <w:rPr>
          <w:rFonts w:cs="Bidad Light"/>
          <w:rtl/>
          <w:lang w:bidi="fa-IR"/>
        </w:rPr>
      </w:pPr>
      <w:r w:rsidRPr="00961A4C">
        <w:rPr>
          <w:rFonts w:cs="Bidad Light" w:hint="cs"/>
          <w:b/>
          <w:bCs/>
          <w:color w:val="C00000"/>
          <w:rtl/>
          <w:lang w:bidi="fa-IR"/>
        </w:rPr>
        <w:t>341-</w:t>
      </w:r>
      <w:r w:rsidRPr="00961A4C">
        <w:rPr>
          <w:rFonts w:cs="Bidad Light" w:hint="cs"/>
          <w:color w:val="C00000"/>
          <w:rtl/>
          <w:lang w:bidi="fa-IR"/>
        </w:rPr>
        <w:t xml:space="preserve"> </w:t>
      </w:r>
      <w:r w:rsidRPr="004937F1">
        <w:rPr>
          <w:rFonts w:cs="Bidad Light" w:hint="cs"/>
          <w:rtl/>
          <w:lang w:bidi="fa-IR"/>
        </w:rPr>
        <w:t>اموری هستند که مردم، برای رفع حرج و مشقّت از خود، به آن‌ها نیاز دارند و اگر چنانچه فوت شوند، نظام زندگی مختل نمی‌شود، لکن مردم دچار سختی و مشقّت و تنگنا می‌شوند. حاجیات، همه به رفعِ حرج از مردم برمی‌گردند و در شریعت، احکامِ مختلفی برای تحقیق این هدف وارد شده است، مثلاً در عبادات، جهت دفع حرج، رخصت‌ها تشریع شده‌اند و شارع برای مسافر و مریض مباح کرده که افطار کنند و به مریض اجازه داده که نشسته نماز بخواند و برای مسافر مباح کرده که نماز را به صورت شکسته بخواند و به مسلمانان اجازه داده و برایشان مباح ساخته که در صورت عدم وجود آب، تیمم کنند و نیز، اگر فردی در کشتی یا هواپیما بود و به جهتِ قبله نماز می‌خواند، اما این جهت وی بر اثرِ حرکت هواپیما یا کشتی تغییر کرد، شریعت برای وی مباح ساخته که به جهتی غیر از قبله نماز بخواند. در معاملات هم، به استثنای قواعد عمومی، انواعی از معاملات تشریع شده‌اند و شارع سلم، استصناع، اجاره‌ها و مزارعه را تشریع کرده و طلاق را برای رهاشدن از دست ازدواجی که صلاحیت بقا و استمرار را ندارد، تشریع نموده است. در مجازات‌ها نیز، قاعده‌ی «اسقاط حدود با شُبهات» تشریع شده و برای تخفیف به قاتل خطا، در این نوع قتل، دیه بر عهده‌ی عاقله گذاشته شده است.</w:t>
      </w:r>
    </w:p>
    <w:p w14:paraId="22734617" w14:textId="31F818CE" w:rsidR="004937F1" w:rsidRPr="004937F1" w:rsidRDefault="004937F1" w:rsidP="004937F1">
      <w:pPr>
        <w:pStyle w:val="a0"/>
        <w:widowControl w:val="0"/>
        <w:rPr>
          <w:rFonts w:cs="Bidad Light"/>
          <w:rtl/>
        </w:rPr>
      </w:pPr>
      <w:r w:rsidRPr="004937F1">
        <w:rPr>
          <w:rFonts w:cs="Bidad Light" w:hint="cs"/>
          <w:rtl/>
          <w:lang w:bidi="fa-IR"/>
        </w:rPr>
        <w:t xml:space="preserve">علاوه بر نصوص جزئیِ وارده در شریعت، نصوصِ عمومیِ شریعت نیز بر </w:t>
      </w:r>
      <w:r w:rsidRPr="004937F1">
        <w:rPr>
          <w:rFonts w:cs="Bidad Light" w:hint="cs"/>
          <w:rtl/>
          <w:lang w:bidi="fa-IR"/>
        </w:rPr>
        <w:lastRenderedPageBreak/>
        <w:t xml:space="preserve">مراعات حاجیات از جانب شریعت دلالت دارند، از جمله این آیات که می‌فرمایند: </w:t>
      </w:r>
      <w:r w:rsidRPr="00A50165">
        <w:rPr>
          <w:rFonts w:cs="Bidad Light"/>
          <w:color w:val="BF4E14" w:themeColor="accent2" w:themeShade="BF"/>
          <w:shd w:val="clear" w:color="auto" w:fill="FFFFFF"/>
          <w:rtl/>
          <w:lang w:bidi="fa-IR"/>
        </w:rPr>
        <w:t>﴿</w:t>
      </w:r>
      <w:r w:rsidR="00A50165" w:rsidRPr="00A50165">
        <w:rPr>
          <w:rStyle w:val="Char7"/>
          <w:rFonts w:cs="Bidad Light"/>
          <w:color w:val="BF4E14" w:themeColor="accent2" w:themeShade="BF"/>
          <w:sz w:val="28"/>
          <w:szCs w:val="28"/>
          <w:rtl/>
        </w:rPr>
        <w:t xml:space="preserve"> مَا يُرِيدُ اللَّهُ لِيَجْعَلَ عَلَيْكُمْ مِنْ حَرَجٍ </w:t>
      </w:r>
      <w:r w:rsidRPr="00A50165">
        <w:rPr>
          <w:rFonts w:cs="Bidad Light"/>
          <w:color w:val="BF4E14" w:themeColor="accent2" w:themeShade="BF"/>
          <w:shd w:val="clear" w:color="auto" w:fill="FFFFFF"/>
          <w:rtl/>
          <w:lang w:bidi="fa-IR"/>
        </w:rPr>
        <w:t>﴾</w:t>
      </w:r>
      <w:r w:rsidRPr="00A50165">
        <w:rPr>
          <w:rStyle w:val="Char"/>
          <w:rFonts w:cs="Bidad Light"/>
          <w:color w:val="BF4E14" w:themeColor="accent2" w:themeShade="BF"/>
          <w:sz w:val="28"/>
          <w:szCs w:val="28"/>
          <w:rtl/>
        </w:rPr>
        <w:t xml:space="preserve"> </w:t>
      </w:r>
      <w:r w:rsidRPr="004937F1">
        <w:rPr>
          <w:rStyle w:val="Char"/>
          <w:rFonts w:cs="Bidad Light"/>
          <w:sz w:val="28"/>
          <w:szCs w:val="28"/>
          <w:rtl/>
        </w:rPr>
        <w:t>[المائدة: 6]</w:t>
      </w:r>
      <w:r w:rsidRPr="004937F1">
        <w:rPr>
          <w:rFonts w:cs="Bidad Light" w:hint="cs"/>
          <w:rtl/>
        </w:rPr>
        <w:t xml:space="preserve">، </w:t>
      </w:r>
      <w:r w:rsidRPr="004937F1">
        <w:rPr>
          <w:rStyle w:val="Char5"/>
          <w:rFonts w:cs="Bidad Light" w:hint="cs"/>
          <w:sz w:val="28"/>
          <w:szCs w:val="28"/>
          <w:rtl/>
        </w:rPr>
        <w:t>«خداوند هیچ نمی‌خواهد شما را به تنگ آورد و به مشقّت بیندازد»</w:t>
      </w:r>
      <w:r w:rsidRPr="004937F1">
        <w:rPr>
          <w:rFonts w:cs="Bidad Light" w:hint="cs"/>
          <w:rtl/>
        </w:rPr>
        <w:t xml:space="preserve">. و </w:t>
      </w:r>
      <w:r w:rsidRPr="00A50165">
        <w:rPr>
          <w:rFonts w:cs="Bidad Light"/>
          <w:color w:val="BF4E14" w:themeColor="accent2" w:themeShade="BF"/>
          <w:shd w:val="clear" w:color="auto" w:fill="FFFFFF"/>
          <w:rtl/>
        </w:rPr>
        <w:t>﴿</w:t>
      </w:r>
      <w:r w:rsidR="00A50165" w:rsidRPr="00A50165">
        <w:rPr>
          <w:color w:val="BF4E14" w:themeColor="accent2" w:themeShade="BF"/>
          <w:rtl/>
        </w:rPr>
        <w:t xml:space="preserve"> </w:t>
      </w:r>
      <w:r w:rsidR="00A50165" w:rsidRPr="00A50165">
        <w:rPr>
          <w:rStyle w:val="Char7"/>
          <w:rFonts w:cs="Bidad Light"/>
          <w:color w:val="BF4E14" w:themeColor="accent2" w:themeShade="BF"/>
          <w:sz w:val="28"/>
          <w:szCs w:val="28"/>
          <w:rtl/>
        </w:rPr>
        <w:t>وَمَا جَعَلَ عَلَيْكُمْ فِي الدِّينِ مِنْ حَرَجٍ</w:t>
      </w:r>
      <w:r w:rsidR="00A50165" w:rsidRPr="00A50165">
        <w:rPr>
          <w:rStyle w:val="Char7"/>
          <w:rFonts w:cs="Bidad Light"/>
          <w:color w:val="BF4E14" w:themeColor="accent2" w:themeShade="BF"/>
          <w:sz w:val="28"/>
          <w:szCs w:val="28"/>
          <w:rtl/>
        </w:rPr>
        <w:t xml:space="preserve"> </w:t>
      </w:r>
      <w:r w:rsidRPr="00A50165">
        <w:rPr>
          <w:rFonts w:cs="Bidad Light"/>
          <w:color w:val="BF4E14" w:themeColor="accent2" w:themeShade="BF"/>
          <w:shd w:val="clear" w:color="auto" w:fill="FFFFFF"/>
          <w:rtl/>
        </w:rPr>
        <w:t>﴾</w:t>
      </w:r>
      <w:r w:rsidRPr="004937F1">
        <w:rPr>
          <w:rStyle w:val="Char"/>
          <w:rFonts w:cs="Bidad Light"/>
          <w:sz w:val="28"/>
          <w:szCs w:val="28"/>
          <w:rtl/>
        </w:rPr>
        <w:t xml:space="preserve"> [الحج: 78]</w:t>
      </w:r>
      <w:r w:rsidRPr="004937F1">
        <w:rPr>
          <w:rFonts w:cs="Bidad Light" w:hint="cs"/>
          <w:rtl/>
        </w:rPr>
        <w:t xml:space="preserve">، </w:t>
      </w:r>
      <w:r w:rsidRPr="004937F1">
        <w:rPr>
          <w:rStyle w:val="Char5"/>
          <w:rFonts w:cs="Bidad Light" w:hint="cs"/>
          <w:sz w:val="28"/>
          <w:szCs w:val="28"/>
          <w:rtl/>
        </w:rPr>
        <w:t>«و او در دین، هیچ کارِ دشوار و سنگینی بر دوش شما نگذاشته است»</w:t>
      </w:r>
      <w:r w:rsidRPr="004937F1">
        <w:rPr>
          <w:rFonts w:cs="Bidad Light" w:hint="cs"/>
          <w:rtl/>
        </w:rPr>
        <w:t xml:space="preserve">. و </w:t>
      </w:r>
      <w:r w:rsidRPr="00A50165">
        <w:rPr>
          <w:rFonts w:cs="Bidad Light"/>
          <w:color w:val="BF4E14" w:themeColor="accent2" w:themeShade="BF"/>
          <w:shd w:val="clear" w:color="auto" w:fill="FFFFFF"/>
          <w:rtl/>
        </w:rPr>
        <w:t>﴿</w:t>
      </w:r>
      <w:r w:rsidR="00A50165" w:rsidRPr="00A50165">
        <w:rPr>
          <w:rStyle w:val="Char7"/>
          <w:rFonts w:cs="Bidad Light"/>
          <w:color w:val="BF4E14" w:themeColor="accent2" w:themeShade="BF"/>
          <w:sz w:val="28"/>
          <w:szCs w:val="28"/>
          <w:rtl/>
        </w:rPr>
        <w:t xml:space="preserve"> يُرِيدُ اللَّهُ بِكُمُ الْيُسْرَ وَلَا يُرِيدُ بِكُمُ الْعُسْرَ </w:t>
      </w:r>
      <w:r w:rsidRPr="00A50165">
        <w:rPr>
          <w:rFonts w:cs="Bidad Light"/>
          <w:color w:val="BF4E14" w:themeColor="accent2" w:themeShade="BF"/>
          <w:shd w:val="clear" w:color="auto" w:fill="FFFFFF"/>
          <w:rtl/>
        </w:rPr>
        <w:t>﴾</w:t>
      </w:r>
      <w:r w:rsidRPr="004937F1">
        <w:rPr>
          <w:rStyle w:val="Char"/>
          <w:rFonts w:cs="Bidad Light"/>
          <w:sz w:val="28"/>
          <w:szCs w:val="28"/>
          <w:rtl/>
        </w:rPr>
        <w:t xml:space="preserve"> [البقرة: 185]</w:t>
      </w:r>
      <w:r w:rsidRPr="004937F1">
        <w:rPr>
          <w:rFonts w:cs="Bidad Light" w:hint="cs"/>
          <w:rtl/>
        </w:rPr>
        <w:t xml:space="preserve">، </w:t>
      </w:r>
      <w:r w:rsidRPr="004937F1">
        <w:rPr>
          <w:rStyle w:val="Char5"/>
          <w:rFonts w:cs="Bidad Light" w:hint="cs"/>
          <w:sz w:val="28"/>
          <w:szCs w:val="28"/>
          <w:rtl/>
        </w:rPr>
        <w:t>«خداوند آسایش شما را می‌خواهد و خواهان زحمت شما نیست»</w:t>
      </w:r>
      <w:r w:rsidRPr="004937F1">
        <w:rPr>
          <w:rFonts w:cs="Bidad Light" w:hint="cs"/>
          <w:rtl/>
        </w:rPr>
        <w:t>.</w:t>
      </w:r>
    </w:p>
    <w:p w14:paraId="3B54B46D" w14:textId="77777777" w:rsidR="004937F1" w:rsidRPr="00F22C69" w:rsidRDefault="004937F1" w:rsidP="004937F1">
      <w:pPr>
        <w:pStyle w:val="a2"/>
        <w:widowControl w:val="0"/>
        <w:rPr>
          <w:rFonts w:cs="Bidad Light"/>
          <w:color w:val="0070C0"/>
          <w:sz w:val="28"/>
          <w:szCs w:val="28"/>
          <w:rtl/>
        </w:rPr>
      </w:pPr>
      <w:bookmarkStart w:id="392" w:name="_Toc452471716"/>
      <w:r w:rsidRPr="00F22C69">
        <w:rPr>
          <w:rFonts w:cs="Bidad Light" w:hint="cs"/>
          <w:color w:val="0070C0"/>
          <w:sz w:val="28"/>
          <w:szCs w:val="28"/>
          <w:rtl/>
        </w:rPr>
        <w:t>تحسینیات</w:t>
      </w:r>
      <w:bookmarkEnd w:id="392"/>
    </w:p>
    <w:p w14:paraId="3B9A8BCB" w14:textId="77777777" w:rsidR="004937F1" w:rsidRPr="004937F1" w:rsidRDefault="004937F1" w:rsidP="004937F1">
      <w:pPr>
        <w:pStyle w:val="a0"/>
        <w:widowControl w:val="0"/>
        <w:rPr>
          <w:rFonts w:cs="Bidad Light"/>
          <w:rtl/>
        </w:rPr>
      </w:pPr>
      <w:r w:rsidRPr="00961A4C">
        <w:rPr>
          <w:rFonts w:cs="Bidad Light" w:hint="cs"/>
          <w:b/>
          <w:bCs/>
          <w:color w:val="C00000"/>
          <w:rtl/>
        </w:rPr>
        <w:t xml:space="preserve">342- </w:t>
      </w:r>
      <w:r w:rsidRPr="004937F1">
        <w:rPr>
          <w:rFonts w:cs="Bidad Light" w:hint="cs"/>
          <w:rtl/>
        </w:rPr>
        <w:t xml:space="preserve">آن مواردی است که کاری می‌کند که احوال انسان بر مقتضای آداب عالی و اخلاق درست و استوار جریان یابد و اگر فوت شوند، نظام زندگی مختل نمی‌شود و مردم دچار مشقّت و سختی نمی‌گردند، لکن زندگی آنان در راهی خلافِ مقتضای مروت (مجموعه‌ی صفات شایسته) و مکارم اخلاق و فطرت سلیم می‌افتد. شریعت این نوع مصالح را در همه‌ی انواع عبادات و معاملات و عرف و عادات و مجازات‌ها رعایت کرده است؛ چنانچه در عبادات، ستر عورت، پوشیدنِ لباس نیکو در هنگام ورود به مساجد و تقرب با اعمال مستحبی چون صدقه‌دادن و نماز و روزه‌ی مستحبی و در معاملات، امتناع از بیع نجاسات، امتناع از اسراف و منع از بیع بر بیع دیگران؛ و در عادات، مستحب دانستن عمل بر اساس آداب خوردن و </w:t>
      </w:r>
      <w:r w:rsidRPr="004937F1">
        <w:rPr>
          <w:rFonts w:cs="Bidad Light" w:hint="cs"/>
          <w:rtl/>
        </w:rPr>
        <w:lastRenderedPageBreak/>
        <w:t>نوشیدن: مانند خوردن با دست راست، خوردن از جلوی دست و دست دراز نکردن به هر طرف، ترک خوردنی‌های پلید و رعایت اخلاق فاضله؛ و در مجازات‌ها، تحریم مُثله‌کردنِ مقتول -چه در قصاص و چه در جنگ- و تحریمِ کشتن زنان و بچه‌ها و راهبان در جنگ را تشریع کرده است.</w:t>
      </w:r>
    </w:p>
    <w:p w14:paraId="32F1CE8D" w14:textId="77777777" w:rsidR="004937F1" w:rsidRPr="00F22C69" w:rsidRDefault="004937F1" w:rsidP="004937F1">
      <w:pPr>
        <w:pStyle w:val="a2"/>
        <w:widowControl w:val="0"/>
        <w:rPr>
          <w:rFonts w:cs="Bidad Light"/>
          <w:color w:val="0070C0"/>
          <w:sz w:val="28"/>
          <w:szCs w:val="28"/>
          <w:rtl/>
        </w:rPr>
      </w:pPr>
      <w:bookmarkStart w:id="393" w:name="_Toc452471717"/>
      <w:r w:rsidRPr="00F22C69">
        <w:rPr>
          <w:rFonts w:cs="Bidad Light" w:hint="cs"/>
          <w:color w:val="0070C0"/>
          <w:sz w:val="28"/>
          <w:szCs w:val="28"/>
          <w:rtl/>
        </w:rPr>
        <w:t>مکمّلات مصالح</w:t>
      </w:r>
      <w:bookmarkEnd w:id="393"/>
    </w:p>
    <w:p w14:paraId="018DCEF8" w14:textId="77777777" w:rsidR="004937F1" w:rsidRPr="004937F1" w:rsidRDefault="004937F1" w:rsidP="004937F1">
      <w:pPr>
        <w:pStyle w:val="a0"/>
        <w:widowControl w:val="0"/>
        <w:rPr>
          <w:rFonts w:cs="Bidad Light"/>
          <w:rtl/>
        </w:rPr>
      </w:pPr>
      <w:r w:rsidRPr="00961A4C">
        <w:rPr>
          <w:rFonts w:cs="Bidad Light" w:hint="cs"/>
          <w:b/>
          <w:bCs/>
          <w:color w:val="C00000"/>
          <w:rtl/>
        </w:rPr>
        <w:t>343-</w:t>
      </w:r>
      <w:r w:rsidRPr="00961A4C">
        <w:rPr>
          <w:rFonts w:cs="Bidad Light" w:hint="cs"/>
          <w:color w:val="C00000"/>
          <w:rtl/>
        </w:rPr>
        <w:t xml:space="preserve"> </w:t>
      </w:r>
      <w:r w:rsidRPr="004937F1">
        <w:rPr>
          <w:rFonts w:cs="Bidad Light" w:hint="cs"/>
          <w:rtl/>
        </w:rPr>
        <w:t xml:space="preserve">هرکدام از ضروریات و حاجیات و تحسینیات مکملاتی دارند که به تحقق یافتن و حفظ آن‌ها به کامل‌ترین صورت منجر می‌شود؛ کما این که در ضروریات، اذان و نماز جماعت به عنوان مکمل فریضه‌ی نماز تشریع شده‌اند. برای وجوب قصاص، وجوبِ همسانی جانی و مجنی علیه تشریع شده تا غرض از قصاص که بازداشتن از تکرار اموری اینچنین و جلوگیری از ایجاد دشمنی و کدورت است ادا شود. چون ازدواج برای ایجاد نفس و نسل تشریع شده است، کفائت بین زن و شوهر تشریع شده تا بیشتر منجر به حسن معاشرت در بین زوجین و دوام الفت در میان آنان شود؛ همانطور که جواز نگاه‌کردن به زنی که خواستگاری می‌شود تشریع شده است. از آن جا که به خاطر حفظ نسل زنا تحریم شده است، امور منجر به زنا چون خلوت با زن نامحرم و نگاه شهوانی به وی و سفرِ انفرادی زن بدون همراهی محرم نیز تحریم شده است. چون برای حفظ عقل تحریم خمر و مجازات شراب‌خوار تشریع شده است، خوردن مقداری اندک از آن هم گرچه مسکر </w:t>
      </w:r>
      <w:r w:rsidRPr="004937F1">
        <w:rPr>
          <w:rFonts w:cs="Bidad Light" w:hint="cs"/>
          <w:rtl/>
        </w:rPr>
        <w:lastRenderedPageBreak/>
        <w:t>نیز نباشد، حرام شده است تا راه بر مفسده‌ی مست‌شدن با خوردن مقداری زیاد از آن بسته شود. از آن جا که برای ایجاد مال انواع معاملات تشریع شده است، امور مکمل آن جهت محافظت بر مقصود از معاملات نیز تشریع شده و از این رو، از بیع غَرر و فریب و بیع معدوم و جهالت در مبیع و چیزهایی از این قبیل هم نهی شده است.</w:t>
      </w:r>
    </w:p>
    <w:p w14:paraId="3849A81B" w14:textId="77777777" w:rsidR="004937F1" w:rsidRPr="004937F1" w:rsidRDefault="004937F1" w:rsidP="004937F1">
      <w:pPr>
        <w:pStyle w:val="a0"/>
        <w:widowControl w:val="0"/>
        <w:rPr>
          <w:rFonts w:cs="Bidad Light"/>
          <w:rtl/>
        </w:rPr>
      </w:pPr>
      <w:r w:rsidRPr="004937F1">
        <w:rPr>
          <w:rFonts w:cs="Bidad Light" w:hint="cs"/>
          <w:rtl/>
        </w:rPr>
        <w:t>در حاجیات، چون انواع معاملاتِ دافع حرج از مردم را تشریع کرده است، وضع شرایط جایز در معاملات را هم تشریع کرده و امور محظوری را که منجر به ایجاد نزاع در بین مردم می‌شوند، منع نموده است و از آن جا که جهت تخفیف به قاتل در قتل خطا دیه بر عهده‌ی عاقله گذاشته شده است، شارع دیه را به صورت قسطی و بر آن دسته از عاقله تشریع کرده که قادر به ادای آن هستند و برای هریک مقادیر اندکی را تعیین نموده تا ادای آن آسان باشد.</w:t>
      </w:r>
    </w:p>
    <w:p w14:paraId="7CC2ED7F" w14:textId="77777777" w:rsidR="004937F1" w:rsidRPr="004937F1" w:rsidRDefault="004937F1" w:rsidP="004937F1">
      <w:pPr>
        <w:pStyle w:val="a0"/>
        <w:widowControl w:val="0"/>
        <w:rPr>
          <w:rFonts w:cs="Bidad Light"/>
          <w:rtl/>
        </w:rPr>
      </w:pPr>
      <w:r w:rsidRPr="004937F1">
        <w:rPr>
          <w:rFonts w:cs="Bidad Light" w:hint="cs"/>
          <w:rtl/>
        </w:rPr>
        <w:t>در تحسینیات، چون پرداخت تطوعی صدقات را مستحب دانسته است، این حکم را تشریع کرده که مردم از اموال متوسط (نه چندان عالی و نه چندان بد) خود صدقه بدهند و [بنا به دیدگاه احناف] شروع به انجامِ عبادات مستحبی را موجب وجوب تکمیلِ عبادات قرار داده است.</w:t>
      </w:r>
    </w:p>
    <w:p w14:paraId="5D1E16B3" w14:textId="77777777" w:rsidR="004937F1" w:rsidRPr="004937F1" w:rsidRDefault="004937F1" w:rsidP="004937F1">
      <w:pPr>
        <w:pStyle w:val="a0"/>
        <w:widowControl w:val="0"/>
        <w:rPr>
          <w:rFonts w:cs="Bidad Light"/>
          <w:rtl/>
        </w:rPr>
      </w:pPr>
      <w:r w:rsidRPr="004937F1">
        <w:rPr>
          <w:rFonts w:cs="Bidad Light" w:hint="cs"/>
          <w:rtl/>
        </w:rPr>
        <w:t>در پایان موضوع مکملات، باید به خاطر داشت که حاجیات مکمل ضروریات و تحسینیات مکمل حاجیات به حساب می‌آیند.</w:t>
      </w:r>
    </w:p>
    <w:p w14:paraId="6659AAB7" w14:textId="77777777" w:rsidR="004937F1" w:rsidRPr="00F22C69" w:rsidRDefault="004937F1" w:rsidP="004937F1">
      <w:pPr>
        <w:pStyle w:val="a2"/>
        <w:widowControl w:val="0"/>
        <w:rPr>
          <w:rFonts w:cs="Bidad Light"/>
          <w:color w:val="0070C0"/>
          <w:sz w:val="28"/>
          <w:szCs w:val="28"/>
          <w:rtl/>
        </w:rPr>
      </w:pPr>
      <w:bookmarkStart w:id="394" w:name="_Toc452471718"/>
      <w:r w:rsidRPr="00F22C69">
        <w:rPr>
          <w:rFonts w:cs="Bidad Light" w:hint="cs"/>
          <w:color w:val="0070C0"/>
          <w:sz w:val="28"/>
          <w:szCs w:val="28"/>
          <w:rtl/>
        </w:rPr>
        <w:lastRenderedPageBreak/>
        <w:t>مراتب مصالح از حیث اهمیت</w:t>
      </w:r>
      <w:bookmarkEnd w:id="394"/>
    </w:p>
    <w:p w14:paraId="18F71895" w14:textId="77777777" w:rsidR="004937F1" w:rsidRPr="004937F1" w:rsidRDefault="004937F1" w:rsidP="004937F1">
      <w:pPr>
        <w:pStyle w:val="a0"/>
        <w:widowControl w:val="0"/>
        <w:rPr>
          <w:rFonts w:cs="Bidad Light"/>
          <w:rtl/>
        </w:rPr>
      </w:pPr>
      <w:r w:rsidRPr="00961A4C">
        <w:rPr>
          <w:rFonts w:cs="Bidad Light" w:hint="cs"/>
          <w:b/>
          <w:bCs/>
          <w:color w:val="C00000"/>
          <w:rtl/>
        </w:rPr>
        <w:t>344-</w:t>
      </w:r>
      <w:r w:rsidRPr="00961A4C">
        <w:rPr>
          <w:rFonts w:cs="Bidad Light" w:hint="cs"/>
          <w:color w:val="C00000"/>
          <w:rtl/>
        </w:rPr>
        <w:t xml:space="preserve"> </w:t>
      </w:r>
      <w:r w:rsidRPr="004937F1">
        <w:rPr>
          <w:rFonts w:cs="Bidad Light" w:hint="cs"/>
          <w:rtl/>
        </w:rPr>
        <w:t xml:space="preserve">این مصالح سه گانه، از حیث اهمیت در یک سطح نیستند و در این بین، بیشترین اهمیت را ضروریات دارند و شارع بیشترین توجّه را به آن‌ها دارد و بعد از آن، حاجیات و سپس تحسینیات قرار دارند. به همین خاطر، احکامی که برای مورد اول تشریع شده‌اند، مهم‌تر از احکام تشریع شده برای مورد دوم هستند و احکامی که برای مورد دوم تشریع شده‌اند، اهمیت بیشتری از احکام تشریع‌شده برای مورد سوم دارند. موضوعی که گفته شد، واجب می‌دارد که این مصالح براساس همین ترتیب رعایت شوند، به این معنی که توجّه به حاجیات جایز نیست، اگر مراعات آن مخل به ضروریات باشد و مراعات تحسینیات جایز نیست اگر این توجّه و مراعات سبب اخلال در ضروریات و حاجیات شود و مراعات مکملات نیز جایز نیست، اگر چنانچه مراعات آن‌ها سبب اخلال در اصول خود (ضروریات و حاجیات و تحسینیات) گردند. بنابراین، گرچه ستر عورت مطلوب است، اما در صورتی که معاینه‌ی پزشکی یا درمان مستلزم کشف عورت باشد، کشف آن مباح است، زیرا ستر عورت از امور تحسینی است و درمان برای حفظ جانِ فرد از امور ضروری است. خوردن چیزهایی پلید مانند مردار جهت حفظ نفس مباح است، زیرا حفظ جان از امورِ ضروری است. نیز، دفع حرج و مشقّت از انسان جایز نیست، اگر این دفع سببِ فوت‌شدنِ یک امرِ ضروری گردد، مثلاً عبادات واجب هستند، گرچه در آن‌ها نوعی مشقّت وجود دارد، زیرا انجام </w:t>
      </w:r>
      <w:r w:rsidRPr="004937F1">
        <w:rPr>
          <w:rFonts w:cs="Bidad Light" w:hint="cs"/>
          <w:rtl/>
        </w:rPr>
        <w:lastRenderedPageBreak/>
        <w:t>آن‌ها برای حفظ دین ضروری است و حفظ دین هم از مصالح ضروری است. نیز، همچنان که اگر مراعات حاجیات و تحسینیات سبب اخلال در ضروریات شوند، مراعات نمی‌شوند، در حالتی هم که مراعات یکی از ضروریاتی که اهمیت کمتری دارد، سبب تقویتِ یکی از ضروریاتی شود که از اهمیت بیشتری از خودش برخوردار است، آن مورد ضروری دارای اهمیتِ کم رعایت نمی‌شود؛ و بنابراین، (مثلاً) دست‌کشیدن از جهاد از ترس جان و دریغ آمدنِ آن جایز نیست، زیرا دست‌کشیدن از جهاد سبب فوت‌شدنِ مصلحت حفظ دین و عدم دفع تجاوز به سرزمین اسلام می‌شود و این‌ها اموری ضروری هستند که اهمیت بیشتری از حفظ جان دارند، گرچه هردو از جمله‌ی ضروریات هستند. همچنین، اگر شرب خمر تنها راه حفظ نفس از هلاک باشد، مباح می‌شود و بلکه امتناع از خوردن آن جایز نیست، زیرا حفظ جان مهمتر از حفظ عقل است.</w:t>
      </w:r>
    </w:p>
    <w:p w14:paraId="5A76C765" w14:textId="77777777" w:rsidR="004937F1" w:rsidRPr="00F22C69" w:rsidRDefault="004937F1" w:rsidP="004937F1">
      <w:pPr>
        <w:pStyle w:val="a2"/>
        <w:widowControl w:val="0"/>
        <w:rPr>
          <w:rFonts w:cs="Bidad Light"/>
          <w:color w:val="0070C0"/>
          <w:sz w:val="28"/>
          <w:szCs w:val="28"/>
          <w:rtl/>
        </w:rPr>
      </w:pPr>
      <w:bookmarkStart w:id="395" w:name="_Toc452471719"/>
      <w:r w:rsidRPr="00F22C69">
        <w:rPr>
          <w:rFonts w:cs="Bidad Light" w:hint="cs"/>
          <w:color w:val="0070C0"/>
          <w:sz w:val="28"/>
          <w:szCs w:val="28"/>
          <w:rtl/>
        </w:rPr>
        <w:t>مبادی و قواعدِ مترتب بر این مقاصد</w:t>
      </w:r>
      <w:bookmarkEnd w:id="395"/>
    </w:p>
    <w:p w14:paraId="19CC6188" w14:textId="77777777" w:rsidR="004937F1" w:rsidRPr="004937F1" w:rsidRDefault="004937F1" w:rsidP="004937F1">
      <w:pPr>
        <w:pStyle w:val="a0"/>
        <w:widowControl w:val="0"/>
        <w:rPr>
          <w:rFonts w:cs="Bidad Light"/>
          <w:rtl/>
        </w:rPr>
      </w:pPr>
      <w:r w:rsidRPr="00961A4C">
        <w:rPr>
          <w:rFonts w:cs="Bidad Light" w:hint="cs"/>
          <w:b/>
          <w:bCs/>
          <w:color w:val="C00000"/>
          <w:rtl/>
        </w:rPr>
        <w:t>345-</w:t>
      </w:r>
      <w:r w:rsidRPr="00961A4C">
        <w:rPr>
          <w:rFonts w:cs="Bidad Light" w:hint="cs"/>
          <w:color w:val="C00000"/>
          <w:rtl/>
        </w:rPr>
        <w:t xml:space="preserve"> </w:t>
      </w:r>
      <w:r w:rsidRPr="004937F1">
        <w:rPr>
          <w:rFonts w:cs="Bidad Light" w:hint="cs"/>
          <w:rtl/>
        </w:rPr>
        <w:t>براساس اصلِ مراعاتِ مصالح ضروری و حاجیات و تحسینیات، قواعد و اصولی عام به دست آمده‌اند که آن‌ها را فقها براساس آن مصالح استنباط کرده‌اند و فروع کثیری را از آن‌ها جدا کرده‌اند. از جمله این قواعد و مبادی عمومی موارد زیر است:</w:t>
      </w:r>
    </w:p>
    <w:p w14:paraId="50C67134" w14:textId="77777777" w:rsidR="004937F1" w:rsidRPr="00F22C69" w:rsidRDefault="004937F1" w:rsidP="004937F1">
      <w:pPr>
        <w:pStyle w:val="a0"/>
        <w:widowControl w:val="0"/>
        <w:numPr>
          <w:ilvl w:val="0"/>
          <w:numId w:val="86"/>
        </w:numPr>
        <w:rPr>
          <w:rFonts w:cs="Bidad Light"/>
          <w:color w:val="0070C0"/>
        </w:rPr>
      </w:pPr>
      <w:r w:rsidRPr="00F22C69">
        <w:rPr>
          <w:rStyle w:val="Char3"/>
          <w:rFonts w:cs="Bidad Light" w:hint="cs"/>
          <w:b/>
          <w:bCs/>
          <w:color w:val="0070C0"/>
          <w:sz w:val="28"/>
          <w:szCs w:val="28"/>
          <w:rtl/>
        </w:rPr>
        <w:t>«الضَّرر یُزال»</w:t>
      </w:r>
      <w:r w:rsidRPr="00F22C69">
        <w:rPr>
          <w:rStyle w:val="Char4"/>
          <w:rFonts w:cs="Bidad Light" w:hint="cs"/>
          <w:color w:val="0070C0"/>
          <w:sz w:val="28"/>
          <w:szCs w:val="28"/>
          <w:rtl/>
        </w:rPr>
        <w:t>، «ضرر دفع می‌شود».</w:t>
      </w:r>
    </w:p>
    <w:p w14:paraId="67F1A6B7" w14:textId="77777777" w:rsidR="004937F1" w:rsidRPr="004937F1" w:rsidRDefault="004937F1" w:rsidP="004937F1">
      <w:pPr>
        <w:pStyle w:val="a0"/>
        <w:widowControl w:val="0"/>
        <w:rPr>
          <w:rFonts w:cs="Bidad Light"/>
          <w:rtl/>
        </w:rPr>
      </w:pPr>
      <w:r w:rsidRPr="004937F1">
        <w:rPr>
          <w:rFonts w:cs="Bidad Light" w:hint="cs"/>
          <w:rtl/>
        </w:rPr>
        <w:lastRenderedPageBreak/>
        <w:t>از جمله فروع مبتنی بر این اصل و جدا شده از آن موارد زیر است: ثبوت حق شفعه برای کسی که دارای این حق است، وجوبِ ضمانت چیزهای تلف‌شده، خِیار رد با عیب، به کارگیری روش‌های پیشگیری در زمان شیوع بیماری‌ها و...</w:t>
      </w:r>
    </w:p>
    <w:p w14:paraId="3C95979E" w14:textId="77777777" w:rsidR="004937F1" w:rsidRPr="00F22C69" w:rsidRDefault="004937F1" w:rsidP="004937F1">
      <w:pPr>
        <w:pStyle w:val="a0"/>
        <w:widowControl w:val="0"/>
        <w:numPr>
          <w:ilvl w:val="0"/>
          <w:numId w:val="86"/>
        </w:numPr>
        <w:rPr>
          <w:rStyle w:val="Char4"/>
          <w:rFonts w:cs="Bidad Light"/>
          <w:color w:val="0070C0"/>
          <w:sz w:val="28"/>
          <w:szCs w:val="28"/>
        </w:rPr>
      </w:pPr>
      <w:r w:rsidRPr="00F22C69">
        <w:rPr>
          <w:rStyle w:val="Char3"/>
          <w:rFonts w:cs="Bidad Light" w:hint="cs"/>
          <w:b/>
          <w:bCs/>
          <w:color w:val="0070C0"/>
          <w:sz w:val="28"/>
          <w:szCs w:val="28"/>
          <w:rtl/>
        </w:rPr>
        <w:t>«یُدفَع الضَّرر العامُّ بتحمُّلِ الضَّررِ الخاصِّ»</w:t>
      </w:r>
      <w:r w:rsidRPr="00F22C69">
        <w:rPr>
          <w:rStyle w:val="Char4"/>
          <w:rFonts w:cs="Bidad Light" w:hint="cs"/>
          <w:b/>
          <w:color w:val="0070C0"/>
          <w:sz w:val="28"/>
          <w:szCs w:val="28"/>
          <w:rtl/>
        </w:rPr>
        <w:t>،</w:t>
      </w:r>
      <w:r w:rsidRPr="00F22C69">
        <w:rPr>
          <w:rStyle w:val="Char4"/>
          <w:rFonts w:cs="Bidad Light" w:hint="cs"/>
          <w:color w:val="0070C0"/>
          <w:sz w:val="28"/>
          <w:szCs w:val="28"/>
          <w:rtl/>
        </w:rPr>
        <w:t xml:space="preserve"> «ضرر عام با تحمل ضرر خاص دفع می‌شود».</w:t>
      </w:r>
    </w:p>
    <w:p w14:paraId="51E659C5" w14:textId="77777777" w:rsidR="004937F1" w:rsidRPr="004937F1" w:rsidRDefault="004937F1" w:rsidP="004937F1">
      <w:pPr>
        <w:pStyle w:val="a0"/>
        <w:widowControl w:val="0"/>
        <w:rPr>
          <w:rFonts w:cs="Bidad Light"/>
          <w:rtl/>
        </w:rPr>
      </w:pPr>
      <w:r w:rsidRPr="004937F1">
        <w:rPr>
          <w:rFonts w:cs="Bidad Light" w:hint="cs"/>
          <w:rtl/>
        </w:rPr>
        <w:t>از فروع این قاعده است: قصاص‌گرفتن از قاتل، قطع دست سارق، خراب‌کردن دیواری که به سمتِ راهِ رفت و آمد مردم خم شده است، منع پزشک جاهل و مفتی فاسد از طبابت و افتاء، نرخ‌گذاری کالاها در هنگام ضرورت و...</w:t>
      </w:r>
    </w:p>
    <w:p w14:paraId="0D0EBE73" w14:textId="77777777" w:rsidR="004937F1" w:rsidRPr="00F22C69" w:rsidRDefault="004937F1" w:rsidP="004937F1">
      <w:pPr>
        <w:pStyle w:val="a0"/>
        <w:widowControl w:val="0"/>
        <w:numPr>
          <w:ilvl w:val="0"/>
          <w:numId w:val="86"/>
        </w:numPr>
        <w:rPr>
          <w:rStyle w:val="Char4"/>
          <w:rFonts w:cs="Bidad Light"/>
          <w:color w:val="0070C0"/>
          <w:sz w:val="28"/>
          <w:szCs w:val="28"/>
        </w:rPr>
      </w:pPr>
      <w:r w:rsidRPr="00F22C69">
        <w:rPr>
          <w:rStyle w:val="Char3"/>
          <w:rFonts w:cs="Bidad Light" w:hint="cs"/>
          <w:b/>
          <w:bCs/>
          <w:color w:val="0070C0"/>
          <w:sz w:val="28"/>
          <w:szCs w:val="28"/>
          <w:rtl/>
        </w:rPr>
        <w:t>«یُدفَع أشدُّ الضَّرریْن بتحمُّل أخفِّهما»</w:t>
      </w:r>
      <w:r w:rsidRPr="00F22C69">
        <w:rPr>
          <w:rStyle w:val="Char4"/>
          <w:rFonts w:cs="Bidad Light" w:hint="cs"/>
          <w:b/>
          <w:color w:val="0070C0"/>
          <w:sz w:val="28"/>
          <w:szCs w:val="28"/>
          <w:rtl/>
        </w:rPr>
        <w:t>،</w:t>
      </w:r>
      <w:r w:rsidRPr="00F22C69">
        <w:rPr>
          <w:rStyle w:val="Char4"/>
          <w:rFonts w:cs="Bidad Light" w:hint="cs"/>
          <w:color w:val="0070C0"/>
          <w:sz w:val="28"/>
          <w:szCs w:val="28"/>
          <w:rtl/>
        </w:rPr>
        <w:t xml:space="preserve"> «اگر دو ضرر وجود داشت و یکی بیشتر و شدیدتر از دیگری بود و چاره‌ای جز انجام یکی از آن‌ها نبود، ضررِ بیشتر با تحملِ ضرر کمتر دفع می‌شود».</w:t>
      </w:r>
    </w:p>
    <w:p w14:paraId="09ACFA21" w14:textId="77777777" w:rsidR="004937F1" w:rsidRPr="004937F1" w:rsidRDefault="004937F1" w:rsidP="004937F1">
      <w:pPr>
        <w:pStyle w:val="a0"/>
        <w:widowControl w:val="0"/>
        <w:rPr>
          <w:rFonts w:cs="Bidad Light"/>
          <w:rtl/>
        </w:rPr>
      </w:pPr>
      <w:r w:rsidRPr="004937F1">
        <w:rPr>
          <w:rFonts w:cs="Bidad Light" w:hint="cs"/>
          <w:rtl/>
        </w:rPr>
        <w:t>از فروع این قاعده می‌توان به این موارد اشاره کرد: طلاق‌دادن زن به خاطر خوف از رسیدن ضرر به وی یا به خاطر ناتوانی در پرداخت نفقه‌ی وی و یا به خاطر غیبتِ (مرد) جواز خواندن نماز بدون طهارت در هنگام عجز کامل از طهارات یا جواز خواندن نماز بدون ستر عورت در هنگام متعذر شدن پوشاندنِ عورت و...</w:t>
      </w:r>
    </w:p>
    <w:p w14:paraId="4C0467E1" w14:textId="77777777" w:rsidR="004937F1" w:rsidRPr="00F22C69" w:rsidRDefault="004937F1" w:rsidP="004937F1">
      <w:pPr>
        <w:pStyle w:val="a0"/>
        <w:widowControl w:val="0"/>
        <w:numPr>
          <w:ilvl w:val="0"/>
          <w:numId w:val="86"/>
        </w:numPr>
        <w:rPr>
          <w:rFonts w:cs="Bidad Light"/>
          <w:color w:val="0070C0"/>
        </w:rPr>
      </w:pPr>
      <w:r w:rsidRPr="00F22C69">
        <w:rPr>
          <w:rStyle w:val="Char3"/>
          <w:rFonts w:cs="Bidad Light" w:hint="cs"/>
          <w:b/>
          <w:bCs/>
          <w:color w:val="0070C0"/>
          <w:sz w:val="28"/>
          <w:szCs w:val="28"/>
          <w:rtl/>
        </w:rPr>
        <w:t>«دَرءُ المفاسدِ أولى من جَلبِ المنافعِ»</w:t>
      </w:r>
      <w:r w:rsidRPr="00F22C69">
        <w:rPr>
          <w:rStyle w:val="Char4"/>
          <w:rFonts w:cs="Bidad Light" w:hint="cs"/>
          <w:color w:val="0070C0"/>
          <w:sz w:val="28"/>
          <w:szCs w:val="28"/>
          <w:rtl/>
        </w:rPr>
        <w:t xml:space="preserve">، «دفع مفاسد بهتر از به </w:t>
      </w:r>
      <w:r w:rsidRPr="00F22C69">
        <w:rPr>
          <w:rStyle w:val="Char4"/>
          <w:rFonts w:cs="Bidad Light" w:hint="cs"/>
          <w:color w:val="0070C0"/>
          <w:sz w:val="28"/>
          <w:szCs w:val="28"/>
          <w:rtl/>
        </w:rPr>
        <w:lastRenderedPageBreak/>
        <w:t>دست‌آوردن منافع است».</w:t>
      </w:r>
    </w:p>
    <w:p w14:paraId="6011FCCD" w14:textId="77777777" w:rsidR="004937F1" w:rsidRPr="004937F1" w:rsidRDefault="004937F1" w:rsidP="004937F1">
      <w:pPr>
        <w:pStyle w:val="a0"/>
        <w:widowControl w:val="0"/>
        <w:rPr>
          <w:rFonts w:cs="Bidad Light"/>
          <w:rtl/>
        </w:rPr>
      </w:pPr>
      <w:r w:rsidRPr="004937F1">
        <w:rPr>
          <w:rFonts w:cs="Bidad Light" w:hint="cs"/>
          <w:rtl/>
        </w:rPr>
        <w:t>از فروع این قاعده این موارد است: منع مالک از این که در ملک خود تصرفی انجام دهد که برای دیگران ضرری به همراه داشته باشد، منع صادرات برخی از کالاها در صورت نیاز مردم به آن‌ها گرچه این امر عده‌ای را از به دست‌آوردن برخی از سودها هم باز دارد.</w:t>
      </w:r>
    </w:p>
    <w:p w14:paraId="2D1C2B0D" w14:textId="77777777" w:rsidR="004937F1" w:rsidRPr="00F22C69" w:rsidRDefault="004937F1" w:rsidP="004937F1">
      <w:pPr>
        <w:pStyle w:val="a0"/>
        <w:widowControl w:val="0"/>
        <w:numPr>
          <w:ilvl w:val="0"/>
          <w:numId w:val="86"/>
        </w:numPr>
        <w:rPr>
          <w:rFonts w:cs="Bidad Light"/>
          <w:color w:val="0070C0"/>
        </w:rPr>
      </w:pPr>
      <w:r w:rsidRPr="00F22C69">
        <w:rPr>
          <w:rStyle w:val="Char3"/>
          <w:rFonts w:cs="Bidad Light" w:hint="cs"/>
          <w:b/>
          <w:bCs/>
          <w:color w:val="0070C0"/>
          <w:sz w:val="28"/>
          <w:szCs w:val="28"/>
          <w:rtl/>
        </w:rPr>
        <w:t>«الضّرورات تُبيح المحظوراتِ»</w:t>
      </w:r>
      <w:r w:rsidRPr="00F22C69">
        <w:rPr>
          <w:rStyle w:val="Char4"/>
          <w:rFonts w:cs="Bidad Light" w:hint="cs"/>
          <w:b/>
          <w:color w:val="0070C0"/>
          <w:sz w:val="28"/>
          <w:szCs w:val="28"/>
          <w:rtl/>
        </w:rPr>
        <w:t>،</w:t>
      </w:r>
      <w:r w:rsidRPr="00F22C69">
        <w:rPr>
          <w:rStyle w:val="Char4"/>
          <w:rFonts w:cs="Bidad Light" w:hint="cs"/>
          <w:color w:val="0070C0"/>
          <w:sz w:val="28"/>
          <w:szCs w:val="28"/>
          <w:rtl/>
        </w:rPr>
        <w:t xml:space="preserve"> «ضرورت‌ها امور ممنوع را مباح می‌سازند».</w:t>
      </w:r>
    </w:p>
    <w:p w14:paraId="2CAC5EC0" w14:textId="77777777" w:rsidR="004937F1" w:rsidRPr="004937F1" w:rsidRDefault="004937F1" w:rsidP="004937F1">
      <w:pPr>
        <w:pStyle w:val="a0"/>
        <w:widowControl w:val="0"/>
        <w:rPr>
          <w:rFonts w:cs="Bidad Light"/>
          <w:rtl/>
        </w:rPr>
      </w:pPr>
      <w:r w:rsidRPr="004937F1">
        <w:rPr>
          <w:rFonts w:cs="Bidad Light" w:hint="cs"/>
          <w:rtl/>
        </w:rPr>
        <w:t>از فروع این قاعده مباح‌بودن خوردنِ حرام‌ها در هنگام ضرورت و مقیّدشدن برخی از امور مباح است.</w:t>
      </w:r>
    </w:p>
    <w:p w14:paraId="6BBBBB19" w14:textId="77777777" w:rsidR="004937F1" w:rsidRPr="00F22C69" w:rsidRDefault="004937F1" w:rsidP="004937F1">
      <w:pPr>
        <w:pStyle w:val="a0"/>
        <w:widowControl w:val="0"/>
        <w:numPr>
          <w:ilvl w:val="0"/>
          <w:numId w:val="86"/>
        </w:numPr>
        <w:rPr>
          <w:rFonts w:cs="Bidad Light"/>
          <w:color w:val="0070C0"/>
        </w:rPr>
      </w:pPr>
      <w:r w:rsidRPr="00F22C69">
        <w:rPr>
          <w:rStyle w:val="Char3"/>
          <w:rFonts w:cs="Bidad Light" w:hint="cs"/>
          <w:b/>
          <w:bCs/>
          <w:color w:val="0070C0"/>
          <w:sz w:val="28"/>
          <w:szCs w:val="28"/>
          <w:rtl/>
        </w:rPr>
        <w:t>«الضُّرورات تُدَر بقدرِها»</w:t>
      </w:r>
      <w:r w:rsidRPr="00F22C69">
        <w:rPr>
          <w:rStyle w:val="Char4"/>
          <w:rFonts w:cs="Bidad Light" w:hint="cs"/>
          <w:b/>
          <w:color w:val="0070C0"/>
          <w:sz w:val="28"/>
          <w:szCs w:val="28"/>
          <w:rtl/>
        </w:rPr>
        <w:t xml:space="preserve">، </w:t>
      </w:r>
      <w:r w:rsidRPr="00F22C69">
        <w:rPr>
          <w:rStyle w:val="Char4"/>
          <w:rFonts w:cs="Bidad Light" w:hint="cs"/>
          <w:color w:val="0070C0"/>
          <w:sz w:val="28"/>
          <w:szCs w:val="28"/>
          <w:rtl/>
        </w:rPr>
        <w:t>«ضرورت‌ها به اندازه‌ی خودشان ضرورت به حساب می‌آیند».</w:t>
      </w:r>
    </w:p>
    <w:p w14:paraId="1C0595A3" w14:textId="77777777" w:rsidR="004937F1" w:rsidRPr="004937F1" w:rsidRDefault="004937F1" w:rsidP="004937F1">
      <w:pPr>
        <w:pStyle w:val="a0"/>
        <w:widowControl w:val="0"/>
        <w:rPr>
          <w:rFonts w:cs="Bidad Light"/>
          <w:rtl/>
        </w:rPr>
      </w:pPr>
      <w:r w:rsidRPr="004937F1">
        <w:rPr>
          <w:rFonts w:cs="Bidad Light" w:hint="cs"/>
          <w:rtl/>
        </w:rPr>
        <w:t>از جمله فروع این قاعده این است که: اگر کسی مضطر به خوردن چیزهای حرام شد، باید به قدرِ دفع آن ضرورت از آن چیز حرام بخورد، و آنچه که به خاطر عذری انجام آن جایز است، جوازش با زوال آن عذر باطل می‌شود.</w:t>
      </w:r>
    </w:p>
    <w:p w14:paraId="1D4A42E4" w14:textId="77777777" w:rsidR="004937F1" w:rsidRPr="00F22C69" w:rsidRDefault="004937F1" w:rsidP="004937F1">
      <w:pPr>
        <w:pStyle w:val="a0"/>
        <w:widowControl w:val="0"/>
        <w:numPr>
          <w:ilvl w:val="0"/>
          <w:numId w:val="86"/>
        </w:numPr>
        <w:rPr>
          <w:rFonts w:cs="Bidad Light"/>
          <w:color w:val="0070C0"/>
        </w:rPr>
      </w:pPr>
      <w:r w:rsidRPr="00F22C69">
        <w:rPr>
          <w:rStyle w:val="Char3"/>
          <w:rFonts w:cs="Bidad Light" w:hint="cs"/>
          <w:b/>
          <w:bCs/>
          <w:color w:val="0070C0"/>
          <w:sz w:val="28"/>
          <w:szCs w:val="28"/>
          <w:rtl/>
        </w:rPr>
        <w:t>«المشقَّة تَجلبُ التيسيرَ»</w:t>
      </w:r>
      <w:r w:rsidRPr="00F22C69">
        <w:rPr>
          <w:rStyle w:val="Char4"/>
          <w:rFonts w:cs="Bidad Light" w:hint="cs"/>
          <w:b/>
          <w:color w:val="0070C0"/>
          <w:sz w:val="28"/>
          <w:szCs w:val="28"/>
          <w:rtl/>
        </w:rPr>
        <w:t xml:space="preserve">، </w:t>
      </w:r>
      <w:r w:rsidRPr="00F22C69">
        <w:rPr>
          <w:rStyle w:val="Char4"/>
          <w:rFonts w:cs="Bidad Light" w:hint="cs"/>
          <w:color w:val="0070C0"/>
          <w:sz w:val="28"/>
          <w:szCs w:val="28"/>
          <w:rtl/>
        </w:rPr>
        <w:t>«مشقّت باعث در پیش‌گرفتن آسانگیری می‌شود».</w:t>
      </w:r>
    </w:p>
    <w:p w14:paraId="44F4F2E7" w14:textId="77777777" w:rsidR="004937F1" w:rsidRPr="004937F1" w:rsidRDefault="004937F1" w:rsidP="004937F1">
      <w:pPr>
        <w:pStyle w:val="a0"/>
        <w:widowControl w:val="0"/>
        <w:rPr>
          <w:rFonts w:cs="Bidad Light"/>
          <w:rtl/>
        </w:rPr>
      </w:pPr>
      <w:r w:rsidRPr="004937F1">
        <w:rPr>
          <w:rFonts w:cs="Bidad Light" w:hint="cs"/>
          <w:rtl/>
        </w:rPr>
        <w:t xml:space="preserve">از جمله فروع این قاعده است: تشریع رخصت‌ها، فسخِ نکاح در صورتی که زوجه در شوهر خود عیبی یافت که در هنگام عقد از آن عیب اطلاع </w:t>
      </w:r>
      <w:r w:rsidRPr="004937F1">
        <w:rPr>
          <w:rFonts w:cs="Bidad Light" w:hint="cs"/>
          <w:rtl/>
        </w:rPr>
        <w:lastRenderedPageBreak/>
        <w:t>نداشته بوده است، جواز قرض و حواله و حجر.</w:t>
      </w:r>
    </w:p>
    <w:p w14:paraId="04176C1A" w14:textId="77777777" w:rsidR="004937F1" w:rsidRPr="00F22C69" w:rsidRDefault="004937F1" w:rsidP="004937F1">
      <w:pPr>
        <w:pStyle w:val="a0"/>
        <w:widowControl w:val="0"/>
        <w:numPr>
          <w:ilvl w:val="0"/>
          <w:numId w:val="86"/>
        </w:numPr>
        <w:rPr>
          <w:rFonts w:cs="Bidad Light"/>
          <w:color w:val="0070C0"/>
        </w:rPr>
      </w:pPr>
      <w:r w:rsidRPr="00F22C69">
        <w:rPr>
          <w:rStyle w:val="Char3"/>
          <w:rFonts w:cs="Bidad Light" w:hint="cs"/>
          <w:b/>
          <w:bCs/>
          <w:color w:val="0070C0"/>
          <w:sz w:val="28"/>
          <w:szCs w:val="28"/>
          <w:rtl/>
        </w:rPr>
        <w:t>«الحَرجُ مرفوع»</w:t>
      </w:r>
      <w:r w:rsidRPr="00F22C69">
        <w:rPr>
          <w:rStyle w:val="Char4"/>
          <w:rFonts w:cs="Bidad Light" w:hint="cs"/>
          <w:b/>
          <w:color w:val="0070C0"/>
          <w:sz w:val="28"/>
          <w:szCs w:val="28"/>
          <w:rtl/>
        </w:rPr>
        <w:t>،</w:t>
      </w:r>
      <w:r w:rsidRPr="00F22C69">
        <w:rPr>
          <w:rStyle w:val="Char4"/>
          <w:rFonts w:cs="Bidad Light" w:hint="cs"/>
          <w:color w:val="0070C0"/>
          <w:sz w:val="28"/>
          <w:szCs w:val="28"/>
          <w:rtl/>
        </w:rPr>
        <w:t xml:space="preserve"> «(در دین)، حَرَج برداشته شده است».</w:t>
      </w:r>
    </w:p>
    <w:p w14:paraId="119ACF4E" w14:textId="7D040ECC" w:rsidR="004937F1" w:rsidRPr="00F22C69" w:rsidRDefault="004937F1" w:rsidP="004937F1">
      <w:pPr>
        <w:pStyle w:val="a0"/>
        <w:widowControl w:val="0"/>
        <w:numPr>
          <w:ilvl w:val="0"/>
          <w:numId w:val="86"/>
        </w:numPr>
        <w:rPr>
          <w:rFonts w:cs="Bidad Light"/>
          <w:color w:val="0070C0"/>
        </w:rPr>
      </w:pPr>
      <w:r w:rsidRPr="00F22C69">
        <w:rPr>
          <w:rStyle w:val="Char3"/>
          <w:rFonts w:cs="Bidad Light" w:hint="cs"/>
          <w:b/>
          <w:bCs/>
          <w:color w:val="0070C0"/>
          <w:sz w:val="28"/>
          <w:szCs w:val="28"/>
          <w:rtl/>
        </w:rPr>
        <w:t>«</w:t>
      </w:r>
      <w:r w:rsidR="00F22C69" w:rsidRPr="00F22C69">
        <w:rPr>
          <w:rStyle w:val="Char3"/>
          <w:rFonts w:cs="Bidad Light" w:hint="cs"/>
          <w:b/>
          <w:bCs/>
          <w:color w:val="0070C0"/>
          <w:sz w:val="28"/>
          <w:szCs w:val="28"/>
          <w:rtl/>
        </w:rPr>
        <w:t>لا</w:t>
      </w:r>
      <w:r w:rsidRPr="00F22C69">
        <w:rPr>
          <w:rStyle w:val="Char3"/>
          <w:rFonts w:cs="Bidad Light" w:hint="cs"/>
          <w:b/>
          <w:bCs/>
          <w:color w:val="0070C0"/>
          <w:sz w:val="28"/>
          <w:szCs w:val="28"/>
          <w:rtl/>
        </w:rPr>
        <w:t xml:space="preserve"> یجوزُ ارتکابُ ما یشقُّ علی النَّفسِ»</w:t>
      </w:r>
      <w:r w:rsidRPr="00F22C69">
        <w:rPr>
          <w:rStyle w:val="Char4"/>
          <w:rFonts w:cs="Bidad Light" w:hint="cs"/>
          <w:b/>
          <w:color w:val="0070C0"/>
          <w:sz w:val="28"/>
          <w:szCs w:val="28"/>
          <w:rtl/>
        </w:rPr>
        <w:t>،</w:t>
      </w:r>
      <w:r w:rsidRPr="00F22C69">
        <w:rPr>
          <w:rStyle w:val="Char4"/>
          <w:rFonts w:cs="Bidad Light" w:hint="cs"/>
          <w:color w:val="0070C0"/>
          <w:sz w:val="28"/>
          <w:szCs w:val="28"/>
          <w:rtl/>
        </w:rPr>
        <w:t xml:space="preserve"> «انجام آنچه که برای انسان شاق باشد [منظور مشقّت غیر عادی است] جایز نیست».</w:t>
      </w:r>
    </w:p>
    <w:p w14:paraId="7B0F9D1A" w14:textId="77777777" w:rsidR="004937F1" w:rsidRPr="004937F1" w:rsidRDefault="004937F1" w:rsidP="004937F1">
      <w:pPr>
        <w:pStyle w:val="a0"/>
        <w:widowControl w:val="0"/>
        <w:rPr>
          <w:rFonts w:cs="Bidad Light"/>
          <w:rtl/>
        </w:rPr>
      </w:pPr>
      <w:r w:rsidRPr="004937F1">
        <w:rPr>
          <w:rFonts w:cs="Bidad Light" w:hint="cs"/>
          <w:rtl/>
        </w:rPr>
        <w:t>از فروع این قاعده است: منع قیام در تمام طول شب، روزه‌ی وِصال، رهبانیت مانند امتناع از ازدواج.</w:t>
      </w:r>
    </w:p>
    <w:p w14:paraId="210AF060" w14:textId="77777777" w:rsidR="004937F1" w:rsidRPr="004937F1" w:rsidRDefault="004937F1" w:rsidP="004937F1">
      <w:pPr>
        <w:pStyle w:val="a0"/>
        <w:widowControl w:val="0"/>
        <w:rPr>
          <w:rFonts w:cs="Bidad Light"/>
          <w:rtl/>
        </w:rPr>
        <w:sectPr w:rsidR="004937F1" w:rsidRPr="004937F1" w:rsidSect="004937F1">
          <w:headerReference w:type="default" r:id="rId42"/>
          <w:footnotePr>
            <w:numRestart w:val="eachPage"/>
          </w:footnotePr>
          <w:type w:val="oddPage"/>
          <w:pgSz w:w="9356" w:h="13608" w:code="9"/>
          <w:pgMar w:top="567" w:right="1134" w:bottom="851" w:left="1134" w:header="454" w:footer="0" w:gutter="0"/>
          <w:cols w:space="708"/>
          <w:titlePg/>
          <w:bidi/>
          <w:rtlGutter/>
          <w:docGrid w:linePitch="360"/>
        </w:sectPr>
      </w:pPr>
    </w:p>
    <w:p w14:paraId="3BB44527" w14:textId="77777777" w:rsidR="004937F1" w:rsidRPr="00F22C69" w:rsidRDefault="004937F1" w:rsidP="004937F1">
      <w:pPr>
        <w:pStyle w:val="a1"/>
        <w:widowControl w:val="0"/>
        <w:rPr>
          <w:rFonts w:cs="Bidad Light"/>
          <w:color w:val="0070C0"/>
          <w:sz w:val="28"/>
          <w:szCs w:val="28"/>
          <w:rtl/>
        </w:rPr>
      </w:pPr>
      <w:bookmarkStart w:id="396" w:name="_Toc452471720"/>
      <w:r w:rsidRPr="00F22C69">
        <w:rPr>
          <w:rFonts w:cs="Bidad Light" w:hint="cs"/>
          <w:color w:val="0070C0"/>
          <w:sz w:val="28"/>
          <w:szCs w:val="28"/>
          <w:rtl/>
        </w:rPr>
        <w:lastRenderedPageBreak/>
        <w:t>فصل سوم:</w:t>
      </w:r>
      <w:r w:rsidRPr="00F22C69">
        <w:rPr>
          <w:rFonts w:cs="Bidad Light" w:hint="cs"/>
          <w:color w:val="0070C0"/>
          <w:sz w:val="28"/>
          <w:szCs w:val="28"/>
          <w:rtl/>
        </w:rPr>
        <w:br/>
        <w:t>تعارض ادلّه و ترجیح و نسخ</w:t>
      </w:r>
      <w:bookmarkEnd w:id="396"/>
    </w:p>
    <w:p w14:paraId="0DCDBE71" w14:textId="77777777" w:rsidR="004937F1" w:rsidRPr="00F22C69" w:rsidRDefault="004937F1" w:rsidP="004937F1">
      <w:pPr>
        <w:pStyle w:val="a2"/>
        <w:widowControl w:val="0"/>
        <w:rPr>
          <w:rFonts w:cs="Bidad Light"/>
          <w:color w:val="0070C0"/>
          <w:sz w:val="28"/>
          <w:szCs w:val="28"/>
          <w:rtl/>
        </w:rPr>
      </w:pPr>
      <w:bookmarkStart w:id="397" w:name="_Toc452471721"/>
      <w:r w:rsidRPr="00F22C69">
        <w:rPr>
          <w:rFonts w:cs="Bidad Light" w:hint="cs"/>
          <w:color w:val="0070C0"/>
          <w:sz w:val="28"/>
          <w:szCs w:val="28"/>
          <w:rtl/>
        </w:rPr>
        <w:t>مقدمه</w:t>
      </w:r>
      <w:bookmarkEnd w:id="397"/>
    </w:p>
    <w:p w14:paraId="290F9D4A" w14:textId="77777777" w:rsidR="004937F1" w:rsidRPr="004937F1" w:rsidRDefault="004937F1" w:rsidP="004937F1">
      <w:pPr>
        <w:pStyle w:val="a0"/>
        <w:widowControl w:val="0"/>
        <w:rPr>
          <w:rFonts w:cs="Bidad Light"/>
          <w:rtl/>
        </w:rPr>
      </w:pPr>
      <w:r w:rsidRPr="00961A4C">
        <w:rPr>
          <w:rFonts w:cs="Bidad Light" w:hint="cs"/>
          <w:b/>
          <w:bCs/>
          <w:color w:val="C00000"/>
          <w:rtl/>
        </w:rPr>
        <w:t>346-</w:t>
      </w:r>
      <w:r w:rsidRPr="00961A4C">
        <w:rPr>
          <w:rFonts w:cs="Bidad Light" w:hint="cs"/>
          <w:color w:val="C00000"/>
          <w:rtl/>
        </w:rPr>
        <w:t xml:space="preserve"> </w:t>
      </w:r>
      <w:r w:rsidRPr="004937F1">
        <w:rPr>
          <w:rFonts w:cs="Bidad Light" w:hint="cs"/>
          <w:rtl/>
        </w:rPr>
        <w:t>در علم اصول، منظور از تعارض بین ادلّه‌ی شرعی، تناقض آن‌ها باهم است، بدین صورت که یک دلیل شرعی در یک مسأله‌ی معیّن مقتضی حکم معیّنی باشد و دلیل دیگری مقتضی حکم دیگری در همان مسأله باشد.</w:t>
      </w:r>
    </w:p>
    <w:p w14:paraId="5711E81D" w14:textId="77777777" w:rsidR="004937F1" w:rsidRPr="004937F1" w:rsidRDefault="004937F1" w:rsidP="004937F1">
      <w:pPr>
        <w:pStyle w:val="a0"/>
        <w:widowControl w:val="0"/>
        <w:rPr>
          <w:rFonts w:cs="Bidad Light"/>
          <w:rtl/>
        </w:rPr>
      </w:pPr>
      <w:r w:rsidRPr="004937F1">
        <w:rPr>
          <w:rFonts w:cs="Bidad Light" w:hint="cs"/>
          <w:rtl/>
        </w:rPr>
        <w:t xml:space="preserve">در عالم واقع و در حقیقت امر، وقوع تعارض، با این معنای مذکور، در ادلّه‌ی شرعی متصوّر نیست، زیرا ادلّه‌ی شرعی برای بیان احکام و دلالت بر آن‌ها قرار داده شده‌اند و بدین شکل، عمل به مقتضای آن‌ها ممکن شده، شرطِ تکلیف، یعنی علم به احکام با وجود عاقل و بالغ‌بودنِ مکلّف، محقق می‌شود. پس در این صورت، محال است که ادلّه با امرِ فهمیدنِ هدف و مقصود از آن‌ها تعارض پیدا کنند، زیرا تعارض به معنای تناقض و جهل به احکام و ابهام در مقصود و فوت‌شدنِ شرط تکلیف است و در شریعت اسلامی هم، هیچکدام از این امور جایز نبوده، در احکام شارع حکیم محال است. با این وجود، گرچه وقوعِ تعارض در عالم واقع محال است، اما وقوع تعارض در نظر مجتهدان (در میان ادلّه) امر محالی نیست، زیرا گاهی، به </w:t>
      </w:r>
      <w:r w:rsidRPr="004937F1">
        <w:rPr>
          <w:rFonts w:cs="Bidad Light" w:hint="cs"/>
          <w:rtl/>
        </w:rPr>
        <w:lastRenderedPageBreak/>
        <w:t>خاطر قصور در فهم مجتهد و وجودِ ضعف ادراک وی و عدم احاطه‌ی او به ادلّه‌ی مسأله و وجوه مختلف آن، چنین به ذهن برخی از آنان خطور می‌کند که برخی از ادلّه با هم تعارض دارند که با وجود آنچه گفته شد، در این صورت، تعارض ظاهری می‌شود نه حقیقی. اصولیون هم، برای دفع این تعارض ظاهری در نصوص و ادلّه، قواعدی را وضع کرده‌اند و از جمله‌ی این قواعد: علم به ناسخ و منسوخ و راه‌های ترجیحِ دلالت‌های الفاظ بر یکدیگر و دیگر راه‌هایِ ترجیح و ازاله‌ی تعارض است که در این فصل ذکر خواهد شد.</w:t>
      </w:r>
    </w:p>
    <w:p w14:paraId="65027E45" w14:textId="77777777" w:rsidR="004937F1" w:rsidRPr="00F22C69" w:rsidRDefault="004937F1" w:rsidP="004937F1">
      <w:pPr>
        <w:pStyle w:val="a4"/>
        <w:widowControl w:val="0"/>
        <w:rPr>
          <w:rFonts w:cs="Bidad Light"/>
          <w:color w:val="0070C0"/>
          <w:sz w:val="28"/>
          <w:szCs w:val="28"/>
          <w:rtl/>
        </w:rPr>
      </w:pPr>
      <w:r w:rsidRPr="00F22C69">
        <w:rPr>
          <w:rFonts w:cs="Bidad Light" w:hint="cs"/>
          <w:color w:val="0070C0"/>
          <w:sz w:val="28"/>
          <w:szCs w:val="28"/>
          <w:rtl/>
        </w:rPr>
        <w:t>بنابراین، این فصل به دو مبحث تقسیم می‌شود:</w:t>
      </w:r>
    </w:p>
    <w:p w14:paraId="2BB2FFD3" w14:textId="77777777" w:rsidR="004937F1" w:rsidRPr="004937F1" w:rsidRDefault="004937F1" w:rsidP="004937F1">
      <w:pPr>
        <w:pStyle w:val="a0"/>
        <w:widowControl w:val="0"/>
        <w:rPr>
          <w:rFonts w:cs="Bidad Light"/>
          <w:rtl/>
        </w:rPr>
      </w:pPr>
      <w:r w:rsidRPr="00961A4C">
        <w:rPr>
          <w:rStyle w:val="Char4"/>
          <w:rFonts w:cs="Bidad Light" w:hint="cs"/>
          <w:color w:val="C00000"/>
          <w:sz w:val="28"/>
          <w:szCs w:val="28"/>
          <w:rtl/>
        </w:rPr>
        <w:t>مبحث اول:</w:t>
      </w:r>
      <w:r w:rsidRPr="00961A4C">
        <w:rPr>
          <w:rFonts w:cs="Bidad Light" w:hint="cs"/>
          <w:color w:val="C00000"/>
          <w:rtl/>
        </w:rPr>
        <w:t xml:space="preserve"> </w:t>
      </w:r>
      <w:r w:rsidRPr="004937F1">
        <w:rPr>
          <w:rFonts w:cs="Bidad Light" w:hint="cs"/>
          <w:rtl/>
        </w:rPr>
        <w:t>نسخ، معنای آن، محل و زمان آن و دیگر چیزهای متعلّق به آن.</w:t>
      </w:r>
    </w:p>
    <w:p w14:paraId="0D0D0491" w14:textId="77777777" w:rsidR="004937F1" w:rsidRPr="004937F1" w:rsidRDefault="004937F1" w:rsidP="004937F1">
      <w:pPr>
        <w:pStyle w:val="a0"/>
        <w:widowControl w:val="0"/>
        <w:rPr>
          <w:rFonts w:cs="Bidad Light"/>
          <w:rtl/>
        </w:rPr>
      </w:pPr>
      <w:r w:rsidRPr="00961A4C">
        <w:rPr>
          <w:rStyle w:val="Char4"/>
          <w:rFonts w:cs="Bidad Light" w:hint="cs"/>
          <w:color w:val="C00000"/>
          <w:sz w:val="28"/>
          <w:szCs w:val="28"/>
          <w:rtl/>
        </w:rPr>
        <w:t>مبحث دوم:</w:t>
      </w:r>
      <w:r w:rsidRPr="00961A4C">
        <w:rPr>
          <w:rFonts w:cs="Bidad Light" w:hint="cs"/>
          <w:color w:val="C00000"/>
          <w:rtl/>
        </w:rPr>
        <w:t xml:space="preserve"> </w:t>
      </w:r>
      <w:r w:rsidRPr="004937F1">
        <w:rPr>
          <w:rFonts w:cs="Bidad Light" w:hint="cs"/>
          <w:rtl/>
        </w:rPr>
        <w:t>قواعد ترجیح و رفع تعارض بین ادلّه و نصوص.</w:t>
      </w:r>
    </w:p>
    <w:p w14:paraId="4774EA05" w14:textId="77777777" w:rsidR="004937F1" w:rsidRPr="00F22C69" w:rsidRDefault="004937F1" w:rsidP="004937F1">
      <w:pPr>
        <w:pStyle w:val="a2"/>
        <w:widowControl w:val="0"/>
        <w:rPr>
          <w:rFonts w:cs="Bidad Light"/>
          <w:color w:val="0070C0"/>
          <w:sz w:val="28"/>
          <w:szCs w:val="28"/>
          <w:rtl/>
        </w:rPr>
      </w:pPr>
      <w:bookmarkStart w:id="398" w:name="_Toc452471722"/>
      <w:r w:rsidRPr="00F22C69">
        <w:rPr>
          <w:rFonts w:cs="Bidad Light" w:hint="cs"/>
          <w:color w:val="0070C0"/>
          <w:sz w:val="28"/>
          <w:szCs w:val="28"/>
          <w:rtl/>
        </w:rPr>
        <w:t>مبحث اول: نسخ</w:t>
      </w:r>
      <w:bookmarkEnd w:id="398"/>
    </w:p>
    <w:p w14:paraId="6B429642" w14:textId="77777777" w:rsidR="004937F1" w:rsidRPr="004937F1" w:rsidRDefault="004937F1" w:rsidP="004937F1">
      <w:pPr>
        <w:pStyle w:val="a0"/>
        <w:widowControl w:val="0"/>
        <w:rPr>
          <w:rFonts w:cs="Bidad Light"/>
          <w:rtl/>
        </w:rPr>
      </w:pPr>
      <w:r w:rsidRPr="00961A4C">
        <w:rPr>
          <w:rFonts w:cs="Bidad Light" w:hint="cs"/>
          <w:b/>
          <w:bCs/>
          <w:color w:val="C00000"/>
          <w:rtl/>
        </w:rPr>
        <w:t>347-</w:t>
      </w:r>
      <w:r w:rsidRPr="00961A4C">
        <w:rPr>
          <w:rFonts w:cs="Bidad Light" w:hint="cs"/>
          <w:color w:val="C00000"/>
          <w:rtl/>
        </w:rPr>
        <w:t xml:space="preserve"> </w:t>
      </w:r>
      <w:r w:rsidRPr="004937F1">
        <w:rPr>
          <w:rFonts w:cs="Bidad Light" w:hint="cs"/>
          <w:rtl/>
        </w:rPr>
        <w:t>نسخ، در لغت به معنی از میان‌بردن و جابه جا کردن است و در اصطلاح، به معنای برداشتنِ یک حکم شرعی با یک دلیل شرعیِ متأخر از آن است. این دلیل متأخر را ناسخ و حکم اول را منسوخ و عمل برداشتن را نسخ می‌نامند.</w:t>
      </w:r>
    </w:p>
    <w:p w14:paraId="748B5703" w14:textId="48A9B110" w:rsidR="004937F1" w:rsidRPr="004937F1" w:rsidRDefault="004937F1" w:rsidP="004937F1">
      <w:pPr>
        <w:pStyle w:val="a0"/>
        <w:widowControl w:val="0"/>
        <w:rPr>
          <w:rFonts w:cs="Bidad Light"/>
          <w:rtl/>
        </w:rPr>
      </w:pPr>
      <w:r w:rsidRPr="004937F1">
        <w:rPr>
          <w:rFonts w:cs="Bidad Light" w:hint="cs"/>
          <w:rtl/>
        </w:rPr>
        <w:t xml:space="preserve">نسخ در قرآن واقع شده است و بارزترین نمونه‌ی آن که کسی در موردش نزاع ندارد، نسخِ رو کردن به بیت المقدس در نماز با رو کردن به مسجد </w:t>
      </w:r>
      <w:r w:rsidRPr="004937F1">
        <w:rPr>
          <w:rFonts w:cs="Bidad Light" w:hint="cs"/>
          <w:rtl/>
        </w:rPr>
        <w:lastRenderedPageBreak/>
        <w:t xml:space="preserve">الحرام است؛ خدای متعال در این باره می‌فرماید: </w:t>
      </w:r>
      <w:r w:rsidRPr="00A50165">
        <w:rPr>
          <w:rFonts w:cs="Bidad Light"/>
          <w:color w:val="BF4E14" w:themeColor="accent2" w:themeShade="BF"/>
          <w:shd w:val="clear" w:color="auto" w:fill="FFFFFF"/>
          <w:rtl/>
        </w:rPr>
        <w:t>﴿</w:t>
      </w:r>
      <w:r w:rsidR="00A50165" w:rsidRPr="00A50165">
        <w:rPr>
          <w:color w:val="BF4E14" w:themeColor="accent2" w:themeShade="BF"/>
          <w:rtl/>
        </w:rPr>
        <w:t xml:space="preserve"> </w:t>
      </w:r>
      <w:r w:rsidR="00A50165" w:rsidRPr="00A50165">
        <w:rPr>
          <w:rStyle w:val="Char7"/>
          <w:rFonts w:cs="Bidad Light"/>
          <w:color w:val="BF4E14" w:themeColor="accent2" w:themeShade="BF"/>
          <w:sz w:val="28"/>
          <w:szCs w:val="28"/>
          <w:rtl/>
        </w:rPr>
        <w:t>قَدْ نَرَى تَقَلُّبَ وَجْهِكَ فِي السَّمَاءِ فَلَنُوَلِّيَنَّكَ قِبْلَةً تَرْضَاهَا فَوَلِّ وَجْهَكَ شَطْرَ الْمَسْجِدِ الْحَرَامِ وَحَيْثُ مَا كُنْتُمْ فَوَلُّوا وُجُوهَكُمْ شَطْرَهُ</w:t>
      </w:r>
      <w:r w:rsidR="00A50165" w:rsidRPr="00A50165">
        <w:rPr>
          <w:rStyle w:val="Char7"/>
          <w:rFonts w:cs="Bidad Light"/>
          <w:color w:val="BF4E14" w:themeColor="accent2" w:themeShade="BF"/>
          <w:sz w:val="28"/>
          <w:szCs w:val="28"/>
          <w:rtl/>
        </w:rPr>
        <w:t xml:space="preserve"> </w:t>
      </w:r>
      <w:r w:rsidRPr="00A50165">
        <w:rPr>
          <w:rFonts w:cs="Bidad Light"/>
          <w:color w:val="BF4E14" w:themeColor="accent2" w:themeShade="BF"/>
          <w:shd w:val="clear" w:color="auto" w:fill="FFFFFF"/>
          <w:rtl/>
        </w:rPr>
        <w:t>﴾</w:t>
      </w:r>
      <w:r w:rsidRPr="004937F1">
        <w:rPr>
          <w:rStyle w:val="Char"/>
          <w:rFonts w:cs="Bidad Light"/>
          <w:sz w:val="28"/>
          <w:szCs w:val="28"/>
          <w:rtl/>
        </w:rPr>
        <w:t xml:space="preserve"> [البقرة: 144]</w:t>
      </w:r>
      <w:r w:rsidRPr="004937F1">
        <w:rPr>
          <w:rFonts w:cs="Bidad Light" w:hint="cs"/>
          <w:rtl/>
        </w:rPr>
        <w:t xml:space="preserve">، </w:t>
      </w:r>
      <w:r w:rsidRPr="004937F1">
        <w:rPr>
          <w:rStyle w:val="Char5"/>
          <w:rFonts w:cs="Bidad Light" w:hint="cs"/>
          <w:sz w:val="28"/>
          <w:szCs w:val="28"/>
          <w:rtl/>
        </w:rPr>
        <w:t>«ما روی‌گرداندنِ گاه به گاه تو به سوی آسمان را می‌بینیم. پس تو را به سوی قبله‌ای متوجه می‌سازیم که از آن خشنود خواهی شد؛ لذا رو به سوی مسجد الحرام کن و در هرجا بودید، روهای خویشتن را به سوی آن کنید»</w:t>
      </w:r>
      <w:r w:rsidRPr="004937F1">
        <w:rPr>
          <w:rFonts w:cs="Bidad Light" w:hint="cs"/>
          <w:rtl/>
        </w:rPr>
        <w:t>.</w:t>
      </w:r>
    </w:p>
    <w:p w14:paraId="209603CE" w14:textId="761D1442" w:rsidR="004937F1" w:rsidRPr="004937F1" w:rsidRDefault="004937F1" w:rsidP="004937F1">
      <w:pPr>
        <w:pStyle w:val="a0"/>
        <w:widowControl w:val="0"/>
        <w:rPr>
          <w:rFonts w:cs="Bidad Light"/>
          <w:rtl/>
        </w:rPr>
      </w:pPr>
      <w:r w:rsidRPr="004937F1">
        <w:rPr>
          <w:rFonts w:cs="Bidad Light" w:hint="cs"/>
          <w:rtl/>
        </w:rPr>
        <w:t xml:space="preserve">نسخ، گاهی کلّی است، یعنی حکم اول به صورت کامل برداشته می‌شود، مانند نسخ قبله از بیت المقدس به مسجد الحرام، و گاهی جزئی است، یعنی حکم سابق از برخی از افرادِ خودش که حکم بر آنان منطبق می‌شد، برداشته می‌شود، مانند این آیه که می‌فرماید: </w:t>
      </w:r>
      <w:r w:rsidRPr="00A50165">
        <w:rPr>
          <w:rFonts w:cs="Bidad Light"/>
          <w:color w:val="BF4E14" w:themeColor="accent2" w:themeShade="BF"/>
          <w:shd w:val="clear" w:color="auto" w:fill="FFFFFF"/>
          <w:rtl/>
        </w:rPr>
        <w:t>﴿</w:t>
      </w:r>
      <w:r w:rsidR="00A50165" w:rsidRPr="00A50165">
        <w:rPr>
          <w:rStyle w:val="Char7"/>
          <w:rFonts w:cs="Bidad Light"/>
          <w:color w:val="BF4E14" w:themeColor="accent2" w:themeShade="BF"/>
          <w:sz w:val="28"/>
          <w:szCs w:val="28"/>
          <w:rtl/>
        </w:rPr>
        <w:t xml:space="preserve"> وَالَّذِينَ يَرْمُونَ الْمُحْصَنَاتِ ثُمَّ لَمْ يَأْتُوا بِأَرْبَعَةِ شُهَدَاءَ فَاجْلِدُوهُمْ ثَمَانِينَ جَلْدَةً وَلَا تَقْبَلُوا لَهُمْ شَهَادَةً أَبَدًا</w:t>
      </w:r>
      <w:r w:rsidR="00A50165" w:rsidRPr="00A50165">
        <w:rPr>
          <w:rStyle w:val="Char7"/>
          <w:rFonts w:cs="Bidad Light"/>
          <w:color w:val="BF4E14" w:themeColor="accent2" w:themeShade="BF"/>
          <w:sz w:val="28"/>
          <w:szCs w:val="28"/>
          <w:rtl/>
        </w:rPr>
        <w:t xml:space="preserve"> </w:t>
      </w:r>
      <w:r w:rsidRPr="00A50165">
        <w:rPr>
          <w:rFonts w:cs="Bidad Light"/>
          <w:color w:val="BF4E14" w:themeColor="accent2" w:themeShade="BF"/>
          <w:shd w:val="clear" w:color="auto" w:fill="FFFFFF"/>
          <w:rtl/>
        </w:rPr>
        <w:t>﴾</w:t>
      </w:r>
      <w:r w:rsidRPr="00A50165">
        <w:rPr>
          <w:rStyle w:val="Char"/>
          <w:rFonts w:cs="Bidad Light"/>
          <w:color w:val="BF4E14" w:themeColor="accent2" w:themeShade="BF"/>
          <w:sz w:val="28"/>
          <w:szCs w:val="28"/>
          <w:rtl/>
        </w:rPr>
        <w:t xml:space="preserve"> </w:t>
      </w:r>
      <w:r w:rsidRPr="004937F1">
        <w:rPr>
          <w:rStyle w:val="Char"/>
          <w:rFonts w:cs="Bidad Light"/>
          <w:sz w:val="28"/>
          <w:szCs w:val="28"/>
          <w:rtl/>
        </w:rPr>
        <w:t>[النور: 4]</w:t>
      </w:r>
      <w:r w:rsidRPr="004937F1">
        <w:rPr>
          <w:rFonts w:cs="Bidad Light" w:hint="cs"/>
          <w:rtl/>
        </w:rPr>
        <w:t xml:space="preserve">، </w:t>
      </w:r>
      <w:r w:rsidRPr="004937F1">
        <w:rPr>
          <w:rStyle w:val="Char5"/>
          <w:rFonts w:cs="Bidad Light" w:hint="cs"/>
          <w:sz w:val="28"/>
          <w:szCs w:val="28"/>
          <w:rtl/>
        </w:rPr>
        <w:t>«کسانی که به زنانِ پاکدامن نسبت زنا می‌دهند و سپس هم چهار گواه نمی‌آورند، به آنان هشتاد تازیانه بزنید»</w:t>
      </w:r>
      <w:r w:rsidRPr="004937F1">
        <w:rPr>
          <w:rFonts w:cs="Bidad Light" w:hint="cs"/>
          <w:rtl/>
        </w:rPr>
        <w:t xml:space="preserve">. احناف معتقدند که: حکم این آیه در مورد شوهران در صورتی که زنان خود را قذف کرده باشند، نسخ شده است با این آیه که می‌فرماید: </w:t>
      </w:r>
      <w:r w:rsidRPr="008C564A">
        <w:rPr>
          <w:rFonts w:cs="Bidad Light"/>
          <w:color w:val="BF4E14" w:themeColor="accent2" w:themeShade="BF"/>
          <w:shd w:val="clear" w:color="auto" w:fill="FFFFFF"/>
          <w:rtl/>
        </w:rPr>
        <w:t>﴿</w:t>
      </w:r>
      <w:r w:rsidR="008C564A" w:rsidRPr="008C564A">
        <w:rPr>
          <w:rStyle w:val="Char7"/>
          <w:rFonts w:cs="Bidad Light"/>
          <w:color w:val="BF4E14" w:themeColor="accent2" w:themeShade="BF"/>
          <w:sz w:val="28"/>
          <w:szCs w:val="28"/>
          <w:rtl/>
        </w:rPr>
        <w:t xml:space="preserve"> وَالَّذِينَ يَرْمُونَ أَزْوَاجَهُمْ وَلَمْ يَكُنْ لَهُمْ شُهَدَاءُ إِلَّا أَنْفُسُهُمْ فَشَهَادَةُ أَحَدِهِمْ أَرْبَعُ شَهَادَاتٍ بِاللَّهِ إِنَّهُ لَمِنَ الصَّادِقِينَ</w:t>
      </w:r>
      <w:r w:rsidR="008C564A" w:rsidRPr="008C564A">
        <w:rPr>
          <w:rStyle w:val="Char7"/>
          <w:rFonts w:cs="Bidad Light"/>
          <w:color w:val="BF4E14" w:themeColor="accent2" w:themeShade="BF"/>
          <w:sz w:val="28"/>
          <w:szCs w:val="28"/>
          <w:rtl/>
        </w:rPr>
        <w:t xml:space="preserve"> </w:t>
      </w:r>
      <w:r w:rsidRPr="008C564A">
        <w:rPr>
          <w:rFonts w:cs="Bidad Light"/>
          <w:color w:val="BF4E14" w:themeColor="accent2" w:themeShade="BF"/>
          <w:shd w:val="clear" w:color="auto" w:fill="FFFFFF"/>
          <w:rtl/>
        </w:rPr>
        <w:t>﴾</w:t>
      </w:r>
      <w:r w:rsidRPr="004937F1">
        <w:rPr>
          <w:rStyle w:val="Char"/>
          <w:rFonts w:cs="Bidad Light"/>
          <w:sz w:val="28"/>
          <w:szCs w:val="28"/>
          <w:rtl/>
        </w:rPr>
        <w:t xml:space="preserve"> [النور: 6]</w:t>
      </w:r>
      <w:r w:rsidRPr="004937F1">
        <w:rPr>
          <w:rFonts w:cs="Bidad Light" w:hint="cs"/>
          <w:rtl/>
        </w:rPr>
        <w:t xml:space="preserve">، </w:t>
      </w:r>
      <w:r w:rsidRPr="004937F1">
        <w:rPr>
          <w:rStyle w:val="Char5"/>
          <w:rFonts w:cs="Bidad Light" w:hint="cs"/>
          <w:sz w:val="28"/>
          <w:szCs w:val="28"/>
          <w:rtl/>
        </w:rPr>
        <w:t>«کسانی که همسران خود را (به زنا) متهم می‌کنند و جز خودشان گواهانی ندارند، هریک از ایشان باید چهار بار خدا را به شهادت بطلبد که راستگو هستم»</w:t>
      </w:r>
      <w:r w:rsidRPr="004937F1">
        <w:rPr>
          <w:rFonts w:cs="Bidad Light" w:hint="cs"/>
          <w:rtl/>
        </w:rPr>
        <w:t xml:space="preserve">. و با این آیه، اگر کسی زن خود </w:t>
      </w:r>
      <w:r w:rsidRPr="004937F1">
        <w:rPr>
          <w:rFonts w:cs="Bidad Light" w:hint="cs"/>
          <w:rtl/>
        </w:rPr>
        <w:lastRenderedPageBreak/>
        <w:t>را قذف نمود و هیچ بیّنه‌ای هم برای اثبات نداشت، حکم وی این است که لِعان کند، یعنی چهار بار نزد قاضی به نام خدا سوگند یاد کند که در این تهمتِ زنا که به زن خود زده است، صادق است و بار پنجم سوگند یاد کند که اگر در این اتهام دروغگو باشد، لعنت خدا بر او باد، و سپس زن نیز چهار بار به نام خدا سوگند می‌خورد که مرد در اتهام زنایی که به وی زده است، دروغگوست و بار پنجم سوگند یاد کند که غضب خدا بر وی باد اگر شوهرش راستگو باشد، و آنگاه پس از انجام‌گرفتنِ لعان، قاضی زن و شوهر را از هم جدا می‌کند.</w:t>
      </w:r>
    </w:p>
    <w:p w14:paraId="361CB719" w14:textId="77777777" w:rsidR="004937F1" w:rsidRPr="00F22C69" w:rsidRDefault="004937F1" w:rsidP="004937F1">
      <w:pPr>
        <w:pStyle w:val="a9"/>
        <w:widowControl w:val="0"/>
        <w:rPr>
          <w:rFonts w:cs="Bidad Light"/>
          <w:color w:val="0070C0"/>
          <w:sz w:val="28"/>
          <w:szCs w:val="28"/>
          <w:rtl/>
        </w:rPr>
      </w:pPr>
      <w:bookmarkStart w:id="399" w:name="_Toc452471723"/>
      <w:r w:rsidRPr="00F22C69">
        <w:rPr>
          <w:rFonts w:cs="Bidad Light" w:hint="cs"/>
          <w:color w:val="0070C0"/>
          <w:sz w:val="28"/>
          <w:szCs w:val="28"/>
          <w:rtl/>
        </w:rPr>
        <w:t>حکمت نسخ</w:t>
      </w:r>
      <w:bookmarkEnd w:id="399"/>
    </w:p>
    <w:p w14:paraId="06A91BF1" w14:textId="77777777" w:rsidR="004937F1" w:rsidRPr="004937F1" w:rsidRDefault="004937F1" w:rsidP="004937F1">
      <w:pPr>
        <w:pStyle w:val="a0"/>
        <w:widowControl w:val="0"/>
        <w:rPr>
          <w:rFonts w:cs="Bidad Light"/>
          <w:rtl/>
        </w:rPr>
      </w:pPr>
      <w:r w:rsidRPr="004937F1">
        <w:rPr>
          <w:rFonts w:cs="Bidad Light" w:hint="cs"/>
          <w:rtl/>
        </w:rPr>
        <w:t xml:space="preserve">نسخ -چنان که گفتیم- عملاً در شریعت روی داده و حکمت آن هم مراعات مصالح بندگان است، زیرا مقصود اصلی از تشریع احکام محقق‌ساختن مصالح بندگان است همانطور که قبلاً هم ذکر شد؛ پس اگر ملاحظه شد که مصلحت در یک زمان مقتضیِ تبدیل این حکم است، این تبدیل با قصدِ تشریع هماهنگ و سازگار خواهد بود، همانگونه که نسخ با اصل مقرر در شریعت، یعنی نزولِ تدریجی احکام جهت رعایت مصالح بندگان نیز هماهنگ و موافق است، مانند نماز که ابتدا به صورت دو رکعت در روز و دو رکعت در شب تشریع شد و سپس، بعد از این که مردم آن را تمرین کردند و با آن انس گرفتند، پنج نماز شد با اوقاتِ کنونی و رکعت‌های </w:t>
      </w:r>
      <w:r w:rsidRPr="004937F1">
        <w:rPr>
          <w:rFonts w:cs="Bidad Light" w:hint="cs"/>
          <w:rtl/>
        </w:rPr>
        <w:lastRenderedPageBreak/>
        <w:t>معروف.</w:t>
      </w:r>
    </w:p>
    <w:p w14:paraId="20A1A892" w14:textId="77777777" w:rsidR="004937F1" w:rsidRPr="00F22C69" w:rsidRDefault="004937F1" w:rsidP="004937F1">
      <w:pPr>
        <w:pStyle w:val="a9"/>
        <w:widowControl w:val="0"/>
        <w:rPr>
          <w:rFonts w:cs="Bidad Light"/>
          <w:color w:val="0070C0"/>
          <w:sz w:val="28"/>
          <w:szCs w:val="28"/>
          <w:rtl/>
        </w:rPr>
      </w:pPr>
      <w:bookmarkStart w:id="400" w:name="_Toc452471724"/>
      <w:r w:rsidRPr="00F22C69">
        <w:rPr>
          <w:rFonts w:cs="Bidad Light" w:hint="cs"/>
          <w:color w:val="0070C0"/>
          <w:sz w:val="28"/>
          <w:szCs w:val="28"/>
          <w:rtl/>
        </w:rPr>
        <w:t>نسخ و تخصیص</w:t>
      </w:r>
      <w:bookmarkEnd w:id="400"/>
    </w:p>
    <w:p w14:paraId="74CCAF78" w14:textId="77777777" w:rsidR="004937F1" w:rsidRPr="004937F1" w:rsidRDefault="004937F1" w:rsidP="004937F1">
      <w:pPr>
        <w:pStyle w:val="a0"/>
        <w:widowControl w:val="0"/>
        <w:rPr>
          <w:rFonts w:cs="Bidad Light"/>
          <w:rtl/>
        </w:rPr>
      </w:pPr>
      <w:r w:rsidRPr="00961A4C">
        <w:rPr>
          <w:rFonts w:cs="Bidad Light" w:hint="cs"/>
          <w:b/>
          <w:bCs/>
          <w:color w:val="C00000"/>
          <w:rtl/>
        </w:rPr>
        <w:t>349-</w:t>
      </w:r>
      <w:r w:rsidRPr="00961A4C">
        <w:rPr>
          <w:rFonts w:cs="Bidad Light" w:hint="cs"/>
          <w:color w:val="C00000"/>
          <w:rtl/>
        </w:rPr>
        <w:t xml:space="preserve"> </w:t>
      </w:r>
      <w:r w:rsidRPr="004937F1">
        <w:rPr>
          <w:rFonts w:cs="Bidad Light" w:hint="cs"/>
          <w:rtl/>
        </w:rPr>
        <w:t>گاهی نسخ جزیی با تخصیص ملتبس می‌شود، زیرا تخصیص عام حکم عام را از برخی از افراد عام برداشته، آن را مقصور بر غیر از افراد مشمولِ معنایِ مخصص می‌کند؛ همینطور نسخِ جزئی نیز حکم عام را از برخی افراد عام برداشته، حکم را مقصور بر افراد باقی‌مانده می‌کند؛ اما با این وجود، این دو باهم فرق دارند و فرق‌شان آن است که در حالت نسخ، اوضاع چنین است که حکم در ابتدا شامل همه‌ی افراد است و سپس، با دلیلِ ناسخ حکم از برخی از افراد برداشته شده و در مورد بقیه باقی مانده است؛ اما در حالت تخصیص، حکم عام در ابتدا به برخی از افراد تعلّق پیدا کرده، به این معنی که مخصص برای ما کشف می‌کند که در ابتدا مراد شارع از عام، شمول حکم بر برخی از افراد بوده است نه بر همه‌ی افراد و به همین دلیل، در مخصص، شرط است که مقارن عام باشد، یا حداقل قبل از عمل به عام وارد شده باشد، برخلاف نسخ جزئی که در آن شرط است که دلیلِ ناسخ بعد از عمل به عام وارد شده باشد.</w:t>
      </w:r>
    </w:p>
    <w:p w14:paraId="6B7484E7" w14:textId="77777777" w:rsidR="004937F1" w:rsidRPr="00F22C69" w:rsidRDefault="004937F1" w:rsidP="004937F1">
      <w:pPr>
        <w:pStyle w:val="a9"/>
        <w:widowControl w:val="0"/>
        <w:rPr>
          <w:rFonts w:cs="Bidad Light"/>
          <w:color w:val="0070C0"/>
          <w:sz w:val="28"/>
          <w:szCs w:val="28"/>
          <w:rtl/>
        </w:rPr>
      </w:pPr>
      <w:bookmarkStart w:id="401" w:name="_Toc452471725"/>
      <w:r w:rsidRPr="00F22C69">
        <w:rPr>
          <w:rFonts w:cs="Bidad Light" w:hint="cs"/>
          <w:color w:val="0070C0"/>
          <w:sz w:val="28"/>
          <w:szCs w:val="28"/>
          <w:rtl/>
        </w:rPr>
        <w:t>انواع نسخ</w:t>
      </w:r>
      <w:bookmarkEnd w:id="401"/>
    </w:p>
    <w:p w14:paraId="701B8AED" w14:textId="77777777" w:rsidR="004937F1" w:rsidRPr="004937F1" w:rsidRDefault="004937F1" w:rsidP="004937F1">
      <w:pPr>
        <w:pStyle w:val="a0"/>
        <w:widowControl w:val="0"/>
        <w:rPr>
          <w:rFonts w:cs="Bidad Light"/>
          <w:rtl/>
        </w:rPr>
      </w:pPr>
      <w:r w:rsidRPr="00961A4C">
        <w:rPr>
          <w:rFonts w:cs="Bidad Light" w:hint="cs"/>
          <w:b/>
          <w:bCs/>
          <w:color w:val="C00000"/>
          <w:rtl/>
        </w:rPr>
        <w:t>350-</w:t>
      </w:r>
      <w:r w:rsidRPr="00961A4C">
        <w:rPr>
          <w:rFonts w:cs="Bidad Light" w:hint="cs"/>
          <w:color w:val="C00000"/>
          <w:rtl/>
        </w:rPr>
        <w:t xml:space="preserve"> </w:t>
      </w:r>
      <w:r w:rsidRPr="004937F1">
        <w:rPr>
          <w:rFonts w:cs="Bidad Light" w:hint="cs"/>
          <w:rtl/>
        </w:rPr>
        <w:t xml:space="preserve">نسخ گاهی صریح است بدین صورت که شارع به صورت صریح نسخ را بیان می‌کند، مانند این حدیث که می‌فرماید: </w:t>
      </w:r>
      <w:r w:rsidRPr="00360C6B">
        <w:rPr>
          <w:rStyle w:val="Char6"/>
          <w:rFonts w:cs="Bidad Light" w:hint="cs"/>
          <w:color w:val="00B050"/>
          <w:sz w:val="28"/>
          <w:szCs w:val="28"/>
          <w:rtl/>
        </w:rPr>
        <w:t>«</w:t>
      </w:r>
      <w:r w:rsidRPr="00360C6B">
        <w:rPr>
          <w:rStyle w:val="Char6"/>
          <w:rFonts w:cs="Bidad Light"/>
          <w:color w:val="00B050"/>
          <w:sz w:val="28"/>
          <w:szCs w:val="28"/>
          <w:rtl/>
        </w:rPr>
        <w:t>كُنْتُ</w:t>
      </w:r>
      <w:r w:rsidRPr="00360C6B">
        <w:rPr>
          <w:rStyle w:val="Char6"/>
          <w:rFonts w:cs="Bidad Light" w:hint="cs"/>
          <w:color w:val="00B050"/>
          <w:sz w:val="28"/>
          <w:szCs w:val="28"/>
          <w:rtl/>
        </w:rPr>
        <w:t xml:space="preserve"> قَدْ</w:t>
      </w:r>
      <w:r w:rsidRPr="00360C6B">
        <w:rPr>
          <w:rStyle w:val="Char6"/>
          <w:rFonts w:cs="Bidad Light"/>
          <w:color w:val="00B050"/>
          <w:sz w:val="28"/>
          <w:szCs w:val="28"/>
          <w:rtl/>
        </w:rPr>
        <w:t xml:space="preserve"> نَهَيْتُكُمْ عَنْ </w:t>
      </w:r>
      <w:r w:rsidRPr="00360C6B">
        <w:rPr>
          <w:rStyle w:val="Char6"/>
          <w:rFonts w:cs="Bidad Light"/>
          <w:color w:val="00B050"/>
          <w:sz w:val="28"/>
          <w:szCs w:val="28"/>
          <w:rtl/>
        </w:rPr>
        <w:lastRenderedPageBreak/>
        <w:t>زِيَارَةِ الْقُبُورِ</w:t>
      </w:r>
      <w:r w:rsidRPr="00360C6B">
        <w:rPr>
          <w:rStyle w:val="Char6"/>
          <w:rFonts w:cs="Bidad Light" w:hint="cs"/>
          <w:color w:val="00B050"/>
          <w:sz w:val="28"/>
          <w:szCs w:val="28"/>
          <w:rtl/>
        </w:rPr>
        <w:t xml:space="preserve">، أَلَا </w:t>
      </w:r>
      <w:r w:rsidRPr="00360C6B">
        <w:rPr>
          <w:rStyle w:val="Char6"/>
          <w:rFonts w:cs="Bidad Light"/>
          <w:color w:val="00B050"/>
          <w:sz w:val="28"/>
          <w:szCs w:val="28"/>
          <w:rtl/>
        </w:rPr>
        <w:t>فَزُورُوهَا، فَإِنَّهَا تُذَكِّرُ</w:t>
      </w:r>
      <w:r w:rsidRPr="00360C6B">
        <w:rPr>
          <w:rStyle w:val="Char6"/>
          <w:rFonts w:cs="Bidad Light" w:hint="cs"/>
          <w:color w:val="00B050"/>
          <w:sz w:val="28"/>
          <w:szCs w:val="28"/>
          <w:rtl/>
        </w:rPr>
        <w:t>كُمُ</w:t>
      </w:r>
      <w:r w:rsidRPr="00360C6B">
        <w:rPr>
          <w:rStyle w:val="Char6"/>
          <w:rFonts w:cs="Bidad Light"/>
          <w:color w:val="00B050"/>
          <w:sz w:val="28"/>
          <w:szCs w:val="28"/>
          <w:rtl/>
        </w:rPr>
        <w:t xml:space="preserve"> الْآخِرَةَ</w:t>
      </w:r>
      <w:r w:rsidRPr="00360C6B">
        <w:rPr>
          <w:rStyle w:val="Char6"/>
          <w:rFonts w:cs="Bidad Light" w:hint="cs"/>
          <w:color w:val="00B050"/>
          <w:sz w:val="28"/>
          <w:szCs w:val="28"/>
          <w:rtl/>
        </w:rPr>
        <w:t>»</w:t>
      </w:r>
      <w:r w:rsidRPr="004937F1">
        <w:rPr>
          <w:rFonts w:cs="Bidad Light" w:hint="cs"/>
          <w:rtl/>
        </w:rPr>
        <w:t>، «من قبلاً شما را از زیارت قبرها نهی کرده‌ام، اما اکنون می‌توانید قبرها را زیارت کنید، زیرا زیارتِ قبر شما را به یاد آخرت می‌اندازد».</w:t>
      </w:r>
    </w:p>
    <w:p w14:paraId="6BAD8D6C" w14:textId="389B84DE" w:rsidR="004937F1" w:rsidRPr="004937F1" w:rsidRDefault="004937F1" w:rsidP="004937F1">
      <w:pPr>
        <w:pStyle w:val="a0"/>
        <w:widowControl w:val="0"/>
        <w:rPr>
          <w:rFonts w:cs="Bidad Light"/>
          <w:rtl/>
        </w:rPr>
      </w:pPr>
      <w:r w:rsidRPr="004937F1">
        <w:rPr>
          <w:rFonts w:cs="Bidad Light" w:hint="cs"/>
          <w:rtl/>
        </w:rPr>
        <w:t xml:space="preserve">گاهی نسخ ضمنی است، یعنی شارع به صورت صریح نسخ را بیان نمی‌کند، لکن بدون هیچ نص صریحی بر نسخ حکم اول، حکمی معارض آن حکم سابق را تشریع می‌کند و جمع بین این دو حکم هم ممکن نیست و بنابراین، تشریع حکمِ لاحِق -به صورت ضمنی- ناسخ حکم سابق می‌شود، مانند این آیه که می‌فرماید: </w:t>
      </w:r>
      <w:r w:rsidRPr="008C564A">
        <w:rPr>
          <w:rFonts w:cs="Bidad Light"/>
          <w:color w:val="BF4E14" w:themeColor="accent2" w:themeShade="BF"/>
          <w:shd w:val="clear" w:color="auto" w:fill="FFFFFF"/>
          <w:rtl/>
        </w:rPr>
        <w:t>﴿</w:t>
      </w:r>
      <w:r w:rsidR="008C564A" w:rsidRPr="008C564A">
        <w:rPr>
          <w:color w:val="BF4E14" w:themeColor="accent2" w:themeShade="BF"/>
          <w:rtl/>
        </w:rPr>
        <w:t xml:space="preserve"> </w:t>
      </w:r>
      <w:r w:rsidR="008C564A" w:rsidRPr="008C564A">
        <w:rPr>
          <w:rStyle w:val="Char7"/>
          <w:rFonts w:cs="Bidad Light"/>
          <w:color w:val="BF4E14" w:themeColor="accent2" w:themeShade="BF"/>
          <w:sz w:val="28"/>
          <w:szCs w:val="28"/>
          <w:rtl/>
        </w:rPr>
        <w:t>وَالَّذِينَ يُتَوَفَّوْنَ مِنْكُمْ وَيَذَرُونَ أَزْوَاجًا وَصِيَّةً لِأَزْوَاجِهِمْ مَتَاعًا إِلَى الْحَوْلِ غَيْرَ إِخْرَاجٍ</w:t>
      </w:r>
      <w:r w:rsidR="008C564A" w:rsidRPr="008C564A">
        <w:rPr>
          <w:rStyle w:val="Char7"/>
          <w:rFonts w:cs="Bidad Light"/>
          <w:color w:val="BF4E14" w:themeColor="accent2" w:themeShade="BF"/>
          <w:sz w:val="28"/>
          <w:szCs w:val="28"/>
          <w:rtl/>
        </w:rPr>
        <w:t xml:space="preserve"> </w:t>
      </w:r>
      <w:r w:rsidRPr="008C564A">
        <w:rPr>
          <w:rFonts w:cs="Bidad Light"/>
          <w:color w:val="BF4E14" w:themeColor="accent2" w:themeShade="BF"/>
          <w:shd w:val="clear" w:color="auto" w:fill="FFFFFF"/>
          <w:rtl/>
        </w:rPr>
        <w:t>﴾</w:t>
      </w:r>
      <w:r w:rsidRPr="008C564A">
        <w:rPr>
          <w:rStyle w:val="Char"/>
          <w:rFonts w:cs="Bidad Light"/>
          <w:color w:val="BF4E14" w:themeColor="accent2" w:themeShade="BF"/>
          <w:sz w:val="28"/>
          <w:szCs w:val="28"/>
          <w:rtl/>
        </w:rPr>
        <w:t xml:space="preserve"> </w:t>
      </w:r>
      <w:r w:rsidRPr="004937F1">
        <w:rPr>
          <w:rStyle w:val="Char"/>
          <w:rFonts w:cs="Bidad Light"/>
          <w:sz w:val="28"/>
          <w:szCs w:val="28"/>
          <w:rtl/>
        </w:rPr>
        <w:t>[البقرة: 240]</w:t>
      </w:r>
      <w:r w:rsidRPr="004937F1">
        <w:rPr>
          <w:rFonts w:cs="Bidad Light" w:hint="cs"/>
          <w:rtl/>
        </w:rPr>
        <w:t xml:space="preserve">، </w:t>
      </w:r>
      <w:r w:rsidRPr="004937F1">
        <w:rPr>
          <w:rStyle w:val="Char5"/>
          <w:rFonts w:cs="Bidad Light" w:hint="cs"/>
          <w:sz w:val="28"/>
          <w:szCs w:val="28"/>
          <w:rtl/>
        </w:rPr>
        <w:t>«</w:t>
      </w:r>
      <w:r w:rsidRPr="004937F1">
        <w:rPr>
          <w:rStyle w:val="Char5"/>
          <w:rFonts w:cs="Bidad Light"/>
          <w:sz w:val="28"/>
          <w:szCs w:val="28"/>
          <w:rtl/>
        </w:rPr>
        <w:t>و کسان</w:t>
      </w:r>
      <w:r w:rsidRPr="004937F1">
        <w:rPr>
          <w:rStyle w:val="Char5"/>
          <w:rFonts w:cs="Bidad Light" w:hint="cs"/>
          <w:sz w:val="28"/>
          <w:szCs w:val="28"/>
          <w:rtl/>
        </w:rPr>
        <w:t>ی</w:t>
      </w:r>
      <w:r w:rsidRPr="004937F1">
        <w:rPr>
          <w:rStyle w:val="Char5"/>
          <w:rFonts w:cs="Bidad Light"/>
          <w:sz w:val="28"/>
          <w:szCs w:val="28"/>
          <w:rtl/>
        </w:rPr>
        <w:t xml:space="preserve"> از شما که م</w:t>
      </w:r>
      <w:r w:rsidRPr="004937F1">
        <w:rPr>
          <w:rStyle w:val="Char5"/>
          <w:rFonts w:cs="Bidad Light" w:hint="cs"/>
          <w:sz w:val="28"/>
          <w:szCs w:val="28"/>
          <w:rtl/>
        </w:rPr>
        <w:t>ی‌</w:t>
      </w:r>
      <w:r w:rsidRPr="004937F1">
        <w:rPr>
          <w:rStyle w:val="Char5"/>
          <w:rFonts w:cs="Bidad Light"/>
          <w:sz w:val="28"/>
          <w:szCs w:val="28"/>
          <w:rtl/>
        </w:rPr>
        <w:t>م</w:t>
      </w:r>
      <w:r w:rsidRPr="004937F1">
        <w:rPr>
          <w:rStyle w:val="Char5"/>
          <w:rFonts w:cs="Bidad Light" w:hint="cs"/>
          <w:sz w:val="28"/>
          <w:szCs w:val="28"/>
          <w:rtl/>
        </w:rPr>
        <w:t>یرند</w:t>
      </w:r>
      <w:r w:rsidRPr="004937F1">
        <w:rPr>
          <w:rStyle w:val="Char5"/>
          <w:rFonts w:cs="Bidad Light"/>
          <w:sz w:val="28"/>
          <w:szCs w:val="28"/>
          <w:rtl/>
        </w:rPr>
        <w:t xml:space="preserve"> و همسران</w:t>
      </w:r>
      <w:r w:rsidRPr="004937F1">
        <w:rPr>
          <w:rStyle w:val="Char5"/>
          <w:rFonts w:cs="Bidad Light" w:hint="cs"/>
          <w:sz w:val="28"/>
          <w:szCs w:val="28"/>
          <w:rtl/>
        </w:rPr>
        <w:t>ی</w:t>
      </w:r>
      <w:r w:rsidRPr="004937F1">
        <w:rPr>
          <w:rStyle w:val="Char5"/>
          <w:rFonts w:cs="Bidad Light"/>
          <w:sz w:val="28"/>
          <w:szCs w:val="28"/>
          <w:rtl/>
        </w:rPr>
        <w:t xml:space="preserve"> به جا م</w:t>
      </w:r>
      <w:r w:rsidRPr="004937F1">
        <w:rPr>
          <w:rStyle w:val="Char5"/>
          <w:rFonts w:cs="Bidad Light" w:hint="cs"/>
          <w:sz w:val="28"/>
          <w:szCs w:val="28"/>
          <w:rtl/>
        </w:rPr>
        <w:t>ی‌</w:t>
      </w:r>
      <w:r w:rsidRPr="004937F1">
        <w:rPr>
          <w:rStyle w:val="Char5"/>
          <w:rFonts w:cs="Bidad Light"/>
          <w:sz w:val="28"/>
          <w:szCs w:val="28"/>
          <w:rtl/>
        </w:rPr>
        <w:t>گذارند، با</w:t>
      </w:r>
      <w:r w:rsidRPr="004937F1">
        <w:rPr>
          <w:rStyle w:val="Char5"/>
          <w:rFonts w:cs="Bidad Light" w:hint="cs"/>
          <w:sz w:val="28"/>
          <w:szCs w:val="28"/>
          <w:rtl/>
        </w:rPr>
        <w:t>ید</w:t>
      </w:r>
      <w:r w:rsidRPr="004937F1">
        <w:rPr>
          <w:rStyle w:val="Char5"/>
          <w:rFonts w:cs="Bidad Light"/>
          <w:sz w:val="28"/>
          <w:szCs w:val="28"/>
          <w:rtl/>
        </w:rPr>
        <w:t xml:space="preserve"> برا</w:t>
      </w:r>
      <w:r w:rsidRPr="004937F1">
        <w:rPr>
          <w:rStyle w:val="Char5"/>
          <w:rFonts w:cs="Bidad Light" w:hint="cs"/>
          <w:sz w:val="28"/>
          <w:szCs w:val="28"/>
          <w:rtl/>
        </w:rPr>
        <w:t>ی</w:t>
      </w:r>
      <w:r w:rsidRPr="004937F1">
        <w:rPr>
          <w:rStyle w:val="Char5"/>
          <w:rFonts w:cs="Bidad Light"/>
          <w:sz w:val="28"/>
          <w:szCs w:val="28"/>
          <w:rtl/>
        </w:rPr>
        <w:t xml:space="preserve"> همسران خود وص</w:t>
      </w:r>
      <w:r w:rsidRPr="004937F1">
        <w:rPr>
          <w:rStyle w:val="Char5"/>
          <w:rFonts w:cs="Bidad Light" w:hint="cs"/>
          <w:sz w:val="28"/>
          <w:szCs w:val="28"/>
          <w:rtl/>
        </w:rPr>
        <w:t>یت</w:t>
      </w:r>
      <w:r w:rsidRPr="004937F1">
        <w:rPr>
          <w:rStyle w:val="Char5"/>
          <w:rFonts w:cs="Bidad Light"/>
          <w:sz w:val="28"/>
          <w:szCs w:val="28"/>
          <w:rtl/>
        </w:rPr>
        <w:t xml:space="preserve"> کنند که تا </w:t>
      </w:r>
      <w:r w:rsidRPr="004937F1">
        <w:rPr>
          <w:rStyle w:val="Char5"/>
          <w:rFonts w:cs="Bidad Light" w:hint="cs"/>
          <w:sz w:val="28"/>
          <w:szCs w:val="28"/>
          <w:rtl/>
        </w:rPr>
        <w:t>یک</w:t>
      </w:r>
      <w:r w:rsidRPr="004937F1">
        <w:rPr>
          <w:rStyle w:val="Char5"/>
          <w:rFonts w:cs="Bidad Light"/>
          <w:sz w:val="28"/>
          <w:szCs w:val="28"/>
          <w:rtl/>
        </w:rPr>
        <w:t xml:space="preserve"> سال آن</w:t>
      </w:r>
      <w:r w:rsidRPr="004937F1">
        <w:rPr>
          <w:rStyle w:val="Char5"/>
          <w:rFonts w:cs="Bidad Light" w:hint="cs"/>
          <w:sz w:val="28"/>
          <w:szCs w:val="28"/>
          <w:rtl/>
        </w:rPr>
        <w:t>‌</w:t>
      </w:r>
      <w:r w:rsidRPr="004937F1">
        <w:rPr>
          <w:rStyle w:val="Char5"/>
          <w:rFonts w:cs="Bidad Light"/>
          <w:sz w:val="28"/>
          <w:szCs w:val="28"/>
          <w:rtl/>
        </w:rPr>
        <w:t>ها را</w:t>
      </w:r>
      <w:r w:rsidRPr="004937F1">
        <w:rPr>
          <w:rStyle w:val="Char5"/>
          <w:rFonts w:cs="Bidad Light" w:hint="cs"/>
          <w:sz w:val="28"/>
          <w:szCs w:val="28"/>
          <w:rtl/>
        </w:rPr>
        <w:t xml:space="preserve"> </w:t>
      </w:r>
      <w:r w:rsidRPr="004937F1">
        <w:rPr>
          <w:rStyle w:val="Char5"/>
          <w:rFonts w:cs="Bidad Light"/>
          <w:sz w:val="28"/>
          <w:szCs w:val="28"/>
          <w:rtl/>
        </w:rPr>
        <w:t>(با پرداختن هز</w:t>
      </w:r>
      <w:r w:rsidRPr="004937F1">
        <w:rPr>
          <w:rStyle w:val="Char5"/>
          <w:rFonts w:cs="Bidad Light" w:hint="cs"/>
          <w:sz w:val="28"/>
          <w:szCs w:val="28"/>
          <w:rtl/>
        </w:rPr>
        <w:t>ینه</w:t>
      </w:r>
      <w:r w:rsidRPr="004937F1">
        <w:rPr>
          <w:rStyle w:val="Char5"/>
          <w:rFonts w:cs="Bidad Light"/>
          <w:sz w:val="28"/>
          <w:szCs w:val="28"/>
          <w:rtl/>
        </w:rPr>
        <w:t xml:space="preserve"> زندگ</w:t>
      </w:r>
      <w:r w:rsidRPr="004937F1">
        <w:rPr>
          <w:rStyle w:val="Char5"/>
          <w:rFonts w:cs="Bidad Light" w:hint="cs"/>
          <w:sz w:val="28"/>
          <w:szCs w:val="28"/>
          <w:rtl/>
        </w:rPr>
        <w:t>ی</w:t>
      </w:r>
      <w:r w:rsidRPr="004937F1">
        <w:rPr>
          <w:rStyle w:val="Char5"/>
          <w:rFonts w:cs="Bidad Light"/>
          <w:sz w:val="28"/>
          <w:szCs w:val="28"/>
          <w:rtl/>
        </w:rPr>
        <w:t>) بهره</w:t>
      </w:r>
      <w:r w:rsidRPr="004937F1">
        <w:rPr>
          <w:rStyle w:val="Char5"/>
          <w:rFonts w:cs="Bidad Light" w:hint="cs"/>
          <w:sz w:val="28"/>
          <w:szCs w:val="28"/>
          <w:rtl/>
        </w:rPr>
        <w:t>‌</w:t>
      </w:r>
      <w:r w:rsidRPr="004937F1">
        <w:rPr>
          <w:rStyle w:val="Char5"/>
          <w:rFonts w:cs="Bidad Light"/>
          <w:sz w:val="28"/>
          <w:szCs w:val="28"/>
          <w:rtl/>
        </w:rPr>
        <w:t>مند سازند بدون آنکه</w:t>
      </w:r>
      <w:r w:rsidRPr="004937F1">
        <w:rPr>
          <w:rStyle w:val="Char5"/>
          <w:rFonts w:cs="Bidad Light" w:hint="cs"/>
          <w:sz w:val="28"/>
          <w:szCs w:val="28"/>
          <w:rtl/>
        </w:rPr>
        <w:t xml:space="preserve"> </w:t>
      </w:r>
      <w:r w:rsidRPr="004937F1">
        <w:rPr>
          <w:rStyle w:val="Char5"/>
          <w:rFonts w:cs="Bidad Light"/>
          <w:sz w:val="28"/>
          <w:szCs w:val="28"/>
          <w:rtl/>
        </w:rPr>
        <w:t>(از خانه شوهر) ب</w:t>
      </w:r>
      <w:r w:rsidRPr="004937F1">
        <w:rPr>
          <w:rStyle w:val="Char5"/>
          <w:rFonts w:cs="Bidad Light" w:hint="cs"/>
          <w:sz w:val="28"/>
          <w:szCs w:val="28"/>
          <w:rtl/>
        </w:rPr>
        <w:t>یرون</w:t>
      </w:r>
      <w:r w:rsidRPr="004937F1">
        <w:rPr>
          <w:rStyle w:val="Char5"/>
          <w:rFonts w:cs="Bidad Light"/>
          <w:sz w:val="28"/>
          <w:szCs w:val="28"/>
          <w:rtl/>
        </w:rPr>
        <w:t xml:space="preserve"> کنند</w:t>
      </w:r>
      <w:r w:rsidRPr="004937F1">
        <w:rPr>
          <w:rStyle w:val="Char5"/>
          <w:rFonts w:cs="Bidad Light" w:hint="cs"/>
          <w:sz w:val="28"/>
          <w:szCs w:val="28"/>
          <w:rtl/>
        </w:rPr>
        <w:t>»</w:t>
      </w:r>
      <w:r w:rsidRPr="004937F1">
        <w:rPr>
          <w:rFonts w:cs="Bidad Light" w:hint="cs"/>
          <w:rtl/>
        </w:rPr>
        <w:t xml:space="preserve">. که این آیه مفید آن است که عده‌ی زنی که شوهر وی مرده است یک سالِ تمام است؛ این حکم در ابتدای اسلام مشروع بود و سپس، این آیه تشریع شد که می‌فرماید: </w:t>
      </w:r>
      <w:r w:rsidRPr="008C564A">
        <w:rPr>
          <w:rFonts w:cs="Bidad Light"/>
          <w:color w:val="BF4E14" w:themeColor="accent2" w:themeShade="BF"/>
          <w:shd w:val="clear" w:color="auto" w:fill="FFFFFF"/>
          <w:rtl/>
        </w:rPr>
        <w:t>﴿</w:t>
      </w:r>
      <w:r w:rsidR="008C564A" w:rsidRPr="008C564A">
        <w:rPr>
          <w:color w:val="BF4E14" w:themeColor="accent2" w:themeShade="BF"/>
          <w:rtl/>
        </w:rPr>
        <w:t xml:space="preserve"> </w:t>
      </w:r>
      <w:r w:rsidR="008C564A" w:rsidRPr="008C564A">
        <w:rPr>
          <w:rStyle w:val="Char7"/>
          <w:rFonts w:cs="Bidad Light"/>
          <w:color w:val="BF4E14" w:themeColor="accent2" w:themeShade="BF"/>
          <w:sz w:val="28"/>
          <w:szCs w:val="28"/>
          <w:rtl/>
        </w:rPr>
        <w:t>وَالَّذِينَ يُتَوَفَّوْنَ مِنْكُمْ وَيَذَرُونَ أَزْوَاجًا يَتَرَبَّصْنَ بِأَنْفُسِهِنَّ أَرْبَعَةَ أَشْهُرٍ وَعَشْرًا</w:t>
      </w:r>
      <w:r w:rsidR="008C564A" w:rsidRPr="008C564A">
        <w:rPr>
          <w:rStyle w:val="Char7"/>
          <w:rFonts w:cs="Bidad Light"/>
          <w:color w:val="BF4E14" w:themeColor="accent2" w:themeShade="BF"/>
          <w:sz w:val="28"/>
          <w:szCs w:val="28"/>
          <w:rtl/>
        </w:rPr>
        <w:t xml:space="preserve"> </w:t>
      </w:r>
      <w:r w:rsidRPr="008C564A">
        <w:rPr>
          <w:rFonts w:cs="Bidad Light"/>
          <w:color w:val="BF4E14" w:themeColor="accent2" w:themeShade="BF"/>
          <w:shd w:val="clear" w:color="auto" w:fill="FFFFFF"/>
          <w:rtl/>
        </w:rPr>
        <w:t>﴾</w:t>
      </w:r>
      <w:r w:rsidRPr="008C564A">
        <w:rPr>
          <w:rStyle w:val="Char"/>
          <w:rFonts w:cs="Bidad Light"/>
          <w:color w:val="BF4E14" w:themeColor="accent2" w:themeShade="BF"/>
          <w:sz w:val="28"/>
          <w:szCs w:val="28"/>
          <w:rtl/>
        </w:rPr>
        <w:t xml:space="preserve"> </w:t>
      </w:r>
      <w:r w:rsidRPr="004937F1">
        <w:rPr>
          <w:rStyle w:val="Char"/>
          <w:rFonts w:cs="Bidad Light"/>
          <w:sz w:val="28"/>
          <w:szCs w:val="28"/>
          <w:rtl/>
        </w:rPr>
        <w:t>[البقرة: 234]</w:t>
      </w:r>
      <w:r w:rsidRPr="004937F1">
        <w:rPr>
          <w:rFonts w:cs="Bidad Light" w:hint="cs"/>
          <w:rtl/>
        </w:rPr>
        <w:t xml:space="preserve">، </w:t>
      </w:r>
      <w:r w:rsidRPr="004937F1">
        <w:rPr>
          <w:rStyle w:val="Char5"/>
          <w:rFonts w:cs="Bidad Light" w:hint="cs"/>
          <w:sz w:val="28"/>
          <w:szCs w:val="28"/>
          <w:rtl/>
        </w:rPr>
        <w:t>«کسانی از شما مردان که می‌میرند و از پس خود همسرانی بر جای می‌گذارند، همسران‌شان باید چهار ماه و ده روز عده بگذرانند»</w:t>
      </w:r>
      <w:r w:rsidRPr="004937F1">
        <w:rPr>
          <w:rFonts w:cs="Bidad Light" w:hint="cs"/>
          <w:rtl/>
        </w:rPr>
        <w:t xml:space="preserve">. ملاحظه می‌شود که این آیه دلالت دارد بر آن که عده‌ی زنی که شوهر وی وفات یافته است، چهار ماه و ده روز است و بنابراین، به صورت ضمنی ناسخ حکم آیه‌ی </w:t>
      </w:r>
      <w:r w:rsidRPr="004937F1">
        <w:rPr>
          <w:rFonts w:cs="Bidad Light" w:hint="cs"/>
          <w:rtl/>
        </w:rPr>
        <w:lastRenderedPageBreak/>
        <w:t>اول می‌شود، زیرا بعد از آیه اول نازل شده است.</w:t>
      </w:r>
    </w:p>
    <w:p w14:paraId="7C1754A7" w14:textId="77777777" w:rsidR="004937F1" w:rsidRPr="00F22C69" w:rsidRDefault="004937F1" w:rsidP="004937F1">
      <w:pPr>
        <w:pStyle w:val="a9"/>
        <w:widowControl w:val="0"/>
        <w:rPr>
          <w:rFonts w:cs="Bidad Light"/>
          <w:color w:val="0070C0"/>
          <w:sz w:val="28"/>
          <w:szCs w:val="28"/>
          <w:rtl/>
        </w:rPr>
      </w:pPr>
      <w:bookmarkStart w:id="402" w:name="_Toc452471726"/>
      <w:r w:rsidRPr="00F22C69">
        <w:rPr>
          <w:rFonts w:cs="Bidad Light" w:hint="cs"/>
          <w:color w:val="0070C0"/>
          <w:sz w:val="28"/>
          <w:szCs w:val="28"/>
          <w:rtl/>
        </w:rPr>
        <w:t>وقت نسخ و احکامی که نسخ آن‌ها جایز است</w:t>
      </w:r>
      <w:bookmarkEnd w:id="402"/>
    </w:p>
    <w:p w14:paraId="26178494" w14:textId="468B4381" w:rsidR="004937F1" w:rsidRPr="004937F1" w:rsidRDefault="004937F1" w:rsidP="004937F1">
      <w:pPr>
        <w:pStyle w:val="a0"/>
        <w:widowControl w:val="0"/>
        <w:rPr>
          <w:rFonts w:cs="Bidad Light"/>
          <w:rtl/>
          <w:lang w:bidi="fa-IR"/>
        </w:rPr>
      </w:pPr>
      <w:r w:rsidRPr="00961A4C">
        <w:rPr>
          <w:rFonts w:cs="Bidad Light" w:hint="cs"/>
          <w:b/>
          <w:bCs/>
          <w:color w:val="C00000"/>
          <w:rtl/>
          <w:lang w:bidi="fa-IR"/>
        </w:rPr>
        <w:t>351-</w:t>
      </w:r>
      <w:r w:rsidRPr="00961A4C">
        <w:rPr>
          <w:rFonts w:cs="Bidad Light" w:hint="cs"/>
          <w:color w:val="C00000"/>
          <w:rtl/>
          <w:lang w:bidi="fa-IR"/>
        </w:rPr>
        <w:t xml:space="preserve"> </w:t>
      </w:r>
      <w:r w:rsidRPr="004937F1">
        <w:rPr>
          <w:rFonts w:cs="Bidad Light" w:hint="cs"/>
          <w:rtl/>
          <w:lang w:bidi="fa-IR"/>
        </w:rPr>
        <w:t xml:space="preserve">نسخ فقط در زمان حیات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انجام می‌پذیرد و پس بعد از وفات ایشان نسخ جایز نیست، زیرا نسخ با وحی صورت می‌گیرد و بعد از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وحی وجود ندارد و نیز -همانطور که خواهیم گفت- بدین دلیل که ناسخ باید از نظر قوت همسانِ منسوخ [یا قوی‌تر از آن] باشد و جز وحی هم چیزی قدرتِ وحی را ندارد و وحی نیز با وفات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منقطع شده است و پس، به طور قطع، بعد از وفات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نسخ هیچ چیزی از احکام شرع اسلام جایز نیست.</w:t>
      </w:r>
    </w:p>
    <w:p w14:paraId="6F45E99F" w14:textId="77777777" w:rsidR="004937F1" w:rsidRPr="004937F1" w:rsidRDefault="004937F1" w:rsidP="004937F1">
      <w:pPr>
        <w:pStyle w:val="a0"/>
        <w:widowControl w:val="0"/>
        <w:rPr>
          <w:rFonts w:cs="Bidad Light" w:hint="cs"/>
          <w:rtl/>
          <w:lang w:bidi="fa-IR"/>
        </w:rPr>
      </w:pPr>
      <w:r w:rsidRPr="004937F1">
        <w:rPr>
          <w:rFonts w:cs="Bidad Light" w:hint="cs"/>
          <w:rtl/>
          <w:lang w:bidi="fa-IR"/>
        </w:rPr>
        <w:t xml:space="preserve">احکامی که نسخ آن‌ها جایز است، احکام فرعی هستند که قابل تبدیل و تغییر می‌باشند؛ اما نسخِ احکامِ دیگر جایز نیست؛ مانندِ احکام اصلی، چون احکامِ عقاید از قبیل ایمان به خدا و ایمان به روز آخرت و حساب و کتاب و مانندِ حرمت شرک و ظلم و زنا و مانند فضایل بزرگ چون عدل، صدق و نیکی به والدین که قابل تصور نیست که این احکام زمانی بر صفتی باشند که مستلزم تبدیل یا تغییر آن‌ها باشد و بر این اساس، هرگونه تغییری در شرایط و احوال و اوضاع و زمان‌ها داده شود، باز هم این احکام ثابت هستند و همینطور، نسخِ آن دسته از احکامِ فرعی‌ای که چیزی بدان‌ها ملحق شده که ابدیشان ساخته است، جایز نیست، مانند این </w:t>
      </w:r>
      <w:r w:rsidRPr="004937F1">
        <w:rPr>
          <w:rFonts w:cs="Bidad Light" w:hint="cs"/>
          <w:rtl/>
          <w:lang w:bidi="fa-IR"/>
        </w:rPr>
        <w:lastRenderedPageBreak/>
        <w:t xml:space="preserve">حدیث که می‌فرماید: </w:t>
      </w:r>
      <w:r w:rsidRPr="00360C6B">
        <w:rPr>
          <w:rStyle w:val="Char6"/>
          <w:rFonts w:cs="Bidad Light" w:hint="cs"/>
          <w:color w:val="00B050"/>
          <w:sz w:val="28"/>
          <w:szCs w:val="28"/>
          <w:rtl/>
        </w:rPr>
        <w:t xml:space="preserve">«اَلْجِهَادُ مَاضٍ </w:t>
      </w:r>
      <w:r w:rsidRPr="00360C6B">
        <w:rPr>
          <w:rStyle w:val="Char6"/>
          <w:rFonts w:cs="Bidad Light"/>
          <w:color w:val="00B050"/>
          <w:sz w:val="28"/>
          <w:szCs w:val="28"/>
          <w:rtl/>
        </w:rPr>
        <w:t>إِلَى يَوْمِ الْقِيَامَةِ</w:t>
      </w:r>
      <w:r w:rsidRPr="00360C6B">
        <w:rPr>
          <w:rStyle w:val="Char6"/>
          <w:rFonts w:cs="Bidad Light" w:hint="cs"/>
          <w:color w:val="00B050"/>
          <w:sz w:val="28"/>
          <w:szCs w:val="28"/>
          <w:rtl/>
        </w:rPr>
        <w:t>»</w:t>
      </w:r>
      <w:r w:rsidRPr="004937F1">
        <w:rPr>
          <w:rFonts w:cs="Bidad Light" w:hint="cs"/>
          <w:rtl/>
          <w:lang w:bidi="fa-IR"/>
        </w:rPr>
        <w:t>، «جهاد تا روز قیامت وجود دارد».</w:t>
      </w:r>
    </w:p>
    <w:p w14:paraId="68205A04" w14:textId="77777777" w:rsidR="004937F1" w:rsidRPr="00F22C69" w:rsidRDefault="004937F1" w:rsidP="004937F1">
      <w:pPr>
        <w:pStyle w:val="a9"/>
        <w:widowControl w:val="0"/>
        <w:rPr>
          <w:rFonts w:cs="Bidad Light"/>
          <w:color w:val="0070C0"/>
          <w:sz w:val="28"/>
          <w:szCs w:val="28"/>
          <w:rtl/>
        </w:rPr>
      </w:pPr>
      <w:bookmarkStart w:id="403" w:name="_Toc452471727"/>
      <w:r w:rsidRPr="00F22C69">
        <w:rPr>
          <w:rFonts w:cs="Bidad Light" w:hint="cs"/>
          <w:color w:val="0070C0"/>
          <w:sz w:val="28"/>
          <w:szCs w:val="28"/>
          <w:rtl/>
        </w:rPr>
        <w:t>چیزهایی که نسخ احکام با آن‌ها جایز است</w:t>
      </w:r>
      <w:bookmarkEnd w:id="403"/>
    </w:p>
    <w:p w14:paraId="3C2A42F7" w14:textId="77777777" w:rsidR="004937F1" w:rsidRPr="004937F1" w:rsidRDefault="004937F1" w:rsidP="004937F1">
      <w:pPr>
        <w:pStyle w:val="a0"/>
        <w:widowControl w:val="0"/>
        <w:rPr>
          <w:rFonts w:cs="Bidad Light"/>
          <w:rtl/>
          <w:lang w:bidi="fa-IR"/>
        </w:rPr>
      </w:pPr>
      <w:r w:rsidRPr="00961A4C">
        <w:rPr>
          <w:rFonts w:cs="Bidad Light" w:hint="cs"/>
          <w:b/>
          <w:bCs/>
          <w:color w:val="C00000"/>
          <w:rtl/>
          <w:lang w:bidi="fa-IR"/>
        </w:rPr>
        <w:t>352-</w:t>
      </w:r>
      <w:r w:rsidRPr="00961A4C">
        <w:rPr>
          <w:rFonts w:cs="Bidad Light" w:hint="cs"/>
          <w:color w:val="C00000"/>
          <w:rtl/>
          <w:lang w:bidi="fa-IR"/>
        </w:rPr>
        <w:t xml:space="preserve"> </w:t>
      </w:r>
      <w:r w:rsidRPr="004937F1">
        <w:rPr>
          <w:rFonts w:cs="Bidad Light" w:hint="cs"/>
          <w:rtl/>
          <w:lang w:bidi="fa-IR"/>
        </w:rPr>
        <w:t>در نسخ، قاعده این است که: واجب است که دلیلِ ناسخ، از لحاظ قدرت، همسانِ منسوخ یا قوی‌تر از منسوخ بوده و بعد از منسوخ وارد شده باشد نه قبل از آن. از این قاعده چند قاعده دیگر متفرع شده و چند نتیجه مترتب شده است، از جمله:</w:t>
      </w:r>
    </w:p>
    <w:p w14:paraId="3C57CCB5" w14:textId="77777777" w:rsidR="004937F1" w:rsidRPr="004937F1" w:rsidRDefault="004937F1" w:rsidP="004937F1">
      <w:pPr>
        <w:pStyle w:val="a0"/>
        <w:widowControl w:val="0"/>
        <w:numPr>
          <w:ilvl w:val="0"/>
          <w:numId w:val="87"/>
        </w:numPr>
        <w:rPr>
          <w:rFonts w:cs="Bidad Light"/>
          <w:lang w:bidi="fa-IR"/>
        </w:rPr>
      </w:pPr>
      <w:r w:rsidRPr="004937F1">
        <w:rPr>
          <w:rFonts w:cs="Bidad Light" w:hint="cs"/>
          <w:rtl/>
          <w:lang w:bidi="fa-IR"/>
        </w:rPr>
        <w:t>نسخِ نص‌های قرآن با همدیگر جایز است، زیرا از لحاظ قدرت باهم برابر هستند.</w:t>
      </w:r>
    </w:p>
    <w:p w14:paraId="0F550077" w14:textId="77777777" w:rsidR="004937F1" w:rsidRPr="004937F1" w:rsidRDefault="004937F1" w:rsidP="004937F1">
      <w:pPr>
        <w:pStyle w:val="a0"/>
        <w:widowControl w:val="0"/>
        <w:numPr>
          <w:ilvl w:val="0"/>
          <w:numId w:val="87"/>
        </w:numPr>
        <w:rPr>
          <w:rFonts w:cs="Bidad Light"/>
          <w:lang w:bidi="fa-IR"/>
        </w:rPr>
      </w:pPr>
      <w:r w:rsidRPr="004937F1">
        <w:rPr>
          <w:rFonts w:cs="Bidad Light" w:hint="cs"/>
          <w:rtl/>
          <w:lang w:bidi="fa-IR"/>
        </w:rPr>
        <w:t>نسخ قرآن با سنّت متواتر و نسخ سنّت متواتر با قرآن جایز است، زیرا سنّت متواتر، از لحاظِ قطعیت داشتنش در ثبوت و نیز وحدت در منبع، یعنی وحی، مانند قرآن است.</w:t>
      </w:r>
    </w:p>
    <w:p w14:paraId="4AFF9E5C" w14:textId="77777777" w:rsidR="004937F1" w:rsidRPr="004937F1" w:rsidRDefault="004937F1" w:rsidP="004937F1">
      <w:pPr>
        <w:pStyle w:val="a0"/>
        <w:widowControl w:val="0"/>
        <w:numPr>
          <w:ilvl w:val="0"/>
          <w:numId w:val="87"/>
        </w:numPr>
        <w:rPr>
          <w:rFonts w:cs="Bidad Light"/>
          <w:lang w:bidi="fa-IR"/>
        </w:rPr>
      </w:pPr>
      <w:r w:rsidRPr="004937F1">
        <w:rPr>
          <w:rFonts w:cs="Bidad Light" w:hint="cs"/>
          <w:rtl/>
          <w:lang w:bidi="fa-IR"/>
        </w:rPr>
        <w:t>نسخ سنّت آحاد با سنّت آحاد یا با چیزی قوی‌تر از آن جایز است.</w:t>
      </w:r>
    </w:p>
    <w:p w14:paraId="4B6B140D" w14:textId="77777777" w:rsidR="004937F1" w:rsidRPr="004937F1" w:rsidRDefault="004937F1" w:rsidP="004937F1">
      <w:pPr>
        <w:pStyle w:val="a0"/>
        <w:widowControl w:val="0"/>
        <w:numPr>
          <w:ilvl w:val="0"/>
          <w:numId w:val="87"/>
        </w:numPr>
        <w:rPr>
          <w:rFonts w:cs="Bidad Light"/>
          <w:lang w:bidi="fa-IR"/>
        </w:rPr>
      </w:pPr>
      <w:r w:rsidRPr="004937F1">
        <w:rPr>
          <w:rFonts w:cs="Bidad Light" w:hint="cs"/>
          <w:rtl/>
          <w:lang w:bidi="fa-IR"/>
        </w:rPr>
        <w:t xml:space="preserve">اجماع، ناسخ نصی از قرآن یا سنّت نمی‌شود، زیرا نص اگر دلالتِ قطعی داشته باشد، انعقاد اجماع برخلاف آن ممتنع است و اگر دلالت آن ظنی بوده و اجماع برخلاف آن منعقد شده باشد، معنی این امر آن است که دلیلِ دیگری وجود دارد که فقها آن را بر این نص ظنی الدلاله ترجیح داده‌اند و بدین ترتیب، آن دلیلی که اجماع بر آن مبتنی </w:t>
      </w:r>
      <w:r w:rsidRPr="004937F1">
        <w:rPr>
          <w:rFonts w:cs="Bidad Light" w:hint="cs"/>
          <w:rtl/>
          <w:lang w:bidi="fa-IR"/>
        </w:rPr>
        <w:lastRenderedPageBreak/>
        <w:t>شده است ناسخ بوده نه ذات اجماع.</w:t>
      </w:r>
    </w:p>
    <w:p w14:paraId="65ED0E63" w14:textId="6BF70D85" w:rsidR="004937F1" w:rsidRPr="004937F1" w:rsidRDefault="004937F1" w:rsidP="004937F1">
      <w:pPr>
        <w:pStyle w:val="a0"/>
        <w:widowControl w:val="0"/>
        <w:numPr>
          <w:ilvl w:val="0"/>
          <w:numId w:val="87"/>
        </w:numPr>
        <w:rPr>
          <w:rFonts w:cs="Bidad Light"/>
          <w:lang w:bidi="fa-IR"/>
        </w:rPr>
      </w:pPr>
      <w:r w:rsidRPr="004937F1">
        <w:rPr>
          <w:rFonts w:cs="Bidad Light" w:hint="cs"/>
          <w:rtl/>
          <w:lang w:bidi="fa-IR"/>
        </w:rPr>
        <w:t xml:space="preserve">نصِ قرآن و سنّت نمی‌توانند ناسخ اجماع باشند، چرا که ناسخ باید متأخر از منسوخ باشد، در حالی که نصوص قرآن و سنّت از لحاظ زمانی مقدم بر اجماع هستند، زیرا -چنان که ذکر شد- اجماع، به عنوان یک دلیل شرعی، فقط بعد از وفات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است که حجیت دارد.</w:t>
      </w:r>
    </w:p>
    <w:p w14:paraId="524DD9BC" w14:textId="77777777" w:rsidR="004937F1" w:rsidRPr="004937F1" w:rsidRDefault="004937F1" w:rsidP="004937F1">
      <w:pPr>
        <w:pStyle w:val="a0"/>
        <w:numPr>
          <w:ilvl w:val="0"/>
          <w:numId w:val="87"/>
        </w:numPr>
        <w:ind w:left="641" w:hanging="357"/>
        <w:rPr>
          <w:rFonts w:cs="Bidad Light"/>
          <w:lang w:bidi="fa-IR"/>
        </w:rPr>
      </w:pPr>
      <w:r w:rsidRPr="004937F1">
        <w:rPr>
          <w:rFonts w:cs="Bidad Light" w:hint="cs"/>
          <w:rtl/>
          <w:lang w:bidi="fa-IR"/>
        </w:rPr>
        <w:t>جایز نیست که اجماعِ مبتنی بر نصی از قرآن یا سنّت یا قیاس با اجماع دیگری نسخ شود؛ اما نسخِ اجماعِ مبتنی بر مصلحت با اجماع دیگر جایز است، اگر مصلحت تغییر کند و دیده شود که مصلحت با اجماع بر یک حکمِ دیگر محقق می‌شود.</w:t>
      </w:r>
    </w:p>
    <w:p w14:paraId="0FA6DF1C" w14:textId="77777777" w:rsidR="004937F1" w:rsidRPr="004937F1" w:rsidRDefault="004937F1" w:rsidP="004937F1">
      <w:pPr>
        <w:pStyle w:val="a0"/>
        <w:widowControl w:val="0"/>
        <w:numPr>
          <w:ilvl w:val="0"/>
          <w:numId w:val="87"/>
        </w:numPr>
        <w:rPr>
          <w:rFonts w:cs="Bidad Light"/>
          <w:lang w:bidi="fa-IR"/>
        </w:rPr>
      </w:pPr>
      <w:r w:rsidRPr="004937F1">
        <w:rPr>
          <w:rFonts w:cs="Bidad Light" w:hint="cs"/>
          <w:rtl/>
          <w:lang w:bidi="fa-IR"/>
        </w:rPr>
        <w:t>قیاس، نه ناسخِ نصی از قرآن یا سنّت و یا اجماع می‌شود و نه با این چیزها منسوخ می‌شود، زیرا فقط وقتی به قیاس رجوع می‌شود که در قرآن یا سنّت یا اجماع حکمی وجود نداشته باشد و نیز، یکی از شرایط قیاس این است که مخالفِ حکمِ ثابت شده با نصی از قرآن یا سنّت یا اجماع نباشد، والا اعتبار دادن به آن صحیح نیست.</w:t>
      </w:r>
    </w:p>
    <w:p w14:paraId="0FC9F889" w14:textId="77777777" w:rsidR="004937F1" w:rsidRPr="004937F1" w:rsidRDefault="004937F1" w:rsidP="004937F1">
      <w:pPr>
        <w:pStyle w:val="a0"/>
        <w:widowControl w:val="0"/>
        <w:numPr>
          <w:ilvl w:val="0"/>
          <w:numId w:val="87"/>
        </w:numPr>
        <w:rPr>
          <w:rFonts w:cs="Bidad Light"/>
          <w:lang w:bidi="fa-IR"/>
        </w:rPr>
      </w:pPr>
      <w:r w:rsidRPr="004937F1">
        <w:rPr>
          <w:rFonts w:cs="Bidad Light" w:hint="cs"/>
          <w:rtl/>
          <w:lang w:bidi="fa-IR"/>
        </w:rPr>
        <w:t xml:space="preserve">قیاس صلاحیتِ آن را ندارد که ناسخِ قیاسِ دیگری باشد، زیرا مبنای قیاس رأی و اجتهاد است و رأی و اجتهاد هم برای همان مجتهدی حجّت است که با اجتهاد خود به آن رسیده باشد و برای دیگر مجتهدان حجیت ندارد؛ ولی اگر دو قیاس از یک مجتهد صادر شد، در </w:t>
      </w:r>
      <w:r w:rsidRPr="004937F1">
        <w:rPr>
          <w:rFonts w:cs="Bidad Light" w:hint="cs"/>
          <w:rtl/>
          <w:lang w:bidi="fa-IR"/>
        </w:rPr>
        <w:lastRenderedPageBreak/>
        <w:t>آن صورت، تعارضِ میانِ این دو ثابت است اما یکی از آن‌ها نمی‌تواند ناسخ دیگری باشد، زیرا قیاس مبتنی بر رأی و اجتهاد است و رأی هیچ مدخلیت و مجالی در نسخ احکام ندارد و در این حالت، بر مجتهد لازم است که در این به بحث و تحقیق بپردازد که یکی را بر دیگری ترجیح دهد و به آنی عمل نماید که به نظرش راجح می‌رسد، همانطور که در استحسان هست که مسأله میان دو قیاس واقع و در نوسان است که سپس، مجتهد یکی را بر دیگری ترجیح می‌دهد و در غالب موارد هم راجح همان قیاس خفی است، زیرا علّت و تأثیر آن در حکم قوی‌تر است و -چنان که قبلاً هم بیان کردیم- این همان چیزی است که استحسان نامیده می‌شود.</w:t>
      </w:r>
    </w:p>
    <w:p w14:paraId="52505E8F" w14:textId="77777777" w:rsidR="004937F1" w:rsidRPr="00F22C69" w:rsidRDefault="004937F1" w:rsidP="004937F1">
      <w:pPr>
        <w:pStyle w:val="a2"/>
        <w:widowControl w:val="0"/>
        <w:rPr>
          <w:rFonts w:cs="Bidad Light"/>
          <w:color w:val="0070C0"/>
          <w:sz w:val="28"/>
          <w:szCs w:val="28"/>
          <w:rtl/>
          <w:lang w:bidi="fa-IR"/>
        </w:rPr>
      </w:pPr>
      <w:bookmarkStart w:id="404" w:name="_Toc452471728"/>
      <w:r w:rsidRPr="00F22C69">
        <w:rPr>
          <w:rFonts w:cs="Bidad Light" w:hint="cs"/>
          <w:color w:val="0070C0"/>
          <w:sz w:val="28"/>
          <w:szCs w:val="28"/>
          <w:rtl/>
          <w:lang w:bidi="fa-IR"/>
        </w:rPr>
        <w:t>مبحث دوم: تعارض و ترجیح</w:t>
      </w:r>
      <w:bookmarkEnd w:id="404"/>
    </w:p>
    <w:p w14:paraId="70487607" w14:textId="77777777" w:rsidR="004937F1" w:rsidRPr="004937F1" w:rsidRDefault="004937F1" w:rsidP="004937F1">
      <w:pPr>
        <w:pStyle w:val="a0"/>
        <w:widowControl w:val="0"/>
        <w:rPr>
          <w:rFonts w:cs="Bidad Light"/>
          <w:rtl/>
          <w:lang w:bidi="fa-IR"/>
        </w:rPr>
      </w:pPr>
      <w:r w:rsidRPr="00961A4C">
        <w:rPr>
          <w:rFonts w:cs="Bidad Light" w:hint="cs"/>
          <w:b/>
          <w:bCs/>
          <w:color w:val="C00000"/>
          <w:rtl/>
          <w:lang w:bidi="fa-IR"/>
        </w:rPr>
        <w:t>353-</w:t>
      </w:r>
      <w:r w:rsidRPr="00961A4C">
        <w:rPr>
          <w:rFonts w:cs="Bidad Light" w:hint="cs"/>
          <w:color w:val="C00000"/>
          <w:rtl/>
          <w:lang w:bidi="fa-IR"/>
        </w:rPr>
        <w:t xml:space="preserve"> </w:t>
      </w:r>
      <w:r w:rsidRPr="004937F1">
        <w:rPr>
          <w:rFonts w:cs="Bidad Light" w:hint="cs"/>
          <w:rtl/>
          <w:lang w:bidi="fa-IR"/>
        </w:rPr>
        <w:t>گفتیم که: ادلّه‌ی شرعی هرگز باهم تعارض نمی‌یابند، بلکه فقط در نظر مجتهد است که میان ادلّه تعارض به وجود می‌آید و به همین دلیل، این تعارض، تعارضی صوری و ظاهری و به نسبتِ مجتهد است و تعارضی حقیقی نیست. این تعارض ظاهری هم بدان معنی است که هر یک از دو دلیل متعارض در آنِ واحد در یک واقعه‌ی معین که مجتهد به دنبال شناخت حکم آن است، مستلزم یک حکم معین هستند و این دو حکم باهم تعارض دارند، یعنی باهم اختلاف دارند.</w:t>
      </w:r>
    </w:p>
    <w:p w14:paraId="26E4E1D5" w14:textId="09482A3C" w:rsidR="004937F1" w:rsidRPr="004937F1" w:rsidRDefault="004937F1" w:rsidP="004937F1">
      <w:pPr>
        <w:pStyle w:val="a0"/>
        <w:widowControl w:val="0"/>
        <w:rPr>
          <w:rFonts w:cs="Bidad Light"/>
          <w:rtl/>
        </w:rPr>
      </w:pPr>
      <w:r w:rsidRPr="004937F1">
        <w:rPr>
          <w:rFonts w:cs="Bidad Light" w:hint="cs"/>
          <w:rtl/>
          <w:lang w:bidi="fa-IR"/>
        </w:rPr>
        <w:lastRenderedPageBreak/>
        <w:t xml:space="preserve">برای وقوع این تعارض ظاهری، شرط است که: هردو دلیل از قدرت واحدی برخوردار باشند، مانند دو آیه از قرآن، یا دو حدیثِ آحاد. در این حالت، مجتهد به دنبال تاریخ ورودِ هردو نص می‌گردد و اگر تاریخ آن‌ها را یافت، حکم می‌دهد که متأخر ناسخ متقدم است، مانند این آیه که می‌فرماید: </w:t>
      </w:r>
      <w:r w:rsidR="008C564A" w:rsidRPr="008C564A">
        <w:rPr>
          <w:rFonts w:cs="Bidad Light"/>
          <w:color w:val="BF4E14" w:themeColor="accent2" w:themeShade="BF"/>
          <w:shd w:val="clear" w:color="auto" w:fill="FFFFFF"/>
          <w:rtl/>
        </w:rPr>
        <w:t>﴿</w:t>
      </w:r>
      <w:r w:rsidR="008C564A" w:rsidRPr="008C564A">
        <w:rPr>
          <w:color w:val="BF4E14" w:themeColor="accent2" w:themeShade="BF"/>
          <w:rtl/>
        </w:rPr>
        <w:t xml:space="preserve"> </w:t>
      </w:r>
      <w:r w:rsidR="008C564A" w:rsidRPr="008C564A">
        <w:rPr>
          <w:rStyle w:val="Char7"/>
          <w:rFonts w:cs="Bidad Light"/>
          <w:color w:val="BF4E14" w:themeColor="accent2" w:themeShade="BF"/>
          <w:sz w:val="28"/>
          <w:szCs w:val="28"/>
          <w:rtl/>
        </w:rPr>
        <w:t xml:space="preserve">وَالَّذِينَ يُتَوَفَّوْنَ مِنْكُمْ وَيَذَرُونَ أَزْوَاجًا وَصِيَّةً لِأَزْوَاجِهِمْ مَتَاعًا إِلَى الْحَوْلِ غَيْرَ إِخْرَاجٍ </w:t>
      </w:r>
      <w:r w:rsidR="008C564A" w:rsidRPr="008C564A">
        <w:rPr>
          <w:rFonts w:cs="Bidad Light"/>
          <w:color w:val="BF4E14" w:themeColor="accent2" w:themeShade="BF"/>
          <w:shd w:val="clear" w:color="auto" w:fill="FFFFFF"/>
          <w:rtl/>
        </w:rPr>
        <w:t>﴾</w:t>
      </w:r>
      <w:r w:rsidRPr="004937F1">
        <w:rPr>
          <w:rStyle w:val="Char"/>
          <w:rFonts w:cs="Bidad Light"/>
          <w:sz w:val="28"/>
          <w:szCs w:val="28"/>
          <w:rtl/>
        </w:rPr>
        <w:t xml:space="preserve"> [البقرة: 240]</w:t>
      </w:r>
      <w:r w:rsidRPr="004937F1">
        <w:rPr>
          <w:rFonts w:cs="Bidad Light" w:hint="cs"/>
          <w:rtl/>
        </w:rPr>
        <w:t xml:space="preserve">، </w:t>
      </w:r>
      <w:r w:rsidRPr="004937F1">
        <w:rPr>
          <w:rStyle w:val="Char5"/>
          <w:rFonts w:cs="Bidad Light" w:hint="cs"/>
          <w:sz w:val="28"/>
          <w:szCs w:val="28"/>
          <w:rtl/>
        </w:rPr>
        <w:t>«</w:t>
      </w:r>
      <w:r w:rsidRPr="004937F1">
        <w:rPr>
          <w:rStyle w:val="Char5"/>
          <w:rFonts w:cs="Bidad Light"/>
          <w:sz w:val="28"/>
          <w:szCs w:val="28"/>
          <w:rtl/>
        </w:rPr>
        <w:t>و کسان</w:t>
      </w:r>
      <w:r w:rsidRPr="004937F1">
        <w:rPr>
          <w:rStyle w:val="Char5"/>
          <w:rFonts w:cs="Bidad Light" w:hint="cs"/>
          <w:sz w:val="28"/>
          <w:szCs w:val="28"/>
          <w:rtl/>
        </w:rPr>
        <w:t>ی</w:t>
      </w:r>
      <w:r w:rsidRPr="004937F1">
        <w:rPr>
          <w:rStyle w:val="Char5"/>
          <w:rFonts w:cs="Bidad Light"/>
          <w:sz w:val="28"/>
          <w:szCs w:val="28"/>
          <w:rtl/>
        </w:rPr>
        <w:t xml:space="preserve"> از شما که م</w:t>
      </w:r>
      <w:r w:rsidRPr="004937F1">
        <w:rPr>
          <w:rStyle w:val="Char5"/>
          <w:rFonts w:cs="Bidad Light" w:hint="cs"/>
          <w:sz w:val="28"/>
          <w:szCs w:val="28"/>
          <w:rtl/>
        </w:rPr>
        <w:t>ی‌</w:t>
      </w:r>
      <w:r w:rsidRPr="004937F1">
        <w:rPr>
          <w:rStyle w:val="Char5"/>
          <w:rFonts w:cs="Bidad Light"/>
          <w:sz w:val="28"/>
          <w:szCs w:val="28"/>
          <w:rtl/>
        </w:rPr>
        <w:t>م</w:t>
      </w:r>
      <w:r w:rsidRPr="004937F1">
        <w:rPr>
          <w:rStyle w:val="Char5"/>
          <w:rFonts w:cs="Bidad Light" w:hint="cs"/>
          <w:sz w:val="28"/>
          <w:szCs w:val="28"/>
          <w:rtl/>
        </w:rPr>
        <w:t>یرند</w:t>
      </w:r>
      <w:r w:rsidRPr="004937F1">
        <w:rPr>
          <w:rStyle w:val="Char5"/>
          <w:rFonts w:cs="Bidad Light"/>
          <w:sz w:val="28"/>
          <w:szCs w:val="28"/>
          <w:rtl/>
        </w:rPr>
        <w:t xml:space="preserve"> و همسران</w:t>
      </w:r>
      <w:r w:rsidRPr="004937F1">
        <w:rPr>
          <w:rStyle w:val="Char5"/>
          <w:rFonts w:cs="Bidad Light" w:hint="cs"/>
          <w:sz w:val="28"/>
          <w:szCs w:val="28"/>
          <w:rtl/>
        </w:rPr>
        <w:t>ی</w:t>
      </w:r>
      <w:r w:rsidRPr="004937F1">
        <w:rPr>
          <w:rStyle w:val="Char5"/>
          <w:rFonts w:cs="Bidad Light"/>
          <w:sz w:val="28"/>
          <w:szCs w:val="28"/>
          <w:rtl/>
        </w:rPr>
        <w:t xml:space="preserve"> به جا م</w:t>
      </w:r>
      <w:r w:rsidRPr="004937F1">
        <w:rPr>
          <w:rStyle w:val="Char5"/>
          <w:rFonts w:cs="Bidad Light" w:hint="cs"/>
          <w:sz w:val="28"/>
          <w:szCs w:val="28"/>
          <w:rtl/>
        </w:rPr>
        <w:t>ی‌</w:t>
      </w:r>
      <w:r w:rsidRPr="004937F1">
        <w:rPr>
          <w:rStyle w:val="Char5"/>
          <w:rFonts w:cs="Bidad Light"/>
          <w:sz w:val="28"/>
          <w:szCs w:val="28"/>
          <w:rtl/>
        </w:rPr>
        <w:t>گذارند، با</w:t>
      </w:r>
      <w:r w:rsidRPr="004937F1">
        <w:rPr>
          <w:rStyle w:val="Char5"/>
          <w:rFonts w:cs="Bidad Light" w:hint="cs"/>
          <w:sz w:val="28"/>
          <w:szCs w:val="28"/>
          <w:rtl/>
        </w:rPr>
        <w:t>ید</w:t>
      </w:r>
      <w:r w:rsidRPr="004937F1">
        <w:rPr>
          <w:rStyle w:val="Char5"/>
          <w:rFonts w:cs="Bidad Light"/>
          <w:sz w:val="28"/>
          <w:szCs w:val="28"/>
          <w:rtl/>
        </w:rPr>
        <w:t xml:space="preserve"> برا</w:t>
      </w:r>
      <w:r w:rsidRPr="004937F1">
        <w:rPr>
          <w:rStyle w:val="Char5"/>
          <w:rFonts w:cs="Bidad Light" w:hint="cs"/>
          <w:sz w:val="28"/>
          <w:szCs w:val="28"/>
          <w:rtl/>
        </w:rPr>
        <w:t>ی</w:t>
      </w:r>
      <w:r w:rsidRPr="004937F1">
        <w:rPr>
          <w:rStyle w:val="Char5"/>
          <w:rFonts w:cs="Bidad Light"/>
          <w:sz w:val="28"/>
          <w:szCs w:val="28"/>
          <w:rtl/>
        </w:rPr>
        <w:t xml:space="preserve"> همسران خود وص</w:t>
      </w:r>
      <w:r w:rsidRPr="004937F1">
        <w:rPr>
          <w:rStyle w:val="Char5"/>
          <w:rFonts w:cs="Bidad Light" w:hint="cs"/>
          <w:sz w:val="28"/>
          <w:szCs w:val="28"/>
          <w:rtl/>
        </w:rPr>
        <w:t>یت</w:t>
      </w:r>
      <w:r w:rsidRPr="004937F1">
        <w:rPr>
          <w:rStyle w:val="Char5"/>
          <w:rFonts w:cs="Bidad Light"/>
          <w:sz w:val="28"/>
          <w:szCs w:val="28"/>
          <w:rtl/>
        </w:rPr>
        <w:t xml:space="preserve"> کنند که تا </w:t>
      </w:r>
      <w:r w:rsidRPr="004937F1">
        <w:rPr>
          <w:rStyle w:val="Char5"/>
          <w:rFonts w:cs="Bidad Light" w:hint="cs"/>
          <w:sz w:val="28"/>
          <w:szCs w:val="28"/>
          <w:rtl/>
        </w:rPr>
        <w:t>یک</w:t>
      </w:r>
      <w:r w:rsidRPr="004937F1">
        <w:rPr>
          <w:rStyle w:val="Char5"/>
          <w:rFonts w:cs="Bidad Light"/>
          <w:sz w:val="28"/>
          <w:szCs w:val="28"/>
          <w:rtl/>
        </w:rPr>
        <w:t xml:space="preserve"> سال آن</w:t>
      </w:r>
      <w:r w:rsidRPr="004937F1">
        <w:rPr>
          <w:rStyle w:val="Char5"/>
          <w:rFonts w:cs="Bidad Light" w:hint="cs"/>
          <w:sz w:val="28"/>
          <w:szCs w:val="28"/>
          <w:rtl/>
        </w:rPr>
        <w:t>‌</w:t>
      </w:r>
      <w:r w:rsidRPr="004937F1">
        <w:rPr>
          <w:rStyle w:val="Char5"/>
          <w:rFonts w:cs="Bidad Light"/>
          <w:sz w:val="28"/>
          <w:szCs w:val="28"/>
          <w:rtl/>
        </w:rPr>
        <w:t>ها را</w:t>
      </w:r>
      <w:r w:rsidRPr="004937F1">
        <w:rPr>
          <w:rStyle w:val="Char5"/>
          <w:rFonts w:cs="Bidad Light" w:hint="cs"/>
          <w:sz w:val="28"/>
          <w:szCs w:val="28"/>
          <w:rtl/>
        </w:rPr>
        <w:t xml:space="preserve"> </w:t>
      </w:r>
      <w:r w:rsidRPr="004937F1">
        <w:rPr>
          <w:rStyle w:val="Char5"/>
          <w:rFonts w:cs="Bidad Light"/>
          <w:sz w:val="28"/>
          <w:szCs w:val="28"/>
          <w:rtl/>
        </w:rPr>
        <w:t>(با پرداختن هز</w:t>
      </w:r>
      <w:r w:rsidRPr="004937F1">
        <w:rPr>
          <w:rStyle w:val="Char5"/>
          <w:rFonts w:cs="Bidad Light" w:hint="cs"/>
          <w:sz w:val="28"/>
          <w:szCs w:val="28"/>
          <w:rtl/>
        </w:rPr>
        <w:t>ینه</w:t>
      </w:r>
      <w:r w:rsidRPr="004937F1">
        <w:rPr>
          <w:rStyle w:val="Char5"/>
          <w:rFonts w:cs="Bidad Light"/>
          <w:sz w:val="28"/>
          <w:szCs w:val="28"/>
          <w:rtl/>
        </w:rPr>
        <w:t xml:space="preserve"> زندگ</w:t>
      </w:r>
      <w:r w:rsidRPr="004937F1">
        <w:rPr>
          <w:rStyle w:val="Char5"/>
          <w:rFonts w:cs="Bidad Light" w:hint="cs"/>
          <w:sz w:val="28"/>
          <w:szCs w:val="28"/>
          <w:rtl/>
        </w:rPr>
        <w:t>ی</w:t>
      </w:r>
      <w:r w:rsidRPr="004937F1">
        <w:rPr>
          <w:rStyle w:val="Char5"/>
          <w:rFonts w:cs="Bidad Light"/>
          <w:sz w:val="28"/>
          <w:szCs w:val="28"/>
          <w:rtl/>
        </w:rPr>
        <w:t>) بهره</w:t>
      </w:r>
      <w:r w:rsidRPr="004937F1">
        <w:rPr>
          <w:rStyle w:val="Char5"/>
          <w:rFonts w:cs="Bidad Light" w:hint="cs"/>
          <w:sz w:val="28"/>
          <w:szCs w:val="28"/>
          <w:rtl/>
        </w:rPr>
        <w:t>‌</w:t>
      </w:r>
      <w:r w:rsidRPr="004937F1">
        <w:rPr>
          <w:rStyle w:val="Char5"/>
          <w:rFonts w:cs="Bidad Light"/>
          <w:sz w:val="28"/>
          <w:szCs w:val="28"/>
          <w:rtl/>
        </w:rPr>
        <w:t>مند سازند بدون آنکه</w:t>
      </w:r>
      <w:r w:rsidRPr="004937F1">
        <w:rPr>
          <w:rStyle w:val="Char5"/>
          <w:rFonts w:cs="Bidad Light" w:hint="cs"/>
          <w:sz w:val="28"/>
          <w:szCs w:val="28"/>
          <w:rtl/>
        </w:rPr>
        <w:t xml:space="preserve"> </w:t>
      </w:r>
      <w:r w:rsidRPr="004937F1">
        <w:rPr>
          <w:rStyle w:val="Char5"/>
          <w:rFonts w:cs="Bidad Light"/>
          <w:sz w:val="28"/>
          <w:szCs w:val="28"/>
          <w:rtl/>
        </w:rPr>
        <w:t>(از خانه شوهر) ب</w:t>
      </w:r>
      <w:r w:rsidRPr="004937F1">
        <w:rPr>
          <w:rStyle w:val="Char5"/>
          <w:rFonts w:cs="Bidad Light" w:hint="cs"/>
          <w:sz w:val="28"/>
          <w:szCs w:val="28"/>
          <w:rtl/>
        </w:rPr>
        <w:t>یرون</w:t>
      </w:r>
      <w:r w:rsidRPr="004937F1">
        <w:rPr>
          <w:rStyle w:val="Char5"/>
          <w:rFonts w:cs="Bidad Light"/>
          <w:sz w:val="28"/>
          <w:szCs w:val="28"/>
          <w:rtl/>
        </w:rPr>
        <w:t xml:space="preserve"> کنند</w:t>
      </w:r>
      <w:r w:rsidRPr="004937F1">
        <w:rPr>
          <w:rStyle w:val="Char5"/>
          <w:rFonts w:cs="Bidad Light" w:hint="cs"/>
          <w:sz w:val="28"/>
          <w:szCs w:val="28"/>
          <w:rtl/>
        </w:rPr>
        <w:t>»</w:t>
      </w:r>
      <w:r w:rsidRPr="004937F1">
        <w:rPr>
          <w:rFonts w:cs="Bidad Light" w:hint="cs"/>
          <w:rtl/>
        </w:rPr>
        <w:t xml:space="preserve">. و این آیه که می‌فرماید: </w:t>
      </w:r>
      <w:r w:rsidRPr="008C564A">
        <w:rPr>
          <w:rFonts w:cs="Bidad Light"/>
          <w:color w:val="BF4E14" w:themeColor="accent2" w:themeShade="BF"/>
          <w:shd w:val="clear" w:color="auto" w:fill="FFFFFF"/>
          <w:rtl/>
        </w:rPr>
        <w:t>﴿</w:t>
      </w:r>
      <w:r w:rsidR="008C564A" w:rsidRPr="008C564A">
        <w:rPr>
          <w:rStyle w:val="Char7"/>
          <w:rFonts w:cs="Bidad Light" w:hint="cs"/>
          <w:color w:val="BF4E14" w:themeColor="accent2" w:themeShade="BF"/>
          <w:sz w:val="28"/>
          <w:szCs w:val="28"/>
          <w:rtl/>
        </w:rPr>
        <w:t xml:space="preserve"> </w:t>
      </w:r>
      <w:r w:rsidR="008C564A" w:rsidRPr="008C564A">
        <w:rPr>
          <w:rStyle w:val="Char7"/>
          <w:rFonts w:cs="Bidad Light"/>
          <w:color w:val="BF4E14" w:themeColor="accent2" w:themeShade="BF"/>
          <w:sz w:val="28"/>
          <w:szCs w:val="28"/>
          <w:rtl/>
        </w:rPr>
        <w:t>وَالَّذِينَ يُتَوَفَّوْنَ مِنْكُمْ وَيَذَرُونَ أَزْوَاجًا يَتَرَبَّصْنَ بِأَنْفُسِهِنَّ أَرْبَعَةَ أَشْهُرٍ وَعَشْرًا</w:t>
      </w:r>
      <w:r w:rsidR="008C564A" w:rsidRPr="008C564A">
        <w:rPr>
          <w:rFonts w:cs="Bidad Light" w:hint="cs"/>
          <w:color w:val="BF4E14" w:themeColor="accent2" w:themeShade="BF"/>
          <w:shd w:val="clear" w:color="auto" w:fill="FFFFFF"/>
          <w:rtl/>
        </w:rPr>
        <w:t xml:space="preserve"> </w:t>
      </w:r>
      <w:r w:rsidRPr="008C564A">
        <w:rPr>
          <w:rFonts w:cs="Bidad Light"/>
          <w:color w:val="BF4E14" w:themeColor="accent2" w:themeShade="BF"/>
          <w:shd w:val="clear" w:color="auto" w:fill="FFFFFF"/>
          <w:rtl/>
        </w:rPr>
        <w:t>﴾</w:t>
      </w:r>
      <w:r w:rsidRPr="004937F1">
        <w:rPr>
          <w:rStyle w:val="Char"/>
          <w:rFonts w:cs="Bidad Light"/>
          <w:sz w:val="28"/>
          <w:szCs w:val="28"/>
          <w:rtl/>
        </w:rPr>
        <w:t xml:space="preserve"> [البقرة: 234]</w:t>
      </w:r>
      <w:r w:rsidRPr="004937F1">
        <w:rPr>
          <w:rFonts w:cs="Bidad Light" w:hint="cs"/>
          <w:rtl/>
        </w:rPr>
        <w:t xml:space="preserve">، </w:t>
      </w:r>
      <w:r w:rsidRPr="004937F1">
        <w:rPr>
          <w:rStyle w:val="Char5"/>
          <w:rFonts w:cs="Bidad Light" w:hint="cs"/>
          <w:sz w:val="28"/>
          <w:szCs w:val="28"/>
          <w:rtl/>
        </w:rPr>
        <w:t>«کسانی از شما مردان که می‌میرند و پسِ خود همسرانی بر جای می‌گذارند، همسران‌شان باید چهار ماه و ده روز عده بگذرانند»</w:t>
      </w:r>
      <w:r w:rsidRPr="004937F1">
        <w:rPr>
          <w:rFonts w:cs="Bidad Light" w:hint="cs"/>
          <w:rtl/>
        </w:rPr>
        <w:t xml:space="preserve">. آیه‌ی اول مفید این است که عده‌ی زنی که شوهر وی وفات یافته است، یک سال است؛ این حکم در ابتدای اسلام وارد شد. آیه‌ی دوم مفید این است که عده‌ی زنی که شوهر وی وفات یافته است، چهار ماه و ده روز است. حال، چون این آیه‌ی دوم از نظر تاریخ نزول متأخر از آیه‌ی اول است، ناسخ آن می‌شود و حکم آن برای مکلّفان ثابت و جاری است. نیز، مانند این آیه که می‌فرماید: </w:t>
      </w:r>
      <w:r w:rsidR="008C564A" w:rsidRPr="008C564A">
        <w:rPr>
          <w:rFonts w:cs="Bidad Light"/>
          <w:color w:val="BF4E14" w:themeColor="accent2" w:themeShade="BF"/>
          <w:shd w:val="clear" w:color="auto" w:fill="FFFFFF"/>
          <w:rtl/>
        </w:rPr>
        <w:t>﴿</w:t>
      </w:r>
      <w:r w:rsidR="008C564A" w:rsidRPr="008C564A">
        <w:rPr>
          <w:rStyle w:val="Char7"/>
          <w:rFonts w:cs="Bidad Light" w:hint="cs"/>
          <w:color w:val="BF4E14" w:themeColor="accent2" w:themeShade="BF"/>
          <w:sz w:val="28"/>
          <w:szCs w:val="28"/>
          <w:rtl/>
        </w:rPr>
        <w:t xml:space="preserve"> </w:t>
      </w:r>
      <w:r w:rsidR="008C564A" w:rsidRPr="008C564A">
        <w:rPr>
          <w:rStyle w:val="Char7"/>
          <w:rFonts w:cs="Bidad Light"/>
          <w:color w:val="BF4E14" w:themeColor="accent2" w:themeShade="BF"/>
          <w:sz w:val="28"/>
          <w:szCs w:val="28"/>
          <w:rtl/>
        </w:rPr>
        <w:t>وَالَّذِينَ يُتَوَفَّوْنَ مِنْكُمْ وَيَذَرُونَ أَزْوَاجًا يَتَرَبَّصْنَ بِأَنْفُسِهِنَّ أَرْبَعَةَ أَشْهُرٍ وَعَشْرًا</w:t>
      </w:r>
      <w:r w:rsidR="008C564A" w:rsidRPr="008C564A">
        <w:rPr>
          <w:rFonts w:cs="Bidad Light" w:hint="cs"/>
          <w:color w:val="BF4E14" w:themeColor="accent2" w:themeShade="BF"/>
          <w:shd w:val="clear" w:color="auto" w:fill="FFFFFF"/>
          <w:rtl/>
        </w:rPr>
        <w:t xml:space="preserve"> </w:t>
      </w:r>
      <w:r w:rsidR="008C564A" w:rsidRPr="008C564A">
        <w:rPr>
          <w:rFonts w:cs="Bidad Light"/>
          <w:color w:val="BF4E14" w:themeColor="accent2" w:themeShade="BF"/>
          <w:shd w:val="clear" w:color="auto" w:fill="FFFFFF"/>
          <w:rtl/>
        </w:rPr>
        <w:t>﴾</w:t>
      </w:r>
      <w:r w:rsidR="008C564A" w:rsidRPr="004937F1">
        <w:rPr>
          <w:rStyle w:val="Char"/>
          <w:rFonts w:cs="Bidad Light"/>
          <w:sz w:val="28"/>
          <w:szCs w:val="28"/>
          <w:rtl/>
        </w:rPr>
        <w:t xml:space="preserve"> </w:t>
      </w:r>
      <w:r w:rsidRPr="004937F1">
        <w:rPr>
          <w:rStyle w:val="Char"/>
          <w:rFonts w:cs="Bidad Light"/>
          <w:sz w:val="28"/>
          <w:szCs w:val="28"/>
          <w:rtl/>
        </w:rPr>
        <w:t>[البقرة: 234]</w:t>
      </w:r>
      <w:r w:rsidRPr="004937F1">
        <w:rPr>
          <w:rFonts w:cs="Bidad Light" w:hint="cs"/>
          <w:rtl/>
        </w:rPr>
        <w:t xml:space="preserve">، و این آیه که می‌فرماید: </w:t>
      </w:r>
      <w:r w:rsidRPr="008C564A">
        <w:rPr>
          <w:rFonts w:cs="Bidad Light"/>
          <w:color w:val="BF4E14" w:themeColor="accent2" w:themeShade="BF"/>
          <w:shd w:val="clear" w:color="auto" w:fill="FFFFFF"/>
          <w:rtl/>
        </w:rPr>
        <w:t>﴿</w:t>
      </w:r>
      <w:r w:rsidR="008C564A" w:rsidRPr="008C564A">
        <w:rPr>
          <w:rFonts w:cs="Bidad Light" w:hint="cs"/>
          <w:color w:val="BF4E14" w:themeColor="accent2" w:themeShade="BF"/>
          <w:shd w:val="clear" w:color="auto" w:fill="FFFFFF"/>
          <w:rtl/>
        </w:rPr>
        <w:t xml:space="preserve"> </w:t>
      </w:r>
      <w:r w:rsidR="008C564A" w:rsidRPr="008C564A">
        <w:rPr>
          <w:rStyle w:val="Char7"/>
          <w:rFonts w:cs="Bidad Light"/>
          <w:color w:val="BF4E14" w:themeColor="accent2" w:themeShade="BF"/>
          <w:sz w:val="28"/>
          <w:szCs w:val="28"/>
          <w:rtl/>
        </w:rPr>
        <w:t>وَأُولَاتُ الْأَحْمَالِ أَجَلُهُنَّ أَنْ يَضَعْنَ حَمْلَهُنَّ</w:t>
      </w:r>
      <w:r w:rsidR="008C564A" w:rsidRPr="008C564A">
        <w:rPr>
          <w:rFonts w:cs="Bidad Light" w:hint="cs"/>
          <w:color w:val="BF4E14" w:themeColor="accent2" w:themeShade="BF"/>
          <w:shd w:val="clear" w:color="auto" w:fill="FFFFFF"/>
          <w:rtl/>
        </w:rPr>
        <w:t xml:space="preserve"> </w:t>
      </w:r>
      <w:r w:rsidRPr="008C564A">
        <w:rPr>
          <w:rFonts w:cs="Bidad Light"/>
          <w:color w:val="BF4E14" w:themeColor="accent2" w:themeShade="BF"/>
          <w:shd w:val="clear" w:color="auto" w:fill="FFFFFF"/>
          <w:rtl/>
        </w:rPr>
        <w:t>﴾</w:t>
      </w:r>
      <w:r w:rsidRPr="008C564A">
        <w:rPr>
          <w:rStyle w:val="Char"/>
          <w:rFonts w:cs="Bidad Light"/>
          <w:color w:val="BF4E14" w:themeColor="accent2" w:themeShade="BF"/>
          <w:sz w:val="28"/>
          <w:szCs w:val="28"/>
          <w:rtl/>
        </w:rPr>
        <w:t xml:space="preserve"> </w:t>
      </w:r>
      <w:r w:rsidRPr="004937F1">
        <w:rPr>
          <w:rStyle w:val="Char"/>
          <w:rFonts w:cs="Bidad Light"/>
          <w:sz w:val="28"/>
          <w:szCs w:val="28"/>
          <w:rtl/>
        </w:rPr>
        <w:t>[الطلاق: 4]</w:t>
      </w:r>
      <w:r w:rsidRPr="004937F1">
        <w:rPr>
          <w:rFonts w:cs="Bidad Light" w:hint="cs"/>
          <w:rtl/>
        </w:rPr>
        <w:t xml:space="preserve">، </w:t>
      </w:r>
      <w:r w:rsidRPr="004937F1">
        <w:rPr>
          <w:rStyle w:val="Char5"/>
          <w:rFonts w:cs="Bidad Light" w:hint="cs"/>
          <w:sz w:val="28"/>
          <w:szCs w:val="28"/>
          <w:rtl/>
        </w:rPr>
        <w:t xml:space="preserve">«عده‌ی </w:t>
      </w:r>
      <w:r w:rsidRPr="004937F1">
        <w:rPr>
          <w:rStyle w:val="Char5"/>
          <w:rFonts w:cs="Bidad Light" w:hint="cs"/>
          <w:sz w:val="28"/>
          <w:szCs w:val="28"/>
          <w:rtl/>
        </w:rPr>
        <w:lastRenderedPageBreak/>
        <w:t>زنان باردار وضع حملِ آنان است»</w:t>
      </w:r>
      <w:r w:rsidRPr="004937F1">
        <w:rPr>
          <w:rFonts w:cs="Bidad Light" w:hint="cs"/>
          <w:rtl/>
        </w:rPr>
        <w:t>. آیه‌ی اول بیانگر این است که عده‌ی زنی که شوهر وی وفات یافته است، چهار ماه و ده روز است و میان زن حامله و غیر حامله فرقی نگذاشته است؛ اما آیه‌ی دوم بیانگر آن است که عده‌ی زن حامله‌ای که شوهر وی وفات یافته است، با وضع حمل به پایان می‌رسد.</w:t>
      </w:r>
    </w:p>
    <w:p w14:paraId="35B86273" w14:textId="77777777" w:rsidR="004937F1" w:rsidRPr="004937F1" w:rsidRDefault="004937F1" w:rsidP="004937F1">
      <w:pPr>
        <w:pStyle w:val="a0"/>
        <w:widowControl w:val="0"/>
        <w:rPr>
          <w:rFonts w:cs="Bidad Light"/>
          <w:rtl/>
        </w:rPr>
      </w:pPr>
      <w:r w:rsidRPr="004937F1">
        <w:rPr>
          <w:rFonts w:cs="Bidad Light" w:hint="cs"/>
          <w:rtl/>
        </w:rPr>
        <w:t>صحابی بزرگوار عبدالله بن مسعود هم معتقد است که آیه‌ی دوم از حیث زمان نزول متأخر از اول است و پس در موردِ زن حامله ناسخ آیه‌ی اول می‌شود و بنابراین، زن حامله است با وضع حمل عده می‌گذراند، خواه مدت آن طولانی باشد و خواه کوتاه.</w:t>
      </w:r>
    </w:p>
    <w:p w14:paraId="7DA5A6D9" w14:textId="77777777" w:rsidR="004937F1" w:rsidRPr="004937F1" w:rsidRDefault="004937F1" w:rsidP="004937F1">
      <w:pPr>
        <w:pStyle w:val="a0"/>
        <w:widowControl w:val="0"/>
        <w:rPr>
          <w:rFonts w:cs="Bidad Light"/>
          <w:rtl/>
        </w:rPr>
      </w:pPr>
      <w:r w:rsidRPr="0093427F">
        <w:rPr>
          <w:rFonts w:cs="Bidad Light" w:hint="cs"/>
          <w:b/>
          <w:bCs/>
          <w:color w:val="C00000"/>
          <w:rtl/>
        </w:rPr>
        <w:t>354-</w:t>
      </w:r>
      <w:r w:rsidRPr="0093427F">
        <w:rPr>
          <w:rFonts w:cs="Bidad Light" w:hint="cs"/>
          <w:color w:val="C00000"/>
          <w:rtl/>
        </w:rPr>
        <w:t xml:space="preserve"> </w:t>
      </w:r>
      <w:r w:rsidRPr="004937F1">
        <w:rPr>
          <w:rFonts w:cs="Bidad Light" w:hint="cs"/>
          <w:rtl/>
        </w:rPr>
        <w:t>اگر تاریخ ورودِ این دو نص متعارض معلوم نشد، مجتهد برای ترجیح یکی از دو نص بر دیگری، از یکی از راه‌های ترجیح زیر استفاده می‌کنند:</w:t>
      </w:r>
    </w:p>
    <w:p w14:paraId="56FEC133" w14:textId="77777777" w:rsidR="004937F1" w:rsidRPr="004937F1" w:rsidRDefault="004937F1" w:rsidP="004937F1">
      <w:pPr>
        <w:pStyle w:val="a9"/>
        <w:widowControl w:val="0"/>
        <w:rPr>
          <w:rStyle w:val="Char0"/>
          <w:rFonts w:cs="Bidad Light"/>
          <w:b/>
          <w:bCs w:val="0"/>
          <w:vertAlign w:val="superscript"/>
          <w:rtl/>
        </w:rPr>
      </w:pPr>
      <w:bookmarkStart w:id="405" w:name="_Toc452471729"/>
      <w:r w:rsidRPr="0093427F">
        <w:rPr>
          <w:rFonts w:cs="Bidad Light" w:hint="cs"/>
          <w:color w:val="C00000"/>
          <w:sz w:val="28"/>
          <w:szCs w:val="28"/>
          <w:rtl/>
        </w:rPr>
        <w:t xml:space="preserve">1. </w:t>
      </w:r>
      <w:r w:rsidRPr="00F22C69">
        <w:rPr>
          <w:rFonts w:cs="Bidad Light" w:hint="cs"/>
          <w:color w:val="0070C0"/>
          <w:sz w:val="28"/>
          <w:szCs w:val="28"/>
          <w:rtl/>
        </w:rPr>
        <w:t>نص بر ظاهر ترجیح داده می‌شود</w:t>
      </w:r>
      <w:r w:rsidRPr="00F22C69">
        <w:rPr>
          <w:rStyle w:val="Char0"/>
          <w:rFonts w:cs="Bidad Light"/>
          <w:b/>
          <w:bCs w:val="0"/>
          <w:color w:val="0070C0"/>
          <w:vertAlign w:val="superscript"/>
          <w:rtl/>
        </w:rPr>
        <w:footnoteReference w:id="325"/>
      </w:r>
      <w:bookmarkEnd w:id="405"/>
    </w:p>
    <w:p w14:paraId="0646B0CD" w14:textId="3329B03C" w:rsidR="004937F1" w:rsidRPr="004937F1" w:rsidRDefault="004937F1" w:rsidP="004937F1">
      <w:pPr>
        <w:pStyle w:val="a0"/>
        <w:widowControl w:val="0"/>
        <w:rPr>
          <w:rFonts w:cs="Bidad Light"/>
          <w:rtl/>
        </w:rPr>
      </w:pPr>
      <w:r w:rsidRPr="004937F1">
        <w:rPr>
          <w:rFonts w:cs="Bidad Light" w:hint="cs"/>
          <w:rtl/>
          <w:lang w:bidi="fa-IR"/>
        </w:rPr>
        <w:t xml:space="preserve">مانند این آیه که خدای متعال بعد از بیان زنان محرم می‌فرماید: </w:t>
      </w:r>
      <w:r w:rsidRPr="008C564A">
        <w:rPr>
          <w:rFonts w:cs="Bidad Light"/>
          <w:color w:val="BF4E14" w:themeColor="accent2" w:themeShade="BF"/>
          <w:shd w:val="clear" w:color="auto" w:fill="FFFFFF"/>
          <w:rtl/>
          <w:lang w:bidi="fa-IR"/>
        </w:rPr>
        <w:t>﴿</w:t>
      </w:r>
      <w:r w:rsidR="008C564A" w:rsidRPr="008C564A">
        <w:rPr>
          <w:rStyle w:val="Char7"/>
          <w:rFonts w:cs="Bidad Light" w:hint="cs"/>
          <w:color w:val="BF4E14" w:themeColor="accent2" w:themeShade="BF"/>
          <w:sz w:val="28"/>
          <w:szCs w:val="28"/>
          <w:rtl/>
        </w:rPr>
        <w:t xml:space="preserve"> </w:t>
      </w:r>
      <w:r w:rsidR="008C564A" w:rsidRPr="008C564A">
        <w:rPr>
          <w:rStyle w:val="Char7"/>
          <w:rFonts w:cs="Bidad Light"/>
          <w:color w:val="BF4E14" w:themeColor="accent2" w:themeShade="BF"/>
          <w:sz w:val="28"/>
          <w:szCs w:val="28"/>
          <w:rtl/>
        </w:rPr>
        <w:t>وَأُحِلَّ لَكُمْ مَا وَرَاءَ ذَلِكُمْ</w:t>
      </w:r>
      <w:r w:rsidR="008C564A" w:rsidRPr="008C564A">
        <w:rPr>
          <w:rFonts w:cs="Bidad Light" w:hint="cs"/>
          <w:color w:val="BF4E14" w:themeColor="accent2" w:themeShade="BF"/>
          <w:shd w:val="clear" w:color="auto" w:fill="FFFFFF"/>
          <w:rtl/>
          <w:lang w:bidi="fa-IR"/>
        </w:rPr>
        <w:t xml:space="preserve"> </w:t>
      </w:r>
      <w:r w:rsidRPr="008C564A">
        <w:rPr>
          <w:rFonts w:cs="Bidad Light"/>
          <w:color w:val="BF4E14" w:themeColor="accent2" w:themeShade="BF"/>
          <w:shd w:val="clear" w:color="auto" w:fill="FFFFFF"/>
          <w:rtl/>
          <w:lang w:bidi="fa-IR"/>
        </w:rPr>
        <w:t>﴾</w:t>
      </w:r>
      <w:r w:rsidRPr="004937F1">
        <w:rPr>
          <w:rStyle w:val="Char"/>
          <w:rFonts w:cs="Bidad Light"/>
          <w:sz w:val="28"/>
          <w:szCs w:val="28"/>
          <w:rtl/>
        </w:rPr>
        <w:t xml:space="preserve"> [النساء: 24]</w:t>
      </w:r>
      <w:r w:rsidRPr="004937F1">
        <w:rPr>
          <w:rFonts w:cs="Bidad Light" w:hint="cs"/>
          <w:rtl/>
        </w:rPr>
        <w:t xml:space="preserve">، </w:t>
      </w:r>
      <w:r w:rsidRPr="004937F1">
        <w:rPr>
          <w:rStyle w:val="Char5"/>
          <w:rFonts w:cs="Bidad Light" w:hint="cs"/>
          <w:sz w:val="28"/>
          <w:szCs w:val="28"/>
          <w:rtl/>
        </w:rPr>
        <w:t>«ازدواج با سایر زنان برای شما حلال شده است»</w:t>
      </w:r>
      <w:r w:rsidRPr="004937F1">
        <w:rPr>
          <w:rFonts w:cs="Bidad Light" w:hint="cs"/>
          <w:rtl/>
        </w:rPr>
        <w:t xml:space="preserve">. ظاهر این آیه بر اباحه‌ی ازدواج با بیشتر از چهار زن از زنان غیر محرم دلالت دارد، لکن این (حکم) ظاهر معارض این آیه است که می‌فرماید: </w:t>
      </w:r>
      <w:r w:rsidRPr="00D9355A">
        <w:rPr>
          <w:rFonts w:cs="Bidad Light"/>
          <w:color w:val="BF4E14" w:themeColor="accent2" w:themeShade="BF"/>
          <w:shd w:val="clear" w:color="auto" w:fill="FFFFFF"/>
          <w:rtl/>
        </w:rPr>
        <w:lastRenderedPageBreak/>
        <w:t>﴿</w:t>
      </w:r>
      <w:r w:rsidR="00D9355A" w:rsidRPr="00D9355A">
        <w:rPr>
          <w:rStyle w:val="Char7"/>
          <w:rFonts w:cs="Bidad Light"/>
          <w:color w:val="BF4E14" w:themeColor="accent2" w:themeShade="BF"/>
          <w:sz w:val="28"/>
          <w:szCs w:val="28"/>
          <w:rtl/>
        </w:rPr>
        <w:t>فَانْكِحُوا مَا طَابَ لَكُمْ مِنَ النِّسَاءِ مَثْنَى وَثُلَاثَ وَرُبَاعَ</w:t>
      </w:r>
      <w:r w:rsidRPr="00D9355A">
        <w:rPr>
          <w:rFonts w:cs="Bidad Light"/>
          <w:color w:val="BF4E14" w:themeColor="accent2" w:themeShade="BF"/>
          <w:shd w:val="clear" w:color="auto" w:fill="FFFFFF"/>
          <w:rtl/>
        </w:rPr>
        <w:t>﴾</w:t>
      </w:r>
      <w:r w:rsidRPr="00D9355A">
        <w:rPr>
          <w:rStyle w:val="Char"/>
          <w:rFonts w:cs="Bidad Light"/>
          <w:color w:val="BF4E14" w:themeColor="accent2" w:themeShade="BF"/>
          <w:sz w:val="28"/>
          <w:szCs w:val="28"/>
          <w:rtl/>
        </w:rPr>
        <w:t xml:space="preserve"> </w:t>
      </w:r>
      <w:r w:rsidRPr="004937F1">
        <w:rPr>
          <w:rStyle w:val="Char"/>
          <w:rFonts w:cs="Bidad Light"/>
          <w:sz w:val="28"/>
          <w:szCs w:val="28"/>
          <w:rtl/>
        </w:rPr>
        <w:t>[النساء: 3]</w:t>
      </w:r>
      <w:r w:rsidRPr="004937F1">
        <w:rPr>
          <w:rFonts w:cs="Bidad Light" w:hint="cs"/>
          <w:rtl/>
        </w:rPr>
        <w:t xml:space="preserve">، </w:t>
      </w:r>
      <w:r w:rsidRPr="004937F1">
        <w:rPr>
          <w:rStyle w:val="Char5"/>
          <w:rFonts w:cs="Bidad Light" w:hint="cs"/>
          <w:sz w:val="28"/>
          <w:szCs w:val="28"/>
          <w:rtl/>
        </w:rPr>
        <w:t>«با زنان دیگری که برای شما حلالند و دوست دارید، با دو ییا سه یا چهار زن ازدواج کنید»</w:t>
      </w:r>
      <w:r w:rsidRPr="004937F1">
        <w:rPr>
          <w:rFonts w:cs="Bidad Light" w:hint="cs"/>
          <w:rtl/>
        </w:rPr>
        <w:t>. چون که این آیه نص است بر تحریمِ ازدواج با بیشتر از چهار زن و بنابراین، بر ظاهر آیه‌ی اول ترجیح داده شده، نکاح با بیشتر از چهار زن حرام می‌شود.</w:t>
      </w:r>
    </w:p>
    <w:p w14:paraId="60F951D5" w14:textId="77777777" w:rsidR="004937F1" w:rsidRPr="004937F1" w:rsidRDefault="004937F1" w:rsidP="004937F1">
      <w:pPr>
        <w:pStyle w:val="a9"/>
        <w:widowControl w:val="0"/>
        <w:rPr>
          <w:rFonts w:cs="Bidad Light"/>
          <w:sz w:val="28"/>
          <w:szCs w:val="28"/>
          <w:rtl/>
        </w:rPr>
      </w:pPr>
      <w:bookmarkStart w:id="406" w:name="_Toc452471730"/>
      <w:r w:rsidRPr="0093427F">
        <w:rPr>
          <w:rFonts w:cs="Bidad Light" w:hint="cs"/>
          <w:color w:val="C00000"/>
          <w:sz w:val="28"/>
          <w:szCs w:val="28"/>
          <w:rtl/>
        </w:rPr>
        <w:t xml:space="preserve">2. </w:t>
      </w:r>
      <w:r w:rsidRPr="00F22C69">
        <w:rPr>
          <w:rFonts w:cs="Bidad Light" w:hint="cs"/>
          <w:color w:val="0070C0"/>
          <w:sz w:val="28"/>
          <w:szCs w:val="28"/>
          <w:rtl/>
        </w:rPr>
        <w:t>مفسر بر نص ترجیح داده می‌شود</w:t>
      </w:r>
      <w:bookmarkEnd w:id="406"/>
    </w:p>
    <w:p w14:paraId="57C53C68"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مانند این حدیث که می‌فرماید: </w:t>
      </w:r>
      <w:r w:rsidRPr="00360C6B">
        <w:rPr>
          <w:rStyle w:val="Char6"/>
          <w:rFonts w:cs="Bidad Light" w:hint="cs"/>
          <w:color w:val="00B050"/>
          <w:sz w:val="28"/>
          <w:szCs w:val="28"/>
          <w:rtl/>
        </w:rPr>
        <w:t>«</w:t>
      </w:r>
      <w:r w:rsidRPr="00360C6B">
        <w:rPr>
          <w:rStyle w:val="Char6"/>
          <w:rFonts w:cs="Bidad Light"/>
          <w:color w:val="00B050"/>
          <w:sz w:val="28"/>
          <w:szCs w:val="28"/>
          <w:rtl/>
        </w:rPr>
        <w:t>الْمُسْتَحَاضَةُ تَتَوَضَّأُ لِكُلِّ صَلَاةٍ</w:t>
      </w:r>
      <w:r w:rsidRPr="00360C6B">
        <w:rPr>
          <w:rStyle w:val="Char6"/>
          <w:rFonts w:cs="Bidad Light" w:hint="cs"/>
          <w:color w:val="00B050"/>
          <w:sz w:val="28"/>
          <w:szCs w:val="28"/>
          <w:rtl/>
        </w:rPr>
        <w:t>»</w:t>
      </w:r>
      <w:r w:rsidRPr="004937F1">
        <w:rPr>
          <w:rFonts w:cs="Bidad Light" w:hint="cs"/>
          <w:rtl/>
          <w:lang w:bidi="fa-IR"/>
        </w:rPr>
        <w:t xml:space="preserve">، «زن مستحاضه باید برای هر نماز وضو بگیرد». این حدیث نص است بر آن که بر مستحاضه واجب است که برای هر نماز یک وضو بگیرد، گرچه آن نمازها را در یک وقت انجام دهد، زیرا از این نص همین معنی به ذهن متبادر می‌شود و مقصودِ اصلی از سیاق حدیث هم همین معنی است، لکن این حدیث احتمال تأویل دارد، کما این که روایتِ دیگرِ حدیث هم معارض آن شده است، چه می‌فرماید: </w:t>
      </w:r>
      <w:r w:rsidRPr="00360C6B">
        <w:rPr>
          <w:rStyle w:val="Char6"/>
          <w:rFonts w:cs="Bidad Light" w:hint="cs"/>
          <w:color w:val="00B050"/>
          <w:sz w:val="28"/>
          <w:szCs w:val="28"/>
          <w:rtl/>
        </w:rPr>
        <w:t>«</w:t>
      </w:r>
      <w:r w:rsidRPr="00360C6B">
        <w:rPr>
          <w:rStyle w:val="Char6"/>
          <w:rFonts w:cs="Bidad Light"/>
          <w:color w:val="00B050"/>
          <w:sz w:val="28"/>
          <w:szCs w:val="28"/>
          <w:rtl/>
        </w:rPr>
        <w:t>الْمُسْتَحَاضَةَ تَتَوَضَّأُ</w:t>
      </w:r>
      <w:r w:rsidRPr="00360C6B">
        <w:rPr>
          <w:rStyle w:val="Char6"/>
          <w:rFonts w:cs="Bidad Light" w:hint="cs"/>
          <w:color w:val="00B050"/>
          <w:sz w:val="28"/>
          <w:szCs w:val="28"/>
          <w:rtl/>
        </w:rPr>
        <w:t xml:space="preserve"> ل</w:t>
      </w:r>
      <w:r w:rsidRPr="00360C6B">
        <w:rPr>
          <w:rStyle w:val="Char6"/>
          <w:rFonts w:asciiTheme="minorHAnsi" w:hAnsiTheme="minorHAnsi" w:cs="Bidad Light" w:hint="cs"/>
          <w:color w:val="00B050"/>
          <w:sz w:val="28"/>
          <w:szCs w:val="28"/>
          <w:rtl/>
        </w:rPr>
        <w:t>ِوَقْتِ</w:t>
      </w:r>
      <w:r w:rsidRPr="00360C6B">
        <w:rPr>
          <w:rStyle w:val="Char6"/>
          <w:rFonts w:cs="Bidad Light"/>
          <w:color w:val="00B050"/>
          <w:sz w:val="28"/>
          <w:szCs w:val="28"/>
          <w:rtl/>
        </w:rPr>
        <w:t xml:space="preserve"> كُلِّ صَلَاةٍ</w:t>
      </w:r>
      <w:r w:rsidRPr="00360C6B">
        <w:rPr>
          <w:rStyle w:val="Char6"/>
          <w:rFonts w:cs="Bidad Light" w:hint="cs"/>
          <w:color w:val="00B050"/>
          <w:sz w:val="28"/>
          <w:szCs w:val="28"/>
          <w:rtl/>
        </w:rPr>
        <w:t>»</w:t>
      </w:r>
      <w:r w:rsidRPr="004937F1">
        <w:rPr>
          <w:rFonts w:cs="Bidad Light" w:hint="cs"/>
          <w:rtl/>
          <w:lang w:bidi="fa-IR"/>
        </w:rPr>
        <w:t>، «مستحاضه باید در وقتِ هر نماز وضو بگیرد»؛ معنی حدیث این است که بر چنین زنی فقط واجب است که در وقت هر نماز یک وضو بگیرد، گرچه در یک وقت واحد چند نماز هم بخواند. این معنی احتمال تأویل ندارد، چون که از نوع مفسر است؛ پس بر حدیث اول ترجیح می‌یابد و به مقتضای آن عمل می‌شود.</w:t>
      </w:r>
    </w:p>
    <w:p w14:paraId="44AB4E6D" w14:textId="77777777" w:rsidR="004937F1" w:rsidRPr="004937F1" w:rsidRDefault="004937F1" w:rsidP="004937F1">
      <w:pPr>
        <w:pStyle w:val="a9"/>
        <w:widowControl w:val="0"/>
        <w:rPr>
          <w:rFonts w:cs="Bidad Light"/>
          <w:sz w:val="28"/>
          <w:szCs w:val="28"/>
          <w:rtl/>
        </w:rPr>
      </w:pPr>
      <w:bookmarkStart w:id="407" w:name="_Toc452471731"/>
      <w:r w:rsidRPr="0093427F">
        <w:rPr>
          <w:rFonts w:cs="Bidad Light" w:hint="cs"/>
          <w:color w:val="C00000"/>
          <w:sz w:val="28"/>
          <w:szCs w:val="28"/>
          <w:rtl/>
        </w:rPr>
        <w:lastRenderedPageBreak/>
        <w:t xml:space="preserve">3. </w:t>
      </w:r>
      <w:r w:rsidRPr="00F22C69">
        <w:rPr>
          <w:rFonts w:cs="Bidad Light" w:hint="cs"/>
          <w:color w:val="0070C0"/>
          <w:sz w:val="28"/>
          <w:szCs w:val="28"/>
          <w:rtl/>
        </w:rPr>
        <w:t>محکم بر ظاهر و نص و مفسر ترجیح داده می‌شود</w:t>
      </w:r>
      <w:bookmarkEnd w:id="407"/>
    </w:p>
    <w:p w14:paraId="7AEC93F8" w14:textId="2C5257BB" w:rsidR="004937F1" w:rsidRPr="004937F1" w:rsidRDefault="004937F1" w:rsidP="004937F1">
      <w:pPr>
        <w:pStyle w:val="a0"/>
        <w:widowControl w:val="0"/>
        <w:rPr>
          <w:rFonts w:cs="Bidad Light"/>
          <w:rtl/>
        </w:rPr>
      </w:pPr>
      <w:r w:rsidRPr="004937F1">
        <w:rPr>
          <w:rFonts w:cs="Bidad Light" w:hint="cs"/>
          <w:rtl/>
          <w:lang w:bidi="fa-IR"/>
        </w:rPr>
        <w:t xml:space="preserve">مانند آیه‌ی </w:t>
      </w:r>
      <w:r w:rsidRPr="00D9355A">
        <w:rPr>
          <w:rFonts w:cs="Bidad Light"/>
          <w:color w:val="BF4E14" w:themeColor="accent2" w:themeShade="BF"/>
          <w:shd w:val="clear" w:color="auto" w:fill="FFFFFF"/>
          <w:rtl/>
          <w:lang w:bidi="fa-IR"/>
        </w:rPr>
        <w:t>﴿</w:t>
      </w:r>
      <w:r w:rsidR="00D9355A" w:rsidRPr="00D9355A">
        <w:rPr>
          <w:rFonts w:cs="Bidad Light" w:hint="cs"/>
          <w:color w:val="BF4E14" w:themeColor="accent2" w:themeShade="BF"/>
          <w:shd w:val="clear" w:color="auto" w:fill="FFFFFF"/>
          <w:rtl/>
          <w:lang w:bidi="fa-IR"/>
        </w:rPr>
        <w:t xml:space="preserve"> </w:t>
      </w:r>
      <w:r w:rsidR="00D9355A" w:rsidRPr="00D9355A">
        <w:rPr>
          <w:rStyle w:val="Char7"/>
          <w:rFonts w:cs="Bidad Light"/>
          <w:color w:val="BF4E14" w:themeColor="accent2" w:themeShade="BF"/>
          <w:sz w:val="28"/>
          <w:szCs w:val="28"/>
          <w:rtl/>
        </w:rPr>
        <w:t xml:space="preserve">وَأُحِلَّ لَكُمْ مَا وَرَاءَ ذَلِكُمْ </w:t>
      </w:r>
      <w:r w:rsidRPr="00D9355A">
        <w:rPr>
          <w:rFonts w:cs="Bidad Light"/>
          <w:color w:val="BF4E14" w:themeColor="accent2" w:themeShade="BF"/>
          <w:shd w:val="clear" w:color="auto" w:fill="FFFFFF"/>
          <w:rtl/>
          <w:lang w:bidi="fa-IR"/>
        </w:rPr>
        <w:t>﴾</w:t>
      </w:r>
      <w:r w:rsidRPr="00D9355A">
        <w:rPr>
          <w:rStyle w:val="Char"/>
          <w:rFonts w:cs="Bidad Light"/>
          <w:color w:val="BF4E14" w:themeColor="accent2" w:themeShade="BF"/>
          <w:sz w:val="28"/>
          <w:szCs w:val="28"/>
          <w:rtl/>
        </w:rPr>
        <w:t xml:space="preserve"> </w:t>
      </w:r>
      <w:r w:rsidRPr="004937F1">
        <w:rPr>
          <w:rStyle w:val="Char"/>
          <w:rFonts w:cs="Bidad Light"/>
          <w:sz w:val="28"/>
          <w:szCs w:val="28"/>
          <w:rtl/>
        </w:rPr>
        <w:t>[النساء: 24]</w:t>
      </w:r>
      <w:r w:rsidRPr="004937F1">
        <w:rPr>
          <w:rFonts w:cs="Bidad Light" w:hint="cs"/>
          <w:rtl/>
        </w:rPr>
        <w:t xml:space="preserve">، </w:t>
      </w:r>
      <w:r w:rsidRPr="004937F1">
        <w:rPr>
          <w:rStyle w:val="Char5"/>
          <w:rFonts w:cs="Bidad Light" w:hint="cs"/>
          <w:sz w:val="28"/>
          <w:szCs w:val="28"/>
          <w:rtl/>
        </w:rPr>
        <w:t>«ازدواج با سایر زنان برای شما حلال شده است»</w:t>
      </w:r>
      <w:r w:rsidRPr="004937F1">
        <w:rPr>
          <w:rFonts w:cs="Bidad Light" w:hint="cs"/>
          <w:rtl/>
        </w:rPr>
        <w:t xml:space="preserve">. که نص است در اباحه‌ی نکاح با غیر زنان مذکور در قبل از این آیه و پس، با عمومِ خود، شامل اباحه‌ی ازدواج با زنان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بعد از وفات ایشان نیز می‌شود، لکن آیه‌ی </w:t>
      </w:r>
      <w:r w:rsidRPr="00D9355A">
        <w:rPr>
          <w:rFonts w:cs="Bidad Light"/>
          <w:color w:val="BF4E14" w:themeColor="accent2" w:themeShade="BF"/>
          <w:shd w:val="clear" w:color="auto" w:fill="FFFFFF"/>
          <w:rtl/>
        </w:rPr>
        <w:t>﴿</w:t>
      </w:r>
      <w:r w:rsidR="00D9355A" w:rsidRPr="00D9355A">
        <w:rPr>
          <w:rStyle w:val="Char7"/>
          <w:rFonts w:cs="Bidad Light" w:hint="cs"/>
          <w:color w:val="BF4E14" w:themeColor="accent2" w:themeShade="BF"/>
          <w:sz w:val="28"/>
          <w:szCs w:val="28"/>
          <w:rtl/>
        </w:rPr>
        <w:t xml:space="preserve"> </w:t>
      </w:r>
      <w:r w:rsidR="00D9355A" w:rsidRPr="00D9355A">
        <w:rPr>
          <w:rStyle w:val="Char7"/>
          <w:rFonts w:cs="Bidad Light"/>
          <w:color w:val="BF4E14" w:themeColor="accent2" w:themeShade="BF"/>
          <w:sz w:val="28"/>
          <w:szCs w:val="28"/>
          <w:rtl/>
        </w:rPr>
        <w:t>وَمَا كَانَ لَكُمْ أَنْ تُؤْذُوا رَسُولَ اللَّهِ وَلَا أَنْ تَنْكِحُوا أَزْوَاجَهُ مِنْ بَعْدِهِ أَبَدًا</w:t>
      </w:r>
      <w:r w:rsidR="00D9355A" w:rsidRPr="00D9355A">
        <w:rPr>
          <w:rFonts w:cs="Bidad Light" w:hint="cs"/>
          <w:color w:val="BF4E14" w:themeColor="accent2" w:themeShade="BF"/>
          <w:shd w:val="clear" w:color="auto" w:fill="FFFFFF"/>
          <w:rtl/>
        </w:rPr>
        <w:t xml:space="preserve"> </w:t>
      </w:r>
      <w:r w:rsidRPr="00D9355A">
        <w:rPr>
          <w:rFonts w:cs="Bidad Light"/>
          <w:color w:val="BF4E14" w:themeColor="accent2" w:themeShade="BF"/>
          <w:shd w:val="clear" w:color="auto" w:fill="FFFFFF"/>
          <w:rtl/>
        </w:rPr>
        <w:t>﴾</w:t>
      </w:r>
      <w:r w:rsidRPr="004937F1">
        <w:rPr>
          <w:rStyle w:val="Char"/>
          <w:rFonts w:cs="Bidad Light"/>
          <w:sz w:val="28"/>
          <w:szCs w:val="28"/>
          <w:rtl/>
        </w:rPr>
        <w:t xml:space="preserve"> [الأحزاب: 53]</w:t>
      </w:r>
      <w:r w:rsidRPr="004937F1">
        <w:rPr>
          <w:rFonts w:cs="Bidad Light" w:hint="cs"/>
          <w:rtl/>
        </w:rPr>
        <w:t xml:space="preserve">، </w:t>
      </w:r>
      <w:r w:rsidRPr="004937F1">
        <w:rPr>
          <w:rStyle w:val="Char5"/>
          <w:rFonts w:cs="Bidad Light" w:hint="cs"/>
          <w:sz w:val="28"/>
          <w:szCs w:val="28"/>
          <w:rtl/>
        </w:rPr>
        <w:t>«و شما هرگز حق ندارید که پیامبر خدا را بیازارید و نه این حق را که بعد از مرگ او همسرانش را به همسریِ خویش درآورید»</w:t>
      </w:r>
      <w:r w:rsidRPr="004937F1">
        <w:rPr>
          <w:rFonts w:cs="Bidad Light" w:hint="cs"/>
          <w:rtl/>
        </w:rPr>
        <w:t xml:space="preserve">. که محکم است در تحریمِ ازدواج با زنان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بعد از وفات ایشان و بنابراین، بر نص آیه‌ی اول پیش انداخته و ترجیح داده می‌شود و پس حکمِ ازدواج با زنان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بعد از وفات ایشان حرمت می‌شود.</w:t>
      </w:r>
    </w:p>
    <w:p w14:paraId="60F59245" w14:textId="77777777" w:rsidR="004937F1" w:rsidRPr="004937F1" w:rsidRDefault="004937F1" w:rsidP="004937F1">
      <w:pPr>
        <w:pStyle w:val="a9"/>
        <w:widowControl w:val="0"/>
        <w:rPr>
          <w:rFonts w:cs="Bidad Light" w:hint="cs"/>
          <w:sz w:val="28"/>
          <w:szCs w:val="28"/>
          <w:rtl/>
        </w:rPr>
      </w:pPr>
      <w:bookmarkStart w:id="408" w:name="_Toc452471732"/>
      <w:r w:rsidRPr="0093427F">
        <w:rPr>
          <w:rFonts w:cs="Bidad Light" w:hint="cs"/>
          <w:color w:val="C00000"/>
          <w:sz w:val="28"/>
          <w:szCs w:val="28"/>
          <w:rtl/>
        </w:rPr>
        <w:t xml:space="preserve">4. </w:t>
      </w:r>
      <w:r w:rsidRPr="00F22C69">
        <w:rPr>
          <w:rFonts w:cs="Bidad Light" w:hint="cs"/>
          <w:color w:val="0070C0"/>
          <w:sz w:val="28"/>
          <w:szCs w:val="28"/>
          <w:rtl/>
        </w:rPr>
        <w:t>حکم ثابت‌شده با عبارة النص بر حکم ثابت با اشارة النص ترجیح داده می‌شود</w:t>
      </w:r>
      <w:bookmarkEnd w:id="408"/>
    </w:p>
    <w:p w14:paraId="47F9409A" w14:textId="19C883DD" w:rsidR="004937F1" w:rsidRPr="004937F1" w:rsidRDefault="004937F1" w:rsidP="004937F1">
      <w:pPr>
        <w:pStyle w:val="a0"/>
        <w:widowControl w:val="0"/>
        <w:rPr>
          <w:rFonts w:cs="Bidad Light"/>
          <w:rtl/>
        </w:rPr>
      </w:pPr>
      <w:r w:rsidRPr="004937F1">
        <w:rPr>
          <w:rFonts w:cs="Bidad Light" w:hint="cs"/>
          <w:rtl/>
          <w:lang w:bidi="fa-IR"/>
        </w:rPr>
        <w:t xml:space="preserve">مانند این آیه که می‌فرماید: </w:t>
      </w:r>
      <w:r w:rsidRPr="00D9355A">
        <w:rPr>
          <w:rFonts w:cs="Bidad Light"/>
          <w:color w:val="BF4E14" w:themeColor="accent2" w:themeShade="BF"/>
          <w:shd w:val="clear" w:color="auto" w:fill="FFFFFF"/>
          <w:rtl/>
          <w:lang w:bidi="fa-IR"/>
        </w:rPr>
        <w:t>﴿</w:t>
      </w:r>
      <w:r w:rsidR="00D9355A" w:rsidRPr="00D9355A">
        <w:rPr>
          <w:rFonts w:cs="Bidad Light" w:hint="cs"/>
          <w:color w:val="BF4E14" w:themeColor="accent2" w:themeShade="BF"/>
          <w:shd w:val="clear" w:color="auto" w:fill="FFFFFF"/>
          <w:rtl/>
          <w:lang w:bidi="fa-IR"/>
        </w:rPr>
        <w:t xml:space="preserve"> </w:t>
      </w:r>
      <w:r w:rsidR="00D9355A" w:rsidRPr="00D9355A">
        <w:rPr>
          <w:rStyle w:val="Char7"/>
          <w:rFonts w:cs="Bidad Light"/>
          <w:color w:val="BF4E14" w:themeColor="accent2" w:themeShade="BF"/>
          <w:sz w:val="28"/>
          <w:szCs w:val="28"/>
          <w:rtl/>
        </w:rPr>
        <w:t>كُتِبَ عَلَيْكُمُ الْقِصَاصُ فِي الْقَتْلَى</w:t>
      </w:r>
      <w:r w:rsidR="00D9355A" w:rsidRPr="00D9355A">
        <w:rPr>
          <w:rFonts w:cs="Bidad Light" w:hint="cs"/>
          <w:color w:val="BF4E14" w:themeColor="accent2" w:themeShade="BF"/>
          <w:shd w:val="clear" w:color="auto" w:fill="FFFFFF"/>
          <w:rtl/>
          <w:lang w:bidi="fa-IR"/>
        </w:rPr>
        <w:t xml:space="preserve"> </w:t>
      </w:r>
      <w:r w:rsidRPr="00D9355A">
        <w:rPr>
          <w:rFonts w:cs="Bidad Light"/>
          <w:color w:val="BF4E14" w:themeColor="accent2" w:themeShade="BF"/>
          <w:shd w:val="clear" w:color="auto" w:fill="FFFFFF"/>
          <w:rtl/>
          <w:lang w:bidi="fa-IR"/>
        </w:rPr>
        <w:t>﴾</w:t>
      </w:r>
      <w:r w:rsidRPr="00D9355A">
        <w:rPr>
          <w:rStyle w:val="Char"/>
          <w:rFonts w:cs="Bidad Light"/>
          <w:color w:val="BF4E14" w:themeColor="accent2" w:themeShade="BF"/>
          <w:sz w:val="28"/>
          <w:szCs w:val="28"/>
          <w:rtl/>
        </w:rPr>
        <w:t xml:space="preserve"> </w:t>
      </w:r>
      <w:r w:rsidRPr="004937F1">
        <w:rPr>
          <w:rStyle w:val="Char"/>
          <w:rFonts w:cs="Bidad Light"/>
          <w:sz w:val="28"/>
          <w:szCs w:val="28"/>
          <w:rtl/>
        </w:rPr>
        <w:t>[البقرة: 178]</w:t>
      </w:r>
      <w:r w:rsidRPr="004937F1">
        <w:rPr>
          <w:rFonts w:cs="Bidad Light" w:hint="cs"/>
          <w:rtl/>
        </w:rPr>
        <w:t xml:space="preserve">، </w:t>
      </w:r>
      <w:r w:rsidRPr="004937F1">
        <w:rPr>
          <w:rStyle w:val="Char5"/>
          <w:rFonts w:cs="Bidad Light" w:hint="cs"/>
          <w:sz w:val="28"/>
          <w:szCs w:val="28"/>
          <w:rtl/>
        </w:rPr>
        <w:t>«درباره‌ی کشتگان، قصاص بر شما فرض شده است»</w:t>
      </w:r>
      <w:r w:rsidRPr="004937F1">
        <w:rPr>
          <w:rFonts w:cs="Bidad Light" w:hint="cs"/>
          <w:rtl/>
        </w:rPr>
        <w:t xml:space="preserve">. و این آیه که می‌فرماید: </w:t>
      </w:r>
      <w:r w:rsidRPr="009F7B6D">
        <w:rPr>
          <w:rFonts w:cs="Bidad Light"/>
          <w:color w:val="BF4E14" w:themeColor="accent2" w:themeShade="BF"/>
          <w:shd w:val="clear" w:color="auto" w:fill="FFFFFF"/>
          <w:rtl/>
        </w:rPr>
        <w:t>﴿</w:t>
      </w:r>
      <w:r w:rsidR="009F7B6D" w:rsidRPr="009F7B6D">
        <w:rPr>
          <w:rStyle w:val="Char7"/>
          <w:rFonts w:cs="Bidad Light" w:hint="cs"/>
          <w:color w:val="BF4E14" w:themeColor="accent2" w:themeShade="BF"/>
          <w:sz w:val="28"/>
          <w:szCs w:val="28"/>
          <w:rtl/>
        </w:rPr>
        <w:t xml:space="preserve"> </w:t>
      </w:r>
      <w:r w:rsidR="009F7B6D" w:rsidRPr="009F7B6D">
        <w:rPr>
          <w:rStyle w:val="Char7"/>
          <w:rFonts w:cs="Bidad Light"/>
          <w:color w:val="BF4E14" w:themeColor="accent2" w:themeShade="BF"/>
          <w:sz w:val="28"/>
          <w:szCs w:val="28"/>
          <w:rtl/>
        </w:rPr>
        <w:t>وَمَنْ يَقْتُلْ مُؤْمِنًا مُتَعَمِّدًا فَجَزَاؤُهُ جَهَنَّمُ خَالِدًا فِيهَا</w:t>
      </w:r>
      <w:r w:rsidR="009F7B6D" w:rsidRPr="009F7B6D">
        <w:rPr>
          <w:rFonts w:cs="Bidad Light" w:hint="cs"/>
          <w:color w:val="BF4E14" w:themeColor="accent2" w:themeShade="BF"/>
          <w:shd w:val="clear" w:color="auto" w:fill="FFFFFF"/>
          <w:rtl/>
        </w:rPr>
        <w:t xml:space="preserve"> </w:t>
      </w:r>
      <w:r w:rsidRPr="009F7B6D">
        <w:rPr>
          <w:rFonts w:cs="Bidad Light"/>
          <w:color w:val="BF4E14" w:themeColor="accent2" w:themeShade="BF"/>
          <w:shd w:val="clear" w:color="auto" w:fill="FFFFFF"/>
          <w:rtl/>
        </w:rPr>
        <w:t>﴾</w:t>
      </w:r>
      <w:r w:rsidRPr="009F7B6D">
        <w:rPr>
          <w:rStyle w:val="Char"/>
          <w:rFonts w:cs="Bidad Light"/>
          <w:color w:val="BF4E14" w:themeColor="accent2" w:themeShade="BF"/>
          <w:sz w:val="28"/>
          <w:szCs w:val="28"/>
          <w:rtl/>
        </w:rPr>
        <w:t xml:space="preserve"> </w:t>
      </w:r>
      <w:r w:rsidRPr="004937F1">
        <w:rPr>
          <w:rStyle w:val="Char"/>
          <w:rFonts w:cs="Bidad Light"/>
          <w:sz w:val="28"/>
          <w:szCs w:val="28"/>
          <w:rtl/>
        </w:rPr>
        <w:t>[النساء: 93]</w:t>
      </w:r>
      <w:r w:rsidRPr="004937F1">
        <w:rPr>
          <w:rFonts w:cs="Bidad Light" w:hint="cs"/>
          <w:rtl/>
        </w:rPr>
        <w:t xml:space="preserve">، </w:t>
      </w:r>
      <w:r w:rsidRPr="004937F1">
        <w:rPr>
          <w:rStyle w:val="Char5"/>
          <w:rFonts w:cs="Bidad Light" w:hint="cs"/>
          <w:sz w:val="28"/>
          <w:szCs w:val="28"/>
          <w:rtl/>
        </w:rPr>
        <w:t>«کسی که مؤمن را به عمد بکشد، کیفرِ او دوزخ است و جاودانه در آن می‌ماند»</w:t>
      </w:r>
      <w:r w:rsidRPr="004937F1">
        <w:rPr>
          <w:rFonts w:cs="Bidad Light" w:hint="cs"/>
          <w:rtl/>
        </w:rPr>
        <w:t xml:space="preserve">. آیه‌ی اول، به طریقِ عبارت، بر وجوب قصاصِ قاتل دلالت دارد و </w:t>
      </w:r>
      <w:r w:rsidRPr="004937F1">
        <w:rPr>
          <w:rFonts w:cs="Bidad Light" w:hint="cs"/>
          <w:rtl/>
        </w:rPr>
        <w:lastRenderedPageBreak/>
        <w:t>آیه‌ی دوم، به طریق اشاره، بر عدم قصاص‌گرفتن از قاتلِ عمد دلالت می‌کند، زیرا مجازات وی را جاودانگی در آتش جهنم قرار داده است و این مجازات را محدود به قاتلِ عمد کرده است و این آیه مجازات وی را تبیین می‌کند و همین، به طریق اشاره و بنابر قاعده‌ی معروفی که می‌گوید: «اقتصار در مقامِ بیان مفید حصر است»، بر این دلالت دارد که مجازات دیگری بر وی واجب نیست؛ لکن حکمِ مفهوم به طریق عبارت بر حکمِ مفهوم به طریق اشاره ترجیح داده شده و قصاص قاتل عمد واجب شده است.</w:t>
      </w:r>
    </w:p>
    <w:p w14:paraId="40301E20" w14:textId="77777777" w:rsidR="004937F1" w:rsidRPr="004937F1" w:rsidRDefault="004937F1" w:rsidP="004937F1">
      <w:pPr>
        <w:pStyle w:val="a9"/>
        <w:widowControl w:val="0"/>
        <w:rPr>
          <w:rFonts w:cs="Bidad Light"/>
          <w:spacing w:val="-4"/>
          <w:sz w:val="28"/>
          <w:szCs w:val="28"/>
          <w:rtl/>
        </w:rPr>
      </w:pPr>
      <w:bookmarkStart w:id="409" w:name="_Toc452471733"/>
      <w:r w:rsidRPr="0093427F">
        <w:rPr>
          <w:rFonts w:cs="Bidad Light" w:hint="cs"/>
          <w:color w:val="C00000"/>
          <w:spacing w:val="-4"/>
          <w:sz w:val="28"/>
          <w:szCs w:val="28"/>
          <w:rtl/>
        </w:rPr>
        <w:t xml:space="preserve">5. </w:t>
      </w:r>
      <w:r w:rsidRPr="00F22C69">
        <w:rPr>
          <w:rFonts w:cs="Bidad Light" w:hint="cs"/>
          <w:color w:val="0070C0"/>
          <w:spacing w:val="-4"/>
          <w:sz w:val="28"/>
          <w:szCs w:val="28"/>
          <w:rtl/>
        </w:rPr>
        <w:t>حکم ثابت‌شده با اشارة النص بر حکم ثابت‌شده با دلالة النص ترجیح داده می‌شود</w:t>
      </w:r>
      <w:bookmarkEnd w:id="409"/>
    </w:p>
    <w:p w14:paraId="110084B9" w14:textId="52612483" w:rsidR="004937F1" w:rsidRPr="004937F1" w:rsidRDefault="004937F1" w:rsidP="004937F1">
      <w:pPr>
        <w:pStyle w:val="a0"/>
        <w:widowControl w:val="0"/>
        <w:rPr>
          <w:rFonts w:cs="Bidad Light"/>
          <w:rtl/>
        </w:rPr>
      </w:pPr>
      <w:r w:rsidRPr="004937F1">
        <w:rPr>
          <w:rFonts w:cs="Bidad Light" w:hint="cs"/>
          <w:rtl/>
        </w:rPr>
        <w:t xml:space="preserve">مانند آیه‌ی </w:t>
      </w:r>
      <w:r w:rsidRPr="007F0B4A">
        <w:rPr>
          <w:rFonts w:cs="Bidad Light"/>
          <w:color w:val="BF4E14" w:themeColor="accent2" w:themeShade="BF"/>
          <w:shd w:val="clear" w:color="auto" w:fill="FFFFFF"/>
          <w:rtl/>
        </w:rPr>
        <w:t>﴿</w:t>
      </w:r>
      <w:r w:rsidR="007F0B4A" w:rsidRPr="007F0B4A">
        <w:rPr>
          <w:rStyle w:val="Char7"/>
          <w:rFonts w:cs="Bidad Light"/>
          <w:color w:val="BF4E14" w:themeColor="accent2" w:themeShade="BF"/>
          <w:sz w:val="28"/>
          <w:szCs w:val="28"/>
          <w:rtl/>
        </w:rPr>
        <w:t xml:space="preserve"> وَمَنْ قَتَلَ مُؤْمِنًا خَطَأً فَتَحْرِيرُ رَقَبَةٍ مُؤْمِنَةٍ</w:t>
      </w:r>
      <w:r w:rsidR="007F0B4A" w:rsidRPr="007F0B4A">
        <w:rPr>
          <w:rFonts w:cs="Bidad Light" w:hint="cs"/>
          <w:color w:val="BF4E14" w:themeColor="accent2" w:themeShade="BF"/>
          <w:shd w:val="clear" w:color="auto" w:fill="FFFFFF"/>
          <w:rtl/>
        </w:rPr>
        <w:t xml:space="preserve"> </w:t>
      </w:r>
      <w:r w:rsidRPr="007F0B4A">
        <w:rPr>
          <w:rFonts w:cs="Bidad Light"/>
          <w:color w:val="BF4E14" w:themeColor="accent2" w:themeShade="BF"/>
          <w:shd w:val="clear" w:color="auto" w:fill="FFFFFF"/>
          <w:rtl/>
        </w:rPr>
        <w:t>﴾</w:t>
      </w:r>
      <w:r w:rsidRPr="004937F1">
        <w:rPr>
          <w:rStyle w:val="Char"/>
          <w:rFonts w:cs="Bidad Light"/>
          <w:sz w:val="28"/>
          <w:szCs w:val="28"/>
          <w:rtl/>
        </w:rPr>
        <w:t xml:space="preserve"> [النساء: 92]</w:t>
      </w:r>
      <w:r w:rsidRPr="004937F1">
        <w:rPr>
          <w:rFonts w:cs="Bidad Light" w:hint="cs"/>
          <w:rtl/>
        </w:rPr>
        <w:t xml:space="preserve">، </w:t>
      </w:r>
      <w:r w:rsidRPr="004937F1">
        <w:rPr>
          <w:rStyle w:val="Char5"/>
          <w:rFonts w:cs="Bidad Light" w:hint="cs"/>
          <w:sz w:val="28"/>
          <w:szCs w:val="28"/>
          <w:rtl/>
        </w:rPr>
        <w:t>«هرکس مؤمنی را به خطا بکشد، باید برده‌ی مؤمنی را آزاد سازد»</w:t>
      </w:r>
      <w:r w:rsidRPr="004937F1">
        <w:rPr>
          <w:rFonts w:cs="Bidad Light" w:hint="cs"/>
          <w:rtl/>
        </w:rPr>
        <w:t xml:space="preserve">. و آیه‌ی </w:t>
      </w:r>
      <w:r w:rsidRPr="007F0B4A">
        <w:rPr>
          <w:rFonts w:cs="Bidad Light"/>
          <w:color w:val="BF4E14" w:themeColor="accent2" w:themeShade="BF"/>
          <w:shd w:val="clear" w:color="auto" w:fill="FFFFFF"/>
          <w:rtl/>
        </w:rPr>
        <w:t>﴿</w:t>
      </w:r>
      <w:r w:rsidR="007F0B4A" w:rsidRPr="007F0B4A">
        <w:rPr>
          <w:rStyle w:val="Char7"/>
          <w:rFonts w:cs="Bidad Light" w:hint="cs"/>
          <w:color w:val="BF4E14" w:themeColor="accent2" w:themeShade="BF"/>
          <w:sz w:val="28"/>
          <w:szCs w:val="28"/>
          <w:rtl/>
        </w:rPr>
        <w:t xml:space="preserve"> </w:t>
      </w:r>
      <w:r w:rsidR="007F0B4A" w:rsidRPr="007F0B4A">
        <w:rPr>
          <w:rStyle w:val="Char7"/>
          <w:rFonts w:cs="Bidad Light"/>
          <w:color w:val="BF4E14" w:themeColor="accent2" w:themeShade="BF"/>
          <w:sz w:val="28"/>
          <w:szCs w:val="28"/>
          <w:rtl/>
        </w:rPr>
        <w:t>وَمَنْ يَقْتُلْ مُؤْمِنًا مُتَعَمِّدًا فَجَزَاؤُهُ جَهَنَّمُ خَالِدًا فِيهَا</w:t>
      </w:r>
      <w:r w:rsidR="007F0B4A" w:rsidRPr="007F0B4A">
        <w:rPr>
          <w:rFonts w:cs="Bidad Light" w:hint="cs"/>
          <w:color w:val="BF4E14" w:themeColor="accent2" w:themeShade="BF"/>
          <w:shd w:val="clear" w:color="auto" w:fill="FFFFFF"/>
          <w:rtl/>
        </w:rPr>
        <w:t xml:space="preserve"> </w:t>
      </w:r>
      <w:r w:rsidRPr="007F0B4A">
        <w:rPr>
          <w:rFonts w:cs="Bidad Light"/>
          <w:color w:val="BF4E14" w:themeColor="accent2" w:themeShade="BF"/>
          <w:shd w:val="clear" w:color="auto" w:fill="FFFFFF"/>
          <w:rtl/>
        </w:rPr>
        <w:t>﴾</w:t>
      </w:r>
      <w:r w:rsidRPr="004937F1">
        <w:rPr>
          <w:rStyle w:val="Char"/>
          <w:rFonts w:cs="Bidad Light"/>
          <w:sz w:val="28"/>
          <w:szCs w:val="28"/>
          <w:rtl/>
        </w:rPr>
        <w:t xml:space="preserve"> [النساء: 93]</w:t>
      </w:r>
      <w:r w:rsidRPr="004937F1">
        <w:rPr>
          <w:rFonts w:cs="Bidad Light" w:hint="cs"/>
          <w:rtl/>
        </w:rPr>
        <w:t xml:space="preserve"> به طریق عبارت، از آیه‌ی اول وجوب کفاره بر قاتلِ به خطا و همچنین از آن، به طریق دلالت، وجوب کفاره بر قاتلِ عمد فهمیده می‌شود، زیرا قاتلِ عمد، در وجوبِ کفاره بر وی، اولی از قاتلِ به خطاست، زیرا سبب وجوب کفاره جنایتِ قتل است و جنایتِ قتل در قتلِ عمد شدیدتر و فظیع‌تر از قتلِ خطاست و بر همین اساس وجوب کفاره بر قاتلِ عمد اولی از وجوب آن بر قاتل به </w:t>
      </w:r>
      <w:r w:rsidRPr="004937F1">
        <w:rPr>
          <w:rFonts w:cs="Bidad Light" w:hint="cs"/>
          <w:rtl/>
        </w:rPr>
        <w:lastRenderedPageBreak/>
        <w:t>خطاست. از آیه‌ی دوم هم، به طریق اشاره چنین فهم می‌شود که در دنیا بر قاتلِ عمد هیچ کفاره‌ای واجب نیست، زیرا آیه مجازاتِ وی را به جاودانه‌شدن در آتش جهنم منحصر کرده است و این منحصر کردن، در مقامِ بیان، مفیدِ نفی هر نوع مجازات دیگری از وی است و این معنی مستفاد از طریق اشاره نیز با معنای مستفاد از آیه‌ی اول به طریق دلالت، تعارض می‌یابد و در نتیجه، حکمِ مفهوم به طریق اشاره از حکم مفهوم به طریق دلالت راجح‌تر شده، حکم این می‌شود که کفاره بر قاتلِ عمد واجب نیست.</w:t>
      </w:r>
    </w:p>
    <w:p w14:paraId="5BF0718A" w14:textId="77777777" w:rsidR="004937F1" w:rsidRPr="004937F1" w:rsidRDefault="004937F1" w:rsidP="004937F1">
      <w:pPr>
        <w:pStyle w:val="a9"/>
        <w:widowControl w:val="0"/>
        <w:rPr>
          <w:rFonts w:cs="Bidad Light"/>
          <w:spacing w:val="-5"/>
          <w:sz w:val="28"/>
          <w:szCs w:val="28"/>
          <w:rtl/>
        </w:rPr>
      </w:pPr>
      <w:bookmarkStart w:id="410" w:name="_Toc452471734"/>
      <w:r w:rsidRPr="0093427F">
        <w:rPr>
          <w:rFonts w:cs="Bidad Light" w:hint="cs"/>
          <w:color w:val="C00000"/>
          <w:spacing w:val="-5"/>
          <w:sz w:val="28"/>
          <w:szCs w:val="28"/>
          <w:rtl/>
        </w:rPr>
        <w:t xml:space="preserve">6. </w:t>
      </w:r>
      <w:r w:rsidRPr="00F22C69">
        <w:rPr>
          <w:rFonts w:cs="Bidad Light" w:hint="cs"/>
          <w:color w:val="0070C0"/>
          <w:spacing w:val="-5"/>
          <w:sz w:val="28"/>
          <w:szCs w:val="28"/>
          <w:rtl/>
        </w:rPr>
        <w:t>در صورت تعارض دلالت منطوق با دلالت مفهوم، دلالت منطوق ترجیح داده می‌شود</w:t>
      </w:r>
      <w:bookmarkEnd w:id="410"/>
    </w:p>
    <w:p w14:paraId="3240AE26" w14:textId="0705D5CE" w:rsidR="004937F1" w:rsidRPr="004937F1" w:rsidRDefault="004937F1" w:rsidP="004937F1">
      <w:pPr>
        <w:pStyle w:val="a0"/>
        <w:widowControl w:val="0"/>
        <w:rPr>
          <w:rFonts w:cs="Bidad Light"/>
          <w:rtl/>
        </w:rPr>
      </w:pPr>
      <w:r w:rsidRPr="004937F1">
        <w:rPr>
          <w:rFonts w:cs="Bidad Light" w:hint="cs"/>
          <w:spacing w:val="-4"/>
          <w:rtl/>
        </w:rPr>
        <w:t xml:space="preserve">مانند آیه‌ی </w:t>
      </w:r>
      <w:r w:rsidRPr="007F0B4A">
        <w:rPr>
          <w:rFonts w:cs="Bidad Light"/>
          <w:color w:val="BF4E14" w:themeColor="accent2" w:themeShade="BF"/>
          <w:spacing w:val="-4"/>
          <w:shd w:val="clear" w:color="auto" w:fill="FFFFFF"/>
          <w:rtl/>
        </w:rPr>
        <w:t>﴿</w:t>
      </w:r>
      <w:r w:rsidR="007F0B4A" w:rsidRPr="007F0B4A">
        <w:rPr>
          <w:rStyle w:val="Char7"/>
          <w:rFonts w:cs="Bidad Light" w:hint="cs"/>
          <w:color w:val="BF4E14" w:themeColor="accent2" w:themeShade="BF"/>
          <w:spacing w:val="-4"/>
          <w:sz w:val="28"/>
          <w:szCs w:val="28"/>
          <w:rtl/>
        </w:rPr>
        <w:t xml:space="preserve"> </w:t>
      </w:r>
      <w:r w:rsidR="007F0B4A" w:rsidRPr="007F0B4A">
        <w:rPr>
          <w:rStyle w:val="Char7"/>
          <w:rFonts w:cs="Bidad Light"/>
          <w:color w:val="BF4E14" w:themeColor="accent2" w:themeShade="BF"/>
          <w:spacing w:val="-4"/>
          <w:sz w:val="28"/>
          <w:szCs w:val="28"/>
          <w:rtl/>
        </w:rPr>
        <w:t>يَا أَيُّهَا الَّذِينَ آمَنُوا لَا تَأْكُلُوا الرِّبَا أَضْعَافًا مُضَاعَفَةً</w:t>
      </w:r>
      <w:r w:rsidR="007F0B4A" w:rsidRPr="007F0B4A">
        <w:rPr>
          <w:rFonts w:cs="Bidad Light" w:hint="cs"/>
          <w:color w:val="BF4E14" w:themeColor="accent2" w:themeShade="BF"/>
          <w:spacing w:val="-4"/>
          <w:shd w:val="clear" w:color="auto" w:fill="FFFFFF"/>
          <w:rtl/>
        </w:rPr>
        <w:t xml:space="preserve"> </w:t>
      </w:r>
      <w:r w:rsidRPr="007F0B4A">
        <w:rPr>
          <w:rFonts w:cs="Bidad Light"/>
          <w:color w:val="BF4E14" w:themeColor="accent2" w:themeShade="BF"/>
          <w:spacing w:val="-4"/>
          <w:shd w:val="clear" w:color="auto" w:fill="FFFFFF"/>
          <w:rtl/>
        </w:rPr>
        <w:t>﴾</w:t>
      </w:r>
      <w:r w:rsidRPr="007F0B4A">
        <w:rPr>
          <w:rStyle w:val="Char"/>
          <w:rFonts w:cs="Bidad Light"/>
          <w:color w:val="BF4E14" w:themeColor="accent2" w:themeShade="BF"/>
          <w:spacing w:val="-4"/>
          <w:sz w:val="28"/>
          <w:szCs w:val="28"/>
          <w:rtl/>
        </w:rPr>
        <w:t xml:space="preserve"> </w:t>
      </w:r>
      <w:r w:rsidRPr="004937F1">
        <w:rPr>
          <w:rStyle w:val="Char"/>
          <w:rFonts w:cs="Bidad Light"/>
          <w:spacing w:val="-4"/>
          <w:sz w:val="28"/>
          <w:szCs w:val="28"/>
          <w:rtl/>
        </w:rPr>
        <w:t>[آل عمران: 130]</w:t>
      </w:r>
      <w:r w:rsidRPr="004937F1">
        <w:rPr>
          <w:rFonts w:cs="Bidad Light" w:hint="cs"/>
          <w:spacing w:val="-4"/>
          <w:rtl/>
        </w:rPr>
        <w:t>،</w:t>
      </w:r>
      <w:r w:rsidRPr="004937F1">
        <w:rPr>
          <w:rFonts w:cs="Bidad Light" w:hint="cs"/>
          <w:rtl/>
        </w:rPr>
        <w:t xml:space="preserve"> </w:t>
      </w:r>
      <w:r w:rsidRPr="004937F1">
        <w:rPr>
          <w:rStyle w:val="Char5"/>
          <w:rFonts w:cs="Bidad Light" w:hint="cs"/>
          <w:sz w:val="28"/>
          <w:szCs w:val="28"/>
          <w:rtl/>
        </w:rPr>
        <w:t>«ای کسانی که ایمان آورده‌اید! ربا را به صورت دو چندان و چند برابر نخورید»</w:t>
      </w:r>
      <w:r w:rsidRPr="004937F1">
        <w:rPr>
          <w:rFonts w:cs="Bidad Light" w:hint="cs"/>
          <w:rtl/>
        </w:rPr>
        <w:t xml:space="preserve">. که اگر مفهوم مخالف را در این آیه معتبر بدانیم، </w:t>
      </w:r>
      <w:r w:rsidRPr="004937F1">
        <w:rPr>
          <w:rFonts w:cs="Bidad Light" w:hint="cs"/>
          <w:spacing w:val="-3"/>
          <w:rtl/>
        </w:rPr>
        <w:t xml:space="preserve">معارض با این قول الهی خواهد بود که می‌فرماید: </w:t>
      </w:r>
      <w:r w:rsidRPr="007F0B4A">
        <w:rPr>
          <w:rFonts w:cs="Bidad Light"/>
          <w:color w:val="BF4E14" w:themeColor="accent2" w:themeShade="BF"/>
          <w:spacing w:val="-3"/>
          <w:shd w:val="clear" w:color="auto" w:fill="FFFFFF"/>
          <w:rtl/>
        </w:rPr>
        <w:t>﴿</w:t>
      </w:r>
      <w:r w:rsidR="007F0B4A" w:rsidRPr="007F0B4A">
        <w:rPr>
          <w:rFonts w:cs="Bidad Light" w:hint="cs"/>
          <w:color w:val="BF4E14" w:themeColor="accent2" w:themeShade="BF"/>
          <w:spacing w:val="-3"/>
          <w:shd w:val="clear" w:color="auto" w:fill="FFFFFF"/>
          <w:rtl/>
        </w:rPr>
        <w:t xml:space="preserve"> </w:t>
      </w:r>
      <w:r w:rsidR="007F0B4A" w:rsidRPr="007F0B4A">
        <w:rPr>
          <w:rStyle w:val="Char7"/>
          <w:rFonts w:cs="Bidad Light"/>
          <w:color w:val="BF4E14" w:themeColor="accent2" w:themeShade="BF"/>
          <w:spacing w:val="-3"/>
          <w:sz w:val="28"/>
          <w:szCs w:val="28"/>
          <w:rtl/>
        </w:rPr>
        <w:t>وَإِنْ تُبْتُمْ فَلَكُمْ رُءُوسُ أَمْوَالِكُمْ لَا تَظْلِمُونَ وَلَا تُظْلَمُونَ</w:t>
      </w:r>
      <w:r w:rsidR="007F0B4A" w:rsidRPr="007F0B4A">
        <w:rPr>
          <w:rFonts w:cs="Bidad Light" w:hint="cs"/>
          <w:color w:val="BF4E14" w:themeColor="accent2" w:themeShade="BF"/>
          <w:spacing w:val="-3"/>
          <w:shd w:val="clear" w:color="auto" w:fill="FFFFFF"/>
          <w:rtl/>
        </w:rPr>
        <w:t xml:space="preserve"> </w:t>
      </w:r>
      <w:r w:rsidRPr="007F0B4A">
        <w:rPr>
          <w:rFonts w:cs="Bidad Light"/>
          <w:color w:val="BF4E14" w:themeColor="accent2" w:themeShade="BF"/>
          <w:spacing w:val="-3"/>
          <w:shd w:val="clear" w:color="auto" w:fill="FFFFFF"/>
          <w:rtl/>
        </w:rPr>
        <w:t>﴾</w:t>
      </w:r>
      <w:r w:rsidRPr="004937F1">
        <w:rPr>
          <w:rStyle w:val="Char"/>
          <w:rFonts w:cs="Bidad Light"/>
          <w:sz w:val="28"/>
          <w:szCs w:val="28"/>
          <w:rtl/>
        </w:rPr>
        <w:t xml:space="preserve"> [البقرة: 279]</w:t>
      </w:r>
      <w:r w:rsidRPr="004937F1">
        <w:rPr>
          <w:rFonts w:cs="Bidad Light" w:hint="cs"/>
          <w:rtl/>
        </w:rPr>
        <w:t xml:space="preserve">، </w:t>
      </w:r>
      <w:r w:rsidRPr="004937F1">
        <w:rPr>
          <w:rStyle w:val="Char5"/>
          <w:rFonts w:cs="Bidad Light" w:hint="cs"/>
          <w:sz w:val="28"/>
          <w:szCs w:val="28"/>
          <w:rtl/>
        </w:rPr>
        <w:t>«و اگر توبه کردید، اصلِ سرمایه‌هایتان از آن شماست، نه ستم می‌کنید و نه به شما ستم می‌شود»</w:t>
      </w:r>
      <w:r w:rsidRPr="004937F1">
        <w:rPr>
          <w:rFonts w:cs="Bidad Light" w:hint="cs"/>
          <w:rtl/>
        </w:rPr>
        <w:t>. زیرا این آیه، با منطوق خود، بر این دلالت دارد که ربا، گرچه اندک هم باشد، حرام است؛ پس بر آیه‌ی اول مقدم می‌شود.</w:t>
      </w:r>
    </w:p>
    <w:p w14:paraId="7665BAAC" w14:textId="77777777" w:rsidR="004937F1" w:rsidRPr="00F22C69" w:rsidRDefault="004937F1" w:rsidP="004937F1">
      <w:pPr>
        <w:pStyle w:val="a2"/>
        <w:widowControl w:val="0"/>
        <w:rPr>
          <w:rFonts w:cs="Bidad Light"/>
          <w:color w:val="0070C0"/>
          <w:sz w:val="28"/>
          <w:szCs w:val="28"/>
          <w:rtl/>
        </w:rPr>
      </w:pPr>
      <w:bookmarkStart w:id="411" w:name="_Toc452471735"/>
      <w:r w:rsidRPr="00F22C69">
        <w:rPr>
          <w:rFonts w:cs="Bidad Light" w:hint="cs"/>
          <w:color w:val="0070C0"/>
          <w:sz w:val="28"/>
          <w:szCs w:val="28"/>
          <w:rtl/>
        </w:rPr>
        <w:lastRenderedPageBreak/>
        <w:t>جمع و توفیق</w:t>
      </w:r>
      <w:bookmarkEnd w:id="411"/>
    </w:p>
    <w:p w14:paraId="37B754A4" w14:textId="77777777" w:rsidR="004937F1" w:rsidRPr="004937F1" w:rsidRDefault="004937F1" w:rsidP="004937F1">
      <w:pPr>
        <w:pStyle w:val="a0"/>
        <w:widowControl w:val="0"/>
        <w:rPr>
          <w:rFonts w:cs="Bidad Light"/>
          <w:rtl/>
          <w:lang w:bidi="fa-IR"/>
        </w:rPr>
      </w:pPr>
      <w:r w:rsidRPr="0093427F">
        <w:rPr>
          <w:rFonts w:cs="Bidad Light" w:hint="cs"/>
          <w:b/>
          <w:bCs/>
          <w:color w:val="C00000"/>
          <w:rtl/>
          <w:lang w:bidi="fa-IR"/>
        </w:rPr>
        <w:t>355-</w:t>
      </w:r>
      <w:r w:rsidRPr="0093427F">
        <w:rPr>
          <w:rFonts w:cs="Bidad Light" w:hint="cs"/>
          <w:color w:val="C00000"/>
          <w:rtl/>
          <w:lang w:bidi="fa-IR"/>
        </w:rPr>
        <w:t xml:space="preserve"> </w:t>
      </w:r>
      <w:r w:rsidRPr="004937F1">
        <w:rPr>
          <w:rFonts w:cs="Bidad Light" w:hint="cs"/>
          <w:rtl/>
          <w:lang w:bidi="fa-IR"/>
        </w:rPr>
        <w:t>اگر شناختِ ناسخ متعذر شد و راه‌های مذکور برای ترجیح هم وجود نداشت و هردو نص نیز از قدرت مساوی برخوردار بودند، در این حالت -چنان که گفتیم- مجتهد به جمع و توفیق بین دو نص متعارض روی می‌آورد و با یکی از راه‌های جمع و توفیق میان دو نص موافقت و سازگاری ایجاد و به هردو نص عمل می‌کند؛ از این قبیل است چند مثال آتی:</w:t>
      </w:r>
    </w:p>
    <w:p w14:paraId="0F36F0AC" w14:textId="25D15F93" w:rsidR="004937F1" w:rsidRPr="004937F1" w:rsidRDefault="004937F1" w:rsidP="004937F1">
      <w:pPr>
        <w:pStyle w:val="a0"/>
        <w:widowControl w:val="0"/>
        <w:numPr>
          <w:ilvl w:val="0"/>
          <w:numId w:val="88"/>
        </w:numPr>
        <w:rPr>
          <w:rFonts w:cs="Bidad Light"/>
          <w:lang w:bidi="fa-IR"/>
        </w:rPr>
      </w:pPr>
      <w:r w:rsidRPr="004937F1">
        <w:rPr>
          <w:rFonts w:cs="Bidad Light" w:hint="cs"/>
          <w:rtl/>
          <w:lang w:bidi="fa-IR"/>
        </w:rPr>
        <w:t xml:space="preserve">خداوند متعال می‌فرماید: </w:t>
      </w:r>
      <w:r w:rsidRPr="00CD2E25">
        <w:rPr>
          <w:rFonts w:cs="Bidad Light"/>
          <w:color w:val="BF4E14" w:themeColor="accent2" w:themeShade="BF"/>
          <w:shd w:val="clear" w:color="auto" w:fill="FFFFFF"/>
          <w:rtl/>
          <w:lang w:bidi="fa-IR"/>
        </w:rPr>
        <w:t>﴿</w:t>
      </w:r>
      <w:r w:rsidR="00CD2E25" w:rsidRPr="00CD2E25">
        <w:rPr>
          <w:rStyle w:val="Char7"/>
          <w:rFonts w:cs="Bidad Light"/>
          <w:color w:val="BF4E14" w:themeColor="accent2" w:themeShade="BF"/>
          <w:sz w:val="28"/>
          <w:szCs w:val="28"/>
          <w:rtl/>
        </w:rPr>
        <w:t xml:space="preserve"> كُتِبَ عَلَيْكُمْ إِذَا حَضَرَ أَحَدَكُمُ الْمَوْتُ إِنْ تَرَكَ خَيْرًا الْوَصِيَّةُ لِلْوَالِدَيْنِ وَالْأَقْرَبِينَ بِالْمَعْرُوفِ حَقًّا عَلَى الْمُتَّقِينَ</w:t>
      </w:r>
      <w:r w:rsidR="00CD2E25" w:rsidRPr="00CD2E25">
        <w:rPr>
          <w:rFonts w:cs="Bidad Light" w:hint="cs"/>
          <w:color w:val="BF4E14" w:themeColor="accent2" w:themeShade="BF"/>
          <w:shd w:val="clear" w:color="auto" w:fill="FFFFFF"/>
          <w:rtl/>
        </w:rPr>
        <w:t xml:space="preserve"> </w:t>
      </w:r>
      <w:r w:rsidRPr="00CD2E25">
        <w:rPr>
          <w:rFonts w:cs="Bidad Light"/>
          <w:color w:val="BF4E14" w:themeColor="accent2" w:themeShade="BF"/>
          <w:shd w:val="clear" w:color="auto" w:fill="FFFFFF"/>
          <w:rtl/>
          <w:lang w:bidi="fa-IR"/>
        </w:rPr>
        <w:t>﴾</w:t>
      </w:r>
      <w:r w:rsidRPr="00CD2E25">
        <w:rPr>
          <w:rStyle w:val="Char"/>
          <w:rFonts w:cs="Bidad Light"/>
          <w:color w:val="BF4E14" w:themeColor="accent2" w:themeShade="BF"/>
          <w:sz w:val="28"/>
          <w:szCs w:val="28"/>
          <w:rtl/>
        </w:rPr>
        <w:t xml:space="preserve"> </w:t>
      </w:r>
      <w:r w:rsidRPr="004937F1">
        <w:rPr>
          <w:rStyle w:val="Char"/>
          <w:rFonts w:cs="Bidad Light"/>
          <w:sz w:val="28"/>
          <w:szCs w:val="28"/>
          <w:rtl/>
        </w:rPr>
        <w:t>[البقرة: 180]</w:t>
      </w:r>
      <w:r w:rsidRPr="004937F1">
        <w:rPr>
          <w:rFonts w:cs="Bidad Light" w:hint="cs"/>
          <w:rtl/>
        </w:rPr>
        <w:t xml:space="preserve">، </w:t>
      </w:r>
      <w:r w:rsidRPr="004937F1">
        <w:rPr>
          <w:rStyle w:val="Char5"/>
          <w:rFonts w:cs="Bidad Light" w:hint="cs"/>
          <w:sz w:val="28"/>
          <w:szCs w:val="28"/>
          <w:rtl/>
        </w:rPr>
        <w:t>«هنگامی که مرگِ یکی از شما فرا می‌رسد، اگر داراییِ فراوانی از خود بر جای گذاشت، وصیت بر شما واجب شده است و باید برای پدر و مادر و نزدیکان به طور شایسته وصیت کنید. این حقی است بر پرهیزگاران»</w:t>
      </w:r>
      <w:r w:rsidRPr="004937F1">
        <w:rPr>
          <w:rFonts w:cs="Bidad Light" w:hint="cs"/>
          <w:rtl/>
        </w:rPr>
        <w:t xml:space="preserve">. نیز، می‌فرماید: </w:t>
      </w:r>
      <w:r w:rsidRPr="00CD2E25">
        <w:rPr>
          <w:rFonts w:cs="Bidad Light"/>
          <w:color w:val="BF4E14" w:themeColor="accent2" w:themeShade="BF"/>
          <w:shd w:val="clear" w:color="auto" w:fill="FFFFFF"/>
          <w:rtl/>
        </w:rPr>
        <w:t>﴿</w:t>
      </w:r>
      <w:r w:rsidR="00CD2E25" w:rsidRPr="00CD2E25">
        <w:rPr>
          <w:rFonts w:cs="Bidad Light" w:hint="cs"/>
          <w:color w:val="BF4E14" w:themeColor="accent2" w:themeShade="BF"/>
          <w:shd w:val="clear" w:color="auto" w:fill="FFFFFF"/>
          <w:rtl/>
        </w:rPr>
        <w:t xml:space="preserve"> </w:t>
      </w:r>
      <w:r w:rsidR="00CD2E25" w:rsidRPr="00CD2E25">
        <w:rPr>
          <w:rStyle w:val="Char7"/>
          <w:rFonts w:cs="Bidad Light"/>
          <w:color w:val="BF4E14" w:themeColor="accent2" w:themeShade="BF"/>
          <w:sz w:val="28"/>
          <w:szCs w:val="28"/>
          <w:rtl/>
        </w:rPr>
        <w:t xml:space="preserve">يُوصِيكُمُ اللَّهُ فِي أَوْلَادِكُمْ لِلذَّكَرِ مِثْلُ حَظِّ الْأُنْثَيَيْنِ فَإِنْ كُنَّ نِسَاءً فَوْقَ اثْنَتَيْنِ فَلَهُنَّ ثُلُثَا مَا تَرَكَ وَإِنْ كَانَتْ وَاحِدَةً فَلَهَا النِّصْفُ وَلِأَبَوَيْهِ لِكُلِّ وَاحِدٍ مِنْهُمَا السُّدُسُ مِمَّا تَرَكَ إِنْ كَانَ لَهُ وَلَدٌ فَإِنْ لَمْ يَكُنْ لَهُ وَلَدٌ وَوَرِثَهُ أَبَوَاهُ فَلِأُمِّهِ الثُّلُثُ فَإِنْ كَانَ لَهُ إِخْوَةٌ فَلِأُمِّهِ السُّدُسُ مِنْ بَعْدِ وَصِيَّةٍ يُوصِي بِهَا أَوْ دَيْنٍ آبَاؤُكُمْ وَأَبْنَاؤُكُمْ لَا تَدْرُونَ أَيُّهُمْ أَقْرَبُ لَكُمْ نَفْعًا فَرِيضَةً مِنَ اللَّهِ إِنَّ اللَّهَ كَانَ عَلِيمًا حَكِيمًا </w:t>
      </w:r>
      <w:r w:rsidRPr="00CD2E25">
        <w:rPr>
          <w:rFonts w:cs="Bidad Light"/>
          <w:color w:val="BF4E14" w:themeColor="accent2" w:themeShade="BF"/>
          <w:shd w:val="clear" w:color="auto" w:fill="FFFFFF"/>
          <w:rtl/>
        </w:rPr>
        <w:t>﴾</w:t>
      </w:r>
      <w:r w:rsidRPr="004937F1">
        <w:rPr>
          <w:rStyle w:val="Char"/>
          <w:rFonts w:cs="Bidad Light"/>
          <w:sz w:val="28"/>
          <w:szCs w:val="28"/>
          <w:rtl/>
        </w:rPr>
        <w:t xml:space="preserve"> [النساء: 11]</w:t>
      </w:r>
      <w:r w:rsidRPr="004937F1">
        <w:rPr>
          <w:rFonts w:cs="Bidad Light" w:hint="cs"/>
          <w:rtl/>
        </w:rPr>
        <w:t xml:space="preserve">، </w:t>
      </w:r>
      <w:r w:rsidRPr="004937F1">
        <w:rPr>
          <w:rStyle w:val="Char5"/>
          <w:rFonts w:cs="Bidad Light" w:hint="cs"/>
          <w:sz w:val="28"/>
          <w:szCs w:val="28"/>
          <w:rtl/>
        </w:rPr>
        <w:t xml:space="preserve">«خداوند درباره‌ی ارث‌بردنِ فرزندانتان به شما فرمان می‌دهد و بر شما واجب می‌گرداند که بهره‌ی یک مرد به اندازه‌ی </w:t>
      </w:r>
      <w:r w:rsidRPr="004937F1">
        <w:rPr>
          <w:rStyle w:val="Char5"/>
          <w:rFonts w:cs="Bidad Light" w:hint="cs"/>
          <w:sz w:val="28"/>
          <w:szCs w:val="28"/>
          <w:rtl/>
        </w:rPr>
        <w:lastRenderedPageBreak/>
        <w:t>بهره‌ی دو زن است. اگر فرزندانتان همه دختر بودند و بیشتر از دو نفر بودند، دو سومِ ترکه بهره‌ی ایشان است و اگر ورثه تنها یک دختر باشد، نصفِ ترکه از آنِ اوست. اگر مرد دارای فرزند و پدر و مادر باشد، به هریک از پدر و مادر یک ششم از ترکه می‌رسد و اگر متوفی دارای فرزند نباشد و تنها پدر و مادر از او ارث ببرند، یک سومِ ترکه به مادرش می‌رسد. اگر متوفی برادرانی داشته باشد، به مادرش یک ششم می‌رسد. همه‌ی این سهامِ مذکور بعد از وصیتی است که متوفی می‌کند و بعد از پرداختِ وامی است که بر عهده دارد. شما نمی‌دانید پدران و مادران و فرزندانتان کدامیک برای شما سودمندترند. این فریضه‌ای الهی است و خداوند دانا و حکیم است»</w:t>
      </w:r>
      <w:r w:rsidRPr="004937F1">
        <w:rPr>
          <w:rFonts w:cs="Bidad Light" w:hint="cs"/>
          <w:rtl/>
        </w:rPr>
        <w:t>.</w:t>
      </w:r>
    </w:p>
    <w:p w14:paraId="49BBA8D6" w14:textId="77777777" w:rsidR="004937F1" w:rsidRPr="004937F1" w:rsidRDefault="004937F1" w:rsidP="004937F1">
      <w:pPr>
        <w:pStyle w:val="a0"/>
        <w:widowControl w:val="0"/>
        <w:rPr>
          <w:rFonts w:cs="Bidad Light"/>
          <w:rtl/>
        </w:rPr>
      </w:pPr>
      <w:r w:rsidRPr="004937F1">
        <w:rPr>
          <w:rFonts w:cs="Bidad Light" w:hint="cs"/>
          <w:rtl/>
        </w:rPr>
        <w:t>آیه‌ی اول وصیت به طور شایسته در حق والدین و نزدیکان را واجب کرده است و آیه‌ی دوم بیانگر این است که خدای متعال سهمِ والدین و فرزندان و نزدیکان را تعیین نموده و تعیین آن را به عهده‌ی مورث نگذاشته تا به میلِ خود تعیین نماید؛ پس این دو آیه باهم تعارض دارند، لکن توفیق و ایجادِ سازگاری در میان آن‌ها ممکن است، بدین شکل که آیه‌ی اول بر وجوب وصیت برای والدین و خویشانی حمل شود که به خاطر مانعی چون اختلاف دین از مورث ارث نمی‌برند و آیه‌ی دوم فقط بر وارثانی حمل می‌شود که در آیه ذکر شده‌اند.</w:t>
      </w:r>
    </w:p>
    <w:p w14:paraId="3F48F5FB" w14:textId="66CB1A00" w:rsidR="004937F1" w:rsidRPr="004937F1" w:rsidRDefault="004937F1" w:rsidP="004937F1">
      <w:pPr>
        <w:pStyle w:val="a0"/>
        <w:numPr>
          <w:ilvl w:val="0"/>
          <w:numId w:val="88"/>
        </w:numPr>
        <w:ind w:left="641" w:hanging="357"/>
        <w:rPr>
          <w:rFonts w:cs="Bidad Light"/>
        </w:rPr>
      </w:pPr>
      <w:r w:rsidRPr="004937F1">
        <w:rPr>
          <w:rFonts w:cs="Bidad Light" w:hint="cs"/>
          <w:rtl/>
        </w:rPr>
        <w:lastRenderedPageBreak/>
        <w:t xml:space="preserve">آیه‌ی </w:t>
      </w:r>
      <w:r w:rsidRPr="006877FB">
        <w:rPr>
          <w:rFonts w:cs="Bidad Light"/>
          <w:color w:val="BF4E14" w:themeColor="accent2" w:themeShade="BF"/>
          <w:shd w:val="clear" w:color="auto" w:fill="FFFFFF"/>
          <w:rtl/>
        </w:rPr>
        <w:t>﴿</w:t>
      </w:r>
      <w:r w:rsidR="006877FB" w:rsidRPr="006877FB">
        <w:rPr>
          <w:rStyle w:val="Char7"/>
          <w:rFonts w:cs="Bidad Light" w:hint="cs"/>
          <w:color w:val="BF4E14" w:themeColor="accent2" w:themeShade="BF"/>
          <w:sz w:val="28"/>
          <w:szCs w:val="28"/>
          <w:rtl/>
        </w:rPr>
        <w:t xml:space="preserve"> </w:t>
      </w:r>
      <w:r w:rsidR="006877FB" w:rsidRPr="006877FB">
        <w:rPr>
          <w:rStyle w:val="Char7"/>
          <w:rFonts w:cs="Bidad Light"/>
          <w:color w:val="BF4E14" w:themeColor="accent2" w:themeShade="BF"/>
          <w:sz w:val="28"/>
          <w:szCs w:val="28"/>
          <w:rtl/>
        </w:rPr>
        <w:t>وَالَّذِينَ يُتَوَفَّوْنَ مِنْكُمْ وَيَذَرُونَ أَزْوَاجًا يَتَرَبَّصْنَ بِأَنْفُسِهِنَّ أَرْبَعَةَ أَشْهُرٍ وَعَشْرًا</w:t>
      </w:r>
      <w:r w:rsidR="006877FB" w:rsidRPr="006877FB">
        <w:rPr>
          <w:rFonts w:cs="Bidad Light" w:hint="cs"/>
          <w:color w:val="BF4E14" w:themeColor="accent2" w:themeShade="BF"/>
          <w:shd w:val="clear" w:color="auto" w:fill="FFFFFF"/>
          <w:rtl/>
        </w:rPr>
        <w:t xml:space="preserve"> </w:t>
      </w:r>
      <w:r w:rsidRPr="006877FB">
        <w:rPr>
          <w:rFonts w:cs="Bidad Light"/>
          <w:color w:val="BF4E14" w:themeColor="accent2" w:themeShade="BF"/>
          <w:shd w:val="clear" w:color="auto" w:fill="FFFFFF"/>
          <w:rtl/>
        </w:rPr>
        <w:t>﴾</w:t>
      </w:r>
      <w:r w:rsidRPr="006877FB">
        <w:rPr>
          <w:rStyle w:val="Char"/>
          <w:rFonts w:cs="Bidad Light"/>
          <w:color w:val="BF4E14" w:themeColor="accent2" w:themeShade="BF"/>
          <w:sz w:val="28"/>
          <w:szCs w:val="28"/>
          <w:rtl/>
        </w:rPr>
        <w:t xml:space="preserve"> </w:t>
      </w:r>
      <w:r w:rsidRPr="004937F1">
        <w:rPr>
          <w:rStyle w:val="Char"/>
          <w:rFonts w:cs="Bidad Light"/>
          <w:sz w:val="28"/>
          <w:szCs w:val="28"/>
          <w:rtl/>
        </w:rPr>
        <w:t>[البقرة: 234]</w:t>
      </w:r>
      <w:r w:rsidRPr="004937F1">
        <w:rPr>
          <w:rFonts w:cs="Bidad Light" w:hint="cs"/>
          <w:rtl/>
        </w:rPr>
        <w:t xml:space="preserve">، </w:t>
      </w:r>
      <w:r w:rsidRPr="004937F1">
        <w:rPr>
          <w:rStyle w:val="Char5"/>
          <w:rFonts w:cs="Bidad Light" w:hint="cs"/>
          <w:sz w:val="28"/>
          <w:szCs w:val="28"/>
          <w:rtl/>
        </w:rPr>
        <w:t>«کسانی از شما مردان که می‌میرند و از پس خود همسرانی بر جای می‌گذارند، همسران‌شان باید چهار ماه و ده روز عده بگذرانند»</w:t>
      </w:r>
      <w:r w:rsidRPr="004937F1">
        <w:rPr>
          <w:rFonts w:cs="Bidad Light" w:hint="cs"/>
          <w:rtl/>
        </w:rPr>
        <w:t xml:space="preserve">. و آیه‌ی </w:t>
      </w:r>
      <w:r w:rsidRPr="006877FB">
        <w:rPr>
          <w:rFonts w:cs="Bidad Light"/>
          <w:color w:val="BF4E14" w:themeColor="accent2" w:themeShade="BF"/>
          <w:shd w:val="clear" w:color="auto" w:fill="FFFFFF"/>
          <w:rtl/>
        </w:rPr>
        <w:t>﴿</w:t>
      </w:r>
      <w:r w:rsidR="006877FB" w:rsidRPr="006877FB">
        <w:rPr>
          <w:rFonts w:cs="Bidad Light" w:hint="cs"/>
          <w:color w:val="BF4E14" w:themeColor="accent2" w:themeShade="BF"/>
          <w:shd w:val="clear" w:color="auto" w:fill="FFFFFF"/>
          <w:rtl/>
        </w:rPr>
        <w:t xml:space="preserve"> </w:t>
      </w:r>
      <w:r w:rsidR="006877FB" w:rsidRPr="006877FB">
        <w:rPr>
          <w:rStyle w:val="Char7"/>
          <w:rFonts w:cs="Bidad Light"/>
          <w:color w:val="BF4E14" w:themeColor="accent2" w:themeShade="BF"/>
          <w:sz w:val="28"/>
          <w:szCs w:val="28"/>
          <w:rtl/>
        </w:rPr>
        <w:t>وَأُولَاتُ الْأَحْمَالِ أَجَلُهُنَّ أَنْ يَضَعْنَ حَمْلَهُنَّ</w:t>
      </w:r>
      <w:r w:rsidR="006877FB" w:rsidRPr="006877FB">
        <w:rPr>
          <w:rFonts w:cs="Bidad Light" w:hint="cs"/>
          <w:color w:val="BF4E14" w:themeColor="accent2" w:themeShade="BF"/>
          <w:shd w:val="clear" w:color="auto" w:fill="FFFFFF"/>
          <w:rtl/>
        </w:rPr>
        <w:t xml:space="preserve"> </w:t>
      </w:r>
      <w:r w:rsidRPr="006877FB">
        <w:rPr>
          <w:rFonts w:cs="Bidad Light"/>
          <w:color w:val="BF4E14" w:themeColor="accent2" w:themeShade="BF"/>
          <w:shd w:val="clear" w:color="auto" w:fill="FFFFFF"/>
          <w:rtl/>
        </w:rPr>
        <w:t>﴾</w:t>
      </w:r>
      <w:r w:rsidRPr="004937F1">
        <w:rPr>
          <w:rStyle w:val="Char"/>
          <w:rFonts w:cs="Bidad Light"/>
          <w:sz w:val="28"/>
          <w:szCs w:val="28"/>
          <w:rtl/>
        </w:rPr>
        <w:t xml:space="preserve"> [الطلاق: 4]</w:t>
      </w:r>
      <w:r w:rsidRPr="004937F1">
        <w:rPr>
          <w:rFonts w:cs="Bidad Light" w:hint="cs"/>
          <w:rtl/>
        </w:rPr>
        <w:t xml:space="preserve">، </w:t>
      </w:r>
      <w:r w:rsidRPr="004937F1">
        <w:rPr>
          <w:rStyle w:val="Char5"/>
          <w:rFonts w:cs="Bidad Light" w:hint="cs"/>
          <w:sz w:val="28"/>
          <w:szCs w:val="28"/>
          <w:rtl/>
        </w:rPr>
        <w:t>«عده‌ی زنان باردار وضع حمل آنان است»</w:t>
      </w:r>
      <w:r w:rsidRPr="004937F1">
        <w:rPr>
          <w:rFonts w:cs="Bidad Light" w:hint="cs"/>
          <w:rtl/>
        </w:rPr>
        <w:t>.</w:t>
      </w:r>
    </w:p>
    <w:p w14:paraId="6D1168A9" w14:textId="77777777" w:rsidR="004937F1" w:rsidRPr="004937F1" w:rsidRDefault="004937F1" w:rsidP="004937F1">
      <w:pPr>
        <w:pStyle w:val="a0"/>
        <w:widowControl w:val="0"/>
        <w:rPr>
          <w:rFonts w:cs="Bidad Light"/>
          <w:rtl/>
        </w:rPr>
      </w:pPr>
      <w:r w:rsidRPr="004937F1">
        <w:rPr>
          <w:rFonts w:cs="Bidad Light" w:hint="cs"/>
          <w:rtl/>
        </w:rPr>
        <w:t>برخی از فقها معتقدند که آیه‌ی دوم در مورد زنان حامله‌ای که شوهرشان وفات یافته است، آیه‌ی اول را نسخ نکرده است و به همین دلیل، این فقها دست به ایجاد سازگاری و توفیق میان این دو آیه زده‌اند و می‌گویند: زنِ حامله‌ای که شوهرش مرده است با طولانی‌ترین عده (از میان وضع حمل و چهار ماه و ده روز) عده می‌گذراند، یعنی: اگر از زمانِ وفاتِ شوهر این زن قبل از سپری‌شدنِ چهار ماه و ده روز وضع حمل کرد، عده‌ی چهار ماه و ده روز را باید کامل کند، اما اگر چهار ماه و ده روز سپری شد و در این مدت زن وضع حمل نکرد، عده‌ی خود را تا زمان وضع حمل استمرار می‌دهد.</w:t>
      </w:r>
    </w:p>
    <w:p w14:paraId="4FE90A5D" w14:textId="77777777" w:rsidR="004937F1" w:rsidRPr="004937F1" w:rsidRDefault="004937F1" w:rsidP="004937F1">
      <w:pPr>
        <w:pStyle w:val="a0"/>
        <w:widowControl w:val="0"/>
        <w:rPr>
          <w:rFonts w:cs="Bidad Light"/>
          <w:rtl/>
        </w:rPr>
      </w:pPr>
      <w:r w:rsidRPr="0093427F">
        <w:rPr>
          <w:rFonts w:cs="Bidad Light" w:hint="cs"/>
          <w:b/>
          <w:bCs/>
          <w:color w:val="C00000"/>
          <w:rtl/>
        </w:rPr>
        <w:t>356-</w:t>
      </w:r>
      <w:r w:rsidRPr="0093427F">
        <w:rPr>
          <w:rFonts w:cs="Bidad Light" w:hint="cs"/>
          <w:color w:val="C00000"/>
          <w:rtl/>
        </w:rPr>
        <w:t xml:space="preserve"> </w:t>
      </w:r>
      <w:r w:rsidRPr="004937F1">
        <w:rPr>
          <w:rFonts w:cs="Bidad Light" w:hint="cs"/>
          <w:rtl/>
        </w:rPr>
        <w:t xml:space="preserve">از راه‌های جمع و توفیق -در صورتی که یکی از دو نص خاص و دیگری عام باشد، یا یکی از آن‌ها مطلق و دیگری مقیّد باشد- تخصیص عام با خاص است؛ که در این صورت، به خاص در مدلولِ خود و به عام در غیرِ افرادِ مدلول خاص (یعنی افراد باقی‌مانده بعد از تخصیص) عمل می‌شود و مطلق بر قید حمل می‌شود، یا به قید، در موضع خود و به مطلق، در غیرِ افراد </w:t>
      </w:r>
      <w:r w:rsidRPr="004937F1">
        <w:rPr>
          <w:rFonts w:cs="Bidad Light" w:hint="cs"/>
          <w:rtl/>
        </w:rPr>
        <w:lastRenderedPageBreak/>
        <w:t>مدلولِ مقیّد عمل می‌شود، به همان نحوی که در مباحث خاص و عام و مطلق و مقیّد بیان کردیم و در همان جا هم مثال‌های این مسأله ذکر شد.</w:t>
      </w:r>
    </w:p>
    <w:p w14:paraId="3A3F6C13" w14:textId="77777777" w:rsidR="004937F1" w:rsidRPr="004937F1" w:rsidRDefault="004937F1" w:rsidP="004937F1">
      <w:pPr>
        <w:pStyle w:val="a0"/>
        <w:widowControl w:val="0"/>
        <w:rPr>
          <w:rFonts w:cs="Bidad Light"/>
          <w:rtl/>
        </w:rPr>
      </w:pPr>
      <w:r w:rsidRPr="0093427F">
        <w:rPr>
          <w:rFonts w:cs="Bidad Light" w:hint="cs"/>
          <w:b/>
          <w:bCs/>
          <w:color w:val="C00000"/>
          <w:rtl/>
        </w:rPr>
        <w:t>357-</w:t>
      </w:r>
      <w:r w:rsidRPr="0093427F">
        <w:rPr>
          <w:rFonts w:cs="Bidad Light" w:hint="cs"/>
          <w:color w:val="C00000"/>
          <w:rtl/>
        </w:rPr>
        <w:t xml:space="preserve"> </w:t>
      </w:r>
      <w:r w:rsidRPr="004937F1">
        <w:rPr>
          <w:rFonts w:cs="Bidad Light" w:hint="cs"/>
          <w:rtl/>
        </w:rPr>
        <w:t>از دیگر راه‌های توفیق این است که یکی از دو نص به نحوی تأویل شود که با نصِ دیگر تعارض نداشته باشد.</w:t>
      </w:r>
    </w:p>
    <w:p w14:paraId="2E21EA06" w14:textId="77777777" w:rsidR="004937F1" w:rsidRPr="00F22C69" w:rsidRDefault="004937F1" w:rsidP="004937F1">
      <w:pPr>
        <w:pStyle w:val="a2"/>
        <w:widowControl w:val="0"/>
        <w:rPr>
          <w:rFonts w:cs="Bidad Light"/>
          <w:color w:val="0070C0"/>
          <w:sz w:val="28"/>
          <w:szCs w:val="28"/>
          <w:rtl/>
        </w:rPr>
      </w:pPr>
      <w:bookmarkStart w:id="412" w:name="_Toc452471736"/>
      <w:r w:rsidRPr="00F22C69">
        <w:rPr>
          <w:rFonts w:cs="Bidad Light" w:hint="cs"/>
          <w:color w:val="0070C0"/>
          <w:sz w:val="28"/>
          <w:szCs w:val="28"/>
          <w:rtl/>
        </w:rPr>
        <w:t>ترجیح براساسِ قدرت دلیل</w:t>
      </w:r>
      <w:bookmarkEnd w:id="412"/>
    </w:p>
    <w:p w14:paraId="661BA8D7" w14:textId="77777777" w:rsidR="004937F1" w:rsidRPr="004937F1" w:rsidRDefault="004937F1" w:rsidP="004937F1">
      <w:pPr>
        <w:pStyle w:val="a0"/>
        <w:rPr>
          <w:rFonts w:cs="Bidad Light"/>
          <w:rtl/>
        </w:rPr>
      </w:pPr>
      <w:r w:rsidRPr="0093427F">
        <w:rPr>
          <w:rFonts w:cs="Bidad Light" w:hint="cs"/>
          <w:b/>
          <w:bCs/>
          <w:color w:val="C00000"/>
          <w:rtl/>
        </w:rPr>
        <w:t>358-</w:t>
      </w:r>
      <w:r w:rsidRPr="0093427F">
        <w:rPr>
          <w:rFonts w:cs="Bidad Light" w:hint="cs"/>
          <w:color w:val="C00000"/>
          <w:rtl/>
        </w:rPr>
        <w:t xml:space="preserve"> </w:t>
      </w:r>
      <w:r w:rsidRPr="004937F1">
        <w:rPr>
          <w:rFonts w:cs="Bidad Light" w:hint="cs"/>
          <w:rtl/>
        </w:rPr>
        <w:t>اگر ادلّه از لحاظ قدرت باهم اختلاف داشتند، در این صورت ترجیح براساس قدرت دلیل جریان می‌یابد، گرچه این ترجیح، در واقع ترجیحی بین دو امر متعارض نمی‌شود، زیرا -چنان که در ابتدای بحث ذکر شد- تعارض بین دلایلی که از لحاظ قدرت باهم اختلاف دارند، صورت نمی‌گیرد، بلکه بین دلایلی صورت می‌پذیرد که در قدرت باهم مساوی هستند. از راه‌های این ترجیح موارد زیر است:</w:t>
      </w:r>
    </w:p>
    <w:p w14:paraId="4E2936F1" w14:textId="77777777" w:rsidR="004937F1" w:rsidRPr="004937F1" w:rsidRDefault="004937F1" w:rsidP="004937F1">
      <w:pPr>
        <w:pStyle w:val="a0"/>
        <w:widowControl w:val="0"/>
        <w:numPr>
          <w:ilvl w:val="0"/>
          <w:numId w:val="89"/>
        </w:numPr>
        <w:rPr>
          <w:rFonts w:cs="Bidad Light"/>
          <w:lang w:bidi="fa-IR"/>
        </w:rPr>
      </w:pPr>
      <w:r w:rsidRPr="004937F1">
        <w:rPr>
          <w:rFonts w:cs="Bidad Light" w:hint="cs"/>
          <w:rtl/>
        </w:rPr>
        <w:t>نصِّ قرآن یا نص سنّت صحیح بر قیاس ترجیح داده می‌شود، زیرا قیاس یک دلیل ظنی است و در محل وجود نص، بدان عمل نمی‌شود.</w:t>
      </w:r>
    </w:p>
    <w:p w14:paraId="1E2D988A" w14:textId="77777777" w:rsidR="004937F1" w:rsidRPr="004937F1" w:rsidRDefault="004937F1" w:rsidP="004937F1">
      <w:pPr>
        <w:pStyle w:val="a0"/>
        <w:widowControl w:val="0"/>
        <w:numPr>
          <w:ilvl w:val="0"/>
          <w:numId w:val="89"/>
        </w:numPr>
        <w:rPr>
          <w:rFonts w:cs="Bidad Light"/>
          <w:lang w:bidi="fa-IR"/>
        </w:rPr>
      </w:pPr>
      <w:r w:rsidRPr="004937F1">
        <w:rPr>
          <w:rFonts w:cs="Bidad Light" w:hint="cs"/>
          <w:rtl/>
        </w:rPr>
        <w:t>اجماع بر مقتضای قیاس ترجیح داده می‌شود، زیرا اجماع قطعی و قیاس ظنی است و ظنی قدرت معارضه با قطعی را ندارد.</w:t>
      </w:r>
    </w:p>
    <w:p w14:paraId="5641A991" w14:textId="77777777" w:rsidR="004937F1" w:rsidRPr="004937F1" w:rsidRDefault="004937F1" w:rsidP="004937F1">
      <w:pPr>
        <w:pStyle w:val="a0"/>
        <w:widowControl w:val="0"/>
        <w:numPr>
          <w:ilvl w:val="0"/>
          <w:numId w:val="89"/>
        </w:numPr>
        <w:rPr>
          <w:rFonts w:cs="Bidad Light"/>
          <w:lang w:bidi="fa-IR"/>
        </w:rPr>
      </w:pPr>
      <w:r w:rsidRPr="004937F1">
        <w:rPr>
          <w:rFonts w:cs="Bidad Light" w:hint="cs"/>
          <w:rtl/>
        </w:rPr>
        <w:t>حدیثِ متواتر بر حدیث آحاد ترجیح داده می‌شود.</w:t>
      </w:r>
    </w:p>
    <w:p w14:paraId="30130BCC" w14:textId="77777777" w:rsidR="004937F1" w:rsidRPr="004937F1" w:rsidRDefault="004937F1" w:rsidP="004937F1">
      <w:pPr>
        <w:pStyle w:val="a0"/>
        <w:widowControl w:val="0"/>
        <w:numPr>
          <w:ilvl w:val="0"/>
          <w:numId w:val="89"/>
        </w:numPr>
        <w:rPr>
          <w:rFonts w:cs="Bidad Light"/>
          <w:lang w:bidi="fa-IR"/>
        </w:rPr>
      </w:pPr>
      <w:r w:rsidRPr="004937F1">
        <w:rPr>
          <w:rFonts w:cs="Bidad Light" w:hint="cs"/>
          <w:rtl/>
        </w:rPr>
        <w:t xml:space="preserve">حدیث آحادی که فردِ عادل فقیه آن را روایت می‌کند بر حدیث آحادی </w:t>
      </w:r>
      <w:r w:rsidRPr="004937F1">
        <w:rPr>
          <w:rFonts w:cs="Bidad Light" w:hint="cs"/>
          <w:rtl/>
        </w:rPr>
        <w:lastRenderedPageBreak/>
        <w:t>که فرد عادل غیر فقیه آن را روایت می‌کند ترجیح داده می‌شود.</w:t>
      </w:r>
    </w:p>
    <w:p w14:paraId="65B86F11" w14:textId="77777777" w:rsidR="004937F1" w:rsidRPr="004937F1" w:rsidRDefault="004937F1" w:rsidP="004937F1">
      <w:pPr>
        <w:pStyle w:val="a0"/>
        <w:widowControl w:val="0"/>
        <w:numPr>
          <w:ilvl w:val="0"/>
          <w:numId w:val="89"/>
        </w:numPr>
        <w:rPr>
          <w:rFonts w:cs="Bidad Light"/>
          <w:lang w:bidi="fa-IR"/>
        </w:rPr>
      </w:pPr>
      <w:r w:rsidRPr="004937F1">
        <w:rPr>
          <w:rFonts w:cs="Bidad Light" w:hint="cs"/>
          <w:rtl/>
        </w:rPr>
        <w:t>اگر دو قیاس باهم تعارض یافتند، به قیاس قوی‌تر عمل می‌شود، مثلاً علّت یکی از آن‌ها منصوص باشد -که این همان قیاس قوی‌تر است- و علّت قیاس دیگر مستنبط باشد، یا این که تأثیر علّت قیاس اول قوی‌تر باشد، یا این علّت مناسبتِ بیشتری با حکم داشته باشد؛ در این صورت، قیاس اول بر قیاس دوم ترجیح داده می‌شود.</w:t>
      </w:r>
    </w:p>
    <w:p w14:paraId="6F89D6D5" w14:textId="77777777" w:rsidR="004937F1" w:rsidRPr="00F22C69" w:rsidRDefault="004937F1" w:rsidP="004937F1">
      <w:pPr>
        <w:pStyle w:val="a2"/>
        <w:widowControl w:val="0"/>
        <w:rPr>
          <w:rFonts w:cs="Bidad Light"/>
          <w:color w:val="0070C0"/>
          <w:sz w:val="28"/>
          <w:szCs w:val="28"/>
          <w:rtl/>
          <w:lang w:bidi="fa-IR"/>
        </w:rPr>
      </w:pPr>
      <w:bookmarkStart w:id="413" w:name="_Toc452471737"/>
      <w:r w:rsidRPr="00F22C69">
        <w:rPr>
          <w:rFonts w:cs="Bidad Light" w:hint="cs"/>
          <w:color w:val="0070C0"/>
          <w:sz w:val="28"/>
          <w:szCs w:val="28"/>
          <w:rtl/>
          <w:lang w:bidi="fa-IR"/>
        </w:rPr>
        <w:t>عدول از دلایل معارض</w:t>
      </w:r>
      <w:bookmarkEnd w:id="413"/>
    </w:p>
    <w:p w14:paraId="1603ACA8" w14:textId="77777777" w:rsidR="004937F1" w:rsidRPr="004937F1" w:rsidRDefault="004937F1" w:rsidP="004937F1">
      <w:pPr>
        <w:pStyle w:val="a0"/>
        <w:widowControl w:val="0"/>
        <w:rPr>
          <w:rFonts w:cs="Bidad Light"/>
          <w:rtl/>
          <w:lang w:bidi="fa-IR"/>
        </w:rPr>
      </w:pPr>
      <w:r w:rsidRPr="0093427F">
        <w:rPr>
          <w:rFonts w:cs="Bidad Light" w:hint="cs"/>
          <w:b/>
          <w:bCs/>
          <w:color w:val="C00000"/>
          <w:rtl/>
          <w:lang w:bidi="fa-IR"/>
        </w:rPr>
        <w:t>359-</w:t>
      </w:r>
      <w:r w:rsidRPr="0093427F">
        <w:rPr>
          <w:rFonts w:cs="Bidad Light" w:hint="cs"/>
          <w:color w:val="C00000"/>
          <w:rtl/>
          <w:lang w:bidi="fa-IR"/>
        </w:rPr>
        <w:t xml:space="preserve"> </w:t>
      </w:r>
      <w:r w:rsidRPr="004937F1">
        <w:rPr>
          <w:rFonts w:cs="Bidad Light" w:hint="cs"/>
          <w:rtl/>
          <w:lang w:bidi="fa-IR"/>
        </w:rPr>
        <w:t>اگر هیچیک از راه‌های دفعِ تعارض یا ترجیح وجود نداشت، مجتهد از استدلال به آن‌ها عدول کرده، به دنبال دلیلِ دیگری در مرتبه پایین‌تر از آن دو می‌رود، مثلاً اگر دو نص باهم تعارض یافتند و ترجیح بین آن دو ممکن نشد، مجتهد به سراغ قیاس برود.</w:t>
      </w:r>
    </w:p>
    <w:p w14:paraId="26036580" w14:textId="77777777" w:rsidR="004937F1" w:rsidRPr="004937F1" w:rsidRDefault="004937F1" w:rsidP="004937F1">
      <w:pPr>
        <w:pStyle w:val="a0"/>
        <w:widowControl w:val="0"/>
        <w:rPr>
          <w:rFonts w:cs="Bidad Light"/>
          <w:rtl/>
          <w:lang w:bidi="fa-IR"/>
        </w:rPr>
        <w:sectPr w:rsidR="004937F1" w:rsidRPr="004937F1" w:rsidSect="004937F1">
          <w:headerReference w:type="default" r:id="rId43"/>
          <w:footnotePr>
            <w:numRestart w:val="eachPage"/>
          </w:footnotePr>
          <w:type w:val="oddPage"/>
          <w:pgSz w:w="9356" w:h="13608" w:code="9"/>
          <w:pgMar w:top="567" w:right="1134" w:bottom="851" w:left="1134" w:header="454" w:footer="0" w:gutter="0"/>
          <w:cols w:space="708"/>
          <w:titlePg/>
          <w:bidi/>
          <w:rtlGutter/>
          <w:docGrid w:linePitch="360"/>
        </w:sectPr>
      </w:pPr>
    </w:p>
    <w:p w14:paraId="69C3CBD2" w14:textId="4C8934C8" w:rsidR="004937F1" w:rsidRPr="004937F1" w:rsidRDefault="007070C7" w:rsidP="004937F1">
      <w:pPr>
        <w:pStyle w:val="a0"/>
        <w:widowControl w:val="0"/>
        <w:rPr>
          <w:rFonts w:cs="Bidad Light"/>
          <w:rtl/>
          <w:lang w:bidi="fa-IR"/>
        </w:rPr>
        <w:sectPr w:rsidR="004937F1" w:rsidRPr="004937F1" w:rsidSect="004937F1">
          <w:footnotePr>
            <w:numRestart w:val="eachPage"/>
          </w:footnotePr>
          <w:type w:val="oddPage"/>
          <w:pgSz w:w="9356" w:h="13608" w:code="9"/>
          <w:pgMar w:top="567" w:right="1134" w:bottom="851" w:left="1134" w:header="454" w:footer="0" w:gutter="0"/>
          <w:cols w:space="708"/>
          <w:titlePg/>
          <w:bidi/>
          <w:rtlGutter/>
          <w:docGrid w:linePitch="360"/>
        </w:sectPr>
      </w:pPr>
      <w:r>
        <w:rPr>
          <w:rFonts w:ascii="Lotus Linotype" w:hAnsi="Lotus Linotype" w:cs="Bidad Light"/>
          <w:b/>
          <w:bCs/>
          <w:noProof/>
          <w:rtl/>
          <w:lang w:val="ar-SA"/>
          <w14:ligatures w14:val="standardContextual"/>
        </w:rPr>
        <w:lastRenderedPageBreak/>
        <mc:AlternateContent>
          <mc:Choice Requires="wps">
            <w:drawing>
              <wp:anchor distT="0" distB="0" distL="114300" distR="114300" simplePos="0" relativeHeight="251672576" behindDoc="0" locked="0" layoutInCell="1" allowOverlap="1" wp14:anchorId="0794D153" wp14:editId="26733DD5">
                <wp:simplePos x="0" y="0"/>
                <wp:positionH relativeFrom="margin">
                  <wp:posOffset>631190</wp:posOffset>
                </wp:positionH>
                <wp:positionV relativeFrom="paragraph">
                  <wp:posOffset>2548890</wp:posOffset>
                </wp:positionV>
                <wp:extent cx="3232785" cy="1632585"/>
                <wp:effectExtent l="0" t="0" r="5715" b="5715"/>
                <wp:wrapNone/>
                <wp:docPr id="321826441" name="Text Box 2"/>
                <wp:cNvGraphicFramePr/>
                <a:graphic xmlns:a="http://schemas.openxmlformats.org/drawingml/2006/main">
                  <a:graphicData uri="http://schemas.microsoft.com/office/word/2010/wordprocessingShape">
                    <wps:wsp>
                      <wps:cNvSpPr txBox="1"/>
                      <wps:spPr>
                        <a:xfrm>
                          <a:off x="0" y="0"/>
                          <a:ext cx="3232785" cy="1632585"/>
                        </a:xfrm>
                        <a:prstGeom prst="rect">
                          <a:avLst/>
                        </a:prstGeom>
                        <a:solidFill>
                          <a:schemeClr val="lt1"/>
                        </a:solidFill>
                        <a:ln w="6350">
                          <a:noFill/>
                        </a:ln>
                      </wps:spPr>
                      <wps:txbx>
                        <w:txbxContent>
                          <w:p w14:paraId="5CD57E3D" w14:textId="674FD5D4" w:rsidR="00F22C69" w:rsidRPr="007070C7" w:rsidRDefault="007070C7" w:rsidP="007070C7">
                            <w:pPr>
                              <w:jc w:val="center"/>
                              <w:rPr>
                                <w:rFonts w:cs="Bidad Light"/>
                                <w:b/>
                                <w:bCs/>
                                <w:color w:val="0070C0"/>
                                <w:sz w:val="44"/>
                                <w:szCs w:val="44"/>
                                <w:rtl/>
                                <w:lang w:bidi="fa-IR"/>
                              </w:rPr>
                            </w:pPr>
                            <w:r w:rsidRPr="007070C7">
                              <w:rPr>
                                <w:rFonts w:cs="Bidad Light" w:hint="cs"/>
                                <w:b/>
                                <w:bCs/>
                                <w:color w:val="0070C0"/>
                                <w:sz w:val="44"/>
                                <w:szCs w:val="44"/>
                                <w:rtl/>
                                <w:lang w:bidi="fa-IR"/>
                              </w:rPr>
                              <w:t>بخش چهارم</w:t>
                            </w:r>
                          </w:p>
                          <w:p w14:paraId="16E816A4" w14:textId="0D498EE6" w:rsidR="007070C7" w:rsidRPr="007070C7" w:rsidRDefault="007070C7" w:rsidP="007070C7">
                            <w:pPr>
                              <w:jc w:val="center"/>
                              <w:rPr>
                                <w:rFonts w:cs="Bidad Light"/>
                                <w:b/>
                                <w:bCs/>
                                <w:color w:val="0070C0"/>
                                <w:sz w:val="44"/>
                                <w:szCs w:val="44"/>
                                <w:lang w:bidi="fa-IR"/>
                              </w:rPr>
                            </w:pPr>
                            <w:r w:rsidRPr="007070C7">
                              <w:rPr>
                                <w:rFonts w:cs="Bidad Light" w:hint="cs"/>
                                <w:b/>
                                <w:bCs/>
                                <w:color w:val="0070C0"/>
                                <w:sz w:val="44"/>
                                <w:szCs w:val="44"/>
                                <w:rtl/>
                                <w:lang w:bidi="fa-IR"/>
                              </w:rPr>
                              <w:t>اجتهاد وتقلید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4D153" id="_x0000_s1033" type="#_x0000_t202" style="position:absolute;left:0;text-align:left;margin-left:49.7pt;margin-top:200.7pt;width:254.55pt;height:128.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" fillcolor="white [3201]" stroked="f" strokeweight=".5pt">
                <v:textbox>
                  <w:txbxContent>
                    <w:p w14:paraId="5CD57E3D" w14:textId="674FD5D4" w:rsidR="00F22C69" w:rsidRPr="007070C7" w:rsidRDefault="007070C7" w:rsidP="007070C7">
                      <w:pPr>
                        <w:jc w:val="center"/>
                        <w:rPr>
                          <w:rFonts w:cs="Bidad Light"/>
                          <w:b/>
                          <w:bCs/>
                          <w:color w:val="0070C0"/>
                          <w:sz w:val="44"/>
                          <w:szCs w:val="44"/>
                          <w:rtl/>
                          <w:lang w:bidi="fa-IR"/>
                        </w:rPr>
                      </w:pPr>
                      <w:r w:rsidRPr="007070C7">
                        <w:rPr>
                          <w:rFonts w:cs="Bidad Light" w:hint="cs"/>
                          <w:b/>
                          <w:bCs/>
                          <w:color w:val="0070C0"/>
                          <w:sz w:val="44"/>
                          <w:szCs w:val="44"/>
                          <w:rtl/>
                          <w:lang w:bidi="fa-IR"/>
                        </w:rPr>
                        <w:t>بخش چهارم</w:t>
                      </w:r>
                    </w:p>
                    <w:p w14:paraId="16E816A4" w14:textId="0D498EE6" w:rsidR="007070C7" w:rsidRPr="007070C7" w:rsidRDefault="007070C7" w:rsidP="007070C7">
                      <w:pPr>
                        <w:jc w:val="center"/>
                        <w:rPr>
                          <w:rFonts w:cs="Bidad Light"/>
                          <w:b/>
                          <w:bCs/>
                          <w:color w:val="0070C0"/>
                          <w:sz w:val="44"/>
                          <w:szCs w:val="44"/>
                          <w:lang w:bidi="fa-IR"/>
                        </w:rPr>
                      </w:pPr>
                      <w:r w:rsidRPr="007070C7">
                        <w:rPr>
                          <w:rFonts w:cs="Bidad Light" w:hint="cs"/>
                          <w:b/>
                          <w:bCs/>
                          <w:color w:val="0070C0"/>
                          <w:sz w:val="44"/>
                          <w:szCs w:val="44"/>
                          <w:rtl/>
                          <w:lang w:bidi="fa-IR"/>
                        </w:rPr>
                        <w:t>اجتهاد وتقلید</w:t>
                      </w:r>
                    </w:p>
                  </w:txbxContent>
                </v:textbox>
                <w10:wrap anchorx="margin"/>
              </v:shape>
            </w:pict>
          </mc:Fallback>
        </mc:AlternateContent>
      </w:r>
      <w:r w:rsidRPr="0002245B">
        <w:rPr>
          <w:rFonts w:ascii="Lotus Linotype" w:hAnsi="Lotus Linotype" w:cs="Bidad Light"/>
          <w:b/>
          <w:bCs/>
          <w:noProof/>
          <w:rtl/>
        </w:rPr>
        <mc:AlternateContent>
          <mc:Choice Requires="wps">
            <w:drawing>
              <wp:anchor distT="0" distB="0" distL="114300" distR="114300" simplePos="0" relativeHeight="251671552" behindDoc="0" locked="0" layoutInCell="1" allowOverlap="1" wp14:anchorId="3D29849D" wp14:editId="46BAB66C">
                <wp:simplePos x="0" y="0"/>
                <wp:positionH relativeFrom="margin">
                  <wp:posOffset>-25400</wp:posOffset>
                </wp:positionH>
                <wp:positionV relativeFrom="margin">
                  <wp:posOffset>330835</wp:posOffset>
                </wp:positionV>
                <wp:extent cx="4556125" cy="6400800"/>
                <wp:effectExtent l="0" t="0" r="53975" b="57150"/>
                <wp:wrapNone/>
                <wp:docPr id="99030296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E150B3C" w14:textId="77777777" w:rsidR="00F22C69" w:rsidRPr="000B697C" w:rsidRDefault="00F22C69" w:rsidP="00F22C69">
                            <w:pPr>
                              <w:jc w:val="center"/>
                              <w:rPr>
                                <w:rFonts w:ascii="IRTitr" w:hAnsi="IRTitr" w:cs="IRTitr"/>
                                <w:b/>
                                <w:bCs/>
                                <w:sz w:val="60"/>
                                <w:szCs w:val="60"/>
                                <w:rtl/>
                                <w:lang w:bidi="fa-IR"/>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29849D" id="_x0000_s1034" type="#_x0000_t176" style="position:absolute;left:0;text-align:left;margin-left:-2pt;margin-top:26.05pt;width:358.75pt;height:7in;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">
                <v:shadow on="t"/>
                <v:textbox>
                  <w:txbxContent>
                    <w:p w14:paraId="3E150B3C" w14:textId="77777777" w:rsidR="00F22C69" w:rsidRPr="000B697C" w:rsidRDefault="00F22C69" w:rsidP="00F22C69">
                      <w:pPr>
                        <w:jc w:val="center"/>
                        <w:rPr>
                          <w:rFonts w:ascii="IRTitr" w:hAnsi="IRTitr" w:cs="IRTitr"/>
                          <w:b/>
                          <w:bCs/>
                          <w:sz w:val="60"/>
                          <w:szCs w:val="60"/>
                          <w:rtl/>
                          <w:lang w:bidi="fa-IR"/>
                        </w:rPr>
                      </w:pPr>
                    </w:p>
                  </w:txbxContent>
                </v:textbox>
                <w10:wrap anchorx="margin" anchory="margin"/>
              </v:shape>
            </w:pict>
          </mc:Fallback>
        </mc:AlternateContent>
      </w:r>
    </w:p>
    <w:p w14:paraId="176F328D" w14:textId="77777777" w:rsidR="004937F1" w:rsidRPr="007070C7" w:rsidRDefault="004937F1" w:rsidP="004937F1">
      <w:pPr>
        <w:pStyle w:val="a1"/>
        <w:widowControl w:val="0"/>
        <w:rPr>
          <w:rStyle w:val="Char0"/>
          <w:rFonts w:cs="Bidad Light"/>
          <w:b/>
          <w:bCs w:val="0"/>
          <w:color w:val="0070C0"/>
          <w:vertAlign w:val="superscript"/>
          <w:rtl/>
        </w:rPr>
      </w:pPr>
      <w:bookmarkStart w:id="414" w:name="_Toc452471739"/>
      <w:r w:rsidRPr="007070C7">
        <w:rPr>
          <w:rFonts w:cs="Bidad Light" w:hint="cs"/>
          <w:color w:val="0070C0"/>
          <w:sz w:val="28"/>
          <w:szCs w:val="28"/>
          <w:rtl/>
          <w:lang w:bidi="fa-IR"/>
        </w:rPr>
        <w:lastRenderedPageBreak/>
        <w:t>فصل اول:</w:t>
      </w:r>
      <w:r w:rsidRPr="007070C7">
        <w:rPr>
          <w:rFonts w:cs="Bidad Light" w:hint="cs"/>
          <w:color w:val="0070C0"/>
          <w:sz w:val="28"/>
          <w:szCs w:val="28"/>
          <w:rtl/>
          <w:lang w:bidi="fa-IR"/>
        </w:rPr>
        <w:br/>
        <w:t>اجتهاد</w:t>
      </w:r>
      <w:r w:rsidRPr="007070C7">
        <w:rPr>
          <w:rStyle w:val="Char0"/>
          <w:rFonts w:cs="Bidad Light"/>
          <w:b/>
          <w:bCs w:val="0"/>
          <w:color w:val="0070C0"/>
          <w:vertAlign w:val="superscript"/>
          <w:rtl/>
        </w:rPr>
        <w:footnoteReference w:id="326"/>
      </w:r>
      <w:bookmarkEnd w:id="414"/>
    </w:p>
    <w:p w14:paraId="1FF2F6FC" w14:textId="77777777" w:rsidR="004937F1" w:rsidRPr="004937F1" w:rsidRDefault="004937F1" w:rsidP="004937F1">
      <w:pPr>
        <w:pStyle w:val="a0"/>
        <w:widowControl w:val="0"/>
        <w:rPr>
          <w:rFonts w:cs="Bidad Light" w:hint="cs"/>
          <w:rtl/>
          <w:lang w:bidi="fa-IR"/>
        </w:rPr>
      </w:pPr>
      <w:r w:rsidRPr="004A0389">
        <w:rPr>
          <w:rFonts w:cs="Bidad Light" w:hint="cs"/>
          <w:b/>
          <w:bCs/>
          <w:color w:val="C00000"/>
          <w:rtl/>
          <w:lang w:bidi="fa-IR"/>
        </w:rPr>
        <w:t>360-</w:t>
      </w:r>
      <w:r w:rsidRPr="004A0389">
        <w:rPr>
          <w:rFonts w:cs="Bidad Light" w:hint="cs"/>
          <w:color w:val="C00000"/>
          <w:rtl/>
          <w:lang w:bidi="fa-IR"/>
        </w:rPr>
        <w:t xml:space="preserve"> </w:t>
      </w:r>
      <w:r w:rsidRPr="004937F1">
        <w:rPr>
          <w:rFonts w:cs="Bidad Light" w:hint="cs"/>
          <w:rtl/>
          <w:lang w:bidi="fa-IR"/>
        </w:rPr>
        <w:t>اجتهاد، در لغت به معنیِ به کاربستنِ تمام تلاش و سعی و توان در انجام فعلی از افعال است، و در اصطلاح اصولیون، به این معنی است که مجتهد تمام توان خود را در جستجویِ علم به احکامِ شرعی به طریق استنباط به کار ببرد. از این تعریفِ اصطلاحیِ اجتهاد، این چند نکته روشن می‌شود:</w:t>
      </w:r>
    </w:p>
    <w:p w14:paraId="46F9D805" w14:textId="77777777" w:rsidR="004937F1" w:rsidRPr="004937F1" w:rsidRDefault="004937F1" w:rsidP="004937F1">
      <w:pPr>
        <w:pStyle w:val="a0"/>
        <w:widowControl w:val="0"/>
        <w:numPr>
          <w:ilvl w:val="0"/>
          <w:numId w:val="90"/>
        </w:numPr>
        <w:rPr>
          <w:rFonts w:cs="Bidad Light"/>
          <w:lang w:bidi="fa-IR"/>
        </w:rPr>
      </w:pPr>
      <w:r w:rsidRPr="004937F1">
        <w:rPr>
          <w:rFonts w:cs="Bidad Light" w:hint="cs"/>
          <w:rtl/>
          <w:lang w:bidi="fa-IR"/>
        </w:rPr>
        <w:t>مجتهد باید تمام توان و وسعِ خود را به کار ببندد، به نحوی که در خود احساس عجز کند از این که تلاشی بیشتر از آن به کار ببرد.</w:t>
      </w:r>
    </w:p>
    <w:p w14:paraId="79E113AD" w14:textId="77777777" w:rsidR="004937F1" w:rsidRPr="004937F1" w:rsidRDefault="004937F1" w:rsidP="004937F1">
      <w:pPr>
        <w:pStyle w:val="a0"/>
        <w:widowControl w:val="0"/>
        <w:numPr>
          <w:ilvl w:val="0"/>
          <w:numId w:val="90"/>
        </w:numPr>
        <w:rPr>
          <w:rFonts w:cs="Bidad Light"/>
          <w:lang w:bidi="fa-IR"/>
        </w:rPr>
      </w:pPr>
      <w:r w:rsidRPr="004937F1">
        <w:rPr>
          <w:rFonts w:cs="Bidad Light" w:hint="cs"/>
          <w:rtl/>
          <w:lang w:bidi="fa-IR"/>
        </w:rPr>
        <w:t>فردی که سعی و تلاش می‌کند، باید مجتهد باشد که تلاش و سعیِ دیگری اعتباری ندارد، زیرا اینچنین کسی از اهل اجتهاد نیست، در حالی که اجتهاد فقط وقتی مقبول است که از اهلش صادر شده باشد.</w:t>
      </w:r>
    </w:p>
    <w:p w14:paraId="4ABCC836" w14:textId="77777777" w:rsidR="004937F1" w:rsidRPr="004937F1" w:rsidRDefault="004937F1" w:rsidP="004937F1">
      <w:pPr>
        <w:pStyle w:val="a0"/>
        <w:widowControl w:val="0"/>
        <w:numPr>
          <w:ilvl w:val="0"/>
          <w:numId w:val="90"/>
        </w:numPr>
        <w:rPr>
          <w:rFonts w:cs="Bidad Light"/>
          <w:lang w:bidi="fa-IR"/>
        </w:rPr>
      </w:pPr>
      <w:r w:rsidRPr="004937F1">
        <w:rPr>
          <w:rFonts w:cs="Bidad Light" w:hint="cs"/>
          <w:rtl/>
          <w:lang w:bidi="fa-IR"/>
        </w:rPr>
        <w:t xml:space="preserve">این تلاش به منظور شناخت احکام شرعیِ عملی باشد نه غیر آن و بنابراین، تلاشِ به کار رفته در شناخت احکام لغوی یا عقلی یا حسی، </w:t>
      </w:r>
      <w:r w:rsidRPr="004937F1">
        <w:rPr>
          <w:rFonts w:cs="Bidad Light" w:hint="cs"/>
          <w:rtl/>
          <w:lang w:bidi="fa-IR"/>
        </w:rPr>
        <w:lastRenderedPageBreak/>
        <w:t>از انواعِ اجتهادِ اصطلاحی در نظر اصولیون به حساب نمی‌آید.</w:t>
      </w:r>
    </w:p>
    <w:p w14:paraId="47599CE7" w14:textId="77777777" w:rsidR="004937F1" w:rsidRPr="004937F1" w:rsidRDefault="004937F1" w:rsidP="004937F1">
      <w:pPr>
        <w:pStyle w:val="a0"/>
        <w:widowControl w:val="0"/>
        <w:numPr>
          <w:ilvl w:val="0"/>
          <w:numId w:val="90"/>
        </w:numPr>
        <w:rPr>
          <w:rFonts w:cs="Bidad Light"/>
          <w:lang w:bidi="fa-IR"/>
        </w:rPr>
      </w:pPr>
      <w:r w:rsidRPr="004937F1">
        <w:rPr>
          <w:rFonts w:cs="Bidad Light" w:hint="cs"/>
          <w:rtl/>
          <w:lang w:bidi="fa-IR"/>
        </w:rPr>
        <w:t>شرط است که شناخت احکام شرعی از طریق استنباط باشد، یعنی حکم با نظر و بحث در ادلّه‌ی احکام برداشت شده و به دست آمده باشد؛ پس با این قید به ذهن سپردنِ احکام، استعلام آن‌ها از مفتی و یا ادراک آن‌ها از کتب علمی، هیچکدام اصطلاحاً اجتهاد نامیده نمی‌شود.</w:t>
      </w:r>
    </w:p>
    <w:p w14:paraId="53E5293A" w14:textId="77777777" w:rsidR="004937F1" w:rsidRPr="007070C7" w:rsidRDefault="004937F1" w:rsidP="004937F1">
      <w:pPr>
        <w:pStyle w:val="a2"/>
        <w:widowControl w:val="0"/>
        <w:rPr>
          <w:rFonts w:cs="Bidad Light"/>
          <w:color w:val="0070C0"/>
          <w:sz w:val="28"/>
          <w:szCs w:val="28"/>
          <w:rtl/>
          <w:lang w:bidi="fa-IR"/>
        </w:rPr>
      </w:pPr>
      <w:bookmarkStart w:id="415" w:name="_Toc452471740"/>
      <w:r w:rsidRPr="007070C7">
        <w:rPr>
          <w:rFonts w:cs="Bidad Light" w:hint="cs"/>
          <w:color w:val="0070C0"/>
          <w:sz w:val="28"/>
          <w:szCs w:val="28"/>
          <w:rtl/>
          <w:lang w:bidi="fa-IR"/>
        </w:rPr>
        <w:t>مجتهد</w:t>
      </w:r>
      <w:bookmarkEnd w:id="415"/>
    </w:p>
    <w:p w14:paraId="196B71B6" w14:textId="77777777" w:rsidR="004937F1" w:rsidRPr="004937F1" w:rsidRDefault="004937F1" w:rsidP="004937F1">
      <w:pPr>
        <w:pStyle w:val="a0"/>
        <w:widowControl w:val="0"/>
        <w:rPr>
          <w:rFonts w:cs="Bidad Light"/>
          <w:rtl/>
          <w:lang w:bidi="fa-IR"/>
        </w:rPr>
      </w:pPr>
      <w:r w:rsidRPr="004A0389">
        <w:rPr>
          <w:rFonts w:cs="Bidad Light" w:hint="cs"/>
          <w:b/>
          <w:bCs/>
          <w:color w:val="C00000"/>
          <w:rtl/>
          <w:lang w:bidi="fa-IR"/>
        </w:rPr>
        <w:t>361-</w:t>
      </w:r>
      <w:r w:rsidRPr="004A0389">
        <w:rPr>
          <w:rFonts w:cs="Bidad Light" w:hint="cs"/>
          <w:color w:val="C00000"/>
          <w:rtl/>
          <w:lang w:bidi="fa-IR"/>
        </w:rPr>
        <w:t xml:space="preserve"> </w:t>
      </w:r>
      <w:r w:rsidRPr="004937F1">
        <w:rPr>
          <w:rFonts w:cs="Bidad Light" w:hint="cs"/>
          <w:rtl/>
          <w:lang w:bidi="fa-IR"/>
        </w:rPr>
        <w:t>با توجّه به تعریف اجتهاد، می‌توان مقصود از مجتهد را هم دریافت: مجتهد کسی است که ملکه‌ی اجتهاد، یعنی تواناییِ استنباط احکام شرعی عملی از ادلّه‌ی تفصیلی آن‌ها در او وجود دارد و او همان فقیه است در نزد اصولیون و پس، اگر شخصی به طریق حفظ‌کردن یا تلقین یا مطالعه‌ی کتب یا با شنیدن آن‌ها از زبان علما به احکام شرعی علم یافته باشد بدون آن که خود بحث و نظر و استنباطی کرده باشد، وی مجتهد و فقیه به حساب نمی‌آید. توانایی بر اجتهاد نیز فقط با فراهم‌شدن و ایجاد شدن شرایط اجتهاد در فرد پدید می‌آید، شرایطی که با وجود آن‌هاست که شخص مجتهد می‌شود.</w:t>
      </w:r>
    </w:p>
    <w:p w14:paraId="49F60C36" w14:textId="77777777" w:rsidR="004937F1" w:rsidRPr="007070C7" w:rsidRDefault="004937F1" w:rsidP="004937F1">
      <w:pPr>
        <w:pStyle w:val="a2"/>
        <w:widowControl w:val="0"/>
        <w:rPr>
          <w:rFonts w:cs="Bidad Light"/>
          <w:color w:val="0070C0"/>
          <w:sz w:val="28"/>
          <w:szCs w:val="28"/>
          <w:rtl/>
          <w:lang w:bidi="fa-IR"/>
        </w:rPr>
      </w:pPr>
      <w:bookmarkStart w:id="416" w:name="_Toc452471741"/>
      <w:r w:rsidRPr="007070C7">
        <w:rPr>
          <w:rFonts w:cs="Bidad Light" w:hint="cs"/>
          <w:color w:val="0070C0"/>
          <w:sz w:val="28"/>
          <w:szCs w:val="28"/>
          <w:rtl/>
          <w:lang w:bidi="fa-IR"/>
        </w:rPr>
        <w:lastRenderedPageBreak/>
        <w:t>شرایط اجتهاد</w:t>
      </w:r>
      <w:bookmarkEnd w:id="416"/>
    </w:p>
    <w:p w14:paraId="7F3F5D30" w14:textId="77777777" w:rsidR="004937F1" w:rsidRPr="004937F1" w:rsidRDefault="004937F1" w:rsidP="004937F1">
      <w:pPr>
        <w:pStyle w:val="a9"/>
        <w:widowControl w:val="0"/>
        <w:spacing w:before="0"/>
        <w:rPr>
          <w:rFonts w:cs="Bidad Light"/>
          <w:sz w:val="28"/>
          <w:szCs w:val="28"/>
          <w:rtl/>
        </w:rPr>
      </w:pPr>
      <w:bookmarkStart w:id="417" w:name="_Toc452471742"/>
      <w:r w:rsidRPr="004A0389">
        <w:rPr>
          <w:rFonts w:cs="Bidad Light" w:hint="cs"/>
          <w:color w:val="C00000"/>
          <w:sz w:val="28"/>
          <w:szCs w:val="28"/>
          <w:rtl/>
        </w:rPr>
        <w:t xml:space="preserve">1. </w:t>
      </w:r>
      <w:r w:rsidRPr="007070C7">
        <w:rPr>
          <w:rFonts w:cs="Bidad Light" w:hint="cs"/>
          <w:color w:val="0070C0"/>
          <w:sz w:val="28"/>
          <w:szCs w:val="28"/>
          <w:rtl/>
        </w:rPr>
        <w:t>دانستن زبان عربی</w:t>
      </w:r>
      <w:bookmarkEnd w:id="417"/>
    </w:p>
    <w:p w14:paraId="3CE6F805" w14:textId="77777777" w:rsidR="004937F1" w:rsidRPr="004937F1" w:rsidRDefault="004937F1" w:rsidP="004937F1">
      <w:pPr>
        <w:pStyle w:val="a0"/>
        <w:widowControl w:val="0"/>
        <w:rPr>
          <w:rFonts w:cs="Bidad Light"/>
          <w:rtl/>
          <w:lang w:bidi="fa-IR"/>
        </w:rPr>
      </w:pPr>
      <w:r w:rsidRPr="004A0389">
        <w:rPr>
          <w:rFonts w:cs="Bidad Light" w:hint="cs"/>
          <w:b/>
          <w:bCs/>
          <w:color w:val="C00000"/>
          <w:rtl/>
          <w:lang w:bidi="fa-IR"/>
        </w:rPr>
        <w:t>362-</w:t>
      </w:r>
      <w:r w:rsidRPr="004A0389">
        <w:rPr>
          <w:rFonts w:cs="Bidad Light" w:hint="cs"/>
          <w:color w:val="C00000"/>
          <w:rtl/>
          <w:lang w:bidi="fa-IR"/>
        </w:rPr>
        <w:t xml:space="preserve"> </w:t>
      </w:r>
      <w:r w:rsidRPr="004937F1">
        <w:rPr>
          <w:rFonts w:cs="Bidad Light" w:hint="cs"/>
          <w:rtl/>
          <w:lang w:bidi="fa-IR"/>
        </w:rPr>
        <w:t>بر مجتهد لازم است که زبان عربی را به نحوی بداند و بشناسد که توان فهم خطاب عرب و معانی مفردات کلام و اسلوب‌های بیانی و تعبیری آنان را یا از روی سرشت و سلیقه و یا با آموزش و فراگیری بفهمد، یعنی علوم لغت عربی اعم از نحو، صرف، بلاغت، ادب، معانی و بیان را فرا گیرد. یادگیری زبان عربی به این نحو برای مجتهد فقط از آن جهت ضروری است که نصوص شرعی با زبان عربی وارد شده‌اند و در نتیجه، فهم آن‌ها و استفاده و استخراج احکام از آن‌ها جز با شناخت خوب و مناسبِ زبان عربی ممکن نیست، خصوصاً این که نصوص قرآن و سنّت در نهایتِ بلاغت و فصاحت و بیان وارد شده‌اند. پس فهم آن‌ها و ادراک معانی و مدلول‌شان تنها وقتی به خوبی صورت می‌گیرد که زبان عربی به خوبی دانسته و بر اسلوب‌های تعبیری و اسرارِ بلاغی و بیانی و نیز چیزهایی که کلمات و عبارات زبان عربی به آن‌ها اشاره دارند، احاطه پیدا شود و مجتهد به همان میزان که در شناخت زبان عربی مهارت داشته باشد در فهم نصوص و ادراک معانی دور و نزدیک آن‌ها توان خواهد داشت، لکن در مجتهد شرط نیست که زبان عربی را به مانندِ پیشوایان زبان و افراد مشهور در این علم بشناسد، بلکه همان مقدارِ لازم برای فهمِ سلیم و درستِ نصوص شرعی که با آن فرد بتواند مراد الفاظ و عبارات نصوص را بفهمد، مجتهد را کفایت می‌کند.</w:t>
      </w:r>
    </w:p>
    <w:p w14:paraId="03C59BC8" w14:textId="77777777" w:rsidR="004937F1" w:rsidRPr="004937F1" w:rsidRDefault="004937F1" w:rsidP="004937F1">
      <w:pPr>
        <w:pStyle w:val="a9"/>
        <w:widowControl w:val="0"/>
        <w:rPr>
          <w:rFonts w:cs="Bidad Light"/>
          <w:sz w:val="28"/>
          <w:szCs w:val="28"/>
          <w:rtl/>
        </w:rPr>
      </w:pPr>
      <w:bookmarkStart w:id="418" w:name="_Toc452471743"/>
      <w:r w:rsidRPr="004A0389">
        <w:rPr>
          <w:rFonts w:cs="Bidad Light" w:hint="cs"/>
          <w:color w:val="C00000"/>
          <w:sz w:val="28"/>
          <w:szCs w:val="28"/>
          <w:rtl/>
        </w:rPr>
        <w:lastRenderedPageBreak/>
        <w:t xml:space="preserve">2. </w:t>
      </w:r>
      <w:r w:rsidRPr="007070C7">
        <w:rPr>
          <w:rFonts w:cs="Bidad Light" w:hint="cs"/>
          <w:color w:val="0070C0"/>
          <w:sz w:val="28"/>
          <w:szCs w:val="28"/>
          <w:rtl/>
        </w:rPr>
        <w:t>شناخت کتاب (قرآن)</w:t>
      </w:r>
      <w:bookmarkEnd w:id="418"/>
    </w:p>
    <w:p w14:paraId="4EF5F177" w14:textId="77777777" w:rsidR="004937F1" w:rsidRPr="004937F1" w:rsidRDefault="004937F1" w:rsidP="004937F1">
      <w:pPr>
        <w:pStyle w:val="a0"/>
        <w:widowControl w:val="0"/>
        <w:rPr>
          <w:rFonts w:cs="Bidad Light"/>
          <w:rtl/>
          <w:lang w:bidi="fa-IR"/>
        </w:rPr>
      </w:pPr>
      <w:r w:rsidRPr="004937F1">
        <w:rPr>
          <w:rFonts w:cs="Bidad Light" w:hint="cs"/>
          <w:rtl/>
          <w:lang w:bidi="fa-IR"/>
        </w:rPr>
        <w:t>یکی از شرایط لازم برای مجتهد، شناختِ قرآن است، زیرا قرآن اصل الأصول و مرجع همه‌ی دلایل است و از این رو، لازم است که مجتهد همه‌ی آیات آن را به صورت اجمالی و آیات الأحکام را به صورت تصیلی بشناسد، زیرا احکامِ شرعیِ عملی از آیات الأحکام استنباط می‌شوند، که برخی علما تعداد آن را پانصد آیه دانسته‌اند، گرچه حقیقت آن است که تعدادِ آیات الاحکام بیشتر از این است، زیرا با نظر دقیق و تأمل عمیق و ادراک نیک می‌توان احکام را از آیات دیگری -ولو این که در قصص و امثال نیز بوده باشد- هم استنباط کرد؛ اما در هر حال بر مجتهد واجب نیست که آیات الأحکام را به حافظه بسپارد، بلکه همین کفایت می‌کند که جای آن‌ها را در قرآن بداند تا در وقت نیاز رجوع به آن‌ها برای وی آسان باشد. علما نیز به گردآوریی این آیات و شرح و بیان احکامِ مورد دلالتِ آن‌ها همّت گمارده‌اند و در این موضوع مصنفات زیادی را به تحریر درآورده‌اند، مانند کتاب «أحکام القرآن» تألیف ابوبکر احمد بن علی رازی مشهور به جصاص (م 370 هـ) و کتاب «أحکام القرآن» تألیف ابوبکر ابن العربی (م 543 هـ).</w:t>
      </w:r>
    </w:p>
    <w:p w14:paraId="4C3D49B5"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کما این که برخی از مفسران قرآن کریم هم توجّه و عنایت ویژه‌ای به تفسیرِ آیات الأحکام مبذول داشته و به صورت مفصل در مورد آن‌ها به بحث پرداخته‌اند و احکام مستفاد از این آیات و اقوال فقها در مورد آن‌ها را بیان داشته‌اند، از جمله: تفسیرِ قرطبی (م 761 هـ) با نام «الجامع لأحکام القرآن» </w:t>
      </w:r>
      <w:r w:rsidRPr="004937F1">
        <w:rPr>
          <w:rFonts w:cs="Bidad Light" w:hint="cs"/>
          <w:rtl/>
          <w:lang w:bidi="fa-IR"/>
        </w:rPr>
        <w:lastRenderedPageBreak/>
        <w:t>و تفسیر طبرسی از فقهای (شیعه‌ی) قرن ششم هجری با نام «مجمع البیان فی تفسیر القرآن». در زمان حاضر، این کتب و امثال‌شان رجوع به آیات الأحکام و ادراک معانی و احکام آن‌ها را برای مجتهد آسان نموده‌اند.</w:t>
      </w:r>
    </w:p>
    <w:p w14:paraId="664178AC" w14:textId="77777777" w:rsidR="004937F1" w:rsidRPr="004937F1" w:rsidRDefault="004937F1" w:rsidP="004937F1">
      <w:pPr>
        <w:pStyle w:val="a0"/>
        <w:widowControl w:val="0"/>
        <w:rPr>
          <w:rFonts w:cs="Bidad Light"/>
          <w:rtl/>
          <w:lang w:bidi="fa-IR"/>
        </w:rPr>
      </w:pPr>
      <w:r w:rsidRPr="004937F1">
        <w:rPr>
          <w:rFonts w:cs="Bidad Light" w:hint="cs"/>
          <w:rtl/>
          <w:lang w:bidi="fa-IR"/>
        </w:rPr>
        <w:t>شناخت ناسخ و منسوخِ قرآن کریم نیز جزء شناخت قرآن به حساب می‌آید و این نوع گرچه اندک است، اما شناخت آن برای مجتهد لازم است. از جمله کتاب‌های تألیف‌شده در این باب می‌توان به کتاب «الناسخ والمنسوخ» تألیف امام ابوجعفر محمد بن احمد مشهور به «نحاس» (م 338 هـ) اشاره کرد.</w:t>
      </w:r>
    </w:p>
    <w:p w14:paraId="78BF491B" w14:textId="77777777" w:rsidR="004937F1" w:rsidRPr="004937F1" w:rsidRDefault="004937F1" w:rsidP="004937F1">
      <w:pPr>
        <w:pStyle w:val="a0"/>
        <w:widowControl w:val="0"/>
        <w:rPr>
          <w:rFonts w:cs="Bidad Light"/>
          <w:rtl/>
          <w:lang w:bidi="fa-IR"/>
        </w:rPr>
      </w:pPr>
      <w:r w:rsidRPr="004937F1">
        <w:rPr>
          <w:rFonts w:cs="Bidad Light" w:hint="cs"/>
          <w:rtl/>
          <w:lang w:bidi="fa-IR"/>
        </w:rPr>
        <w:t>همچنین -علاوه بر موارد مذکور- بر مجتهد لازم است که اسباب نزولِ آیات الأحکام را بداند، زیرا این امر کمک زیادی به وی در فهمِ مراد آیه می‌کند.</w:t>
      </w:r>
    </w:p>
    <w:p w14:paraId="5D647CDB" w14:textId="77777777" w:rsidR="004937F1" w:rsidRPr="004937F1" w:rsidRDefault="004937F1" w:rsidP="004937F1">
      <w:pPr>
        <w:pStyle w:val="a9"/>
        <w:widowControl w:val="0"/>
        <w:rPr>
          <w:rFonts w:cs="Bidad Light"/>
          <w:sz w:val="28"/>
          <w:szCs w:val="28"/>
          <w:rtl/>
        </w:rPr>
      </w:pPr>
      <w:bookmarkStart w:id="419" w:name="_Toc452471744"/>
      <w:r w:rsidRPr="004A0389">
        <w:rPr>
          <w:rFonts w:cs="Bidad Light" w:hint="cs"/>
          <w:color w:val="C00000"/>
          <w:sz w:val="28"/>
          <w:szCs w:val="28"/>
          <w:rtl/>
        </w:rPr>
        <w:t xml:space="preserve">3. </w:t>
      </w:r>
      <w:r w:rsidRPr="007070C7">
        <w:rPr>
          <w:rFonts w:cs="Bidad Light" w:hint="cs"/>
          <w:color w:val="0070C0"/>
          <w:sz w:val="28"/>
          <w:szCs w:val="28"/>
          <w:rtl/>
        </w:rPr>
        <w:t>شناخت سنت</w:t>
      </w:r>
      <w:bookmarkEnd w:id="419"/>
    </w:p>
    <w:p w14:paraId="7316B4B3"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یعنی مجتهد سنّت صحیح و ضعیف، احوال راویان، میزان عدالت و ضبط و فقاهت آن‌ها، سنّت متواتر و مشهور و آحاد را از هم باز شناخته، معانی احادیث و اسباب ورود آن‌ها را فهم کرده، درجاتِ احادیث را از حیثِ صحت و قوت و قواعدِ ترجیح بین آن‌ها و نیز ناسخ و منسوخ‌شان را بشناسد، ولی شناختِ همه‌ی احادیث شرط نیست، بلکه شناخت احادیث احکام کفایت می‌کند و نیز، در شناخت این احادیث شرط نیست که همه‌ی آن‌ها را حفظ </w:t>
      </w:r>
      <w:r w:rsidRPr="004937F1">
        <w:rPr>
          <w:rFonts w:cs="Bidad Light" w:hint="cs"/>
          <w:rtl/>
          <w:lang w:bidi="fa-IR"/>
        </w:rPr>
        <w:lastRenderedPageBreak/>
        <w:t>کند، بلکه همین کفایت می‌کند که کتب سنّت صحیح را داشته باشد و محل احادیث احکام در آن‌ها را بداند، کما این که او را همین کفایت می‌کند که کتبِ جَرح و تعدیلِ تألیف ائمه‌ی حدیث را داشته باشد تا بر حال راویان واقف باشد.</w:t>
      </w:r>
    </w:p>
    <w:p w14:paraId="491F1A62" w14:textId="77777777" w:rsidR="004937F1" w:rsidRPr="004937F1" w:rsidRDefault="004937F1" w:rsidP="004937F1">
      <w:pPr>
        <w:pStyle w:val="a0"/>
        <w:widowControl w:val="0"/>
        <w:rPr>
          <w:rFonts w:cs="Bidad Light"/>
          <w:rtl/>
          <w:lang w:bidi="fa-IR"/>
        </w:rPr>
      </w:pPr>
      <w:r w:rsidRPr="004937F1">
        <w:rPr>
          <w:rFonts w:cs="Bidad Light" w:hint="cs"/>
          <w:rtl/>
          <w:lang w:bidi="fa-IR"/>
        </w:rPr>
        <w:t>دلیل این که گفتیم که: مجتهد را شناختِ این موارد کفایت می‌کند هم آن است که امروزه شناخت سنت -به صورتی که ذکر شد- برای مجتهد دشوار است، پس هیچ چاره‌ای جز اعتماد و اطمینان به علما و ائمه‌ی حدیث وجود ندارد.</w:t>
      </w:r>
    </w:p>
    <w:p w14:paraId="4943F60C" w14:textId="77777777" w:rsidR="004937F1" w:rsidRPr="004937F1" w:rsidRDefault="004937F1" w:rsidP="004937F1">
      <w:pPr>
        <w:pStyle w:val="a0"/>
        <w:widowControl w:val="0"/>
        <w:rPr>
          <w:rFonts w:cs="Bidad Light"/>
          <w:rtl/>
          <w:lang w:bidi="fa-IR"/>
        </w:rPr>
      </w:pPr>
      <w:r w:rsidRPr="004937F1">
        <w:rPr>
          <w:rFonts w:cs="Bidad Light" w:hint="cs"/>
          <w:rtl/>
          <w:lang w:bidi="fa-IR"/>
        </w:rPr>
        <w:t>البته، علما هم به جمع‌آوری احادیث احکام عنایت نموده‌اند و در آن تصانیفی نگاشته‌اند و آن‌ها را برحسب ابواب فقهی مرتب ساخته و شرح‌هایی مختصر و طولانی بر آن‌ها ارائه داده‌اند و در آن، احکامِ احادیث و مقارنه‌ی آن‌ها با مذاهب فقهای گوناگون را بیان کرده‌اند و در مورد سندشان به بحث پرداخته‌اند؛ تصانیفی که کارِ مجتهد را در دستیابی به احادیثِ احکام و شناخت معانی و احکام آن‌ها آسان ساخته است. از جمله این کتاب‌ها می‌توان به کتاب «نیل الأوطار شرح منتقی الأخبار» تألیف شیخ محمد بن علی شوکانی اشاره کرد، و البته علاوه بر کتبِ سنّت صحیح و شرح‌های آن‌ها که صرفاً به بحث در مورد احادیث احکام نپرداخته‌اند.</w:t>
      </w:r>
    </w:p>
    <w:p w14:paraId="4F42F909" w14:textId="77777777" w:rsidR="004937F1" w:rsidRPr="004937F1" w:rsidRDefault="004937F1" w:rsidP="004937F1">
      <w:pPr>
        <w:pStyle w:val="a9"/>
        <w:widowControl w:val="0"/>
        <w:rPr>
          <w:rFonts w:cs="Bidad Light"/>
          <w:sz w:val="28"/>
          <w:szCs w:val="28"/>
          <w:rtl/>
        </w:rPr>
      </w:pPr>
      <w:bookmarkStart w:id="420" w:name="_Toc452471745"/>
      <w:r w:rsidRPr="004A0389">
        <w:rPr>
          <w:rFonts w:cs="Bidad Light" w:hint="cs"/>
          <w:color w:val="C00000"/>
          <w:sz w:val="28"/>
          <w:szCs w:val="28"/>
          <w:rtl/>
        </w:rPr>
        <w:lastRenderedPageBreak/>
        <w:t xml:space="preserve">4. </w:t>
      </w:r>
      <w:r w:rsidRPr="007070C7">
        <w:rPr>
          <w:rFonts w:cs="Bidad Light" w:hint="cs"/>
          <w:color w:val="0070C0"/>
          <w:sz w:val="28"/>
          <w:szCs w:val="28"/>
          <w:rtl/>
        </w:rPr>
        <w:t>شناخت اصول فقه</w:t>
      </w:r>
      <w:bookmarkEnd w:id="420"/>
    </w:p>
    <w:p w14:paraId="57589D78" w14:textId="77777777" w:rsidR="004937F1" w:rsidRPr="004937F1" w:rsidRDefault="004937F1" w:rsidP="004937F1">
      <w:pPr>
        <w:pStyle w:val="a0"/>
        <w:widowControl w:val="0"/>
        <w:rPr>
          <w:rFonts w:cs="Bidad Light"/>
          <w:rtl/>
          <w:lang w:bidi="fa-IR"/>
        </w:rPr>
      </w:pPr>
      <w:r w:rsidRPr="004937F1">
        <w:rPr>
          <w:rFonts w:cs="Bidad Light" w:hint="cs"/>
          <w:rtl/>
          <w:lang w:bidi="fa-IR"/>
        </w:rPr>
        <w:t>چنان که در مقدمه ذکر شد، آگاهی از علم اصول فقه برای هر مجتهد و فقیهی لازم است، زیرا با این علم است که مجتهد می‌تواند ادلّه‌ی شرعی و ترتیب‌شان از حیثِ رجوع به آن‌ها و نیز راه‌های استنباط احکام از آن‌ها و وجوه دلالت الفاظ بر معانیِ خود و قدرت این دلالت‌ها و موارد مقدم و مؤخرِ آن و قواعد ترجیح بین ادلّه و دیگر مباحث مطرح در علم اصول فقه را بشناسد. علما هم در گذشته و حال، در این علم تصانیف زیادی نگاشته‌اند که وقوف بر مباحث و قواعد این علم را برای علما آسان ساخته است.</w:t>
      </w:r>
    </w:p>
    <w:p w14:paraId="7D9DDE34" w14:textId="77777777" w:rsidR="004937F1" w:rsidRPr="004937F1" w:rsidRDefault="004937F1" w:rsidP="004937F1">
      <w:pPr>
        <w:pStyle w:val="a9"/>
        <w:widowControl w:val="0"/>
        <w:rPr>
          <w:rFonts w:cs="Bidad Light"/>
          <w:sz w:val="28"/>
          <w:szCs w:val="28"/>
          <w:rtl/>
        </w:rPr>
      </w:pPr>
      <w:bookmarkStart w:id="421" w:name="_Toc452471746"/>
      <w:r w:rsidRPr="004A0389">
        <w:rPr>
          <w:rFonts w:cs="Bidad Light" w:hint="cs"/>
          <w:color w:val="C00000"/>
          <w:sz w:val="28"/>
          <w:szCs w:val="28"/>
          <w:rtl/>
        </w:rPr>
        <w:t xml:space="preserve">5. </w:t>
      </w:r>
      <w:r w:rsidRPr="007070C7">
        <w:rPr>
          <w:rFonts w:cs="Bidad Light" w:hint="cs"/>
          <w:color w:val="0070C0"/>
          <w:sz w:val="28"/>
          <w:szCs w:val="28"/>
          <w:rtl/>
        </w:rPr>
        <w:t>شناخت مواضع اجماع</w:t>
      </w:r>
      <w:bookmarkEnd w:id="421"/>
    </w:p>
    <w:p w14:paraId="2C627A63" w14:textId="77777777" w:rsidR="004937F1" w:rsidRPr="004937F1" w:rsidRDefault="004937F1" w:rsidP="004937F1">
      <w:pPr>
        <w:pStyle w:val="a0"/>
        <w:widowControl w:val="0"/>
        <w:rPr>
          <w:rFonts w:cs="Bidad Light"/>
          <w:rtl/>
        </w:rPr>
      </w:pPr>
      <w:r w:rsidRPr="004937F1">
        <w:rPr>
          <w:rFonts w:cs="Bidad Light" w:hint="cs"/>
          <w:rtl/>
        </w:rPr>
        <w:t>بر مجتهد، همچنین لازم است که مواضع اجماع را بشناسد و بداند تا در مورد آن هوشیار باشد و در مسایلی که خودش به بحث و اجتهاد در مورد آن‌ها می‌پردازد با آن اجماعات مخالفت نکند.</w:t>
      </w:r>
    </w:p>
    <w:p w14:paraId="58FDE76E" w14:textId="77777777" w:rsidR="004937F1" w:rsidRPr="004937F1" w:rsidRDefault="004937F1" w:rsidP="004937F1">
      <w:pPr>
        <w:pStyle w:val="a9"/>
        <w:widowControl w:val="0"/>
        <w:rPr>
          <w:rFonts w:cs="Bidad Light"/>
          <w:sz w:val="28"/>
          <w:szCs w:val="28"/>
          <w:rtl/>
        </w:rPr>
      </w:pPr>
      <w:bookmarkStart w:id="422" w:name="_Toc452471747"/>
      <w:r w:rsidRPr="004A0389">
        <w:rPr>
          <w:rFonts w:cs="Bidad Light" w:hint="cs"/>
          <w:color w:val="C00000"/>
          <w:sz w:val="28"/>
          <w:szCs w:val="28"/>
          <w:rtl/>
        </w:rPr>
        <w:t xml:space="preserve">6. </w:t>
      </w:r>
      <w:r w:rsidRPr="007070C7">
        <w:rPr>
          <w:rFonts w:cs="Bidad Light" w:hint="cs"/>
          <w:color w:val="0070C0"/>
          <w:sz w:val="28"/>
          <w:szCs w:val="28"/>
          <w:rtl/>
        </w:rPr>
        <w:t>مقاصد شریعت</w:t>
      </w:r>
      <w:bookmarkEnd w:id="422"/>
    </w:p>
    <w:p w14:paraId="1FA43B08" w14:textId="77777777" w:rsidR="004937F1" w:rsidRPr="004937F1" w:rsidRDefault="004937F1" w:rsidP="004937F1">
      <w:pPr>
        <w:pStyle w:val="a0"/>
        <w:rPr>
          <w:rFonts w:cs="Bidad Light"/>
          <w:rtl/>
        </w:rPr>
      </w:pPr>
      <w:r w:rsidRPr="004937F1">
        <w:rPr>
          <w:rFonts w:cs="Bidad Light" w:hint="cs"/>
          <w:rtl/>
        </w:rPr>
        <w:t xml:space="preserve">یکی از دیگر شرایط اجتهاد شناختِ مقاصد شریعت و علل احکام و مصالح مردم است تا استنباط احکامی که در شریعت وارد نشده است، به طریق قیاس یا بنای آن بر مصلحت و عرفِ مردم که آنان در معاملات خود بدان خو گرفته‌اند و مصالح‌شان را برایشان محقق ساخته است، ممکن باشد و به همین دلیل، یکی از لوازم مراعات مصالح مردم و استنباط احکام </w:t>
      </w:r>
      <w:r w:rsidRPr="004937F1">
        <w:rPr>
          <w:rFonts w:cs="Bidad Light" w:hint="cs"/>
          <w:rtl/>
        </w:rPr>
        <w:lastRenderedPageBreak/>
        <w:t>بر اساس آن‌ها، احاطه به عرف و عادت مردم است، زیرا مراعاتِ این عرف‌ها، در واقع مراعات مصالح مشروع آنان است.</w:t>
      </w:r>
    </w:p>
    <w:p w14:paraId="7A797419" w14:textId="77777777" w:rsidR="004937F1" w:rsidRPr="004937F1" w:rsidRDefault="004937F1" w:rsidP="004937F1">
      <w:pPr>
        <w:pStyle w:val="a9"/>
        <w:widowControl w:val="0"/>
        <w:rPr>
          <w:rFonts w:cs="Bidad Light"/>
          <w:sz w:val="28"/>
          <w:szCs w:val="28"/>
          <w:rtl/>
        </w:rPr>
      </w:pPr>
      <w:bookmarkStart w:id="423" w:name="_Toc452471748"/>
      <w:r w:rsidRPr="004A0389">
        <w:rPr>
          <w:rFonts w:cs="Bidad Light" w:hint="cs"/>
          <w:color w:val="C00000"/>
          <w:sz w:val="28"/>
          <w:szCs w:val="28"/>
          <w:rtl/>
        </w:rPr>
        <w:t xml:space="preserve">7. </w:t>
      </w:r>
      <w:r w:rsidRPr="007070C7">
        <w:rPr>
          <w:rFonts w:cs="Bidad Light" w:hint="cs"/>
          <w:color w:val="0070C0"/>
          <w:sz w:val="28"/>
          <w:szCs w:val="28"/>
          <w:rtl/>
        </w:rPr>
        <w:t>استعداد فطری برای اجتهاد</w:t>
      </w:r>
      <w:bookmarkEnd w:id="423"/>
    </w:p>
    <w:p w14:paraId="2067ED41" w14:textId="77777777" w:rsidR="004937F1" w:rsidRPr="004937F1" w:rsidRDefault="004937F1" w:rsidP="004937F1">
      <w:pPr>
        <w:pStyle w:val="a0"/>
        <w:widowControl w:val="0"/>
        <w:rPr>
          <w:rFonts w:cs="Bidad Light"/>
          <w:rtl/>
        </w:rPr>
      </w:pPr>
      <w:r w:rsidRPr="004937F1">
        <w:rPr>
          <w:rFonts w:cs="Bidad Light" w:hint="cs"/>
          <w:rtl/>
        </w:rPr>
        <w:t>شرط دیگری هم وجود دارد که گرچه اصولیون به صورت صریح آن را بیان نکرده‌اند، اما به نظر ما شرطی ضروری است. آن شرط این است که فردِ عالم دارای استعداد فطری‌ای برای اجتهاد باشد، یعنی دارای طرزِ تلقی و اندیشه‌ی فقهی به همراهِ ادراکی لطیف بوده، پاکیِ ذهن، بصیرت نافذ، فهمِ درست و حدّتِ ذهن داشته باشد، زیرا بدون این استعداد فطری، شخص نمی‌تواند مجتهد شود، هرچند که ابزار اجتهاد را که در بحث شرایط اجتهاد ذکر کردیم هم فرا گیرد، چرا که این امور اگر که با استعداد فطری‌ای برای اجتهاد در شخص همراه نشود، شخص را مجتهد نمی‌کند و البته این سخنِ ما سخنی عجیب نیست، زیرا اگر انسان زبان عربی و علوم آن و اوزان شعر را فرا گیرد، اما استعدادِ فطریِ شاعری را نداشته باشد، شاعر نمی‌شود؛ وضع در اجتهاد نیز بر همین منوال است و مجتهدان بزرگ بیشتر از دیگران به علوم اجتهاد و وسایل و ابزار آن علم نداشته‌اند، بلکه تنها بیشتر از دیگران دارای قابلیت اجتهاد و استعداد فطری برای اجتهاد بوده‌اند.</w:t>
      </w:r>
    </w:p>
    <w:p w14:paraId="4E0587FE" w14:textId="77777777" w:rsidR="004937F1" w:rsidRPr="007070C7" w:rsidRDefault="004937F1" w:rsidP="004937F1">
      <w:pPr>
        <w:pStyle w:val="a2"/>
        <w:widowControl w:val="0"/>
        <w:rPr>
          <w:rFonts w:cs="Bidad Light"/>
          <w:color w:val="0070C0"/>
          <w:sz w:val="28"/>
          <w:szCs w:val="28"/>
          <w:rtl/>
        </w:rPr>
      </w:pPr>
      <w:bookmarkStart w:id="424" w:name="_Toc452471749"/>
      <w:r w:rsidRPr="007070C7">
        <w:rPr>
          <w:rFonts w:cs="Bidad Light" w:hint="cs"/>
          <w:color w:val="0070C0"/>
          <w:sz w:val="28"/>
          <w:szCs w:val="28"/>
          <w:rtl/>
        </w:rPr>
        <w:lastRenderedPageBreak/>
        <w:t>اجتهاد در چه چیزهایی جایز است و در چه نیست؟</w:t>
      </w:r>
      <w:bookmarkEnd w:id="424"/>
    </w:p>
    <w:p w14:paraId="453EE9A6" w14:textId="77777777" w:rsidR="004937F1" w:rsidRPr="004937F1" w:rsidRDefault="004937F1" w:rsidP="004937F1">
      <w:pPr>
        <w:pStyle w:val="a0"/>
        <w:rPr>
          <w:rFonts w:cs="Bidad Light"/>
          <w:rtl/>
        </w:rPr>
      </w:pPr>
      <w:r w:rsidRPr="004A0389">
        <w:rPr>
          <w:rFonts w:cs="Bidad Light" w:hint="cs"/>
          <w:b/>
          <w:bCs/>
          <w:color w:val="C00000"/>
          <w:rtl/>
        </w:rPr>
        <w:t>363-</w:t>
      </w:r>
      <w:r w:rsidRPr="004A0389">
        <w:rPr>
          <w:rFonts w:cs="Bidad Light" w:hint="cs"/>
          <w:color w:val="C00000"/>
          <w:rtl/>
        </w:rPr>
        <w:t xml:space="preserve"> </w:t>
      </w:r>
      <w:r w:rsidRPr="004937F1">
        <w:rPr>
          <w:rFonts w:cs="Bidad Light" w:hint="cs"/>
          <w:rtl/>
        </w:rPr>
        <w:t>همه‌ی احکام شرعی امکان آن را ندارند که محل اجتهاد واقع شوند و به همین دلیل هم، برخی از علمای اصول گفته‌اند: «مجتَهدٌ فیه (چیزی که در آن اجتهاد می‌شود) هر حکمِ شرعی‌ای است که در مورد آن دلیلی قطعی وجود ندارد»، یعنی احکام شرعی‌ای که در مورد آن‌ها دلیل‌هایی قطعی وجود دارد، اجتهاد و اختلاف برنمی‌دارند، مانندِ وجوبِ نماز، روزه، حرمت زنا و احکامی دیگر که در مورد آن‌ها نص‌هایی قطع وارد شده و موضوع آن‌ها در میان مردم شایع شده و جاهل و عالم به صورت یکسان آن‌ها را می‌شناسند و کسی به خاطر جهل به آن‌ها معذور نیست.</w:t>
      </w:r>
    </w:p>
    <w:p w14:paraId="19965EFF" w14:textId="77777777" w:rsidR="004937F1" w:rsidRPr="004937F1" w:rsidRDefault="004937F1" w:rsidP="004937F1">
      <w:pPr>
        <w:pStyle w:val="a0"/>
        <w:widowControl w:val="0"/>
        <w:rPr>
          <w:rFonts w:cs="Bidad Light"/>
          <w:rtl/>
        </w:rPr>
      </w:pPr>
      <w:r w:rsidRPr="004937F1">
        <w:rPr>
          <w:rFonts w:cs="Bidad Light" w:hint="cs"/>
          <w:rtl/>
        </w:rPr>
        <w:t>اما احکامی که درباره‌شان نصوصی قطعی وارد نشده است و در مورد آن‌ها فقط نص‌هایی وارد شده که یا ثبوتِ آن نص‌ها و یا دلالت‌شان ظنی است و همین نوع از احکام هم هستند که محل اجتهاد هستند که اگر این نصوص ظنی الثبوت بودند -چیزی که در مورد سنّت روی می‌دهد (چون در قرآن آیه‌ی ظنی الثبوت وجود ندارد)- مجتهد به بحث در مورد میزان ثبوت نص و اندازه‌ی صحت و قوت سندِ آن و وثوق و اعتماد به راویان آن و دیگر مقتضیاتِ تحقیق و نظر می‌پردازد. مجتهدان در این مسایل اختلاف زیادی باهم دارند، چه گاهی یک حدیث نزدِ مجتهدی ثابت است اما مجتهد دیگری آن را ثابت نمی‌داند و به همین خاطر هم به آن عمل نمی‌کند.</w:t>
      </w:r>
    </w:p>
    <w:p w14:paraId="38C7205F" w14:textId="77777777" w:rsidR="004937F1" w:rsidRPr="004937F1" w:rsidRDefault="004937F1" w:rsidP="004937F1">
      <w:pPr>
        <w:pStyle w:val="a0"/>
        <w:widowControl w:val="0"/>
        <w:rPr>
          <w:rFonts w:cs="Bidad Light"/>
          <w:rtl/>
        </w:rPr>
      </w:pPr>
      <w:r w:rsidRPr="004937F1">
        <w:rPr>
          <w:rFonts w:cs="Bidad Light" w:hint="cs"/>
          <w:rtl/>
        </w:rPr>
        <w:t xml:space="preserve">اما در احکام ظنی الدلالة، اجتهاد متوجه کشفِ معنای مورد نظر از آن‌ها </w:t>
      </w:r>
      <w:r w:rsidRPr="004937F1">
        <w:rPr>
          <w:rFonts w:cs="Bidad Light" w:hint="cs"/>
          <w:rtl/>
        </w:rPr>
        <w:lastRenderedPageBreak/>
        <w:t>با شناختِ قدرت دلالت لفظ بر معنی و ترجیح دلالتِ آن بر یک دلالت دیگر است. فقها در این باره باهم اختلاف‌نظر دارند، گرچه در مورد موازین عمومی و قواعد و ضوابطِ دلالتِ الفاظ و ترجیح برخی از آن‌ها بر یکدیگر اتفاق‌نظر دارند، ولی البته آنان گاهی در برخی از این موازین نیز باهم اختلاف‌نظر پیدا می‌کنند و به این دلیل اختلاف‌شان در استنباط وسیع می‌شود، مانند اختلاف آنان در موردِ موجَب و مقتضای امر و نهی، و قطعی یا ظنی‌بودنِ دلالتِ عام بر افراد خود و مطلق و رابطه‌ی آن با مقیّد و مسایل دیگری که در جای خود به برخی از آن‌ها اشاره شد.</w:t>
      </w:r>
    </w:p>
    <w:p w14:paraId="4A31BE25" w14:textId="77777777" w:rsidR="004937F1" w:rsidRPr="004937F1" w:rsidRDefault="004937F1" w:rsidP="004937F1">
      <w:pPr>
        <w:pStyle w:val="a0"/>
        <w:widowControl w:val="0"/>
        <w:rPr>
          <w:rFonts w:cs="Bidad Light"/>
          <w:rtl/>
        </w:rPr>
      </w:pPr>
      <w:r w:rsidRPr="004937F1">
        <w:rPr>
          <w:rFonts w:cs="Bidad Light" w:hint="cs"/>
          <w:rtl/>
        </w:rPr>
        <w:t>همچنین، در مسایلی که نصی از شارع در مورد حکم آن‌ها وارد نشده است نیز، اجتهاد جاری است و در این نوع مسایل، مجتهد مجبور می‌شود که به دیگر دلایلِ شرعی چون قیاس و غیره روی آورد و شکی نیست که آراء و نظریاتِ مجتهدین در میزان صحت این ادلّه و در کیفیتِ استنباط احکام از آن‌ها و در احکامِ استنباط شده براساس آن‌ها، باهم اختلاف پیدا می‌کند.</w:t>
      </w:r>
    </w:p>
    <w:p w14:paraId="71585EEA" w14:textId="77777777" w:rsidR="004937F1" w:rsidRPr="007070C7" w:rsidRDefault="004937F1" w:rsidP="004937F1">
      <w:pPr>
        <w:pStyle w:val="a2"/>
        <w:widowControl w:val="0"/>
        <w:rPr>
          <w:rFonts w:cs="Bidad Light"/>
          <w:color w:val="0070C0"/>
          <w:sz w:val="28"/>
          <w:szCs w:val="28"/>
          <w:rtl/>
        </w:rPr>
      </w:pPr>
      <w:bookmarkStart w:id="425" w:name="_Toc452471750"/>
      <w:r w:rsidRPr="007070C7">
        <w:rPr>
          <w:rFonts w:cs="Bidad Light" w:hint="cs"/>
          <w:color w:val="0070C0"/>
          <w:sz w:val="28"/>
          <w:szCs w:val="28"/>
          <w:rtl/>
        </w:rPr>
        <w:t>عدم تقیدِ اجتهاد به زمان و مکان</w:t>
      </w:r>
      <w:bookmarkEnd w:id="425"/>
    </w:p>
    <w:p w14:paraId="663E302A" w14:textId="77777777" w:rsidR="004937F1" w:rsidRPr="004937F1" w:rsidRDefault="004937F1" w:rsidP="004937F1">
      <w:pPr>
        <w:pStyle w:val="a0"/>
        <w:widowControl w:val="0"/>
        <w:rPr>
          <w:rFonts w:cs="Bidad Light"/>
          <w:rtl/>
        </w:rPr>
      </w:pPr>
      <w:r w:rsidRPr="004A0389">
        <w:rPr>
          <w:rFonts w:cs="Bidad Light" w:hint="cs"/>
          <w:b/>
          <w:bCs/>
          <w:color w:val="C00000"/>
          <w:rtl/>
        </w:rPr>
        <w:t>364-</w:t>
      </w:r>
      <w:r w:rsidRPr="004A0389">
        <w:rPr>
          <w:rFonts w:cs="Bidad Light" w:hint="cs"/>
          <w:color w:val="C00000"/>
          <w:rtl/>
        </w:rPr>
        <w:t xml:space="preserve"> </w:t>
      </w:r>
      <w:r w:rsidRPr="004937F1">
        <w:rPr>
          <w:rFonts w:cs="Bidad Light" w:hint="cs"/>
          <w:rtl/>
        </w:rPr>
        <w:t xml:space="preserve">اجتهاد مقیّد به هیچ زمان و مکانی نمی‌شود، به این معنی که اجتهاد مخصوص به یک وقت و مکان خاص نیست، زیرا مبنای اجتهاد وجودِ شرایط اجتهاد در شخص است و این هم امری است که در هر دوره‌ای ممکن است، پس جایز نیست که محدود به یک زمان خاص شود، زیرا فضل </w:t>
      </w:r>
      <w:r w:rsidRPr="004937F1">
        <w:rPr>
          <w:rFonts w:cs="Bidad Light" w:hint="cs"/>
          <w:rtl/>
        </w:rPr>
        <w:lastRenderedPageBreak/>
        <w:t>خداوند وسیع است و تنها محدود به علمای قدیم نیست.</w:t>
      </w:r>
    </w:p>
    <w:p w14:paraId="7ACAB084" w14:textId="4BA57261" w:rsidR="004937F1" w:rsidRPr="004937F1" w:rsidRDefault="004937F1" w:rsidP="004937F1">
      <w:pPr>
        <w:pStyle w:val="a0"/>
        <w:widowControl w:val="0"/>
        <w:rPr>
          <w:rFonts w:cs="Bidad Light"/>
          <w:rtl/>
        </w:rPr>
      </w:pPr>
      <w:r w:rsidRPr="004937F1">
        <w:rPr>
          <w:rFonts w:cs="Bidad Light" w:hint="cs"/>
          <w:rtl/>
        </w:rPr>
        <w:t xml:space="preserve">علما هم بر این نص گذاشته‌اند که: جایز نیست که هیچ عصر و زمانی از وجودِ مجتهدی خالی باشد که احکامی را که خدا برای مردم نازل کرده و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تبلیغ کرده است برای آنان تبیین نماید و این هم که برخی از علما فتوا داده‌اند که باب اجتهاد مسدود است، به خاطر تمایل زیاد آنان به حفظ شریعت از نابخردیِ افراد جاهل و مدعیان اجتهاد بود و قول آنان فقط متوجه این افراد نادان و مدعی می‌شود نه علما و اهل اجتهاد (راستین) و بنابراین، اجتهاد تا به قیامت باقی است و برای همه مباح است، البته به این شرط که ادوات و شرایطِ اجتهاد در شخص کامل شود، چرا که فقط افرادی که به صورتِ حقیقی دارای اهلیت اجتهاد باشند، به این مرتبه و این منصب شریف دست می‌یابند و بنابراین، اجتهاد منحصر به یک طایفه یا یک خاندان یا یک شهر یا یک عصر معین نیست، بلکه برای همه‌ی مردم جایز است، زیرا شریعت الهی برای همه‌ی افراد بشر تشریع شده است و بر آنان واجب است که در شریعت خداوند تدبر کنند و احکام خداوندی را بفهمند؛ خدای متعال می‌فرماید: </w:t>
      </w:r>
      <w:r w:rsidRPr="006877FB">
        <w:rPr>
          <w:rFonts w:cs="Bidad Light"/>
          <w:color w:val="BF4E14" w:themeColor="accent2" w:themeShade="BF"/>
          <w:shd w:val="clear" w:color="auto" w:fill="FFFFFF"/>
          <w:rtl/>
        </w:rPr>
        <w:t>﴿</w:t>
      </w:r>
      <w:r w:rsidR="006877FB" w:rsidRPr="006877FB">
        <w:rPr>
          <w:rStyle w:val="Char7"/>
          <w:rFonts w:cs="Bidad Light"/>
          <w:color w:val="BF4E14" w:themeColor="accent2" w:themeShade="BF"/>
          <w:sz w:val="28"/>
          <w:szCs w:val="28"/>
          <w:rtl/>
        </w:rPr>
        <w:t xml:space="preserve"> أَفَلَا يَتَدَبَّرُونَ الْقُرْآنَ أَمْ عَلَى قُلُوبٍ أَقْفَالُهَا</w:t>
      </w:r>
      <w:r w:rsidR="006877FB" w:rsidRPr="006877FB">
        <w:rPr>
          <w:rFonts w:cs="Bidad Light" w:hint="cs"/>
          <w:color w:val="BF4E14" w:themeColor="accent2" w:themeShade="BF"/>
          <w:shd w:val="clear" w:color="auto" w:fill="FFFFFF"/>
          <w:rtl/>
        </w:rPr>
        <w:t xml:space="preserve"> </w:t>
      </w:r>
      <w:r w:rsidRPr="006877FB">
        <w:rPr>
          <w:rFonts w:cs="Bidad Light"/>
          <w:color w:val="BF4E14" w:themeColor="accent2" w:themeShade="BF"/>
          <w:shd w:val="clear" w:color="auto" w:fill="FFFFFF"/>
          <w:rtl/>
        </w:rPr>
        <w:t>﴾</w:t>
      </w:r>
      <w:r w:rsidRPr="006877FB">
        <w:rPr>
          <w:rStyle w:val="Char"/>
          <w:rFonts w:cs="Bidad Light"/>
          <w:color w:val="BF4E14" w:themeColor="accent2" w:themeShade="BF"/>
          <w:sz w:val="28"/>
          <w:szCs w:val="28"/>
          <w:rtl/>
        </w:rPr>
        <w:t xml:space="preserve"> </w:t>
      </w:r>
      <w:r w:rsidRPr="004937F1">
        <w:rPr>
          <w:rStyle w:val="Char"/>
          <w:rFonts w:cs="Bidad Light"/>
          <w:sz w:val="28"/>
          <w:szCs w:val="28"/>
          <w:rtl/>
        </w:rPr>
        <w:t>[محمد: 24]</w:t>
      </w:r>
      <w:r w:rsidRPr="004937F1">
        <w:rPr>
          <w:rFonts w:cs="Bidad Light" w:hint="cs"/>
          <w:rtl/>
        </w:rPr>
        <w:t xml:space="preserve">، </w:t>
      </w:r>
      <w:r w:rsidRPr="004937F1">
        <w:rPr>
          <w:rStyle w:val="Char5"/>
          <w:rFonts w:cs="Bidad Light" w:hint="cs"/>
          <w:sz w:val="28"/>
          <w:szCs w:val="28"/>
          <w:rtl/>
        </w:rPr>
        <w:t>«آیا درباره‌ی قرآن نمی‌اندیشند یا این که بر دل‌ها(یشان) قفل‌هایی ویژه‌ی آن‌هاست»</w:t>
      </w:r>
      <w:r w:rsidRPr="004937F1">
        <w:rPr>
          <w:rFonts w:cs="Bidad Light" w:hint="cs"/>
          <w:rtl/>
        </w:rPr>
        <w:t xml:space="preserve">. نیز، بدین دلیل که اجتهاد بالاترین مراتب علم است و علم هم برای همه مباح است و بلکه شریعتِ شریف آن را مستحب دانسته و اصحاب علم را مورد ستایش قرار داده است و مردم را به فزون‌خواهی در </w:t>
      </w:r>
      <w:r w:rsidRPr="004937F1">
        <w:rPr>
          <w:rFonts w:cs="Bidad Light" w:hint="cs"/>
          <w:rtl/>
        </w:rPr>
        <w:lastRenderedPageBreak/>
        <w:t xml:space="preserve">علم فرمان داده است و به مردم یاد داده که بگویند: </w:t>
      </w:r>
      <w:r w:rsidRPr="006877FB">
        <w:rPr>
          <w:rFonts w:cs="Bidad Light"/>
          <w:color w:val="BF4E14" w:themeColor="accent2" w:themeShade="BF"/>
          <w:shd w:val="clear" w:color="auto" w:fill="FFFFFF"/>
          <w:rtl/>
        </w:rPr>
        <w:t>﴿</w:t>
      </w:r>
      <w:r w:rsidR="006877FB" w:rsidRPr="006877FB">
        <w:rPr>
          <w:rFonts w:cs="Bidad Light" w:hint="cs"/>
          <w:color w:val="BF4E14" w:themeColor="accent2" w:themeShade="BF"/>
          <w:shd w:val="clear" w:color="auto" w:fill="FFFFFF"/>
          <w:rtl/>
        </w:rPr>
        <w:t xml:space="preserve"> </w:t>
      </w:r>
      <w:r w:rsidR="006877FB" w:rsidRPr="006877FB">
        <w:rPr>
          <w:rStyle w:val="Char7"/>
          <w:rFonts w:cs="Bidad Light"/>
          <w:color w:val="BF4E14" w:themeColor="accent2" w:themeShade="BF"/>
          <w:sz w:val="28"/>
          <w:szCs w:val="28"/>
          <w:rtl/>
        </w:rPr>
        <w:t>وَقُلْ رَبِّ زِدْنِي عِلْمًا</w:t>
      </w:r>
      <w:r w:rsidR="006877FB" w:rsidRPr="006877FB">
        <w:rPr>
          <w:rFonts w:cs="Bidad Light" w:hint="cs"/>
          <w:color w:val="BF4E14" w:themeColor="accent2" w:themeShade="BF"/>
          <w:shd w:val="clear" w:color="auto" w:fill="FFFFFF"/>
          <w:rtl/>
        </w:rPr>
        <w:t xml:space="preserve"> </w:t>
      </w:r>
      <w:r w:rsidRPr="006877FB">
        <w:rPr>
          <w:rFonts w:cs="Bidad Light"/>
          <w:color w:val="BF4E14" w:themeColor="accent2" w:themeShade="BF"/>
          <w:shd w:val="clear" w:color="auto" w:fill="FFFFFF"/>
          <w:rtl/>
        </w:rPr>
        <w:t>﴾</w:t>
      </w:r>
      <w:r w:rsidRPr="006877FB">
        <w:rPr>
          <w:rStyle w:val="Char"/>
          <w:rFonts w:cs="Bidad Light"/>
          <w:color w:val="BF4E14" w:themeColor="accent2" w:themeShade="BF"/>
          <w:sz w:val="28"/>
          <w:szCs w:val="28"/>
          <w:rtl/>
        </w:rPr>
        <w:t xml:space="preserve"> </w:t>
      </w:r>
      <w:r w:rsidRPr="004937F1">
        <w:rPr>
          <w:rStyle w:val="Char"/>
          <w:rFonts w:cs="Bidad Light"/>
          <w:sz w:val="28"/>
          <w:szCs w:val="28"/>
          <w:rtl/>
        </w:rPr>
        <w:t>[طه: 114]</w:t>
      </w:r>
      <w:r w:rsidRPr="004937F1">
        <w:rPr>
          <w:rFonts w:cs="Bidad Light" w:hint="cs"/>
          <w:rtl/>
        </w:rPr>
        <w:t xml:space="preserve">، </w:t>
      </w:r>
      <w:r w:rsidRPr="004937F1">
        <w:rPr>
          <w:rStyle w:val="Char5"/>
          <w:rFonts w:cs="Bidad Light" w:hint="cs"/>
          <w:sz w:val="28"/>
          <w:szCs w:val="28"/>
          <w:rtl/>
        </w:rPr>
        <w:t>«بگو: پروردگارا! بر دانشم بیفزا»</w:t>
      </w:r>
      <w:r w:rsidRPr="004937F1">
        <w:rPr>
          <w:rFonts w:cs="Bidad Light" w:hint="cs"/>
          <w:rtl/>
        </w:rPr>
        <w:t>.</w:t>
      </w:r>
    </w:p>
    <w:p w14:paraId="4CE2C26C" w14:textId="77777777" w:rsidR="004937F1" w:rsidRPr="007070C7" w:rsidRDefault="004937F1" w:rsidP="004937F1">
      <w:pPr>
        <w:pStyle w:val="a2"/>
        <w:widowControl w:val="0"/>
        <w:rPr>
          <w:rFonts w:cs="Bidad Light"/>
          <w:color w:val="0070C0"/>
          <w:sz w:val="28"/>
          <w:szCs w:val="28"/>
          <w:rtl/>
        </w:rPr>
      </w:pPr>
      <w:bookmarkStart w:id="426" w:name="_Toc452471751"/>
      <w:r w:rsidRPr="007070C7">
        <w:rPr>
          <w:rFonts w:cs="Bidad Light" w:hint="cs"/>
          <w:color w:val="0070C0"/>
          <w:sz w:val="28"/>
          <w:szCs w:val="28"/>
          <w:rtl/>
        </w:rPr>
        <w:t>حکم اجتهاد</w:t>
      </w:r>
      <w:bookmarkEnd w:id="426"/>
    </w:p>
    <w:p w14:paraId="3249767D" w14:textId="29A6190E" w:rsidR="004937F1" w:rsidRPr="004937F1" w:rsidRDefault="004937F1" w:rsidP="004937F1">
      <w:pPr>
        <w:pStyle w:val="a0"/>
        <w:widowControl w:val="0"/>
        <w:rPr>
          <w:rFonts w:cs="Bidad Light"/>
          <w:rtl/>
        </w:rPr>
      </w:pPr>
      <w:r w:rsidRPr="004A0389">
        <w:rPr>
          <w:rFonts w:cs="Bidad Light" w:hint="cs"/>
          <w:b/>
          <w:bCs/>
          <w:color w:val="C00000"/>
          <w:rtl/>
        </w:rPr>
        <w:t>365-</w:t>
      </w:r>
      <w:r w:rsidRPr="004A0389">
        <w:rPr>
          <w:rFonts w:cs="Bidad Light" w:hint="cs"/>
          <w:color w:val="C00000"/>
          <w:rtl/>
        </w:rPr>
        <w:t xml:space="preserve"> </w:t>
      </w:r>
      <w:r w:rsidRPr="004937F1">
        <w:rPr>
          <w:rFonts w:cs="Bidad Light" w:hint="cs"/>
          <w:rtl/>
        </w:rPr>
        <w:t xml:space="preserve">کسی که دارای اهلیت اجتهاد باشد، یعنی دارای ملکه‌ی اجتهاد بوده و اسباب و لوازم اجتهاد را داشته باشد، اجتهاد کردن بر وی واجب است و بر مجتهد است که به طریق بحث و نظر در ادلّه به حکم شرعی دست پیدا کند و حکمی که مجتهد با اجتهادِ خود به آن دست می‌یابد، در مورد خود وی، حکم شرعی است و پیروی وی از آن واجب است و بر همین اساس، برای وی جایز نیست که این حکم را ترک کند و از دیگران تقلید نماید. مجتهد اگر به حکم صحیح دست یافت، دو اجر می‌برد و اگر به خطا رفت، فقط یک اجر دارد، چون که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می‌فرماید: </w:t>
      </w:r>
      <w:r w:rsidRPr="00AF645F">
        <w:rPr>
          <w:rStyle w:val="Char6"/>
          <w:rFonts w:cs="Bidad Light" w:hint="cs"/>
          <w:color w:val="00B050"/>
          <w:sz w:val="28"/>
          <w:szCs w:val="28"/>
          <w:rtl/>
        </w:rPr>
        <w:t>«</w:t>
      </w:r>
      <w:r w:rsidRPr="00AF645F">
        <w:rPr>
          <w:rStyle w:val="Char6"/>
          <w:rFonts w:cs="Bidad Light"/>
          <w:color w:val="00B050"/>
          <w:sz w:val="28"/>
          <w:szCs w:val="28"/>
          <w:rtl/>
        </w:rPr>
        <w:t>إِذَا اجْتَهَدَ الْحَاكِمُ فَأَصَابَ فَلَهُ أَجْرَانِ</w:t>
      </w:r>
      <w:r w:rsidRPr="00AF645F">
        <w:rPr>
          <w:rStyle w:val="Char6"/>
          <w:rFonts w:cs="Bidad Light" w:hint="cs"/>
          <w:color w:val="00B050"/>
          <w:sz w:val="28"/>
          <w:szCs w:val="28"/>
          <w:rtl/>
        </w:rPr>
        <w:t xml:space="preserve"> وَإِنْ </w:t>
      </w:r>
      <w:r w:rsidRPr="00AF645F">
        <w:rPr>
          <w:rStyle w:val="Char6"/>
          <w:rFonts w:cs="Bidad Light"/>
          <w:color w:val="00B050"/>
          <w:sz w:val="28"/>
          <w:szCs w:val="28"/>
          <w:rtl/>
        </w:rPr>
        <w:t>أَخْطَأَ فَلَهُ أَجْرٌ وَاحِدٌ</w:t>
      </w:r>
      <w:r w:rsidRPr="00AF645F">
        <w:rPr>
          <w:rStyle w:val="Char6"/>
          <w:rFonts w:cs="Bidad Light" w:hint="cs"/>
          <w:color w:val="00B050"/>
          <w:sz w:val="28"/>
          <w:szCs w:val="28"/>
          <w:rtl/>
        </w:rPr>
        <w:t>»</w:t>
      </w:r>
      <w:r w:rsidRPr="004937F1">
        <w:rPr>
          <w:rFonts w:cs="Bidad Light" w:hint="cs"/>
          <w:rtl/>
        </w:rPr>
        <w:t>، «اگر حاکم اجتهاد کرد و به رأی صحیح دست یافت، دو اجر می‌برد و اگر به خطا رفت، یک اجر خواهد داشت».</w:t>
      </w:r>
    </w:p>
    <w:p w14:paraId="4753574D" w14:textId="77777777" w:rsidR="004937F1" w:rsidRPr="007070C7" w:rsidRDefault="004937F1" w:rsidP="004937F1">
      <w:pPr>
        <w:pStyle w:val="a2"/>
        <w:widowControl w:val="0"/>
        <w:rPr>
          <w:rFonts w:cs="Bidad Light"/>
          <w:color w:val="0070C0"/>
          <w:sz w:val="28"/>
          <w:szCs w:val="28"/>
          <w:rtl/>
          <w:lang w:bidi="fa-IR"/>
        </w:rPr>
      </w:pPr>
      <w:bookmarkStart w:id="427" w:name="_Toc452471752"/>
      <w:r w:rsidRPr="007070C7">
        <w:rPr>
          <w:rFonts w:cs="Bidad Light" w:hint="cs"/>
          <w:color w:val="0070C0"/>
          <w:sz w:val="28"/>
          <w:szCs w:val="28"/>
          <w:rtl/>
          <w:lang w:bidi="fa-IR"/>
        </w:rPr>
        <w:t>تغییر و نقض اجتهاد</w:t>
      </w:r>
      <w:bookmarkEnd w:id="427"/>
    </w:p>
    <w:p w14:paraId="63490029" w14:textId="77777777" w:rsidR="004937F1" w:rsidRPr="004937F1" w:rsidRDefault="004937F1" w:rsidP="004937F1">
      <w:pPr>
        <w:pStyle w:val="a0"/>
        <w:widowControl w:val="0"/>
        <w:rPr>
          <w:rFonts w:cs="Bidad Light" w:hint="cs"/>
          <w:rtl/>
          <w:lang w:bidi="fa-IR"/>
        </w:rPr>
      </w:pPr>
      <w:r w:rsidRPr="004A0389">
        <w:rPr>
          <w:rFonts w:cs="Bidad Light" w:hint="cs"/>
          <w:b/>
          <w:bCs/>
          <w:color w:val="C00000"/>
          <w:rtl/>
          <w:lang w:bidi="fa-IR"/>
        </w:rPr>
        <w:t>366-</w:t>
      </w:r>
      <w:r w:rsidRPr="004A0389">
        <w:rPr>
          <w:rFonts w:cs="Bidad Light" w:hint="cs"/>
          <w:color w:val="C00000"/>
          <w:rtl/>
          <w:lang w:bidi="fa-IR"/>
        </w:rPr>
        <w:t xml:space="preserve"> </w:t>
      </w:r>
      <w:r w:rsidRPr="004937F1">
        <w:rPr>
          <w:rFonts w:cs="Bidad Light" w:hint="cs"/>
          <w:rtl/>
          <w:lang w:bidi="fa-IR"/>
        </w:rPr>
        <w:t xml:space="preserve">اجتهاد، مبتنی بر نظر و به کار بردنِ تمام و تلاش و سعی خود برای رسیدن به حکم شرعی است؛ حال اگر مجتهد در مسأله‌ای به بحث و دقت نظر پرداخت و در آن تمام تلاش خود را به کار برد، تا جایی که در مسأله به </w:t>
      </w:r>
      <w:r w:rsidRPr="004937F1">
        <w:rPr>
          <w:rFonts w:cs="Bidad Light" w:hint="cs"/>
          <w:rtl/>
          <w:lang w:bidi="fa-IR"/>
        </w:rPr>
        <w:lastRenderedPageBreak/>
        <w:t>یک حکم رسید، این حکم در حق وی واجب خواهد بود و اوست که می‌تواند براساس آن فتوا دهد، اما اگر اجتهاد وی در همان مسأله تغییر کرد، بر وی واجب است که به مقتضای اجتهاد جدید خود عمل کند و براساس آن فتوا دهد و قول اول خود را ترک نماید.</w:t>
      </w:r>
    </w:p>
    <w:p w14:paraId="029800E9" w14:textId="77777777" w:rsidR="004937F1" w:rsidRPr="004937F1" w:rsidRDefault="004937F1" w:rsidP="004937F1">
      <w:pPr>
        <w:pStyle w:val="a0"/>
        <w:widowControl w:val="0"/>
        <w:rPr>
          <w:rFonts w:cs="Bidad Light"/>
          <w:rtl/>
          <w:lang w:bidi="fa-IR"/>
        </w:rPr>
      </w:pPr>
      <w:r w:rsidRPr="004937F1">
        <w:rPr>
          <w:rFonts w:cs="Bidad Light" w:hint="cs"/>
          <w:rtl/>
          <w:lang w:bidi="fa-IR"/>
        </w:rPr>
        <w:t>مجتهد اگر حاکم (قاضی) باشد و در مسأله‌ای، بر حسب اجتهاد خود یک حکمِ معین بدهد، برای یک حاکم دیگر جایز نیست که این اجتهاد را نقض کند، زیرا قاعده این است که: «اجتهاد با اجتهاد دیگری مثل خودش نقض نمی‌شود»، اما اگر مسأله‌ای دیگر مثل مسأله‌ی اول بر همان حاکم عرضه شد و وی در این باره به حکم جدیدی رسید، بر وی واجب است که براساس اجتهاد جدید خود حکم کند و حکم اول او هم نقض نمی‌شود، بلکه اجرا می‌شود و این بدان معناست که احکام قضاییِ سابق قاضیِ مسلمان را مقیّد نمی‌سازد و عمل قاضیان در اسلام هم بر این امر دلالت دارد، از جمله روایت است که عمر بن خطاب</w:t>
      </w:r>
      <w:r w:rsidRPr="004937F1">
        <w:rPr>
          <w:rFonts w:cs="Bidad Light"/>
          <w:rtl/>
          <w:lang w:bidi="fa-IR"/>
        </w:rPr>
        <w:t> </w:t>
      </w:r>
      <w:r w:rsidRPr="004937F1">
        <w:rPr>
          <w:rFonts w:cs="Bidad Light" w:hint="cs"/>
          <w:rtl/>
          <w:lang w:bidi="fa-IR"/>
        </w:rPr>
        <w:t>س در مسأله‌ی «حَجَریه» در ارث، چنین حکم داد که فرزندان ابوینی ارث نمی‌برند و سپس، مدتی بعد، همین مسأله بر وی عرضه شد و وی چنین حکم داد که فرزندان ابوینی همراه با فرزندان مادری ارث می‌برند که وارثانِ مسأله‌ی اول به وی اعتراض کردند و عمر در جواب آنان گفت: «آن حکمی بود که ما قبلاً کردیم و این حکمی است که می‌کنیم». اما اگر اجتهاد مخالفِ نص قطعی باشد، نقض شده، اعتباری نخواهد داشت، زیرا در حقیقت، این اجتهاد نبوده است.</w:t>
      </w:r>
    </w:p>
    <w:p w14:paraId="1C67A039" w14:textId="77777777" w:rsidR="004937F1" w:rsidRPr="007070C7" w:rsidRDefault="004937F1" w:rsidP="004937F1">
      <w:pPr>
        <w:pStyle w:val="a2"/>
        <w:widowControl w:val="0"/>
        <w:rPr>
          <w:rFonts w:cs="Bidad Light"/>
          <w:color w:val="0070C0"/>
          <w:sz w:val="28"/>
          <w:szCs w:val="28"/>
          <w:rtl/>
          <w:lang w:bidi="fa-IR"/>
        </w:rPr>
      </w:pPr>
      <w:bookmarkStart w:id="428" w:name="_Toc452471753"/>
      <w:r w:rsidRPr="007070C7">
        <w:rPr>
          <w:rFonts w:cs="Bidad Light" w:hint="cs"/>
          <w:color w:val="0070C0"/>
          <w:sz w:val="28"/>
          <w:szCs w:val="28"/>
          <w:rtl/>
          <w:lang w:bidi="fa-IR"/>
        </w:rPr>
        <w:lastRenderedPageBreak/>
        <w:t>تجزیه‌نمودن یا تخصصی‌کردنِ اجتهاد</w:t>
      </w:r>
      <w:bookmarkEnd w:id="428"/>
    </w:p>
    <w:p w14:paraId="4E7A5950" w14:textId="77777777" w:rsidR="004937F1" w:rsidRPr="004937F1" w:rsidRDefault="004937F1" w:rsidP="004937F1">
      <w:pPr>
        <w:pStyle w:val="a0"/>
        <w:widowControl w:val="0"/>
        <w:rPr>
          <w:rFonts w:cs="Bidad Light"/>
          <w:rtl/>
          <w:lang w:bidi="fa-IR"/>
        </w:rPr>
      </w:pPr>
      <w:r w:rsidRPr="004A0389">
        <w:rPr>
          <w:rFonts w:cs="Bidad Light" w:hint="cs"/>
          <w:b/>
          <w:bCs/>
          <w:color w:val="C00000"/>
          <w:rtl/>
          <w:lang w:bidi="fa-IR"/>
        </w:rPr>
        <w:t>367-</w:t>
      </w:r>
      <w:r w:rsidRPr="004A0389">
        <w:rPr>
          <w:rFonts w:cs="Bidad Light" w:hint="cs"/>
          <w:color w:val="C00000"/>
          <w:rtl/>
          <w:lang w:bidi="fa-IR"/>
        </w:rPr>
        <w:t xml:space="preserve"> </w:t>
      </w:r>
      <w:r w:rsidRPr="004937F1">
        <w:rPr>
          <w:rFonts w:cs="Bidad Light" w:hint="cs"/>
          <w:rtl/>
          <w:lang w:bidi="fa-IR"/>
        </w:rPr>
        <w:t>منظور از تجزیه‌نمودن اجتهاد این است که فردِ عالم فقط در یک مسأله مجتهد باشد و در مسایل دیگر مجتهد نباشد، یعنی به خاطرِ داشتن وسایل و شرایطِ اجتهاد در برخی از مسایل قادر به اجتهاد در همان مسایل باشد، مانند کسی که به همه‌ی ادلّه‌ی میراث و نصوص آن و احادیث وارده در آن و اقوال علما در مورد آن احاطه داشته باشد که چنین کسی می‌تواند در این مسایل اجتهاد نماید، گرچه به خاطر نداشتنِ شرایط اجتهاد در دیگر مسایل قادر به اجتهاد در آن‌ها نیست.</w:t>
      </w:r>
    </w:p>
    <w:p w14:paraId="46C14228" w14:textId="77777777" w:rsidR="004937F1" w:rsidRPr="004937F1" w:rsidRDefault="004937F1" w:rsidP="004937F1">
      <w:pPr>
        <w:pStyle w:val="a0"/>
        <w:widowControl w:val="0"/>
        <w:rPr>
          <w:rFonts w:cs="Bidad Light"/>
          <w:rtl/>
          <w:lang w:bidi="fa-IR"/>
        </w:rPr>
      </w:pPr>
      <w:r w:rsidRPr="004937F1">
        <w:rPr>
          <w:rFonts w:cs="Bidad Light" w:hint="cs"/>
          <w:rtl/>
          <w:lang w:bidi="fa-IR"/>
        </w:rPr>
        <w:t>برخی از علما تجزیه‌نمودنِ اجتهاد را ممنوع دانسته‌اند، اما قولِ اول راجح است و سیره‌ی مجتهدان متقدم هم بر این امر دلالت دارد، چنان که گاهی در مورد مسایل زیادی از یکی از آنان سؤال می‌شد، ولی وی فقط به برخی از آن سؤالات جواب می‌داد و در مورد بقیه توقف و سکوت می‌کرد و می‌گفت: «نمی‌دانم».</w:t>
      </w:r>
    </w:p>
    <w:p w14:paraId="7F13C82D" w14:textId="77777777" w:rsidR="004937F1" w:rsidRPr="004937F1" w:rsidRDefault="004937F1" w:rsidP="004937F1">
      <w:pPr>
        <w:pStyle w:val="a0"/>
        <w:widowControl w:val="0"/>
        <w:rPr>
          <w:rFonts w:cs="Bidad Light"/>
          <w:rtl/>
          <w:lang w:bidi="fa-IR"/>
        </w:rPr>
        <w:sectPr w:rsidR="004937F1" w:rsidRPr="004937F1" w:rsidSect="004937F1">
          <w:headerReference w:type="default" r:id="rId44"/>
          <w:footnotePr>
            <w:numRestart w:val="eachPage"/>
          </w:footnotePr>
          <w:type w:val="oddPage"/>
          <w:pgSz w:w="9356" w:h="13608" w:code="9"/>
          <w:pgMar w:top="567" w:right="1134" w:bottom="851" w:left="1134" w:header="454" w:footer="0" w:gutter="0"/>
          <w:cols w:space="708"/>
          <w:titlePg/>
          <w:bidi/>
          <w:rtlGutter/>
          <w:docGrid w:linePitch="360"/>
        </w:sectPr>
      </w:pPr>
    </w:p>
    <w:p w14:paraId="34F369C6" w14:textId="77777777" w:rsidR="004937F1" w:rsidRPr="007070C7" w:rsidRDefault="004937F1" w:rsidP="004937F1">
      <w:pPr>
        <w:pStyle w:val="a1"/>
        <w:widowControl w:val="0"/>
        <w:rPr>
          <w:rFonts w:cs="Bidad Light"/>
          <w:color w:val="0070C0"/>
          <w:sz w:val="28"/>
          <w:szCs w:val="28"/>
          <w:rtl/>
          <w:lang w:bidi="fa-IR"/>
        </w:rPr>
      </w:pPr>
      <w:bookmarkStart w:id="429" w:name="_Toc452471754"/>
      <w:r w:rsidRPr="007070C7">
        <w:rPr>
          <w:rFonts w:cs="Bidad Light" w:hint="cs"/>
          <w:color w:val="0070C0"/>
          <w:sz w:val="28"/>
          <w:szCs w:val="28"/>
          <w:rtl/>
          <w:lang w:bidi="fa-IR"/>
        </w:rPr>
        <w:lastRenderedPageBreak/>
        <w:t>فصل دوم:</w:t>
      </w:r>
      <w:r w:rsidRPr="007070C7">
        <w:rPr>
          <w:rFonts w:cs="Bidad Light" w:hint="cs"/>
          <w:color w:val="0070C0"/>
          <w:sz w:val="28"/>
          <w:szCs w:val="28"/>
          <w:rtl/>
          <w:lang w:bidi="fa-IR"/>
        </w:rPr>
        <w:br/>
        <w:t>تقلید</w:t>
      </w:r>
      <w:bookmarkEnd w:id="429"/>
    </w:p>
    <w:p w14:paraId="792D9B7B" w14:textId="77777777" w:rsidR="004937F1" w:rsidRPr="004937F1" w:rsidRDefault="004937F1" w:rsidP="004937F1">
      <w:pPr>
        <w:pStyle w:val="a0"/>
        <w:widowControl w:val="0"/>
        <w:rPr>
          <w:rFonts w:cs="Bidad Light"/>
          <w:rtl/>
          <w:lang w:bidi="fa-IR"/>
        </w:rPr>
      </w:pPr>
      <w:r w:rsidRPr="004A0389">
        <w:rPr>
          <w:rFonts w:cs="Bidad Light" w:hint="cs"/>
          <w:b/>
          <w:bCs/>
          <w:color w:val="C00000"/>
          <w:rtl/>
          <w:lang w:bidi="fa-IR"/>
        </w:rPr>
        <w:t>368-</w:t>
      </w:r>
      <w:r w:rsidRPr="004A0389">
        <w:rPr>
          <w:rFonts w:cs="Bidad Light" w:hint="cs"/>
          <w:color w:val="C00000"/>
          <w:rtl/>
          <w:lang w:bidi="fa-IR"/>
        </w:rPr>
        <w:t xml:space="preserve"> </w:t>
      </w:r>
      <w:r w:rsidRPr="004937F1">
        <w:rPr>
          <w:rFonts w:cs="Bidad Light" w:hint="cs"/>
          <w:rtl/>
          <w:lang w:bidi="fa-IR"/>
        </w:rPr>
        <w:t>تقلید، در لغت مأخوذ از قلاده (گردنبند)ی است که انسان گردنِ دیگری را با آن می‌بندد و وی را به دنبال خود می‌کشد.</w:t>
      </w:r>
    </w:p>
    <w:p w14:paraId="65B2B39E" w14:textId="77777777" w:rsidR="004937F1" w:rsidRPr="004937F1" w:rsidRDefault="004937F1" w:rsidP="004937F1">
      <w:pPr>
        <w:pStyle w:val="a0"/>
        <w:widowControl w:val="0"/>
        <w:rPr>
          <w:rFonts w:cs="Bidad Light"/>
          <w:rtl/>
          <w:lang w:bidi="fa-IR"/>
        </w:rPr>
      </w:pPr>
      <w:r w:rsidRPr="004937F1">
        <w:rPr>
          <w:rFonts w:cs="Bidad Light" w:hint="cs"/>
          <w:rtl/>
          <w:lang w:bidi="fa-IR"/>
        </w:rPr>
        <w:t>در اصطلاح، طبق تعریف امام غزالی: «تقلید، به معنیِ قبولِ بدون دلیلِ یک قول است» و کسِ دیگری غیر از غزالی، می‌گوید: «تقلید به معنی عملِ بدون دلیل به قول کسی است که قول وی یکی از حجّت‌ها نیست» و عده‌ای دیگر هم می‌گویند: «تقلید به این معنی است که انسان قول کسی را قبول کند، در حالی که نمی‌داند که او آن را از کجا گفته است».</w:t>
      </w:r>
    </w:p>
    <w:p w14:paraId="13A1B102" w14:textId="77777777" w:rsidR="004937F1" w:rsidRPr="004937F1" w:rsidRDefault="004937F1" w:rsidP="004937F1">
      <w:pPr>
        <w:pStyle w:val="a0"/>
        <w:widowControl w:val="0"/>
        <w:rPr>
          <w:rFonts w:cs="Bidad Light"/>
          <w:rtl/>
          <w:lang w:bidi="fa-IR"/>
        </w:rPr>
      </w:pPr>
      <w:r w:rsidRPr="004937F1">
        <w:rPr>
          <w:rFonts w:cs="Bidad Light" w:hint="cs"/>
          <w:rtl/>
          <w:lang w:bidi="fa-IR"/>
        </w:rPr>
        <w:t>خلاصه‌ی این تعاریف آن است که: تقلید به معنی قبولِ قول دیگری بدون شناخت دلیل وی و بدون شناخت قوت دلیل وی است، مانند کسی که معتقد به جواز فسخ نکاح به خاطر عیب است، به این دلیل که فلان مجتهد این حکم را داده است، بی‌آن که دلیلِ آن مجتهد و اندازه‌ی قوت دلیل وی را بداند.</w:t>
      </w:r>
    </w:p>
    <w:p w14:paraId="3D104FD3" w14:textId="77777777" w:rsidR="004937F1" w:rsidRPr="007070C7" w:rsidRDefault="004937F1" w:rsidP="004937F1">
      <w:pPr>
        <w:pStyle w:val="a2"/>
        <w:widowControl w:val="0"/>
        <w:rPr>
          <w:rFonts w:cs="Bidad Light"/>
          <w:color w:val="0070C0"/>
          <w:sz w:val="28"/>
          <w:szCs w:val="28"/>
          <w:rtl/>
          <w:lang w:bidi="fa-IR"/>
        </w:rPr>
      </w:pPr>
      <w:bookmarkStart w:id="430" w:name="_Toc452471755"/>
      <w:r w:rsidRPr="007070C7">
        <w:rPr>
          <w:rFonts w:cs="Bidad Light" w:hint="cs"/>
          <w:color w:val="0070C0"/>
          <w:sz w:val="28"/>
          <w:szCs w:val="28"/>
          <w:rtl/>
          <w:lang w:bidi="fa-IR"/>
        </w:rPr>
        <w:t>حکم تقلید</w:t>
      </w:r>
      <w:bookmarkEnd w:id="430"/>
    </w:p>
    <w:p w14:paraId="35D33109" w14:textId="77777777" w:rsidR="004937F1" w:rsidRPr="004937F1" w:rsidRDefault="004937F1" w:rsidP="004937F1">
      <w:pPr>
        <w:pStyle w:val="a0"/>
        <w:widowControl w:val="0"/>
        <w:rPr>
          <w:rFonts w:cs="Bidad Light"/>
          <w:rtl/>
          <w:lang w:bidi="fa-IR"/>
        </w:rPr>
      </w:pPr>
      <w:r w:rsidRPr="004A0389">
        <w:rPr>
          <w:rFonts w:cs="Bidad Light" w:hint="cs"/>
          <w:b/>
          <w:bCs/>
          <w:color w:val="C00000"/>
          <w:rtl/>
          <w:lang w:bidi="fa-IR"/>
        </w:rPr>
        <w:t>369-</w:t>
      </w:r>
      <w:r w:rsidRPr="004A0389">
        <w:rPr>
          <w:rFonts w:cs="Bidad Light" w:hint="cs"/>
          <w:color w:val="C00000"/>
          <w:rtl/>
          <w:lang w:bidi="fa-IR"/>
        </w:rPr>
        <w:t xml:space="preserve"> </w:t>
      </w:r>
      <w:r w:rsidRPr="004937F1">
        <w:rPr>
          <w:rFonts w:cs="Bidad Light" w:hint="cs"/>
          <w:rtl/>
          <w:lang w:bidi="fa-IR"/>
        </w:rPr>
        <w:t xml:space="preserve">در شریعت، اصل بر نکوهش و ذمِّ تقلید است، زیرا تقلید اتباعی است بدون هیچ دلیل و برهانی. علاوه بر آن که منجر به تعصباتی نکوهیده </w:t>
      </w:r>
      <w:r w:rsidRPr="004937F1">
        <w:rPr>
          <w:rFonts w:cs="Bidad Light" w:hint="cs"/>
          <w:rtl/>
          <w:lang w:bidi="fa-IR"/>
        </w:rPr>
        <w:lastRenderedPageBreak/>
        <w:t>در میان جمعِ مقلدان می‌شود.</w:t>
      </w:r>
    </w:p>
    <w:p w14:paraId="020D08E1" w14:textId="77777777" w:rsidR="004937F1" w:rsidRPr="004937F1" w:rsidRDefault="004937F1" w:rsidP="004937F1">
      <w:pPr>
        <w:pStyle w:val="a0"/>
        <w:widowControl w:val="0"/>
        <w:rPr>
          <w:rFonts w:cs="Bidad Light"/>
          <w:rtl/>
          <w:lang w:bidi="fa-IR"/>
        </w:rPr>
      </w:pPr>
      <w:r w:rsidRPr="004937F1">
        <w:rPr>
          <w:rFonts w:cs="Bidad Light" w:hint="cs"/>
          <w:rtl/>
          <w:lang w:bidi="fa-IR"/>
        </w:rPr>
        <w:t>علما هم در مورد جواز تقلید در احکام شرعیِ عملی باهم اختلاف دارند و عده‌ای آن را مطلقاً جایز نمی‌دانند و بر مکلّف واجب کرده‌اند که خود به اجتهاد و یادگیریِ وسایل و ابزار آن بپردازد. عده‌ای هم قایل به این هستند که تقلید، به طور مطلق برای همه، چه کسانی که قادر بر انجام اجتهاد هستند و چه کسانی که قادر بر انجام آن نیستند، جایز است. عده‌ی دیگری نیز قایل به تفصیل شده، معتقدند که: اگر کسی از اجتهاد کردن عاجز و ناتوان باشد، در مورد وی، تقلید جایز است، اما تقلید برای مجتهدِ قادر بر اجتهاد حرام است. این قول، همان قولِ راجح است.</w:t>
      </w:r>
    </w:p>
    <w:p w14:paraId="491A54B6" w14:textId="117DF5FD" w:rsidR="004937F1" w:rsidRPr="004937F1" w:rsidRDefault="004937F1" w:rsidP="004937F1">
      <w:pPr>
        <w:pStyle w:val="a0"/>
        <w:widowControl w:val="0"/>
        <w:rPr>
          <w:rFonts w:cs="Bidad Light"/>
          <w:rtl/>
        </w:rPr>
      </w:pPr>
      <w:r w:rsidRPr="004937F1">
        <w:rPr>
          <w:rFonts w:cs="Bidad Light" w:hint="cs"/>
          <w:rtl/>
          <w:lang w:bidi="fa-IR"/>
        </w:rPr>
        <w:t xml:space="preserve">علما، در مسأله‌ی تقلید، چه در دفاع از تقلید و چه در هجوم بر آن، سخنان زیادی گفته‌اند و لجاجت و خصومت بین دو گروه بسیار شدید است. به نظر من، مسأله واضح و ساده است و شایسته نیست که محل نزاع و جدل و سخنان طولانی قرار بگیرد، زیرا مطلوب از هر مکلّف اطاعت از خدا و رسول وی است و نصوص صریح فراوانی هم بر این امر دلالت دارند، مانند این آیات که می‌فرمایند: </w:t>
      </w:r>
      <w:r w:rsidRPr="00625E60">
        <w:rPr>
          <w:rFonts w:cs="Bidad Light"/>
          <w:color w:val="BF4E14" w:themeColor="accent2" w:themeShade="BF"/>
          <w:shd w:val="clear" w:color="auto" w:fill="FFFFFF"/>
          <w:rtl/>
          <w:lang w:bidi="fa-IR"/>
        </w:rPr>
        <w:t>﴿</w:t>
      </w:r>
      <w:r w:rsidR="00625E60" w:rsidRPr="00625E60">
        <w:rPr>
          <w:rStyle w:val="Char7"/>
          <w:rFonts w:cs="Bidad Light"/>
          <w:color w:val="BF4E14" w:themeColor="accent2" w:themeShade="BF"/>
          <w:sz w:val="28"/>
          <w:szCs w:val="28"/>
          <w:rtl/>
        </w:rPr>
        <w:t xml:space="preserve"> وَأَطِيعُوا اللَّهَ وَالرَّسُولَ لَعَلَّكُمْ تُرْحَمُونَ</w:t>
      </w:r>
      <w:r w:rsidR="00625E60" w:rsidRPr="00625E60">
        <w:rPr>
          <w:rFonts w:cs="Bidad Light" w:hint="cs"/>
          <w:color w:val="BF4E14" w:themeColor="accent2" w:themeShade="BF"/>
          <w:shd w:val="clear" w:color="auto" w:fill="FFFFFF"/>
          <w:rtl/>
          <w:lang w:bidi="fa-IR"/>
        </w:rPr>
        <w:t xml:space="preserve"> </w:t>
      </w:r>
      <w:r w:rsidRPr="00625E60">
        <w:rPr>
          <w:rFonts w:cs="Bidad Light"/>
          <w:color w:val="BF4E14" w:themeColor="accent2" w:themeShade="BF"/>
          <w:shd w:val="clear" w:color="auto" w:fill="FFFFFF"/>
          <w:rtl/>
          <w:lang w:bidi="fa-IR"/>
        </w:rPr>
        <w:t>﴾</w:t>
      </w:r>
      <w:r w:rsidRPr="00625E60">
        <w:rPr>
          <w:rStyle w:val="Char"/>
          <w:rFonts w:cs="Bidad Light"/>
          <w:color w:val="BF4E14" w:themeColor="accent2" w:themeShade="BF"/>
          <w:sz w:val="28"/>
          <w:szCs w:val="28"/>
          <w:rtl/>
        </w:rPr>
        <w:t xml:space="preserve"> </w:t>
      </w:r>
      <w:r w:rsidRPr="004937F1">
        <w:rPr>
          <w:rStyle w:val="Char"/>
          <w:rFonts w:cs="Bidad Light"/>
          <w:sz w:val="28"/>
          <w:szCs w:val="28"/>
          <w:rtl/>
        </w:rPr>
        <w:t>[آل عمران: 132]</w:t>
      </w:r>
      <w:r w:rsidRPr="004937F1">
        <w:rPr>
          <w:rFonts w:cs="Bidad Light" w:hint="cs"/>
          <w:rtl/>
        </w:rPr>
        <w:t xml:space="preserve">، </w:t>
      </w:r>
      <w:r w:rsidRPr="004937F1">
        <w:rPr>
          <w:rStyle w:val="Char5"/>
          <w:rFonts w:cs="Bidad Light" w:hint="cs"/>
          <w:sz w:val="28"/>
          <w:szCs w:val="28"/>
          <w:rtl/>
        </w:rPr>
        <w:t>«از خدا و پیامبر اطاعت کنید تا که شاید مورد رحم قرار گیرید»</w:t>
      </w:r>
      <w:r w:rsidRPr="004937F1">
        <w:rPr>
          <w:rFonts w:cs="Bidad Light" w:hint="cs"/>
          <w:rtl/>
        </w:rPr>
        <w:t xml:space="preserve">. و </w:t>
      </w:r>
      <w:r w:rsidRPr="00625E60">
        <w:rPr>
          <w:rFonts w:cs="Bidad Light"/>
          <w:color w:val="BF4E14" w:themeColor="accent2" w:themeShade="BF"/>
          <w:shd w:val="clear" w:color="auto" w:fill="FFFFFF"/>
          <w:rtl/>
        </w:rPr>
        <w:t>﴿</w:t>
      </w:r>
      <w:r w:rsidR="00625E60" w:rsidRPr="00625E60">
        <w:rPr>
          <w:rStyle w:val="Char7"/>
          <w:rFonts w:cs="Bidad Light"/>
          <w:color w:val="BF4E14" w:themeColor="accent2" w:themeShade="BF"/>
          <w:sz w:val="28"/>
          <w:szCs w:val="28"/>
          <w:rtl/>
        </w:rPr>
        <w:t xml:space="preserve"> وَمَا آتَاكُمُ الرَّسُولُ فَخُذُوهُ وَمَا نَهَاكُمْ عَنْهُ فَانْتَهُوا</w:t>
      </w:r>
      <w:r w:rsidR="00625E60" w:rsidRPr="00625E60">
        <w:rPr>
          <w:rFonts w:cs="Bidad Light" w:hint="cs"/>
          <w:color w:val="BF4E14" w:themeColor="accent2" w:themeShade="BF"/>
          <w:shd w:val="clear" w:color="auto" w:fill="FFFFFF"/>
          <w:rtl/>
        </w:rPr>
        <w:t xml:space="preserve"> </w:t>
      </w:r>
      <w:r w:rsidRPr="00625E60">
        <w:rPr>
          <w:rFonts w:cs="Bidad Light"/>
          <w:color w:val="BF4E14" w:themeColor="accent2" w:themeShade="BF"/>
          <w:shd w:val="clear" w:color="auto" w:fill="FFFFFF"/>
          <w:rtl/>
        </w:rPr>
        <w:t>﴾</w:t>
      </w:r>
      <w:r w:rsidRPr="004937F1">
        <w:rPr>
          <w:rStyle w:val="Char"/>
          <w:rFonts w:cs="Bidad Light"/>
          <w:sz w:val="28"/>
          <w:szCs w:val="28"/>
          <w:rtl/>
        </w:rPr>
        <w:t xml:space="preserve"> [الحشر: 7]</w:t>
      </w:r>
      <w:r w:rsidRPr="004937F1">
        <w:rPr>
          <w:rFonts w:cs="Bidad Light" w:hint="cs"/>
          <w:rtl/>
        </w:rPr>
        <w:t xml:space="preserve">، </w:t>
      </w:r>
      <w:r w:rsidRPr="004937F1">
        <w:rPr>
          <w:rStyle w:val="Char5"/>
          <w:rFonts w:cs="Bidad Light" w:hint="cs"/>
          <w:sz w:val="28"/>
          <w:szCs w:val="28"/>
          <w:rtl/>
        </w:rPr>
        <w:t>«از هرچه پیامبر برایتان آورده پیروی کنید و از هرچه شما را از آن نهی کرده است، پرهیز کنید»</w:t>
      </w:r>
      <w:r w:rsidRPr="004937F1">
        <w:rPr>
          <w:rFonts w:cs="Bidad Light" w:hint="cs"/>
          <w:rtl/>
        </w:rPr>
        <w:t xml:space="preserve">. و </w:t>
      </w:r>
      <w:r w:rsidRPr="00625E60">
        <w:rPr>
          <w:rFonts w:cs="Bidad Light"/>
          <w:color w:val="BF4E14" w:themeColor="accent2" w:themeShade="BF"/>
          <w:shd w:val="clear" w:color="auto" w:fill="FFFFFF"/>
          <w:rtl/>
        </w:rPr>
        <w:t>﴿</w:t>
      </w:r>
      <w:r w:rsidR="00625E60" w:rsidRPr="00625E60">
        <w:rPr>
          <w:rFonts w:cs="Bidad Light" w:hint="cs"/>
          <w:color w:val="BF4E14" w:themeColor="accent2" w:themeShade="BF"/>
          <w:shd w:val="clear" w:color="auto" w:fill="FFFFFF"/>
          <w:rtl/>
        </w:rPr>
        <w:t xml:space="preserve"> </w:t>
      </w:r>
      <w:r w:rsidR="00625E60" w:rsidRPr="00625E60">
        <w:rPr>
          <w:rStyle w:val="Char7"/>
          <w:rFonts w:cs="Bidad Light"/>
          <w:color w:val="BF4E14" w:themeColor="accent2" w:themeShade="BF"/>
          <w:sz w:val="28"/>
          <w:szCs w:val="28"/>
          <w:rtl/>
        </w:rPr>
        <w:t xml:space="preserve">فَلَا وَرَبِّكَ لَا يُؤْمِنُونَ حَتَّى يُحَكِّمُوكَ فِيمَا شَجَرَ بَيْنَهُمْ ثُمَّ لَا يَجِدُوا </w:t>
      </w:r>
      <w:r w:rsidR="00625E60" w:rsidRPr="00625E60">
        <w:rPr>
          <w:rStyle w:val="Char7"/>
          <w:rFonts w:cs="Bidad Light"/>
          <w:color w:val="BF4E14" w:themeColor="accent2" w:themeShade="BF"/>
          <w:sz w:val="28"/>
          <w:szCs w:val="28"/>
          <w:rtl/>
        </w:rPr>
        <w:lastRenderedPageBreak/>
        <w:t>فِي أَنْفُسِهِمْ حَرَجًا مِمَّا قَضَيْتَ وَيُسَلِّمُوا تَسْلِيمًا</w:t>
      </w:r>
      <w:r w:rsidR="00625E60" w:rsidRPr="00625E60">
        <w:rPr>
          <w:rFonts w:cs="Bidad Light" w:hint="cs"/>
          <w:color w:val="BF4E14" w:themeColor="accent2" w:themeShade="BF"/>
          <w:shd w:val="clear" w:color="auto" w:fill="FFFFFF"/>
          <w:rtl/>
        </w:rPr>
        <w:t xml:space="preserve"> </w:t>
      </w:r>
      <w:r w:rsidRPr="00625E60">
        <w:rPr>
          <w:rFonts w:cs="Bidad Light"/>
          <w:color w:val="BF4E14" w:themeColor="accent2" w:themeShade="BF"/>
          <w:shd w:val="clear" w:color="auto" w:fill="FFFFFF"/>
          <w:rtl/>
        </w:rPr>
        <w:t>﴾</w:t>
      </w:r>
      <w:r w:rsidRPr="004937F1">
        <w:rPr>
          <w:rStyle w:val="Char"/>
          <w:rFonts w:cs="Bidad Light"/>
          <w:sz w:val="28"/>
          <w:szCs w:val="28"/>
          <w:rtl/>
        </w:rPr>
        <w:t xml:space="preserve"> [النساء: 65]</w:t>
      </w:r>
      <w:r w:rsidRPr="004937F1">
        <w:rPr>
          <w:rFonts w:cs="Bidad Light" w:hint="cs"/>
          <w:rtl/>
        </w:rPr>
        <w:t xml:space="preserve">، </w:t>
      </w:r>
      <w:r w:rsidRPr="004937F1">
        <w:rPr>
          <w:rStyle w:val="Char5"/>
          <w:rFonts w:cs="Bidad Light" w:hint="cs"/>
          <w:sz w:val="28"/>
          <w:szCs w:val="28"/>
          <w:rtl/>
        </w:rPr>
        <w:t>«اما نه، به پروردگارت سوگند آنان مؤمن به شمار نمی‌آیند تا تو را در اختلاف و درگیری‌های خود به داوری نطلبند و سپس هم، در دل خود ملالی از داوری تو نداشته باشند و کاملاً تسلیم شوند»</w:t>
      </w:r>
      <w:r w:rsidRPr="004937F1">
        <w:rPr>
          <w:rFonts w:cs="Bidad Light" w:hint="cs"/>
          <w:rtl/>
        </w:rPr>
        <w:t xml:space="preserve">. و </w:t>
      </w:r>
      <w:r w:rsidRPr="00625E60">
        <w:rPr>
          <w:rFonts w:cs="Bidad Light"/>
          <w:color w:val="BF4E14" w:themeColor="accent2" w:themeShade="BF"/>
          <w:shd w:val="clear" w:color="auto" w:fill="FFFFFF"/>
          <w:rtl/>
        </w:rPr>
        <w:t>﴿</w:t>
      </w:r>
      <w:r w:rsidR="00625E60" w:rsidRPr="00625E60">
        <w:rPr>
          <w:rStyle w:val="Char7"/>
          <w:rFonts w:cs="Bidad Light"/>
          <w:color w:val="BF4E14" w:themeColor="accent2" w:themeShade="BF"/>
          <w:sz w:val="28"/>
          <w:szCs w:val="28"/>
          <w:rtl/>
        </w:rPr>
        <w:t xml:space="preserve"> اتَّبِعُوا مَا أُنْزِلَ إِلَيْكُمْ مِنْ رَبِّكُمْ</w:t>
      </w:r>
      <w:r w:rsidR="00625E60" w:rsidRPr="00625E60">
        <w:rPr>
          <w:rFonts w:cs="Bidad Light" w:hint="cs"/>
          <w:color w:val="BF4E14" w:themeColor="accent2" w:themeShade="BF"/>
          <w:shd w:val="clear" w:color="auto" w:fill="FFFFFF"/>
          <w:rtl/>
        </w:rPr>
        <w:t xml:space="preserve"> </w:t>
      </w:r>
      <w:r w:rsidRPr="00625E60">
        <w:rPr>
          <w:rFonts w:cs="Bidad Light"/>
          <w:color w:val="BF4E14" w:themeColor="accent2" w:themeShade="BF"/>
          <w:shd w:val="clear" w:color="auto" w:fill="FFFFFF"/>
          <w:rtl/>
        </w:rPr>
        <w:t>﴾</w:t>
      </w:r>
      <w:r w:rsidRPr="00625E60">
        <w:rPr>
          <w:rStyle w:val="Char"/>
          <w:rFonts w:cs="Bidad Light"/>
          <w:color w:val="BF4E14" w:themeColor="accent2" w:themeShade="BF"/>
          <w:sz w:val="28"/>
          <w:szCs w:val="28"/>
          <w:rtl/>
        </w:rPr>
        <w:t xml:space="preserve"> </w:t>
      </w:r>
      <w:r w:rsidRPr="004937F1">
        <w:rPr>
          <w:rStyle w:val="Char"/>
          <w:rFonts w:cs="Bidad Light"/>
          <w:sz w:val="28"/>
          <w:szCs w:val="28"/>
          <w:rtl/>
        </w:rPr>
        <w:t>[الأعراف: 3]</w:t>
      </w:r>
      <w:r w:rsidRPr="004937F1">
        <w:rPr>
          <w:rFonts w:cs="Bidad Light" w:hint="cs"/>
          <w:rtl/>
        </w:rPr>
        <w:t xml:space="preserve">، </w:t>
      </w:r>
      <w:r w:rsidRPr="004937F1">
        <w:rPr>
          <w:rStyle w:val="Char5"/>
          <w:rFonts w:cs="Bidad Light" w:hint="cs"/>
          <w:sz w:val="28"/>
          <w:szCs w:val="28"/>
          <w:rtl/>
        </w:rPr>
        <w:t>«از چیزی پیروی کنید که از سوی پروردگارتان بر شما نازل شده است»</w:t>
      </w:r>
      <w:r w:rsidRPr="004937F1">
        <w:rPr>
          <w:rFonts w:cs="Bidad Light" w:hint="cs"/>
          <w:rtl/>
        </w:rPr>
        <w:t>.</w:t>
      </w:r>
    </w:p>
    <w:p w14:paraId="1230B412" w14:textId="77777777" w:rsidR="004937F1" w:rsidRPr="004937F1" w:rsidRDefault="004937F1" w:rsidP="004937F1">
      <w:pPr>
        <w:pStyle w:val="a0"/>
        <w:widowControl w:val="0"/>
        <w:rPr>
          <w:rFonts w:cs="Bidad Light"/>
          <w:rtl/>
        </w:rPr>
      </w:pPr>
      <w:r w:rsidRPr="004937F1">
        <w:rPr>
          <w:rFonts w:cs="Bidad Light" w:hint="cs"/>
          <w:rtl/>
        </w:rPr>
        <w:t>بنابراین، آن چیزی که بر هر مکلّفی -بدون استثناء- واجب است اطاعت از خدا و پیامبر وی است و این واجب هم به صورت قطع مستلزمِ شناختِ حکم خدا در قرآن یا آن چیزی است که بر زبان رسول گرامیِ خود</w:t>
      </w:r>
      <w:r w:rsidRPr="004937F1">
        <w:rPr>
          <w:rFonts w:cs="Bidad Light"/>
          <w:rtl/>
        </w:rPr>
        <w:t> </w:t>
      </w:r>
      <w:r w:rsidRPr="004937F1">
        <w:rPr>
          <w:rFonts w:cs="Bidad Light" w:hint="cs"/>
          <w:rtl/>
        </w:rPr>
        <w:t>ج تشریع نموده است و شناختِ شریعت خداوند نیز فقط با مراجعه به نصوص قرآن و سنّت و برگرفتنِ احکام از آن‌ها بعد از فهمِ آن نصوص و شناختِ مراد آن‌ها ممکن است و اگر مکلّف حکم را به صورت صریح در این نصوص نیافت- چنان که شرع فرمان داده است- به اجتهاد روی می‌آورد و آنگاه، در چارچوبِ شریعت و در پرتوِ مبادیِ عمومی و سایه‌ی مقاصد و مفاهیمِ آن، به اجتهاد می‌پردازد. این همان راه استوار برای شناخت احکام است و شکی هم نیست که پیمودنِ این راه مستلزم مقدار معینی از شناخت و ادراک است که برحسب حال شخص کم و زیاد می‌شود تا این که به حدی برسد که او را برای منصب رفیع اجتهاد دارای اهلیت کند.</w:t>
      </w:r>
    </w:p>
    <w:p w14:paraId="7178DADF" w14:textId="73D9E66B" w:rsidR="004937F1" w:rsidRPr="004937F1" w:rsidRDefault="004937F1" w:rsidP="004937F1">
      <w:pPr>
        <w:pStyle w:val="a0"/>
        <w:widowControl w:val="0"/>
        <w:rPr>
          <w:rFonts w:cs="Bidad Light"/>
          <w:rtl/>
        </w:rPr>
      </w:pPr>
      <w:r w:rsidRPr="004937F1">
        <w:rPr>
          <w:rFonts w:cs="Bidad Light" w:hint="cs"/>
          <w:rtl/>
        </w:rPr>
        <w:t xml:space="preserve">اما اگر کسی از شناختِ احکام به این طریق هم عاجز بود، در این صورت </w:t>
      </w:r>
      <w:r w:rsidRPr="004937F1">
        <w:rPr>
          <w:rFonts w:cs="Bidad Light" w:hint="cs"/>
          <w:rtl/>
        </w:rPr>
        <w:lastRenderedPageBreak/>
        <w:t xml:space="preserve">بر وی واجب است که طبق فرمان خدا عمل کرده، در مورد حکم خدای متعال در واقعه‌ای که قصد شناخت حکم خدا در آن را دارد، از علما سؤال نماید؛ خداوند متعال می‌فرماید: </w:t>
      </w:r>
      <w:r w:rsidRPr="00625E60">
        <w:rPr>
          <w:rFonts w:cs="Bidad Light"/>
          <w:color w:val="BF4E14" w:themeColor="accent2" w:themeShade="BF"/>
          <w:shd w:val="clear" w:color="auto" w:fill="FFFFFF"/>
          <w:rtl/>
        </w:rPr>
        <w:t>﴿</w:t>
      </w:r>
      <w:r w:rsidR="00625E60" w:rsidRPr="00625E60">
        <w:rPr>
          <w:rStyle w:val="Char7"/>
          <w:rFonts w:cs="Bidad Light" w:hint="cs"/>
          <w:color w:val="BF4E14" w:themeColor="accent2" w:themeShade="BF"/>
          <w:sz w:val="28"/>
          <w:szCs w:val="28"/>
          <w:rtl/>
        </w:rPr>
        <w:t xml:space="preserve"> </w:t>
      </w:r>
      <w:r w:rsidR="00625E60" w:rsidRPr="00625E60">
        <w:rPr>
          <w:rStyle w:val="Char7"/>
          <w:rFonts w:cs="Bidad Light"/>
          <w:color w:val="BF4E14" w:themeColor="accent2" w:themeShade="BF"/>
          <w:sz w:val="28"/>
          <w:szCs w:val="28"/>
          <w:rtl/>
        </w:rPr>
        <w:t>وَمَا أَرْسَلْنَا مِنْ قَبْلِكَ إِلَّا رِجَالًا نُوحِي إِلَيْهِمْ فَاسْأَلُوا أَهْلَ الذِّكْرِ إِنْ كُنْتُمْ لَا تَعْلَمُونَ</w:t>
      </w:r>
      <w:r w:rsidR="00625E60" w:rsidRPr="00625E60">
        <w:rPr>
          <w:rFonts w:cs="Bidad Light" w:hint="cs"/>
          <w:color w:val="BF4E14" w:themeColor="accent2" w:themeShade="BF"/>
          <w:shd w:val="clear" w:color="auto" w:fill="FFFFFF"/>
          <w:rtl/>
        </w:rPr>
        <w:t xml:space="preserve"> </w:t>
      </w:r>
      <w:r w:rsidRPr="00625E60">
        <w:rPr>
          <w:rFonts w:cs="Bidad Light"/>
          <w:color w:val="BF4E14" w:themeColor="accent2" w:themeShade="BF"/>
          <w:shd w:val="clear" w:color="auto" w:fill="FFFFFF"/>
          <w:rtl/>
        </w:rPr>
        <w:t>﴾</w:t>
      </w:r>
      <w:r w:rsidRPr="004937F1">
        <w:rPr>
          <w:rStyle w:val="Char"/>
          <w:rFonts w:cs="Bidad Light"/>
          <w:sz w:val="28"/>
          <w:szCs w:val="28"/>
          <w:rtl/>
        </w:rPr>
        <w:t xml:space="preserve"> [النحل: 43]</w:t>
      </w:r>
      <w:r w:rsidRPr="004937F1">
        <w:rPr>
          <w:rFonts w:cs="Bidad Light" w:hint="cs"/>
          <w:rtl/>
        </w:rPr>
        <w:t xml:space="preserve">، </w:t>
      </w:r>
      <w:r w:rsidRPr="004937F1">
        <w:rPr>
          <w:rStyle w:val="Char5"/>
          <w:rFonts w:cs="Bidad Light" w:hint="cs"/>
          <w:sz w:val="28"/>
          <w:szCs w:val="28"/>
          <w:rtl/>
        </w:rPr>
        <w:t>«اگر نمی‌دانید، از دانایان به کتاب‌های آسمانی بپرسید»</w:t>
      </w:r>
      <w:r w:rsidRPr="004937F1">
        <w:rPr>
          <w:rFonts w:cs="Bidad Light" w:hint="cs"/>
          <w:rtl/>
        </w:rPr>
        <w:t xml:space="preserve">. و بر وی لازم نیست که از دانشمند معینی سؤال کند و خود را به یک فرد معین مقیّد کند، زیرا خدای متعال وی را به این امر ملزم نکرده است و بدون الزامِ شرعی هم هیچ التزامی وجود ندارد و آیه‌ی کریمه وی را امر کرده که از اهل علم سؤال کند نه از یک عالم معین؛ و بر وی فقط همین لازم است که برحسب آنچه که رایج و مشهور است عالمی را که عالم‌تر و فاضل‌تر و عادل‌تر و باتقواتر است انتخاب نماید؛ این کاری است که چنین فردی بر آن قادر است و چنان که خدای متعال می‌فرماید: خداوند کسی را به بیشتر از توانش مکلّف نمی‌سازد: </w:t>
      </w:r>
      <w:r w:rsidR="00625E60" w:rsidRPr="00625E60">
        <w:rPr>
          <w:rFonts w:cs="Bidad Light" w:hint="cs"/>
          <w:color w:val="BF4E14" w:themeColor="accent2" w:themeShade="BF"/>
          <w:rtl/>
        </w:rPr>
        <w:t xml:space="preserve">( </w:t>
      </w:r>
      <w:r w:rsidR="00625E60" w:rsidRPr="00625E60">
        <w:rPr>
          <w:rFonts w:cs="Bidad Light"/>
          <w:color w:val="BF4E14" w:themeColor="accent2" w:themeShade="BF"/>
          <w:shd w:val="clear" w:color="auto" w:fill="FFFFFF"/>
          <w:rtl/>
        </w:rPr>
        <w:t>لَا يُكَلِّفُ اللَّهُ نَفْسًا إِلَّا وُسْعَهَا</w:t>
      </w:r>
      <w:r w:rsidR="00625E60" w:rsidRPr="00625E60">
        <w:rPr>
          <w:rStyle w:val="Char"/>
          <w:rFonts w:cs="Bidad Light" w:hint="cs"/>
          <w:color w:val="BF4E14" w:themeColor="accent2" w:themeShade="BF"/>
          <w:sz w:val="28"/>
          <w:szCs w:val="28"/>
          <w:rtl/>
        </w:rPr>
        <w:t xml:space="preserve"> )</w:t>
      </w:r>
      <w:r w:rsidRPr="00625E60">
        <w:rPr>
          <w:rStyle w:val="Char"/>
          <w:rFonts w:cs="Bidad Light"/>
          <w:color w:val="BF4E14" w:themeColor="accent2" w:themeShade="BF"/>
          <w:sz w:val="28"/>
          <w:szCs w:val="28"/>
          <w:rtl/>
        </w:rPr>
        <w:t xml:space="preserve"> </w:t>
      </w:r>
      <w:r w:rsidRPr="004937F1">
        <w:rPr>
          <w:rStyle w:val="Char"/>
          <w:rFonts w:cs="Bidad Light"/>
          <w:sz w:val="28"/>
          <w:szCs w:val="28"/>
          <w:rtl/>
        </w:rPr>
        <w:t>[البقرة: 286]</w:t>
      </w:r>
      <w:r w:rsidRPr="004937F1">
        <w:rPr>
          <w:rFonts w:cs="Bidad Light" w:hint="cs"/>
          <w:rtl/>
        </w:rPr>
        <w:t>.</w:t>
      </w:r>
    </w:p>
    <w:p w14:paraId="44719007" w14:textId="77777777" w:rsidR="004937F1" w:rsidRPr="004937F1" w:rsidRDefault="004937F1" w:rsidP="004937F1">
      <w:pPr>
        <w:pStyle w:val="a0"/>
        <w:widowControl w:val="0"/>
        <w:rPr>
          <w:rFonts w:cs="Bidad Light"/>
          <w:rtl/>
        </w:rPr>
      </w:pPr>
      <w:r w:rsidRPr="004937F1">
        <w:rPr>
          <w:rFonts w:cs="Bidad Light" w:hint="cs"/>
          <w:rtl/>
        </w:rPr>
        <w:t>این چیزی است که ما در مسأله‌ی اجتهاد و تقلید به آن قایل هستیم و همان چیزی هم هست که نصوص قرآن بر آن دلالت دارد و سلف صالح نیز بر این روش رفته‌اند، چه مجتهد به طریق استنباط و اجتهاد، بر احکام اطلاع پیدا می‌کرد و عامی، در مورد احکام شرعی از مجتهدان سؤال می‌کرد و خود را هم مقیّد به سؤال‌کردن از یک عالم معین نمی‌کرد، چنان که از دیگری نپرسد.</w:t>
      </w:r>
    </w:p>
    <w:p w14:paraId="53AF2F7D" w14:textId="77777777" w:rsidR="004937F1" w:rsidRPr="007070C7" w:rsidRDefault="004937F1" w:rsidP="004937F1">
      <w:pPr>
        <w:pStyle w:val="a2"/>
        <w:widowControl w:val="0"/>
        <w:rPr>
          <w:rFonts w:cs="Bidad Light"/>
          <w:color w:val="0070C0"/>
          <w:sz w:val="28"/>
          <w:szCs w:val="28"/>
          <w:rtl/>
        </w:rPr>
      </w:pPr>
      <w:bookmarkStart w:id="431" w:name="_Toc452471756"/>
      <w:r w:rsidRPr="007070C7">
        <w:rPr>
          <w:rFonts w:cs="Bidad Light" w:hint="cs"/>
          <w:color w:val="0070C0"/>
          <w:sz w:val="28"/>
          <w:szCs w:val="28"/>
          <w:rtl/>
        </w:rPr>
        <w:lastRenderedPageBreak/>
        <w:t>تقلید از مذاهب</w:t>
      </w:r>
      <w:bookmarkEnd w:id="431"/>
    </w:p>
    <w:p w14:paraId="02BDAB2D" w14:textId="77777777" w:rsidR="004937F1" w:rsidRPr="004937F1" w:rsidRDefault="004937F1" w:rsidP="004937F1">
      <w:pPr>
        <w:pStyle w:val="a0"/>
        <w:widowControl w:val="0"/>
        <w:rPr>
          <w:rFonts w:cs="Bidad Light"/>
          <w:rtl/>
        </w:rPr>
      </w:pPr>
      <w:r w:rsidRPr="004A0389">
        <w:rPr>
          <w:rFonts w:cs="Bidad Light" w:hint="cs"/>
          <w:b/>
          <w:bCs/>
          <w:color w:val="C00000"/>
          <w:rtl/>
        </w:rPr>
        <w:t>370-</w:t>
      </w:r>
      <w:r w:rsidRPr="004A0389">
        <w:rPr>
          <w:rFonts w:cs="Bidad Light" w:hint="cs"/>
          <w:color w:val="C00000"/>
          <w:rtl/>
        </w:rPr>
        <w:t xml:space="preserve"> </w:t>
      </w:r>
      <w:r w:rsidRPr="004937F1">
        <w:rPr>
          <w:rFonts w:cs="Bidad Light" w:hint="cs"/>
          <w:rtl/>
        </w:rPr>
        <w:t>مذاهب اسلامی مدارسی فقهی هستند که به نامِ مؤسسان آن‌ها معروف شده‌اند و مؤسسانِ این مذاهب نیز مجتهدانی بزرگ هستند که علم و اجتهاد و صلاحیت و تقوای آنان مورد گواهی و تصدیق است. برخی از این مذاهب با مرگِ اصحاب‌شان از بین رفته‌اند و از آرا و اقوالِ آن، فقط همان چیزی باقی مانده است که در کتاب‌های فقهیِ خلاف (تطبیق) می‌بینیم و از جمله‌ی این مذاهبِ از میان رفته، می‌توان به مذهب أوزاعی و سفیان ثوری و غیر آن دو اشاره نمود. برخی دیگر از مذاهب هم هستند که تا به امروز باقی مانده‌اند و پیروانی و کتاب‌هایی دارند که بیانگر اقوال فقهای این مذاهب است. حال، آیا تقلید از این مذاهب جایز است؟</w:t>
      </w:r>
    </w:p>
    <w:p w14:paraId="415C8BE1" w14:textId="77777777" w:rsidR="004937F1" w:rsidRPr="004937F1" w:rsidRDefault="004937F1" w:rsidP="004937F1">
      <w:pPr>
        <w:pStyle w:val="a0"/>
        <w:widowControl w:val="0"/>
        <w:rPr>
          <w:rFonts w:cs="Bidad Light"/>
          <w:rtl/>
        </w:rPr>
      </w:pPr>
      <w:r w:rsidRPr="004937F1">
        <w:rPr>
          <w:rFonts w:cs="Bidad Light" w:hint="cs"/>
          <w:rtl/>
        </w:rPr>
        <w:t>در مباحث قبلی ذکر شد که: بر مجتهد واجب است که احکام را به طریق نظر و اجتهاد از مثابه اصلی احکام برگیرد و بشناسد و تقلید برای وی جایز نیست، اما کسی که عاجز از اجتهاد است بر وی واجب است که از علما سؤال نماید. سؤال‌کردن از علما هم، گاهی به صورت شفاهی است و گاهی، با رجوع به اقوال آنان در کتاب‌های مورد وثوقی که اقوال آنان را بیان و به صورت صحیح نقل می‌کنند. بنابراین، برای عامی جایز است که از مذاهبِ معروفی که تا به حال وجود دارند و به صورتی صحیح به ما رسیده‌اند تبعیت نماید؛ لکن لازم است که این نکات را در ذهن داشته باشیم:</w:t>
      </w:r>
    </w:p>
    <w:p w14:paraId="166F08DD" w14:textId="77777777" w:rsidR="004937F1" w:rsidRPr="004937F1" w:rsidRDefault="004937F1" w:rsidP="004937F1">
      <w:pPr>
        <w:pStyle w:val="a0"/>
        <w:widowControl w:val="0"/>
        <w:numPr>
          <w:ilvl w:val="0"/>
          <w:numId w:val="91"/>
        </w:numPr>
        <w:rPr>
          <w:rFonts w:cs="Bidad Light"/>
        </w:rPr>
      </w:pPr>
      <w:r w:rsidRPr="004937F1">
        <w:rPr>
          <w:rFonts w:cs="Bidad Light" w:hint="cs"/>
          <w:rtl/>
        </w:rPr>
        <w:lastRenderedPageBreak/>
        <w:t>مذاهب اسلامی مدارسی فقهی برای تفسیرِ نصوص شریعت و استنباط احکام از آن‌ها هستند و بنابراین، این مذاهب روش‌هایی فقهی هستند در استنباط و شناخت احکام و نه شرع جدیدی هستند و نه چیزی غیر از اسلام.</w:t>
      </w:r>
    </w:p>
    <w:p w14:paraId="3CB3D3C3" w14:textId="77777777" w:rsidR="004937F1" w:rsidRPr="004937F1" w:rsidRDefault="004937F1" w:rsidP="004937F1">
      <w:pPr>
        <w:pStyle w:val="a0"/>
        <w:widowControl w:val="0"/>
        <w:numPr>
          <w:ilvl w:val="0"/>
          <w:numId w:val="91"/>
        </w:numPr>
        <w:rPr>
          <w:rFonts w:cs="Bidad Light"/>
        </w:rPr>
      </w:pPr>
      <w:r w:rsidRPr="004937F1">
        <w:rPr>
          <w:rFonts w:cs="Bidad Light" w:hint="cs"/>
          <w:rtl/>
        </w:rPr>
        <w:t>شریعت اسلامی -که فقط همان نصوص قرآن و سنّت است- بزرگترین و وسیع‌تر از هر مذهبی است و هیچ مذهبی بزرگتر و وسیع‌تر از آن نیست.</w:t>
      </w:r>
    </w:p>
    <w:p w14:paraId="59CFB2A2" w14:textId="77777777" w:rsidR="004937F1" w:rsidRPr="004937F1" w:rsidRDefault="004937F1" w:rsidP="004937F1">
      <w:pPr>
        <w:pStyle w:val="a0"/>
        <w:widowControl w:val="0"/>
        <w:numPr>
          <w:ilvl w:val="0"/>
          <w:numId w:val="91"/>
        </w:numPr>
        <w:rPr>
          <w:rFonts w:cs="Bidad Light"/>
        </w:rPr>
      </w:pPr>
      <w:r w:rsidRPr="004937F1">
        <w:rPr>
          <w:rFonts w:cs="Bidad Light" w:hint="cs"/>
          <w:rtl/>
        </w:rPr>
        <w:t>شریعت اسلامی بر هر مذهبی حجّت است، ولی هیچ مذهبی بر شریعت اسلامی حجّت نیست.</w:t>
      </w:r>
    </w:p>
    <w:p w14:paraId="1004E60B" w14:textId="77777777" w:rsidR="004937F1" w:rsidRPr="004937F1" w:rsidRDefault="004937F1" w:rsidP="004937F1">
      <w:pPr>
        <w:pStyle w:val="a0"/>
        <w:widowControl w:val="0"/>
        <w:numPr>
          <w:ilvl w:val="0"/>
          <w:numId w:val="91"/>
        </w:numPr>
        <w:rPr>
          <w:rFonts w:cs="Bidad Light"/>
        </w:rPr>
      </w:pPr>
      <w:r w:rsidRPr="004937F1">
        <w:rPr>
          <w:rFonts w:cs="Bidad Light" w:hint="cs"/>
          <w:rtl/>
        </w:rPr>
        <w:t>مجوز اتباع از این مذاهب آن است که این مذاهب مظنه‌ی شناساندنِ احکام شریعت به پیروانِ خود هستند، یعنی مظنه‌ی شناخت پیدا کردنِ ما نسبت به حکم نازل شده‌ی خدا در قرآن یا سنّت هستند و پس، اگر معلوم شد که فلان مذهب در یک مسأله به راهِ خطا رفته است و راه درست در آن مسأله در مذهب دیگری است و درستیِ جهت‌گیریِ این مذهب هم به صورتی کافی، روشن و آشکار است، در آن صورت بر پیروِ مذهب اول واجب است که در این مسأله از مذهب خود برگشته، به قولِ درست روی آورد.</w:t>
      </w:r>
    </w:p>
    <w:p w14:paraId="26F9EAC5" w14:textId="77777777" w:rsidR="004937F1" w:rsidRPr="004937F1" w:rsidRDefault="004937F1" w:rsidP="004937F1">
      <w:pPr>
        <w:pStyle w:val="a0"/>
        <w:widowControl w:val="0"/>
        <w:numPr>
          <w:ilvl w:val="0"/>
          <w:numId w:val="91"/>
        </w:numPr>
        <w:rPr>
          <w:rFonts w:cs="Bidad Light"/>
        </w:rPr>
      </w:pPr>
      <w:r w:rsidRPr="004937F1">
        <w:rPr>
          <w:rFonts w:cs="Bidad Light" w:hint="cs"/>
          <w:rtl/>
        </w:rPr>
        <w:t xml:space="preserve">برای پیروِ یک مذهب معین جایز است که در برخی از مسایل از مذاهب دیگر غیر از مذهب خود تبعیت نماید، زیرا هیچ الزامی در </w:t>
      </w:r>
      <w:r w:rsidRPr="004937F1">
        <w:rPr>
          <w:rFonts w:cs="Bidad Light" w:hint="cs"/>
          <w:rtl/>
        </w:rPr>
        <w:lastRenderedPageBreak/>
        <w:t>تقید به همه‌ی اجتهادات این مذهب بر وی نیست، البته به این شرط که این امر (قبولِ رأیِ یک مذهبِ دیگر) باید با توجّه به دلیلی باشد که وی را در این مسایل به رو آوردن به مذهبِ دیگری خوانده است، کما این که چنین فردی این مجوز را هم دارد که در موردِ حکم شرعیِ هر مسأله‌ای از مسایل، از هر فقیهی از غیرِ مذهبِ خود سؤال و به فتوای وی عمل نماید.</w:t>
      </w:r>
    </w:p>
    <w:p w14:paraId="5CB058F0" w14:textId="77777777" w:rsidR="004937F1" w:rsidRPr="004937F1" w:rsidRDefault="004937F1" w:rsidP="004937F1">
      <w:pPr>
        <w:pStyle w:val="a0"/>
        <w:widowControl w:val="0"/>
        <w:numPr>
          <w:ilvl w:val="0"/>
          <w:numId w:val="91"/>
        </w:numPr>
        <w:rPr>
          <w:rFonts w:cs="Bidad Light"/>
        </w:rPr>
      </w:pPr>
      <w:r w:rsidRPr="004937F1">
        <w:rPr>
          <w:rFonts w:cs="Bidad Light" w:hint="cs"/>
          <w:rtl/>
        </w:rPr>
        <w:t>بر مقلد واجب است که خود را از تعصب نکوهیده نسبت به مذهب پاک گرداند، زیرا مذهب نه تجزیه‌ی اسلام هستند و نه ادیانی که اسلام را نسخ نمایند، بلکه این‌ها فقط روش‌ها و وجوهی در تفسیر و فهم شریعت بوده، روزنه‌هایی برای نگریستن به اسلام و روش‌هایی در بحث و تحقیق و فهم و اسلوب‌های علمی در استنباط هستند و قصد همه‌ی آن‌ها هم شناختِ احکام نازل‌شده‌ی خدای متعال و شرع اوست.</w:t>
      </w:r>
    </w:p>
    <w:p w14:paraId="7450D310" w14:textId="77777777" w:rsidR="004937F1" w:rsidRPr="004937F1" w:rsidRDefault="004937F1" w:rsidP="004937F1">
      <w:pPr>
        <w:pStyle w:val="a0"/>
        <w:widowControl w:val="0"/>
        <w:numPr>
          <w:ilvl w:val="0"/>
          <w:numId w:val="91"/>
        </w:numPr>
        <w:rPr>
          <w:rFonts w:cs="Bidad Light"/>
        </w:rPr>
      </w:pPr>
      <w:r w:rsidRPr="004937F1">
        <w:rPr>
          <w:rFonts w:cs="Bidad Light" w:hint="cs"/>
          <w:rtl/>
        </w:rPr>
        <w:t xml:space="preserve">ما به خاطر اختلاف مذاهب دلتنگ و نگران نمی‌شویم، زیرا اختلاف در فهم و استنباط امری طبیعی است، چه اختلاف از لوازم عقل بشر است، زیرا عقل‌ها و احساسات و فهم‌ها قطعاً باهم اختلاف دارند و به همین دلیل هم، در استنباط و فهم نیز حتماً باهم اختلاف می‌یابند. حتی ما به این اختلاف علمیِ فقهی‌ای که برای ما ثروتِ فقهی گرانبهایی به ارث نهاده است، افتخار می‌کنیم و آن را از دلایلِ </w:t>
      </w:r>
      <w:r w:rsidRPr="004937F1">
        <w:rPr>
          <w:rFonts w:cs="Bidad Light" w:hint="cs"/>
          <w:rtl/>
        </w:rPr>
        <w:lastRenderedPageBreak/>
        <w:t>رشد و بالندگی و حیاتِ فقه و نیز از دلایلِ وسعتِ اندیشه‌ی فقهای بزرگ خود و اقدام آنان به انجام واجبات و مسؤولیت‌های خویش در خدمت به شریعتِ تابناک اسلام می‌دانیم.</w:t>
      </w:r>
    </w:p>
    <w:p w14:paraId="5BBE11E2" w14:textId="75EDEF39" w:rsidR="004937F1" w:rsidRPr="004937F1" w:rsidRDefault="004937F1" w:rsidP="004937F1">
      <w:pPr>
        <w:pStyle w:val="a0"/>
        <w:widowControl w:val="0"/>
        <w:numPr>
          <w:ilvl w:val="0"/>
          <w:numId w:val="91"/>
        </w:numPr>
        <w:rPr>
          <w:rFonts w:cs="Bidad Light"/>
        </w:rPr>
      </w:pPr>
      <w:r w:rsidRPr="004937F1">
        <w:rPr>
          <w:rFonts w:cs="Bidad Light" w:hint="cs"/>
          <w:rtl/>
        </w:rPr>
        <w:t xml:space="preserve">در نهایت، بر ما واجب است که قدرشناسِ مجتهدان این مذاهبِ مختلف باشیم و به آنان احترام بگذاریم و مورد تکریم قرار دهیم و با آنان با ادب رفتار کنیم و برایشان دعای خیر کنیم و اعتقاد داشته باشیم که آنان، چه در اجتهادات خود به خطا رفته و چه راه صواب گرفته باشند، مأجور هستند و همانگونه که خدا به ما آموخته است، بگوییم: </w:t>
      </w:r>
      <w:r w:rsidRPr="004954E9">
        <w:rPr>
          <w:rFonts w:cs="Bidad Light"/>
          <w:color w:val="BF4E14" w:themeColor="accent2" w:themeShade="BF"/>
          <w:shd w:val="clear" w:color="auto" w:fill="FFFFFF"/>
          <w:rtl/>
        </w:rPr>
        <w:t>﴿</w:t>
      </w:r>
      <w:r w:rsidR="004954E9">
        <w:rPr>
          <w:rFonts w:hint="cs"/>
          <w:color w:val="BF4E14" w:themeColor="accent2" w:themeShade="BF"/>
          <w:rtl/>
        </w:rPr>
        <w:t xml:space="preserve"> </w:t>
      </w:r>
      <w:r w:rsidR="004954E9" w:rsidRPr="004954E9">
        <w:rPr>
          <w:rStyle w:val="Char7"/>
          <w:rFonts w:cs="Bidad Light"/>
          <w:color w:val="BF4E14" w:themeColor="accent2" w:themeShade="BF"/>
          <w:sz w:val="28"/>
          <w:szCs w:val="28"/>
          <w:rtl/>
        </w:rPr>
        <w:t>وَالَّذِينَ جَاءُوا مِنْ بَعْدِهِمْ يَقُولُونَ رَبَّنَا اغْفِرْ لَنَا وَلِإِخْوَانِنَا الَّذِينَ سَبَقُونَا بِالْإِيمَانِ وَلَا تَجْعَلْ فِي قُلُوبِنَا غِلًّا لِلَّذِينَ آمَنُوا رَبَّنَا إِنَّكَ رَءُوفٌ رَحِيمٌ</w:t>
      </w:r>
      <w:r w:rsidR="004954E9" w:rsidRPr="004954E9">
        <w:rPr>
          <w:rFonts w:cs="Bidad Light" w:hint="cs"/>
          <w:color w:val="BF4E14" w:themeColor="accent2" w:themeShade="BF"/>
          <w:shd w:val="clear" w:color="auto" w:fill="FFFFFF"/>
          <w:rtl/>
        </w:rPr>
        <w:t xml:space="preserve"> </w:t>
      </w:r>
      <w:r w:rsidRPr="004954E9">
        <w:rPr>
          <w:rFonts w:cs="Bidad Light"/>
          <w:color w:val="BF4E14" w:themeColor="accent2" w:themeShade="BF"/>
          <w:shd w:val="clear" w:color="auto" w:fill="FFFFFF"/>
          <w:rtl/>
        </w:rPr>
        <w:t>﴾</w:t>
      </w:r>
      <w:r w:rsidRPr="004937F1">
        <w:rPr>
          <w:rStyle w:val="Char"/>
          <w:rFonts w:cs="Bidad Light"/>
          <w:sz w:val="28"/>
          <w:szCs w:val="28"/>
          <w:rtl/>
        </w:rPr>
        <w:t xml:space="preserve"> [الحشر: 10]</w:t>
      </w:r>
      <w:r w:rsidRPr="004937F1">
        <w:rPr>
          <w:rFonts w:cs="Bidad Light" w:hint="cs"/>
          <w:rtl/>
        </w:rPr>
        <w:t xml:space="preserve">، </w:t>
      </w:r>
      <w:r w:rsidRPr="004937F1">
        <w:rPr>
          <w:rStyle w:val="Char5"/>
          <w:rFonts w:cs="Bidad Light" w:hint="cs"/>
          <w:sz w:val="28"/>
          <w:szCs w:val="28"/>
          <w:rtl/>
        </w:rPr>
        <w:t>«کسانی که بعد از مهاجران و انصار به دنیا می‌آیند، هم می‌گویند: پروردگارا! ما را و برادران ما را که در ایمان‌آوردن بر ما پیشی گرفته‌اند، بیامرز و هیچ کینه‌ای نسبت به مؤمنان در دل‌های ما قرار مده. پروردگارا! تو دارای رحمت و رأفتِ فراوان هستی»</w:t>
      </w:r>
      <w:r w:rsidRPr="004937F1">
        <w:rPr>
          <w:rFonts w:cs="Bidad Light" w:hint="cs"/>
          <w:rtl/>
        </w:rPr>
        <w:t>.</w:t>
      </w:r>
    </w:p>
    <w:p w14:paraId="25C0FBB9" w14:textId="77777777" w:rsidR="004937F1" w:rsidRPr="004937F1" w:rsidRDefault="004937F1" w:rsidP="004937F1">
      <w:pPr>
        <w:pStyle w:val="a0"/>
        <w:widowControl w:val="0"/>
        <w:rPr>
          <w:rFonts w:cs="Bidad Light"/>
          <w:rtl/>
        </w:rPr>
        <w:sectPr w:rsidR="004937F1" w:rsidRPr="004937F1" w:rsidSect="004937F1">
          <w:headerReference w:type="default" r:id="rId45"/>
          <w:footnotePr>
            <w:numRestart w:val="eachPage"/>
          </w:footnotePr>
          <w:type w:val="oddPage"/>
          <w:pgSz w:w="9356" w:h="13608" w:code="9"/>
          <w:pgMar w:top="567" w:right="1134" w:bottom="851" w:left="1134" w:header="454" w:footer="0" w:gutter="0"/>
          <w:cols w:space="708"/>
          <w:titlePg/>
          <w:bidi/>
          <w:rtlGutter/>
          <w:docGrid w:linePitch="360"/>
        </w:sectPr>
      </w:pPr>
    </w:p>
    <w:p w14:paraId="77859BE8" w14:textId="77777777" w:rsidR="004937F1" w:rsidRPr="007070C7" w:rsidRDefault="004937F1" w:rsidP="004937F1">
      <w:pPr>
        <w:pStyle w:val="a1"/>
        <w:widowControl w:val="0"/>
        <w:rPr>
          <w:rFonts w:cs="Bidad Light"/>
          <w:color w:val="0070C0"/>
          <w:sz w:val="28"/>
          <w:szCs w:val="28"/>
          <w:rtl/>
        </w:rPr>
      </w:pPr>
      <w:bookmarkStart w:id="432" w:name="_Toc452471757"/>
      <w:r w:rsidRPr="007070C7">
        <w:rPr>
          <w:rFonts w:cs="Bidad Light" w:hint="cs"/>
          <w:color w:val="0070C0"/>
          <w:sz w:val="28"/>
          <w:szCs w:val="28"/>
          <w:rtl/>
        </w:rPr>
        <w:lastRenderedPageBreak/>
        <w:t>فصل سوم:</w:t>
      </w:r>
      <w:r w:rsidRPr="007070C7">
        <w:rPr>
          <w:rFonts w:cs="Bidad Light" w:hint="cs"/>
          <w:color w:val="0070C0"/>
          <w:sz w:val="28"/>
          <w:szCs w:val="28"/>
          <w:rtl/>
        </w:rPr>
        <w:br/>
        <w:t>خلاف در شریعت اسلامی</w:t>
      </w:r>
      <w:bookmarkEnd w:id="432"/>
    </w:p>
    <w:p w14:paraId="5BBAF9DB" w14:textId="77777777" w:rsidR="004937F1" w:rsidRPr="007070C7" w:rsidRDefault="004937F1" w:rsidP="004937F1">
      <w:pPr>
        <w:pStyle w:val="a2"/>
        <w:widowControl w:val="0"/>
        <w:rPr>
          <w:rFonts w:cs="Bidad Light"/>
          <w:color w:val="0070C0"/>
          <w:sz w:val="28"/>
          <w:szCs w:val="28"/>
          <w:rtl/>
        </w:rPr>
      </w:pPr>
      <w:bookmarkStart w:id="433" w:name="_Toc452471758"/>
      <w:r w:rsidRPr="007070C7">
        <w:rPr>
          <w:rFonts w:cs="Bidad Light" w:hint="cs"/>
          <w:color w:val="0070C0"/>
          <w:sz w:val="28"/>
          <w:szCs w:val="28"/>
          <w:rtl/>
        </w:rPr>
        <w:t>مقدمه</w:t>
      </w:r>
      <w:bookmarkEnd w:id="433"/>
    </w:p>
    <w:p w14:paraId="2F103A06" w14:textId="4D015891" w:rsidR="004937F1" w:rsidRPr="004937F1" w:rsidRDefault="004937F1" w:rsidP="004937F1">
      <w:pPr>
        <w:pStyle w:val="a0"/>
        <w:widowControl w:val="0"/>
        <w:rPr>
          <w:rFonts w:cs="Bidad Light"/>
          <w:rtl/>
        </w:rPr>
      </w:pPr>
      <w:r w:rsidRPr="00255147">
        <w:rPr>
          <w:rFonts w:cs="Bidad Light" w:hint="cs"/>
          <w:b/>
          <w:bCs/>
          <w:color w:val="C00000"/>
          <w:rtl/>
        </w:rPr>
        <w:t>371-</w:t>
      </w:r>
      <w:r w:rsidRPr="00255147">
        <w:rPr>
          <w:rFonts w:cs="Bidad Light" w:hint="cs"/>
          <w:color w:val="C00000"/>
          <w:rtl/>
        </w:rPr>
        <w:t xml:space="preserve"> </w:t>
      </w:r>
      <w:r w:rsidRPr="004937F1">
        <w:rPr>
          <w:rFonts w:cs="Bidad Light" w:hint="cs"/>
          <w:rtl/>
        </w:rPr>
        <w:t xml:space="preserve">شیخ الاسلام </w:t>
      </w:r>
      <w:r w:rsidR="00255147">
        <w:rPr>
          <w:rFonts w:cs="Bidad Light" w:hint="cs"/>
          <w:rtl/>
        </w:rPr>
        <w:t xml:space="preserve">ابن تیمیه رحمه الله تعالی </w:t>
      </w:r>
      <w:r w:rsidRPr="004937F1">
        <w:rPr>
          <w:rFonts w:cs="Bidad Light" w:hint="cs"/>
          <w:rtl/>
        </w:rPr>
        <w:t>می‌گوید: «خداوند متعال به ما فرمان داده که مجتمع و متحد باشیم و ما را از تفرقه و اختلاف نهی کرده است»</w:t>
      </w:r>
      <w:r w:rsidRPr="004937F1">
        <w:rPr>
          <w:rStyle w:val="FootnoteReference"/>
          <w:rFonts w:cs="Bidad Light"/>
          <w:spacing w:val="-4"/>
          <w:rtl/>
          <w:lang w:bidi="fa-IR"/>
        </w:rPr>
        <w:footnoteReference w:id="327"/>
      </w:r>
      <w:r w:rsidRPr="004937F1">
        <w:rPr>
          <w:rFonts w:cs="Bidad Light" w:hint="cs"/>
          <w:rtl/>
          <w:lang w:bidi="fa-IR"/>
        </w:rPr>
        <w:t xml:space="preserve">. آنچه که ابن تیمیه بر زبان آورده است، سخن حقی است که قرآن کریم هم آن را بیان داشته و سنّت شریف نبوی آن را در خود جای داده است؛ پروردگار متعالِ ما می‌فرماید: </w:t>
      </w:r>
      <w:r w:rsidRPr="004954E9">
        <w:rPr>
          <w:rFonts w:cs="Bidad Light"/>
          <w:color w:val="BF4E14" w:themeColor="accent2" w:themeShade="BF"/>
          <w:shd w:val="clear" w:color="auto" w:fill="FFFFFF"/>
          <w:rtl/>
          <w:lang w:bidi="fa-IR"/>
        </w:rPr>
        <w:t>﴿</w:t>
      </w:r>
      <w:r w:rsidR="004954E9" w:rsidRPr="004954E9">
        <w:rPr>
          <w:rStyle w:val="Char7"/>
          <w:rFonts w:cs="Bidad Light"/>
          <w:color w:val="BF4E14" w:themeColor="accent2" w:themeShade="BF"/>
          <w:sz w:val="28"/>
          <w:szCs w:val="28"/>
          <w:rtl/>
        </w:rPr>
        <w:t xml:space="preserve"> وَاعْتَصِمُوا بِحَبْلِ اللَّهِ جَمِيعًا وَلَا تَفَرَّقُوا</w:t>
      </w:r>
      <w:r w:rsidR="004954E9" w:rsidRPr="004954E9">
        <w:rPr>
          <w:rFonts w:cs="Bidad Light" w:hint="cs"/>
          <w:color w:val="BF4E14" w:themeColor="accent2" w:themeShade="BF"/>
          <w:shd w:val="clear" w:color="auto" w:fill="FFFFFF"/>
          <w:rtl/>
          <w:lang w:bidi="fa-IR"/>
        </w:rPr>
        <w:t xml:space="preserve"> </w:t>
      </w:r>
      <w:r w:rsidRPr="004954E9">
        <w:rPr>
          <w:rFonts w:cs="Bidad Light"/>
          <w:color w:val="BF4E14" w:themeColor="accent2" w:themeShade="BF"/>
          <w:shd w:val="clear" w:color="auto" w:fill="FFFFFF"/>
          <w:rtl/>
          <w:lang w:bidi="fa-IR"/>
        </w:rPr>
        <w:t>﴾</w:t>
      </w:r>
      <w:r w:rsidRPr="004937F1">
        <w:rPr>
          <w:rStyle w:val="Char"/>
          <w:rFonts w:cs="Bidad Light"/>
          <w:sz w:val="28"/>
          <w:szCs w:val="28"/>
          <w:rtl/>
        </w:rPr>
        <w:t xml:space="preserve"> [آل عمران: 103]</w:t>
      </w:r>
      <w:r w:rsidRPr="004937F1">
        <w:rPr>
          <w:rFonts w:cs="Bidad Light" w:hint="cs"/>
          <w:rtl/>
        </w:rPr>
        <w:t xml:space="preserve">، </w:t>
      </w:r>
      <w:r w:rsidRPr="004937F1">
        <w:rPr>
          <w:rStyle w:val="Char5"/>
          <w:rFonts w:cs="Bidad Light" w:hint="cs"/>
          <w:sz w:val="28"/>
          <w:szCs w:val="28"/>
          <w:rtl/>
        </w:rPr>
        <w:t>«و همه به رشته‌ی (ناگسستنی) خدا (قرآن) چنگ زنید و پراکنده نشوید»</w:t>
      </w:r>
      <w:r w:rsidRPr="004937F1">
        <w:rPr>
          <w:rFonts w:cs="Bidad Light" w:hint="cs"/>
          <w:rtl/>
        </w:rPr>
        <w:t xml:space="preserve">. و نیز می‌فرماید: </w:t>
      </w:r>
      <w:r w:rsidRPr="004954E9">
        <w:rPr>
          <w:rFonts w:cs="Bidad Light"/>
          <w:color w:val="BF4E14" w:themeColor="accent2" w:themeShade="BF"/>
          <w:shd w:val="clear" w:color="auto" w:fill="FFFFFF"/>
          <w:rtl/>
        </w:rPr>
        <w:t>﴿</w:t>
      </w:r>
      <w:r w:rsidR="004954E9" w:rsidRPr="004954E9">
        <w:rPr>
          <w:rStyle w:val="Char7"/>
          <w:rFonts w:cs="Bidad Light"/>
          <w:color w:val="BF4E14" w:themeColor="accent2" w:themeShade="BF"/>
          <w:sz w:val="28"/>
          <w:szCs w:val="28"/>
          <w:rtl/>
        </w:rPr>
        <w:t xml:space="preserve"> وَلَا تَكُونُوا كَالَّذِينَ تَفَرَّقُوا وَاخْتَلَفُوا مِنْ بَعْدِ مَا جَاءَهُمُ الْبَيِّنَاتُ</w:t>
      </w:r>
      <w:r w:rsidR="004954E9" w:rsidRPr="004954E9">
        <w:rPr>
          <w:rFonts w:cs="Bidad Light" w:hint="cs"/>
          <w:color w:val="BF4E14" w:themeColor="accent2" w:themeShade="BF"/>
          <w:shd w:val="clear" w:color="auto" w:fill="FFFFFF"/>
          <w:rtl/>
        </w:rPr>
        <w:t xml:space="preserve"> </w:t>
      </w:r>
      <w:r w:rsidRPr="004954E9">
        <w:rPr>
          <w:rFonts w:cs="Bidad Light"/>
          <w:color w:val="BF4E14" w:themeColor="accent2" w:themeShade="BF"/>
          <w:shd w:val="clear" w:color="auto" w:fill="FFFFFF"/>
          <w:rtl/>
        </w:rPr>
        <w:t>﴾</w:t>
      </w:r>
      <w:r w:rsidRPr="004937F1">
        <w:rPr>
          <w:rStyle w:val="Char"/>
          <w:rFonts w:cs="Bidad Light"/>
          <w:sz w:val="28"/>
          <w:szCs w:val="28"/>
          <w:rtl/>
        </w:rPr>
        <w:t xml:space="preserve"> [آل عمران: 105]</w:t>
      </w:r>
      <w:r w:rsidRPr="004937F1">
        <w:rPr>
          <w:rFonts w:cs="Bidad Light" w:hint="cs"/>
          <w:rtl/>
        </w:rPr>
        <w:t xml:space="preserve">، </w:t>
      </w:r>
      <w:r w:rsidRPr="004937F1">
        <w:rPr>
          <w:rStyle w:val="Char5"/>
          <w:rFonts w:cs="Bidad Light" w:hint="cs"/>
          <w:sz w:val="28"/>
          <w:szCs w:val="28"/>
          <w:rtl/>
        </w:rPr>
        <w:t>«و مانند کسانی نشوید که پس از آن که نشانه‌های روشن برایشان نازل شد، پراکنده شدند و اختلاف ورزیدند»</w:t>
      </w:r>
      <w:r w:rsidRPr="004937F1">
        <w:rPr>
          <w:rFonts w:cs="Bidad Light" w:hint="cs"/>
          <w:rtl/>
        </w:rPr>
        <w:t xml:space="preserve">. در سنّت نبوی نیز احادیث زیادی در این باب وارد شده است، از جمله حدیثی است که امام مسلم در صحیح خود روایت کرده که در آن،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از جمله می‌فرمایند: </w:t>
      </w:r>
      <w:r w:rsidRPr="00B05C40">
        <w:rPr>
          <w:rFonts w:cs="Bidad Light" w:hint="cs"/>
          <w:color w:val="00B050"/>
          <w:rtl/>
        </w:rPr>
        <w:t>«... با همدیگر اختلاف نورزید، زیرا امت‌های پیش از شما باهم اختلاف کردند و به همین خاطر هلاک شدند»</w:t>
      </w:r>
      <w:r w:rsidRPr="004937F1">
        <w:rPr>
          <w:rFonts w:cs="Bidad Light" w:hint="cs"/>
          <w:rtl/>
        </w:rPr>
        <w:t xml:space="preserve">، </w:t>
      </w:r>
      <w:r w:rsidRPr="004937F1">
        <w:rPr>
          <w:rFonts w:cs="Bidad Light" w:hint="cs"/>
          <w:rtl/>
        </w:rPr>
        <w:lastRenderedPageBreak/>
        <w:t>و در سنن ترمذی هم نقل است که حضرت</w:t>
      </w:r>
      <w:r w:rsidRPr="004937F1">
        <w:rPr>
          <w:rFonts w:cs="Bidad Light"/>
          <w:rtl/>
        </w:rPr>
        <w:t> </w:t>
      </w:r>
      <w:r w:rsidRPr="004937F1">
        <w:rPr>
          <w:rFonts w:cs="Bidad Light" w:hint="cs"/>
          <w:rtl/>
        </w:rPr>
        <w:t>ج فرمودند: «دست خداوند با جماعت است و اگر کسی از جماعت جدا شود، به سوی آتش جهنم جدا شده است». این نصوص و موارد مشابه آن در قرآن کریم و سنّت مطهر نبوی، همه در یک نقطه اشتراک دارند که همانا: امر به وحدت و همبستگی و نهی از تفرقه و اختلاف است.</w:t>
      </w:r>
    </w:p>
    <w:p w14:paraId="1C8ECE80" w14:textId="77777777" w:rsidR="004937F1" w:rsidRPr="007070C7" w:rsidRDefault="004937F1" w:rsidP="004937F1">
      <w:pPr>
        <w:pStyle w:val="a2"/>
        <w:widowControl w:val="0"/>
        <w:rPr>
          <w:rFonts w:cs="Bidad Light"/>
          <w:color w:val="0070C0"/>
          <w:sz w:val="28"/>
          <w:szCs w:val="28"/>
          <w:rtl/>
        </w:rPr>
      </w:pPr>
      <w:bookmarkStart w:id="434" w:name="_Toc452471759"/>
      <w:r w:rsidRPr="007070C7">
        <w:rPr>
          <w:rFonts w:cs="Bidad Light" w:hint="cs"/>
          <w:color w:val="0070C0"/>
          <w:sz w:val="28"/>
          <w:szCs w:val="28"/>
          <w:rtl/>
        </w:rPr>
        <w:t>مفهوم اختلاف و خلاف</w:t>
      </w:r>
      <w:bookmarkEnd w:id="434"/>
    </w:p>
    <w:p w14:paraId="2D94C191" w14:textId="77777777" w:rsidR="004937F1" w:rsidRPr="004937F1" w:rsidRDefault="004937F1" w:rsidP="004937F1">
      <w:pPr>
        <w:pStyle w:val="a0"/>
        <w:widowControl w:val="0"/>
        <w:rPr>
          <w:rFonts w:cs="Bidad Light"/>
          <w:rtl/>
          <w:lang w:bidi="fa-IR"/>
        </w:rPr>
      </w:pPr>
      <w:r w:rsidRPr="00255147">
        <w:rPr>
          <w:rFonts w:cs="Bidad Light" w:hint="cs"/>
          <w:b/>
          <w:bCs/>
          <w:color w:val="C00000"/>
          <w:rtl/>
        </w:rPr>
        <w:t>372-</w:t>
      </w:r>
      <w:r w:rsidRPr="00255147">
        <w:rPr>
          <w:rFonts w:cs="Bidad Light" w:hint="cs"/>
          <w:color w:val="C00000"/>
          <w:rtl/>
        </w:rPr>
        <w:t xml:space="preserve"> </w:t>
      </w:r>
      <w:r w:rsidRPr="004937F1">
        <w:rPr>
          <w:rFonts w:cs="Bidad Light" w:hint="cs"/>
          <w:rtl/>
        </w:rPr>
        <w:t>اختلاف در لغت، به معنیِ عدم اتفاق بر یک چیز است، به این صورت که هرکس در حالت یا سخن یا رأی خود، راهی غیر از دیگری را برگزیند، کما این که به معنای عدم تساوی نیز می‌باشد و بنابراین، هر آنچه متساوی نباشد، دچار تخالف و اختلاف و تفاوت شده است. خلاف، به معنی ضدیت باهم است و مصدر آن مخالفة و خلافاً از باب مفاعله می‌باشد. پس لفظ خلاف هم بر همان معنایِ لفظ اختلاف دلالت دارد، گرچه معنای آن عام‌تر از معنای اختلاف می‌باشد، زیرا خلاف به معنی ضد است اما لازم نمی‌آید که هردو امر مختلفی که ضدِّ هم نیز باشند، گرچه هردو امر متضادی مختلف باهم نیز هستند</w:t>
      </w:r>
      <w:r w:rsidRPr="004937F1">
        <w:rPr>
          <w:rStyle w:val="FootnoteReference"/>
          <w:rFonts w:cs="Bidad Light"/>
          <w:spacing w:val="-4"/>
          <w:rtl/>
          <w:lang w:bidi="fa-IR"/>
        </w:rPr>
        <w:footnoteReference w:id="328"/>
      </w:r>
      <w:r w:rsidRPr="004937F1">
        <w:rPr>
          <w:rFonts w:cs="Bidad Light" w:hint="cs"/>
          <w:rtl/>
          <w:lang w:bidi="fa-IR"/>
        </w:rPr>
        <w:t>.</w:t>
      </w:r>
    </w:p>
    <w:p w14:paraId="3ED2B2F0" w14:textId="77777777" w:rsidR="004937F1" w:rsidRPr="004937F1" w:rsidRDefault="004937F1" w:rsidP="004937F1">
      <w:pPr>
        <w:pStyle w:val="a0"/>
        <w:widowControl w:val="0"/>
        <w:rPr>
          <w:rFonts w:cs="Bidad Light"/>
          <w:rtl/>
          <w:lang w:bidi="fa-IR"/>
        </w:rPr>
      </w:pPr>
      <w:r w:rsidRPr="00255147">
        <w:rPr>
          <w:rFonts w:cs="Bidad Light" w:hint="cs"/>
          <w:b/>
          <w:bCs/>
          <w:color w:val="C00000"/>
          <w:rtl/>
          <w:lang w:bidi="fa-IR"/>
        </w:rPr>
        <w:t>373-</w:t>
      </w:r>
      <w:r w:rsidRPr="00255147">
        <w:rPr>
          <w:rFonts w:cs="Bidad Light" w:hint="cs"/>
          <w:color w:val="C00000"/>
          <w:rtl/>
          <w:lang w:bidi="fa-IR"/>
        </w:rPr>
        <w:t xml:space="preserve"> </w:t>
      </w:r>
      <w:r w:rsidRPr="004937F1">
        <w:rPr>
          <w:rFonts w:cs="Bidad Light" w:hint="cs"/>
          <w:rtl/>
          <w:lang w:bidi="fa-IR"/>
        </w:rPr>
        <w:t xml:space="preserve">اختلاف به معنیِ اصطلاحی آن در نزد فقها، عبارت است از اختلاف در آراء و آیین‌ها و دین‌ها و اعتقادات است از آن لحاظ که انسان به وسیله‌ی </w:t>
      </w:r>
      <w:r w:rsidRPr="004937F1">
        <w:rPr>
          <w:rFonts w:cs="Bidad Light" w:hint="cs"/>
          <w:rtl/>
          <w:lang w:bidi="fa-IR"/>
        </w:rPr>
        <w:lastRenderedPageBreak/>
        <w:t>آن دارای سعادت یا دچار شقاوت در آخرت یا دنیا می‌گردد</w:t>
      </w:r>
      <w:r w:rsidRPr="004937F1">
        <w:rPr>
          <w:rStyle w:val="FootnoteReference"/>
          <w:rFonts w:cs="Bidad Light"/>
          <w:spacing w:val="-4"/>
          <w:rtl/>
          <w:lang w:bidi="fa-IR"/>
        </w:rPr>
        <w:footnoteReference w:id="329"/>
      </w:r>
      <w:r w:rsidRPr="004937F1">
        <w:rPr>
          <w:rFonts w:cs="Bidad Light" w:hint="cs"/>
          <w:rtl/>
          <w:lang w:bidi="fa-IR"/>
        </w:rPr>
        <w:t>.</w:t>
      </w:r>
    </w:p>
    <w:p w14:paraId="3427842B" w14:textId="4152A4A8" w:rsidR="004937F1" w:rsidRPr="004937F1" w:rsidRDefault="004937F1" w:rsidP="004937F1">
      <w:pPr>
        <w:pStyle w:val="a0"/>
        <w:widowControl w:val="0"/>
        <w:rPr>
          <w:rFonts w:cs="Bidad Light"/>
          <w:rtl/>
          <w:lang w:bidi="fa-IR"/>
        </w:rPr>
      </w:pPr>
      <w:r w:rsidRPr="00255147">
        <w:rPr>
          <w:rFonts w:cs="Bidad Light" w:hint="cs"/>
          <w:b/>
          <w:bCs/>
          <w:color w:val="C00000"/>
          <w:rtl/>
          <w:lang w:bidi="fa-IR"/>
        </w:rPr>
        <w:t>374-</w:t>
      </w:r>
      <w:r w:rsidRPr="00255147">
        <w:rPr>
          <w:rFonts w:cs="Bidad Light" w:hint="cs"/>
          <w:color w:val="C00000"/>
          <w:rtl/>
          <w:lang w:bidi="fa-IR"/>
        </w:rPr>
        <w:t xml:space="preserve"> </w:t>
      </w:r>
      <w:r w:rsidRPr="004937F1">
        <w:rPr>
          <w:rFonts w:cs="Bidad Light" w:hint="cs"/>
          <w:rtl/>
          <w:lang w:bidi="fa-IR"/>
        </w:rPr>
        <w:t xml:space="preserve">خلاف نیز همان معنایی را دارد که کلمه‌ی اختلاف در استعمال فقها دارد، اما امام </w:t>
      </w:r>
      <w:r w:rsidR="00255147">
        <w:rPr>
          <w:rFonts w:cs="Bidad Light" w:hint="cs"/>
          <w:rtl/>
          <w:lang w:bidi="fa-IR"/>
        </w:rPr>
        <w:t xml:space="preserve">شاطبی رحمه الله تعالی </w:t>
      </w:r>
      <w:r w:rsidRPr="004937F1">
        <w:rPr>
          <w:rFonts w:cs="Bidad Light" w:hint="cs"/>
          <w:rtl/>
          <w:lang w:bidi="fa-IR"/>
        </w:rPr>
        <w:t>در کتاب الموافقات خود بر این باور است که: خلاف، آن چیزی است که نشأت گرفته از هوی و هوسِ گمراه‌کننده می‌باشد نه نشأت یافته از جستجوی مقاصد شارع با اتباعِ ادلّه‌ی شرعی و به همین دلیل هم قابل اعتنا و اعتبار نیست، زیرا برآمده از هوی و هوس است و همچنین، مواردی که مخالف هستند با آنچه در شریعت به صحتِ آن‌ها قطع و یقین وجود دارد، معتبر و قابل اعتنا نیستند. اما اختلاف، از نگاه ایشان، آراء و نظریاتی است که مجتهدین در مسایل اجتهادی‌ای بیان کرده‌اند که در مورد آن مسایل نصی قطعی یافت نمی‌شود، یا آنچنان که خود وی می‌گوید: اختلاف آن است که در مسایلی پیش می‌آید که در بین دو طرفِ واضح واقع می‌شود که آن دو سو، به سببِ خفای برخی از ادلّه و عدم اطلاع بر آن ادلّه، در نگاه مجتهدان دارای تعارض هستند</w:t>
      </w:r>
      <w:r w:rsidRPr="004937F1">
        <w:rPr>
          <w:rStyle w:val="FootnoteReference"/>
          <w:rFonts w:cs="Bidad Light"/>
          <w:spacing w:val="-4"/>
          <w:rtl/>
          <w:lang w:bidi="fa-IR"/>
        </w:rPr>
        <w:footnoteReference w:id="330"/>
      </w:r>
      <w:r w:rsidRPr="004937F1">
        <w:rPr>
          <w:rFonts w:cs="Bidad Light" w:hint="cs"/>
          <w:rtl/>
          <w:lang w:bidi="fa-IR"/>
        </w:rPr>
        <w:t>.</w:t>
      </w:r>
    </w:p>
    <w:p w14:paraId="6B063D6F" w14:textId="77777777" w:rsidR="004937F1" w:rsidRPr="004937F1" w:rsidRDefault="004937F1" w:rsidP="004937F1">
      <w:pPr>
        <w:pStyle w:val="a0"/>
        <w:widowControl w:val="0"/>
        <w:rPr>
          <w:rFonts w:cs="Bidad Light"/>
          <w:rtl/>
          <w:lang w:bidi="fa-IR"/>
        </w:rPr>
      </w:pPr>
      <w:r w:rsidRPr="00255147">
        <w:rPr>
          <w:rFonts w:cs="Bidad Light" w:hint="cs"/>
          <w:b/>
          <w:bCs/>
          <w:color w:val="C00000"/>
          <w:rtl/>
          <w:lang w:bidi="fa-IR"/>
        </w:rPr>
        <w:t>375-</w:t>
      </w:r>
      <w:r w:rsidRPr="00255147">
        <w:rPr>
          <w:rFonts w:cs="Bidad Light" w:hint="cs"/>
          <w:color w:val="C00000"/>
          <w:rtl/>
          <w:lang w:bidi="fa-IR"/>
        </w:rPr>
        <w:t xml:space="preserve"> </w:t>
      </w:r>
      <w:r w:rsidRPr="004937F1">
        <w:rPr>
          <w:rFonts w:cs="Bidad Light" w:hint="cs"/>
          <w:rtl/>
          <w:lang w:bidi="fa-IR"/>
        </w:rPr>
        <w:t xml:space="preserve">واقعیت این است که این فرق که امام شاطبی در میان خلاف و اختلاف قایل شده است، صرفاً یک اصطلاح است و برای آن سندی سراغ نداریم و فقها خلاف و اختلاف را در معنای واحدی به کار می‌برند که آن معنی </w:t>
      </w:r>
      <w:r w:rsidRPr="004937F1">
        <w:rPr>
          <w:rFonts w:cs="Bidad Light" w:hint="cs"/>
          <w:rtl/>
          <w:lang w:bidi="fa-IR"/>
        </w:rPr>
        <w:lastRenderedPageBreak/>
        <w:t>این است: آن دسته از مسایلِ اجتهاد که فقها در مورد آن‌ها اتفاق‌نظر ندارند، بدون توجّه به درستی یا خطا یا شاذ بودنِ رأیِ گفته شده که از جمله‌ی این استعمالات، سخن امام ابن تیمیه است که می‌گوید: «این قوی‌تر از بسیاری از قیاس‌هاست... که بسیاری از افرادی که غرق در بحث مذاهب و خلاف در اصول فقه هستند، به آن تمایل پیدا کرده‌اند»</w:t>
      </w:r>
      <w:r w:rsidRPr="004937F1">
        <w:rPr>
          <w:rStyle w:val="FootnoteReference"/>
          <w:rFonts w:cs="Bidad Light"/>
          <w:spacing w:val="-4"/>
          <w:rtl/>
          <w:lang w:bidi="fa-IR"/>
        </w:rPr>
        <w:footnoteReference w:id="331"/>
      </w:r>
      <w:r w:rsidRPr="004937F1">
        <w:rPr>
          <w:rFonts w:cs="Bidad Light" w:hint="cs"/>
          <w:rtl/>
          <w:lang w:bidi="fa-IR"/>
        </w:rPr>
        <w:t>. و در جایی دیگر می‌گوید: «میان علما اختلافی نیست که بر آن واجب نمی‌باشد»</w:t>
      </w:r>
      <w:r w:rsidRPr="004937F1">
        <w:rPr>
          <w:rStyle w:val="FootnoteReference"/>
          <w:rFonts w:cs="Bidad Light"/>
          <w:spacing w:val="-4"/>
          <w:rtl/>
          <w:lang w:bidi="fa-IR"/>
        </w:rPr>
        <w:footnoteReference w:id="332"/>
      </w:r>
      <w:r w:rsidRPr="004937F1">
        <w:rPr>
          <w:rFonts w:cs="Bidad Light" w:hint="cs"/>
          <w:rtl/>
          <w:lang w:bidi="fa-IR"/>
        </w:rPr>
        <w:t>.</w:t>
      </w:r>
    </w:p>
    <w:p w14:paraId="696FC707" w14:textId="77777777" w:rsidR="004937F1" w:rsidRPr="004937F1" w:rsidRDefault="004937F1" w:rsidP="004937F1">
      <w:pPr>
        <w:pStyle w:val="a0"/>
        <w:widowControl w:val="0"/>
        <w:rPr>
          <w:rFonts w:cs="Bidad Light"/>
          <w:rtl/>
          <w:lang w:bidi="fa-IR"/>
        </w:rPr>
      </w:pPr>
      <w:r w:rsidRPr="004937F1">
        <w:rPr>
          <w:rFonts w:cs="Bidad Light" w:hint="cs"/>
          <w:rtl/>
          <w:lang w:bidi="fa-IR"/>
        </w:rPr>
        <w:t>ابن خلدون می‌گوید: «بدان که در این فقهِ استنباط شده از ادلّه‌ی شرعی، مجتهدان، به خاطر تفاوت در درک‌ها و دیدگاه‌هایشان، دچار اختلافی گزیرناپذیر شده‌اند، به دلیل آنچه که قبلاً بیان شد»</w:t>
      </w:r>
      <w:r w:rsidRPr="004937F1">
        <w:rPr>
          <w:rStyle w:val="FootnoteReference"/>
          <w:rFonts w:cs="Bidad Light"/>
          <w:spacing w:val="-4"/>
          <w:rtl/>
          <w:lang w:bidi="fa-IR"/>
        </w:rPr>
        <w:footnoteReference w:id="333"/>
      </w:r>
      <w:r w:rsidRPr="004937F1">
        <w:rPr>
          <w:rFonts w:cs="Bidad Light" w:hint="cs"/>
          <w:rtl/>
          <w:lang w:bidi="fa-IR"/>
        </w:rPr>
        <w:t xml:space="preserve">. از کلام ابن تیمیه و ابن خلدون به روشنی برمی‌آید که منظور از کلمه‌ی خلاف، آرایی است که فقها بیان می‌کنند بدون آن که </w:t>
      </w:r>
      <w:r w:rsidRPr="004937F1">
        <w:rPr>
          <w:rFonts w:cs="Bidad Light" w:hint="cs"/>
          <w:spacing w:val="-4"/>
          <w:rtl/>
          <w:lang w:bidi="fa-IR"/>
        </w:rPr>
        <w:t>ارزش یا درستی یا خطای آن‌ها مورد توجّه قرار گیرد و معنای اختلاف هم همین است.</w:t>
      </w:r>
    </w:p>
    <w:p w14:paraId="0033538E" w14:textId="77777777" w:rsidR="004937F1" w:rsidRPr="007070C7" w:rsidRDefault="004937F1" w:rsidP="004937F1">
      <w:pPr>
        <w:pStyle w:val="a2"/>
        <w:widowControl w:val="0"/>
        <w:rPr>
          <w:rFonts w:cs="Bidad Light"/>
          <w:color w:val="0070C0"/>
          <w:sz w:val="28"/>
          <w:szCs w:val="28"/>
          <w:rtl/>
          <w:lang w:bidi="fa-IR"/>
        </w:rPr>
      </w:pPr>
      <w:bookmarkStart w:id="435" w:name="_Toc452471760"/>
      <w:r w:rsidRPr="007070C7">
        <w:rPr>
          <w:rFonts w:cs="Bidad Light" w:hint="cs"/>
          <w:color w:val="0070C0"/>
          <w:sz w:val="28"/>
          <w:szCs w:val="28"/>
          <w:rtl/>
          <w:lang w:bidi="fa-IR"/>
        </w:rPr>
        <w:t>آنچه که از نهی از اختلاف به دست می‌آید</w:t>
      </w:r>
      <w:bookmarkEnd w:id="435"/>
    </w:p>
    <w:p w14:paraId="4C19134D" w14:textId="77777777" w:rsidR="004937F1" w:rsidRPr="004937F1" w:rsidRDefault="004937F1" w:rsidP="004937F1">
      <w:pPr>
        <w:pStyle w:val="a0"/>
        <w:widowControl w:val="0"/>
        <w:rPr>
          <w:rFonts w:cs="Bidad Light"/>
          <w:rtl/>
          <w:lang w:bidi="fa-IR"/>
        </w:rPr>
      </w:pPr>
      <w:r w:rsidRPr="00255147">
        <w:rPr>
          <w:rFonts w:cs="Bidad Light" w:hint="cs"/>
          <w:b/>
          <w:bCs/>
          <w:color w:val="C00000"/>
          <w:rtl/>
          <w:lang w:bidi="fa-IR"/>
        </w:rPr>
        <w:t>376-</w:t>
      </w:r>
      <w:r w:rsidRPr="00255147">
        <w:rPr>
          <w:rFonts w:cs="Bidad Light" w:hint="cs"/>
          <w:color w:val="C00000"/>
          <w:rtl/>
          <w:lang w:bidi="fa-IR"/>
        </w:rPr>
        <w:t xml:space="preserve"> </w:t>
      </w:r>
      <w:r w:rsidRPr="004937F1">
        <w:rPr>
          <w:rFonts w:cs="Bidad Light" w:hint="cs"/>
          <w:rtl/>
          <w:lang w:bidi="fa-IR"/>
        </w:rPr>
        <w:t xml:space="preserve">چون اسلام فرمان به اجتماع و اتحاد و همبستگی داده و از تفرقه و اختلاف نهی کرده است، این نهی و آن فرمان بر چند چیز دلالت دارند، از </w:t>
      </w:r>
      <w:r w:rsidRPr="004937F1">
        <w:rPr>
          <w:rFonts w:cs="Bidad Light" w:hint="cs"/>
          <w:rtl/>
          <w:lang w:bidi="fa-IR"/>
        </w:rPr>
        <w:lastRenderedPageBreak/>
        <w:t>جمله:</w:t>
      </w:r>
    </w:p>
    <w:p w14:paraId="79064AF6" w14:textId="77777777" w:rsidR="004937F1" w:rsidRPr="004937F1" w:rsidRDefault="004937F1" w:rsidP="004937F1">
      <w:pPr>
        <w:pStyle w:val="a0"/>
        <w:widowControl w:val="0"/>
        <w:numPr>
          <w:ilvl w:val="0"/>
          <w:numId w:val="92"/>
        </w:numPr>
        <w:rPr>
          <w:rFonts w:cs="Bidad Light"/>
          <w:lang w:bidi="fa-IR"/>
        </w:rPr>
      </w:pPr>
      <w:r w:rsidRPr="004937F1">
        <w:rPr>
          <w:rFonts w:cs="Bidad Light" w:hint="cs"/>
          <w:rtl/>
          <w:lang w:bidi="fa-IR"/>
        </w:rPr>
        <w:t>وقوع اختلاف در میان افراد بشر امری ممکن است، زیرا اگر وقوع آن محال می‌بود، شریعت اسلامی هرگز از آن نهی نمی‌کرد و هیچگاه از مکلّفان نمی‌خواست که آن را ترک کنند و در آن نیفتند، زیرا نهی از ایقاعِ امر محال، کاری بیهوده است که شارع حکیم از آن منزه می‌باشد.</w:t>
      </w:r>
    </w:p>
    <w:p w14:paraId="0176AD5E" w14:textId="77777777" w:rsidR="004937F1" w:rsidRPr="004937F1" w:rsidRDefault="004937F1" w:rsidP="004937F1">
      <w:pPr>
        <w:pStyle w:val="a0"/>
        <w:widowControl w:val="0"/>
        <w:numPr>
          <w:ilvl w:val="0"/>
          <w:numId w:val="92"/>
        </w:numPr>
        <w:rPr>
          <w:rFonts w:cs="Bidad Light"/>
          <w:lang w:bidi="fa-IR"/>
        </w:rPr>
      </w:pPr>
      <w:r w:rsidRPr="004937F1">
        <w:rPr>
          <w:rFonts w:cs="Bidad Light" w:hint="cs"/>
          <w:rtl/>
          <w:lang w:bidi="fa-IR"/>
        </w:rPr>
        <w:t>چون وقوع و صدور اختلاف از جانب افراد بشر امری ممکن می‌باشد، همانگونه هم پیشگیری و پرهیز از آن و همچنین به دست‌آوردنِ امر متضاد آن، یعنی اتحاد و اتفاق نیز امری ممکن است، زیرا در اصول شریعت اسلامی داریم که: تکلیف فقط به امور ممکن و در توان مکلّفان صورت می‌گیرد، یا: امرِ محال مورد تکلیف واقع نمی‌شود.</w:t>
      </w:r>
    </w:p>
    <w:p w14:paraId="40E59523" w14:textId="77777777" w:rsidR="004937F1" w:rsidRPr="004937F1" w:rsidRDefault="004937F1" w:rsidP="004937F1">
      <w:pPr>
        <w:pStyle w:val="a0"/>
        <w:widowControl w:val="0"/>
        <w:numPr>
          <w:ilvl w:val="0"/>
          <w:numId w:val="92"/>
        </w:numPr>
        <w:rPr>
          <w:rFonts w:cs="Bidad Light"/>
          <w:lang w:bidi="fa-IR"/>
        </w:rPr>
      </w:pPr>
      <w:r w:rsidRPr="004937F1">
        <w:rPr>
          <w:rFonts w:cs="Bidad Light" w:hint="cs"/>
          <w:rtl/>
          <w:lang w:bidi="fa-IR"/>
        </w:rPr>
        <w:t>از آن جا که اختلاف در شریعت اسلامی مورد نهی واقع شده است. بنابراین، اختلاف امرِ مذموم و نکوهیده‌ای هم هست، زیرا اصل این است که ذم تابعِ نهی یا این که مقترن به آن می‌باشد، مگر در مواردی که استثنا شده باشند.</w:t>
      </w:r>
    </w:p>
    <w:p w14:paraId="42973D14" w14:textId="77777777" w:rsidR="004937F1" w:rsidRPr="004937F1" w:rsidRDefault="004937F1" w:rsidP="004937F1">
      <w:pPr>
        <w:pStyle w:val="a0"/>
        <w:widowControl w:val="0"/>
        <w:numPr>
          <w:ilvl w:val="0"/>
          <w:numId w:val="92"/>
        </w:numPr>
        <w:rPr>
          <w:rFonts w:cs="Bidad Light"/>
          <w:lang w:bidi="fa-IR"/>
        </w:rPr>
      </w:pPr>
      <w:r w:rsidRPr="004937F1">
        <w:rPr>
          <w:rFonts w:cs="Bidad Light" w:hint="cs"/>
          <w:rtl/>
          <w:lang w:bidi="fa-IR"/>
        </w:rPr>
        <w:t>چون اختلاف مورد نهی و کاری نکوهیده است. بنابراین، اگر کسی در آن بیفتد یا متلبس به آن شود، لازم می‌شود که مورد سؤال واقع شده، مجازات دامنگیر او شود، همانطور که قاعده‌ی شرعی در مورد ارتکاب امور نهی شده و مذموم چنین می‌باشد.</w:t>
      </w:r>
    </w:p>
    <w:p w14:paraId="3F0EF3A5" w14:textId="77777777" w:rsidR="004937F1" w:rsidRPr="007070C7" w:rsidRDefault="004937F1" w:rsidP="004937F1">
      <w:pPr>
        <w:pStyle w:val="a4"/>
        <w:widowControl w:val="0"/>
        <w:rPr>
          <w:rFonts w:cs="Bidad Light"/>
          <w:color w:val="0070C0"/>
          <w:sz w:val="28"/>
          <w:szCs w:val="28"/>
          <w:rtl/>
          <w:lang w:bidi="fa-IR"/>
        </w:rPr>
      </w:pPr>
      <w:r w:rsidRPr="007070C7">
        <w:rPr>
          <w:rFonts w:cs="Bidad Light" w:hint="cs"/>
          <w:color w:val="0070C0"/>
          <w:sz w:val="28"/>
          <w:szCs w:val="28"/>
          <w:rtl/>
          <w:lang w:bidi="fa-IR"/>
        </w:rPr>
        <w:lastRenderedPageBreak/>
        <w:t>چند سؤال از خود:</w:t>
      </w:r>
    </w:p>
    <w:p w14:paraId="3BA5D071" w14:textId="77777777" w:rsidR="004937F1" w:rsidRPr="004937F1" w:rsidRDefault="004937F1" w:rsidP="004937F1">
      <w:pPr>
        <w:pStyle w:val="a0"/>
        <w:widowControl w:val="0"/>
        <w:rPr>
          <w:rFonts w:cs="Bidad Light"/>
          <w:rtl/>
          <w:lang w:bidi="fa-IR"/>
        </w:rPr>
      </w:pPr>
      <w:r w:rsidRPr="00255147">
        <w:rPr>
          <w:rFonts w:cs="Bidad Light" w:hint="cs"/>
          <w:b/>
          <w:bCs/>
          <w:color w:val="C00000"/>
          <w:rtl/>
          <w:lang w:bidi="fa-IR"/>
        </w:rPr>
        <w:t>377-</w:t>
      </w:r>
      <w:r w:rsidRPr="00255147">
        <w:rPr>
          <w:rFonts w:cs="Bidad Light" w:hint="cs"/>
          <w:color w:val="C00000"/>
          <w:rtl/>
          <w:lang w:bidi="fa-IR"/>
        </w:rPr>
        <w:t xml:space="preserve"> </w:t>
      </w:r>
      <w:r w:rsidRPr="004937F1">
        <w:rPr>
          <w:rFonts w:cs="Bidad Light" w:hint="cs"/>
          <w:rtl/>
          <w:lang w:bidi="fa-IR"/>
        </w:rPr>
        <w:t>وقتی که -همانگونه که گفتیم- وقوع اختلاف امری ممکن است و پرهیز از آن نیز ممکن می‌باشد و اختلافِ موردِ نهی و مذموم است و انجام‌دهنده‌ی آن مجازات دارد، حال در این جا، در این موارد از خود پرس و جو می‌کنیم: -میزانِ وقوع اختلاف در میان افراد بشر چه قدر است، یعنی وقوع اختلاف امری نادر است یا زیادی روی می‌دهد یا این که وقوع آن به درجه‌ی حتمیت و الزام می‌رسد؟ -آیا در میان مسلمانان هم اختلاف روی می‌دهد یا این که آنان مستثنی هستند؟ -سپس، آیا این اختلاف یک نوع است، یا چند نوع می‌باشد و اگر چند نوع است، آیا همه‌ی آن اختلافات مورد مذمت است یا این که مذمت فقط متوجه برخی از موارد آن است؟ -به علاوه، اسباب وقوع خلاف چیست و چگونه می‌توان از وقوع اختلاف پیشگیری کرد؟ -آیا همه‌ی افرادی که باهم اختلاف دارند، مشمول مجازات می‌شوند؟... و سؤالات دیگری که در این موضوع به ذهن می‌رسد و سؤالات فرعی و فراوان دیگری که مربوط به هرکدام از این سؤالات می‌باشند.</w:t>
      </w:r>
    </w:p>
    <w:p w14:paraId="633A4E2C" w14:textId="77777777" w:rsidR="004937F1" w:rsidRPr="004937F1" w:rsidRDefault="004937F1" w:rsidP="004937F1">
      <w:pPr>
        <w:pStyle w:val="a0"/>
        <w:widowControl w:val="0"/>
        <w:rPr>
          <w:rFonts w:cs="Bidad Light"/>
          <w:rtl/>
          <w:lang w:bidi="fa-IR"/>
        </w:rPr>
      </w:pPr>
      <w:r w:rsidRPr="004937F1">
        <w:rPr>
          <w:rFonts w:cs="Bidad Light" w:hint="cs"/>
          <w:rtl/>
          <w:lang w:bidi="fa-IR"/>
        </w:rPr>
        <w:t>حقیقت این است که این موضوع بسیار وسیع است و نمی‌توان آن را در بحثی کوتاه و ساده یا یک مقاله در یک مجله به صورت کامل مورد بررسی قرار داد؛ اما با وجود این گستردگی، من ترجیح دادم که در مورد این موضوع مطالبِ مختصری بنگارم و بررسی کامل موضوع را به فرصت دیگری موکول نمایم؛ إن شاء الله.</w:t>
      </w:r>
    </w:p>
    <w:p w14:paraId="4ED5E6FE" w14:textId="77777777" w:rsidR="004937F1" w:rsidRPr="004937F1" w:rsidRDefault="004937F1" w:rsidP="004937F1">
      <w:pPr>
        <w:pStyle w:val="a2"/>
        <w:widowControl w:val="0"/>
        <w:rPr>
          <w:rFonts w:cs="Bidad Light"/>
          <w:sz w:val="28"/>
          <w:szCs w:val="28"/>
          <w:rtl/>
          <w:lang w:bidi="fa-IR"/>
        </w:rPr>
      </w:pPr>
      <w:bookmarkStart w:id="436" w:name="_Toc452471761"/>
      <w:r w:rsidRPr="00255147">
        <w:rPr>
          <w:rFonts w:cs="Bidad Light" w:hint="cs"/>
          <w:color w:val="C00000"/>
          <w:sz w:val="28"/>
          <w:szCs w:val="28"/>
          <w:rtl/>
          <w:lang w:bidi="fa-IR"/>
        </w:rPr>
        <w:lastRenderedPageBreak/>
        <w:t xml:space="preserve">اول- </w:t>
      </w:r>
      <w:r w:rsidRPr="007070C7">
        <w:rPr>
          <w:rFonts w:cs="Bidad Light" w:hint="cs"/>
          <w:color w:val="0070C0"/>
          <w:sz w:val="28"/>
          <w:szCs w:val="28"/>
          <w:rtl/>
          <w:lang w:bidi="fa-IR"/>
        </w:rPr>
        <w:t>وقوع اختلاف</w:t>
      </w:r>
      <w:bookmarkEnd w:id="436"/>
    </w:p>
    <w:p w14:paraId="7F0B8585" w14:textId="77777777" w:rsidR="004937F1" w:rsidRPr="007070C7" w:rsidRDefault="004937F1" w:rsidP="004937F1">
      <w:pPr>
        <w:pStyle w:val="a9"/>
        <w:widowControl w:val="0"/>
        <w:spacing w:before="0"/>
        <w:rPr>
          <w:rFonts w:cs="Bidad Light"/>
          <w:color w:val="0070C0"/>
          <w:sz w:val="28"/>
          <w:szCs w:val="28"/>
          <w:rtl/>
        </w:rPr>
      </w:pPr>
      <w:bookmarkStart w:id="437" w:name="_Toc452471762"/>
      <w:r w:rsidRPr="007070C7">
        <w:rPr>
          <w:rFonts w:cs="Bidad Light" w:hint="cs"/>
          <w:color w:val="0070C0"/>
          <w:sz w:val="28"/>
          <w:szCs w:val="28"/>
          <w:rtl/>
        </w:rPr>
        <w:t>طبیعت بشری</w:t>
      </w:r>
      <w:bookmarkEnd w:id="437"/>
    </w:p>
    <w:p w14:paraId="780E4B0E" w14:textId="120EF816" w:rsidR="004937F1" w:rsidRPr="004937F1" w:rsidRDefault="004937F1" w:rsidP="004937F1">
      <w:pPr>
        <w:pStyle w:val="a0"/>
        <w:widowControl w:val="0"/>
        <w:rPr>
          <w:rFonts w:cs="Bidad Light"/>
          <w:rtl/>
        </w:rPr>
      </w:pPr>
      <w:r w:rsidRPr="00255147">
        <w:rPr>
          <w:rFonts w:cs="Bidad Light" w:hint="cs"/>
          <w:b/>
          <w:bCs/>
          <w:color w:val="C00000"/>
          <w:rtl/>
          <w:lang w:bidi="fa-IR"/>
        </w:rPr>
        <w:t>378-</w:t>
      </w:r>
      <w:r w:rsidRPr="00255147">
        <w:rPr>
          <w:rFonts w:cs="Bidad Light" w:hint="cs"/>
          <w:color w:val="C00000"/>
          <w:rtl/>
          <w:lang w:bidi="fa-IR"/>
        </w:rPr>
        <w:t xml:space="preserve"> </w:t>
      </w:r>
      <w:r w:rsidRPr="004937F1">
        <w:rPr>
          <w:rFonts w:cs="Bidad Light" w:hint="cs"/>
          <w:rtl/>
          <w:lang w:bidi="fa-IR"/>
        </w:rPr>
        <w:t>افراد بشر، از حیثِ شکل و صورت و رنگ، اختلافِ بسیار زیادی باهم دارند، به نحوی که محال است که دو نفر را بیابیم که در همه‌ی ویژگی‌های جسمی و شکلیِ خود باهم کاملاً مشابه و همسان باشند و این اختلاف، در حقیقت، یکی از بزرگترین نشانه‌ها بر عظمت قدرتِ پروردگار متعال است و قرآن کریم هم، در اشاره به این اختلاف و نیز همین دلالتِ آن، می‌فرماید</w:t>
      </w:r>
      <w:r w:rsidRPr="008D0DC3">
        <w:rPr>
          <w:rFonts w:cs="Bidad Light" w:hint="cs"/>
          <w:color w:val="BF4E14" w:themeColor="accent2" w:themeShade="BF"/>
          <w:rtl/>
          <w:lang w:bidi="fa-IR"/>
        </w:rPr>
        <w:t xml:space="preserve">: </w:t>
      </w:r>
      <w:r w:rsidRPr="008D0DC3">
        <w:rPr>
          <w:rFonts w:cs="Bidad Light"/>
          <w:color w:val="BF4E14" w:themeColor="accent2" w:themeShade="BF"/>
          <w:shd w:val="clear" w:color="auto" w:fill="FFFFFF"/>
          <w:rtl/>
          <w:lang w:bidi="fa-IR"/>
        </w:rPr>
        <w:t>﴿</w:t>
      </w:r>
      <w:r w:rsidR="008D0DC3" w:rsidRPr="008D0DC3">
        <w:rPr>
          <w:color w:val="BF4E14" w:themeColor="accent2" w:themeShade="BF"/>
          <w:rtl/>
        </w:rPr>
        <w:t xml:space="preserve"> </w:t>
      </w:r>
      <w:r w:rsidR="008D0DC3" w:rsidRPr="008D0DC3">
        <w:rPr>
          <w:rStyle w:val="Char7"/>
          <w:rFonts w:cs="Bidad Light"/>
          <w:color w:val="BF4E14" w:themeColor="accent2" w:themeShade="BF"/>
          <w:sz w:val="28"/>
          <w:szCs w:val="28"/>
          <w:rtl/>
        </w:rPr>
        <w:t>وَمِنْ آيَاتِهِ خَلْقُ السَّمَاوَاتِ وَالْأَرْضِ وَاخْتِلَافُ أَلْسِنَتِكُمْ وَأَلْوَانِكُمْ</w:t>
      </w:r>
      <w:r w:rsidR="008D0DC3" w:rsidRPr="008D0DC3">
        <w:rPr>
          <w:rFonts w:cs="Bidad Light" w:hint="cs"/>
          <w:color w:val="BF4E14" w:themeColor="accent2" w:themeShade="BF"/>
          <w:shd w:val="clear" w:color="auto" w:fill="FFFFFF"/>
          <w:rtl/>
          <w:lang w:bidi="fa-IR"/>
        </w:rPr>
        <w:t xml:space="preserve"> </w:t>
      </w:r>
      <w:r w:rsidRPr="008D0DC3">
        <w:rPr>
          <w:rFonts w:cs="Bidad Light"/>
          <w:color w:val="BF4E14" w:themeColor="accent2" w:themeShade="BF"/>
          <w:shd w:val="clear" w:color="auto" w:fill="FFFFFF"/>
          <w:rtl/>
          <w:lang w:bidi="fa-IR"/>
        </w:rPr>
        <w:t>﴾</w:t>
      </w:r>
      <w:r w:rsidRPr="004937F1">
        <w:rPr>
          <w:rStyle w:val="Char"/>
          <w:rFonts w:cs="Bidad Light"/>
          <w:sz w:val="28"/>
          <w:szCs w:val="28"/>
          <w:rtl/>
        </w:rPr>
        <w:t xml:space="preserve"> [الروم: 22]</w:t>
      </w:r>
      <w:r w:rsidRPr="004937F1">
        <w:rPr>
          <w:rFonts w:cs="Bidad Light" w:hint="cs"/>
          <w:rtl/>
        </w:rPr>
        <w:t xml:space="preserve">، </w:t>
      </w:r>
      <w:r w:rsidRPr="004937F1">
        <w:rPr>
          <w:rStyle w:val="Char5"/>
          <w:rFonts w:cs="Bidad Light" w:hint="cs"/>
          <w:sz w:val="28"/>
          <w:szCs w:val="28"/>
          <w:rtl/>
        </w:rPr>
        <w:t>«و از زمره نشانه‌های (دال بر قدرت و عظمتِ) خدا آفرینشِ آسمان‌ها و زمین و مختلف‌بودن زبان‌ها و رنگ‌های شماست»</w:t>
      </w:r>
      <w:r w:rsidRPr="004937F1">
        <w:rPr>
          <w:rFonts w:cs="Bidad Light" w:hint="cs"/>
          <w:rtl/>
        </w:rPr>
        <w:t xml:space="preserve">. اختلاف افراد بشر، البته محدود به صورت و شکل آنان نیست، بلکه شامل مواردی فراتر و خطیرتر از این امور، یعنی موهبت‌ها، استعدادها، امیال، جهت‌گیری‌ها، عقل، ذکاوت، احساسات، طبیعت‌ها، غرایز و موارد خطیر دیگری می‌شود که حقیقت باطنی انسان را تشکیل می‌دهند و اختلافِ افراد بشر در این موارد، بسیار وسیع است و برشماری و احاطه بر آن، دشوار و بلکه محال است و حتی خود فرد هم نمی‌تواند به ژرفای درون خود و آنچه در درون خود دارد، از جمله امیال و اندیشه‌ها و جهت‌گیری‌ها و انفعالات و دگرگونی‌ها و انگیزه‌های خشم و رضا و محبت و ناخشنودی و پیشروی و عقب‌نشینی و... که در درونش موج می‌زند، احاطه یابد و حتماً به خاطر وجود حقیقتی بوده </w:t>
      </w:r>
      <w:r w:rsidRPr="004937F1">
        <w:rPr>
          <w:rFonts w:cs="Bidad Light" w:hint="cs"/>
          <w:rtl/>
        </w:rPr>
        <w:lastRenderedPageBreak/>
        <w:t xml:space="preserve">که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فراوان در دعای خود این عبارت یا چیزی شبیه به آن را می‌فرموده‌اند: </w:t>
      </w:r>
      <w:r w:rsidRPr="00B05C40">
        <w:rPr>
          <w:rStyle w:val="Char6"/>
          <w:rFonts w:cs="Bidad Light" w:hint="cs"/>
          <w:color w:val="00B050"/>
          <w:sz w:val="28"/>
          <w:szCs w:val="28"/>
          <w:rtl/>
        </w:rPr>
        <w:t>«</w:t>
      </w:r>
      <w:r w:rsidRPr="00B05C40">
        <w:rPr>
          <w:rStyle w:val="Char6"/>
          <w:rFonts w:cs="Bidad Light"/>
          <w:color w:val="00B050"/>
          <w:sz w:val="28"/>
          <w:szCs w:val="28"/>
          <w:rtl/>
        </w:rPr>
        <w:t>يَا مُقَلِّبَ الْقُلُوبِ</w:t>
      </w:r>
      <w:r w:rsidRPr="00B05C40">
        <w:rPr>
          <w:rStyle w:val="Char6"/>
          <w:rFonts w:cs="Bidad Light" w:hint="cs"/>
          <w:color w:val="00B050"/>
          <w:sz w:val="28"/>
          <w:szCs w:val="28"/>
          <w:rtl/>
        </w:rPr>
        <w:t xml:space="preserve"> ثَبِّتْ قَلْبِيْ عَلَى الْإِيْمَانِ»</w:t>
      </w:r>
      <w:r w:rsidRPr="004937F1">
        <w:rPr>
          <w:rFonts w:cs="Bidad Light" w:hint="cs"/>
          <w:rtl/>
        </w:rPr>
        <w:t>، «ای دگرگون‌کننده‌ی قلب‌ها! قلب مرا بر ایمان استوار گردان». و مبالغه نخواهد بود اگر بگویم که انسان در توصیف خود و امور درونی‌اش عاجز است و این اختلافاتِ فراوان نیز از بزرگترین دلایل بر قدرت خداوندی می‌باشند.</w:t>
      </w:r>
    </w:p>
    <w:p w14:paraId="57624F25" w14:textId="77777777" w:rsidR="004937F1" w:rsidRPr="004937F1" w:rsidRDefault="004937F1" w:rsidP="004937F1">
      <w:pPr>
        <w:pStyle w:val="a0"/>
        <w:widowControl w:val="0"/>
        <w:rPr>
          <w:rFonts w:cs="Bidad Light"/>
          <w:rtl/>
          <w:lang w:bidi="fa-IR"/>
        </w:rPr>
      </w:pPr>
      <w:r w:rsidRPr="00255147">
        <w:rPr>
          <w:rFonts w:cs="Bidad Light" w:hint="cs"/>
          <w:b/>
          <w:bCs/>
          <w:color w:val="C00000"/>
          <w:rtl/>
        </w:rPr>
        <w:t>379-</w:t>
      </w:r>
      <w:r w:rsidRPr="00255147">
        <w:rPr>
          <w:rFonts w:cs="Bidad Light" w:hint="cs"/>
          <w:color w:val="C00000"/>
          <w:rtl/>
        </w:rPr>
        <w:t xml:space="preserve"> </w:t>
      </w:r>
      <w:r w:rsidRPr="004937F1">
        <w:rPr>
          <w:rFonts w:cs="Bidad Light" w:hint="cs"/>
          <w:rtl/>
          <w:lang w:bidi="fa-IR"/>
        </w:rPr>
        <w:t>این اختلافات افرادِ بشر موجبِ اختلاف آنان در دیدگاه‌ها، بینش‌ها، اعتقادات، سهولتِ رؤیت و ادراک حق و جذبِ حق‌شدن یا دور شدن از آن، محبت و علاقه به حق یا خشم‌گرفتن بر آن و زندگی برای دستیابی به آن یا زندگی علیه آن شده است، تا حدی که برخی از افراد در زمینه‌ی رؤیت حق به درجه‌ی نابیناییِ مطلق رسیده، خالقِ بزرگ را مورد انکار قرار می‌دهند، بلکه حتی برخی از کسان در همان حالی که بر انکار خالق عظیم اصرار و پافشاری می‌ورزند، به عبادت چیزهایی غیر از خدا از قبیل گاو یا سنگ یا درخت و یا بشر راضی و خشنود هستند و این امر دلالت دارد بر فراوانیِ قابلیت و تواناییِ هراس‌برانگیزِ موجود در طبیعتِ انسان جهت سقوط در گمراهی و جهالت و حماقت و بدیهی است که این اختلاف در دیدگاه‌ها و بینش‌ها و اعتقادات در میان افراد بشر، موجب تفرقه و سعادت و شقاوت دنیوی و اخروی می‌گردد.</w:t>
      </w:r>
    </w:p>
    <w:p w14:paraId="71833068" w14:textId="77777777" w:rsidR="004937F1" w:rsidRPr="007070C7" w:rsidRDefault="004937F1" w:rsidP="004937F1">
      <w:pPr>
        <w:pStyle w:val="a9"/>
        <w:widowControl w:val="0"/>
        <w:rPr>
          <w:rFonts w:cs="Bidad Light"/>
          <w:color w:val="0070C0"/>
          <w:sz w:val="28"/>
          <w:szCs w:val="28"/>
          <w:rtl/>
        </w:rPr>
      </w:pPr>
      <w:bookmarkStart w:id="438" w:name="_Toc452471763"/>
      <w:r w:rsidRPr="007070C7">
        <w:rPr>
          <w:rFonts w:cs="Bidad Light" w:hint="cs"/>
          <w:color w:val="0070C0"/>
          <w:sz w:val="28"/>
          <w:szCs w:val="28"/>
          <w:rtl/>
        </w:rPr>
        <w:lastRenderedPageBreak/>
        <w:t>اختلاف گریزناپذیر است</w:t>
      </w:r>
      <w:bookmarkEnd w:id="438"/>
    </w:p>
    <w:p w14:paraId="50E4EA2F" w14:textId="4D8C7B3F" w:rsidR="004937F1" w:rsidRPr="004937F1" w:rsidRDefault="004937F1" w:rsidP="004937F1">
      <w:pPr>
        <w:pStyle w:val="a0"/>
        <w:widowControl w:val="0"/>
        <w:rPr>
          <w:rFonts w:cs="Bidad Light"/>
          <w:rtl/>
        </w:rPr>
      </w:pPr>
      <w:r w:rsidRPr="00255147">
        <w:rPr>
          <w:rFonts w:cs="Bidad Light" w:hint="cs"/>
          <w:b/>
          <w:bCs/>
          <w:color w:val="C00000"/>
          <w:rtl/>
          <w:lang w:bidi="fa-IR"/>
        </w:rPr>
        <w:t>380-</w:t>
      </w:r>
      <w:r w:rsidRPr="00255147">
        <w:rPr>
          <w:rFonts w:cs="Bidad Light" w:hint="cs"/>
          <w:color w:val="C00000"/>
          <w:rtl/>
          <w:lang w:bidi="fa-IR"/>
        </w:rPr>
        <w:t xml:space="preserve"> </w:t>
      </w:r>
      <w:r w:rsidRPr="004937F1">
        <w:rPr>
          <w:rFonts w:cs="Bidad Light" w:hint="cs"/>
          <w:rtl/>
          <w:lang w:bidi="fa-IR"/>
        </w:rPr>
        <w:t>این اختلافی که توصیف شد، از لوازمِ خلقت و تکوین انسان است و اگر خداوند اراده می‌کرد، افراد بشر را به شکل و صورتِ یگانه‌ای همانندِ نمونه‌های یک تصویر واحد خلق می‌کرد، لکن خداوندِ</w:t>
      </w:r>
      <w:r w:rsidRPr="004937F1">
        <w:rPr>
          <w:rFonts w:cs="Bidad Light"/>
          <w:rtl/>
          <w:lang w:bidi="fa-IR"/>
        </w:rPr>
        <w:t> </w:t>
      </w:r>
      <w:r w:rsidRPr="004937F1">
        <w:rPr>
          <w:rFonts w:ascii="Times New Roman" w:hAnsi="Times New Roman" w:cs="Times New Roman" w:hint="cs"/>
          <w:rtl/>
          <w:lang w:bidi="fa-IR"/>
        </w:rPr>
        <w:t>ﻷ</w:t>
      </w:r>
      <w:r w:rsidRPr="004937F1">
        <w:rPr>
          <w:rFonts w:cs="Bidad Light" w:hint="cs"/>
          <w:rtl/>
          <w:lang w:bidi="fa-IR"/>
        </w:rPr>
        <w:t xml:space="preserve"> چنین چیزی را اراده نکرد، زیرا اگر چنین می‌کرد، دیگر این انسانی که ما مشاهده می‌کنیم موجود نبود، بلکه جنسِ دیگری می‌بود؛ خداوند متعال می‌فرماید: </w:t>
      </w:r>
      <w:r w:rsidRPr="008D0DC3">
        <w:rPr>
          <w:rFonts w:cs="Bidad Light"/>
          <w:color w:val="BF4E14" w:themeColor="accent2" w:themeShade="BF"/>
          <w:shd w:val="clear" w:color="auto" w:fill="FFFFFF"/>
          <w:rtl/>
          <w:lang w:bidi="fa-IR"/>
        </w:rPr>
        <w:t>﴿</w:t>
      </w:r>
      <w:r w:rsidR="008D0DC3" w:rsidRPr="008D0DC3">
        <w:rPr>
          <w:color w:val="BF4E14" w:themeColor="accent2" w:themeShade="BF"/>
          <w:rtl/>
        </w:rPr>
        <w:t xml:space="preserve"> </w:t>
      </w:r>
      <w:bookmarkStart w:id="439" w:name="_Hlk183452312"/>
      <w:r w:rsidR="008D0DC3" w:rsidRPr="008D0DC3">
        <w:rPr>
          <w:rStyle w:val="Char7"/>
          <w:rFonts w:cs="Bidad Light"/>
          <w:color w:val="BF4E14" w:themeColor="accent2" w:themeShade="BF"/>
          <w:sz w:val="28"/>
          <w:szCs w:val="28"/>
          <w:rtl/>
        </w:rPr>
        <w:t xml:space="preserve">وَلَوْ شَاءَ رَبُّكَ لَجَعَلَ النَّاسَ أُمَّةً وَاحِدَةً </w:t>
      </w:r>
      <w:bookmarkEnd w:id="439"/>
      <w:r w:rsidR="008D0DC3" w:rsidRPr="008D0DC3">
        <w:rPr>
          <w:rStyle w:val="Char7"/>
          <w:rFonts w:cs="Bidad Light"/>
          <w:color w:val="BF4E14" w:themeColor="accent2" w:themeShade="BF"/>
          <w:sz w:val="28"/>
          <w:szCs w:val="28"/>
          <w:rtl/>
        </w:rPr>
        <w:t>وَلَا يَزَالُونَ مُخْتَلِفِينَ (118) إِلَّا مَنْ رَحِمَ رَبُّكَ وَلِذَلِكَ خَلَقَهُمْ</w:t>
      </w:r>
      <w:r w:rsidR="008D0DC3" w:rsidRPr="008D0DC3">
        <w:rPr>
          <w:rFonts w:cs="Bidad Light" w:hint="cs"/>
          <w:color w:val="BF4E14" w:themeColor="accent2" w:themeShade="BF"/>
          <w:shd w:val="clear" w:color="auto" w:fill="FFFFFF"/>
          <w:rtl/>
        </w:rPr>
        <w:t xml:space="preserve"> </w:t>
      </w:r>
      <w:r w:rsidRPr="008D0DC3">
        <w:rPr>
          <w:rFonts w:cs="Bidad Light"/>
          <w:color w:val="BF4E14" w:themeColor="accent2" w:themeShade="BF"/>
          <w:shd w:val="clear" w:color="auto" w:fill="FFFFFF"/>
          <w:rtl/>
          <w:lang w:bidi="fa-IR"/>
        </w:rPr>
        <w:t>﴾</w:t>
      </w:r>
      <w:r w:rsidRPr="004937F1">
        <w:rPr>
          <w:rStyle w:val="Char"/>
          <w:rFonts w:cs="Bidad Light"/>
          <w:sz w:val="28"/>
          <w:szCs w:val="28"/>
          <w:rtl/>
        </w:rPr>
        <w:t xml:space="preserve"> [هود: 118-119]</w:t>
      </w:r>
      <w:r w:rsidRPr="004937F1">
        <w:rPr>
          <w:rFonts w:cs="Bidad Light" w:hint="cs"/>
          <w:rtl/>
        </w:rPr>
        <w:t xml:space="preserve">، </w:t>
      </w:r>
      <w:r w:rsidRPr="004937F1">
        <w:rPr>
          <w:rStyle w:val="Char5"/>
          <w:rFonts w:cs="Bidad Light" w:hint="cs"/>
          <w:sz w:val="28"/>
          <w:szCs w:val="28"/>
          <w:rtl/>
        </w:rPr>
        <w:t>«(ای پیغمبر که آزمند بر ایمان‌آوردنِ خود و متأسف بر روی‌گردانی ایشان از دعوت آسمانی هستی! بدان که) اگر پروردگارت می‌خواست، مردمان را (همچون فرشتگان در یک مسیر و بر یک برنامه قرار می‌داد و) ملت واحدی می‌کرد و پیرو آیینِ یگانه‌ای می‌نمود، ولی (خدا مردمان را مختار و با اراده آفریده و) آنان همیشه (در همه چیز، متفاوت خواهند ماند، مگر کسانی که خدا بدی‌شان رحم کرده باشد و خدا مردم را برای همین اختلاف یا رحمت) آفریده است»</w:t>
      </w:r>
      <w:r w:rsidRPr="004937F1">
        <w:rPr>
          <w:rFonts w:cs="Bidad Light" w:hint="cs"/>
          <w:rtl/>
        </w:rPr>
        <w:t>.</w:t>
      </w:r>
    </w:p>
    <w:p w14:paraId="78F8F632" w14:textId="77777777" w:rsidR="004937F1" w:rsidRPr="004937F1" w:rsidRDefault="004937F1" w:rsidP="004937F1">
      <w:pPr>
        <w:pStyle w:val="a0"/>
        <w:widowControl w:val="0"/>
        <w:rPr>
          <w:rFonts w:cs="Bidad Light"/>
          <w:rtl/>
          <w:lang w:bidi="fa-IR"/>
        </w:rPr>
      </w:pPr>
      <w:r w:rsidRPr="004937F1">
        <w:rPr>
          <w:rFonts w:cs="Bidad Light" w:hint="cs"/>
          <w:rtl/>
        </w:rPr>
        <w:t>در تفسیر امام فخر، در تفسیر این آیه، آمده است: «منظور، اختلافِ مردم در دین و اخلاق و افعال است»</w:t>
      </w:r>
      <w:r w:rsidRPr="004937F1">
        <w:rPr>
          <w:rStyle w:val="FootnoteReference"/>
          <w:rFonts w:cs="Bidad Light"/>
          <w:spacing w:val="-4"/>
          <w:rtl/>
          <w:lang w:bidi="fa-IR"/>
        </w:rPr>
        <w:footnoteReference w:id="334"/>
      </w:r>
      <w:r w:rsidRPr="004937F1">
        <w:rPr>
          <w:rFonts w:cs="Bidad Light" w:hint="cs"/>
          <w:rtl/>
          <w:lang w:bidi="fa-IR"/>
        </w:rPr>
        <w:t xml:space="preserve">؛ پس اگر خداوند متعال می‌خواست، مردم را با طبیعت و شیوه و استعداد واحد و بدون هیچ نوع تفاوت و اختلافی در </w:t>
      </w:r>
      <w:r w:rsidRPr="004937F1">
        <w:rPr>
          <w:rFonts w:cs="Bidad Light" w:hint="cs"/>
          <w:rtl/>
          <w:lang w:bidi="fa-IR"/>
        </w:rPr>
        <w:lastRenderedPageBreak/>
        <w:t>بین آن‌ها خلق می‌کرد و در آن صورت، دیگر میان انسان‌ها اختلافی در افکار و اعتقادات وجود نداشت، اما خداوند متعال چنین چیزی را اراده نکرده است، زیرا نوع انسانیِ موجود بر روی زمین دارای چنین طبیعتی نیست و خداوند هم آنان را براساس همین طبیعت خلق کرده است و اختلاف مترتب بر این راستی هم، به اختلاف در حق و حقیقتِ روشن کشیده می‌شود و از این اختلافِ ناپسند فقط آن کسانی نجات می‌یابند که رحمت خداوند آنان را دربر گرفته و آنان به حق هدایت شده‌اند و در مورد حق اختلافی ندارند، بلکه در آن دارای اتفاق‌نظر هستند، گرچه با اهل باطلی که مابین خود دچار اختلاف هستند، در اختلاف می‌باشند</w:t>
      </w:r>
      <w:r w:rsidRPr="004937F1">
        <w:rPr>
          <w:rStyle w:val="FootnoteReference"/>
          <w:rFonts w:cs="Bidad Light"/>
          <w:spacing w:val="-4"/>
          <w:rtl/>
          <w:lang w:bidi="fa-IR"/>
        </w:rPr>
        <w:footnoteReference w:id="335"/>
      </w:r>
      <w:r w:rsidRPr="004937F1">
        <w:rPr>
          <w:rFonts w:cs="Bidad Light" w:hint="cs"/>
          <w:rtl/>
          <w:lang w:bidi="fa-IR"/>
        </w:rPr>
        <w:t>.</w:t>
      </w:r>
    </w:p>
    <w:p w14:paraId="0209D64D" w14:textId="3F13E224" w:rsidR="004937F1" w:rsidRPr="004937F1" w:rsidRDefault="004937F1" w:rsidP="004937F1">
      <w:pPr>
        <w:pStyle w:val="a0"/>
        <w:widowControl w:val="0"/>
        <w:rPr>
          <w:rFonts w:cs="Bidad Light"/>
          <w:rtl/>
        </w:rPr>
      </w:pPr>
      <w:r w:rsidRPr="004937F1">
        <w:rPr>
          <w:rFonts w:cs="Bidad Light" w:hint="cs"/>
          <w:rtl/>
          <w:lang w:bidi="fa-IR"/>
        </w:rPr>
        <w:t xml:space="preserve">امام ابوبکر آجری می‌گوید: «خداوند متعال در قرآن کریمِ خود به ما آموخته که باید میانِ مخلوقات او اختلاف وجود داشته باشد تا او کسانی را که می‌خواهد گمراه و کسانی را که می‌خواهد هدایت نماید»؛ سپس ایشان این آیه را بیان می‌کند که می‌فرماید: </w:t>
      </w:r>
      <w:r w:rsidRPr="008D0DC3">
        <w:rPr>
          <w:rFonts w:cs="Bidad Light"/>
          <w:color w:val="BF4E14" w:themeColor="accent2" w:themeShade="BF"/>
          <w:shd w:val="clear" w:color="auto" w:fill="FFFFFF"/>
          <w:rtl/>
          <w:lang w:bidi="fa-IR"/>
        </w:rPr>
        <w:t>﴿</w:t>
      </w:r>
      <w:r w:rsidR="008D0DC3" w:rsidRPr="008D0DC3">
        <w:rPr>
          <w:color w:val="BF4E14" w:themeColor="accent2" w:themeShade="BF"/>
          <w:rtl/>
        </w:rPr>
        <w:t xml:space="preserve"> </w:t>
      </w:r>
      <w:r w:rsidR="008D0DC3" w:rsidRPr="008D0DC3">
        <w:rPr>
          <w:rStyle w:val="Char7"/>
          <w:rFonts w:cs="Bidad Light"/>
          <w:color w:val="BF4E14" w:themeColor="accent2" w:themeShade="BF"/>
          <w:sz w:val="28"/>
          <w:szCs w:val="28"/>
          <w:rtl/>
        </w:rPr>
        <w:t xml:space="preserve">وَلَوْ شَاءَ رَبُّكَ لَجَعَلَ النَّاسَ أُمَّةً وَاحِدَةً </w:t>
      </w:r>
      <w:r w:rsidRPr="008D0DC3">
        <w:rPr>
          <w:rFonts w:cs="Bidad Light"/>
          <w:color w:val="BF4E14" w:themeColor="accent2" w:themeShade="BF"/>
          <w:shd w:val="clear" w:color="auto" w:fill="FFFFFF"/>
          <w:rtl/>
          <w:lang w:bidi="fa-IR"/>
        </w:rPr>
        <w:t>﴾</w:t>
      </w:r>
      <w:r w:rsidRPr="004937F1">
        <w:rPr>
          <w:rStyle w:val="Char"/>
          <w:rFonts w:cs="Bidad Light"/>
          <w:sz w:val="28"/>
          <w:szCs w:val="28"/>
          <w:rtl/>
        </w:rPr>
        <w:t xml:space="preserve"> [هود: 118]</w:t>
      </w:r>
      <w:r w:rsidRPr="004937F1">
        <w:rPr>
          <w:rFonts w:cs="Bidad Light" w:hint="cs"/>
          <w:rtl/>
        </w:rPr>
        <w:t>.</w:t>
      </w:r>
    </w:p>
    <w:p w14:paraId="4E6EFE72" w14:textId="1B261DFC" w:rsidR="004937F1" w:rsidRPr="004937F1" w:rsidRDefault="004937F1" w:rsidP="004937F1">
      <w:pPr>
        <w:pStyle w:val="a0"/>
        <w:rPr>
          <w:rFonts w:cs="Bidad Light"/>
          <w:rtl/>
        </w:rPr>
      </w:pPr>
      <w:r w:rsidRPr="00255147">
        <w:rPr>
          <w:rFonts w:cs="Bidad Light" w:hint="cs"/>
          <w:b/>
          <w:bCs/>
          <w:color w:val="C00000"/>
          <w:rtl/>
        </w:rPr>
        <w:t>381-</w:t>
      </w:r>
      <w:r w:rsidRPr="00255147">
        <w:rPr>
          <w:rFonts w:cs="Bidad Light" w:hint="cs"/>
          <w:color w:val="C00000"/>
          <w:rtl/>
        </w:rPr>
        <w:t xml:space="preserve"> </w:t>
      </w:r>
      <w:r w:rsidRPr="004937F1">
        <w:rPr>
          <w:rFonts w:cs="Bidad Light" w:hint="cs"/>
          <w:rtl/>
        </w:rPr>
        <w:t xml:space="preserve">علاوه بر این، در این جا لازم به ذکر است که آنچه در مورد طبیعت بشر و امر مترتب بر آن، یعنی لزوم اختلاف، بیان شد، به معنی حتمی و بدون قید و شرط بودنِ وقوع اختلاف و در همه‌ی اوقات و حالات و شرایط نیست، </w:t>
      </w:r>
      <w:r w:rsidRPr="004937F1">
        <w:rPr>
          <w:rFonts w:cs="Bidad Light" w:hint="cs"/>
          <w:rtl/>
        </w:rPr>
        <w:lastRenderedPageBreak/>
        <w:t xml:space="preserve">همچنان که به معنی محال‌بودنِ وقوع توافق در میان بشر گرچه تا یک مدت هم باشد نیز نیست، و نیز به معنی محال‌بودنِ اتفاق بر حق و حقیقت نیست، بلکه فقط به این معنی است که آنچه در مورد اختلافِ طبیعت و امیال و ادراکات و توانایی‌های فکری و مواردِ دیگر در میان بشر بیان شد، این موجب می‌شود که انسان، در صورتِ مهیا بودنِ شرایط و اسباب و منتفی‌بودن موانع، دارای استعداد کافی جهت اختلاف ناپسند باشد و اگر چنانچه فطرت به صورت سلیم باقی بماند، بشر حق را درک کرده، اسباب اختلاف نکوهیده از او زایل می‌شود، زیرا خداوند متعال انسان را براساس شناخت خداوند و ادراک حقیقت سرشته است، لکن این فطرت هم ممکن است که دچارِ آلودگی و انحراف شده، در نتیجه حق را نبیند و صاحبانش در آن اختلافِ ناروا بیفتند و انحراف آن هم ممکن می‌باشد، زیرا انسان به صورتی خلق شده که انحراف‌ناپذیر است و دلیل همه‌ی این گفته‌ها هم، سخن خدا و پیامبر او می‌باشد؛ خداوند متعال می‌فرماید: </w:t>
      </w:r>
      <w:r w:rsidRPr="0077020C">
        <w:rPr>
          <w:rFonts w:cs="Bidad Light"/>
          <w:color w:val="BF4E14" w:themeColor="accent2" w:themeShade="BF"/>
          <w:shd w:val="clear" w:color="auto" w:fill="FFFFFF"/>
          <w:rtl/>
        </w:rPr>
        <w:t>﴿</w:t>
      </w:r>
      <w:r w:rsidR="0077020C" w:rsidRPr="0077020C">
        <w:rPr>
          <w:rStyle w:val="Char7"/>
          <w:rFonts w:cs="Bidad Light"/>
          <w:color w:val="BF4E14" w:themeColor="accent2" w:themeShade="BF"/>
          <w:sz w:val="28"/>
          <w:szCs w:val="28"/>
          <w:rtl/>
        </w:rPr>
        <w:t xml:space="preserve"> فَأَقِمْ وَجْهَكَ لِلدِّينِ حَنِيفًا فِطْرَتَ اللَّهِ الَّتِي فَطَرَ النَّاسَ عَلَيْهَا لَا تَبْدِيلَ لِخَلْقِ اللَّهِ ذَلِكَ الدِّينُ الْقَيِّمُ وَلَكِنَّ أَكْثَرَ النَّاسِ لَا يَعْلَمُونَ</w:t>
      </w:r>
      <w:r w:rsidR="0077020C" w:rsidRPr="0077020C">
        <w:rPr>
          <w:rStyle w:val="Char7"/>
          <w:rFonts w:cs="Bidad Light"/>
          <w:color w:val="BF4E14" w:themeColor="accent2" w:themeShade="BF"/>
          <w:sz w:val="28"/>
          <w:szCs w:val="28"/>
          <w:rtl/>
        </w:rPr>
        <w:t xml:space="preserve"> </w:t>
      </w:r>
      <w:r w:rsidRPr="0077020C">
        <w:rPr>
          <w:rFonts w:cs="Bidad Light"/>
          <w:color w:val="BF4E14" w:themeColor="accent2" w:themeShade="BF"/>
          <w:shd w:val="clear" w:color="auto" w:fill="FFFFFF"/>
          <w:rtl/>
        </w:rPr>
        <w:t>﴾</w:t>
      </w:r>
      <w:r w:rsidRPr="004937F1">
        <w:rPr>
          <w:rStyle w:val="Char"/>
          <w:rFonts w:cs="Bidad Light"/>
          <w:sz w:val="28"/>
          <w:szCs w:val="28"/>
          <w:rtl/>
        </w:rPr>
        <w:t xml:space="preserve"> [الروم: 30]</w:t>
      </w:r>
      <w:r w:rsidRPr="004937F1">
        <w:rPr>
          <w:rFonts w:cs="Bidad Light" w:hint="cs"/>
          <w:rtl/>
        </w:rPr>
        <w:t xml:space="preserve">، </w:t>
      </w:r>
      <w:r w:rsidRPr="004937F1">
        <w:rPr>
          <w:rStyle w:val="Char5"/>
          <w:rFonts w:cs="Bidad Light" w:hint="cs"/>
          <w:sz w:val="28"/>
          <w:szCs w:val="28"/>
          <w:rtl/>
        </w:rPr>
        <w:t>«روی خود را خالصانه متوجه آیین (حقیقی خدا، اسلام) کن. این سرشتی است که خداوند مردمان را بر آن سرشته است. نباید سرشت خدا را تغییر داد. این است که دین و آیین محکم و استوار و لیکن اکثر مردم (چنین چیزی را) نمی‌دانند»</w:t>
      </w:r>
      <w:r w:rsidRPr="004937F1">
        <w:rPr>
          <w:rFonts w:cs="Bidad Light" w:hint="cs"/>
          <w:rtl/>
        </w:rPr>
        <w:t>. پیامبر بزرگوار</w:t>
      </w:r>
      <w:r w:rsidRPr="004937F1">
        <w:rPr>
          <w:rFonts w:cs="Bidad Light"/>
          <w:rtl/>
        </w:rPr>
        <w:t> </w:t>
      </w:r>
      <w:r w:rsidR="00B05C40">
        <w:rPr>
          <w:rFonts w:ascii="Times New Roman" w:hAnsi="Times New Roman" w:cs="Times New Roman" w:hint="cs"/>
          <w:rtl/>
          <w:lang w:bidi="fa-IR"/>
        </w:rPr>
        <w:t>ﷺ</w:t>
      </w:r>
      <w:r w:rsidR="00B05C40">
        <w:rPr>
          <w:rFonts w:cs="Bidad Light" w:hint="cs"/>
          <w:rtl/>
          <w:lang w:bidi="fa-IR"/>
        </w:rPr>
        <w:t xml:space="preserve"> </w:t>
      </w:r>
      <w:r w:rsidRPr="004937F1">
        <w:rPr>
          <w:rFonts w:cs="Bidad Light" w:hint="cs"/>
          <w:rtl/>
        </w:rPr>
        <w:t xml:space="preserve">هم می‌فرمایند: </w:t>
      </w:r>
      <w:r w:rsidRPr="00B05C40">
        <w:rPr>
          <w:rFonts w:cs="Bidad Light" w:hint="cs"/>
          <w:color w:val="00B050"/>
          <w:rtl/>
        </w:rPr>
        <w:t xml:space="preserve">«هر کودکی که به دنیا می‌آید با فطرتی پاک به </w:t>
      </w:r>
      <w:r w:rsidRPr="00B05C40">
        <w:rPr>
          <w:rFonts w:cs="Bidad Light" w:hint="cs"/>
          <w:color w:val="00B050"/>
          <w:rtl/>
        </w:rPr>
        <w:lastRenderedPageBreak/>
        <w:t>دنیا می‌آید و این پدر و مادر اویند که او را یهودی یا مسیحی و یا زرتشتی می‌کنند، آنچنان که حیوان بچه‌ای کامل به دنیا می‌آورد، آیا در آن بچه حیوان شما نقصی مشاهده می‌کنید؟ این شما هستید که گوش یا بینی‌اش را می‌برید و آن را ناقص می‌کنید»</w:t>
      </w:r>
      <w:r w:rsidRPr="004937F1">
        <w:rPr>
          <w:rFonts w:cs="Bidad Light" w:hint="cs"/>
          <w:rtl/>
        </w:rPr>
        <w:t>. این موضوع، شبیهِ استعداد انسان برای کسب و یا از دست‌دادنِ سلامت و شفا در صورتِ مهیا شدن شرایط و اسبابِ به دست‌آوردن یا از دست‌دادن آن است.</w:t>
      </w:r>
    </w:p>
    <w:p w14:paraId="13243748" w14:textId="77777777" w:rsidR="004937F1" w:rsidRPr="007070C7" w:rsidRDefault="004937F1" w:rsidP="004937F1">
      <w:pPr>
        <w:pStyle w:val="a9"/>
        <w:widowControl w:val="0"/>
        <w:rPr>
          <w:rFonts w:cs="Bidad Light"/>
          <w:color w:val="0070C0"/>
          <w:sz w:val="28"/>
          <w:szCs w:val="28"/>
          <w:rtl/>
        </w:rPr>
      </w:pPr>
      <w:bookmarkStart w:id="440" w:name="_Toc452471764"/>
      <w:r w:rsidRPr="007070C7">
        <w:rPr>
          <w:rFonts w:cs="Bidad Light" w:hint="cs"/>
          <w:color w:val="0070C0"/>
          <w:sz w:val="28"/>
          <w:szCs w:val="28"/>
          <w:rtl/>
        </w:rPr>
        <w:t>اختلاف در میان مسلمانان</w:t>
      </w:r>
      <w:bookmarkEnd w:id="440"/>
    </w:p>
    <w:p w14:paraId="6F6983CB" w14:textId="047A11E6" w:rsidR="004937F1" w:rsidRPr="004937F1" w:rsidRDefault="004937F1" w:rsidP="004937F1">
      <w:pPr>
        <w:pStyle w:val="a0"/>
        <w:rPr>
          <w:rFonts w:cs="Bidad Light"/>
          <w:rtl/>
          <w:lang w:bidi="fa-IR"/>
        </w:rPr>
      </w:pPr>
      <w:r w:rsidRPr="00255147">
        <w:rPr>
          <w:rFonts w:cs="Bidad Light" w:hint="cs"/>
          <w:b/>
          <w:bCs/>
          <w:color w:val="C00000"/>
          <w:rtl/>
          <w:lang w:bidi="fa-IR"/>
        </w:rPr>
        <w:t>382-</w:t>
      </w:r>
      <w:r w:rsidRPr="00255147">
        <w:rPr>
          <w:rFonts w:cs="Bidad Light" w:hint="cs"/>
          <w:color w:val="C00000"/>
          <w:rtl/>
          <w:lang w:bidi="fa-IR"/>
        </w:rPr>
        <w:t xml:space="preserve"> </w:t>
      </w:r>
      <w:r w:rsidRPr="004937F1">
        <w:rPr>
          <w:rFonts w:cs="Bidad Light" w:hint="cs"/>
          <w:rtl/>
          <w:lang w:bidi="fa-IR"/>
        </w:rPr>
        <w:t xml:space="preserve">اگر اختلاف در میان افراد بشر- به نحوی که بیان شد- از لوازم طبیعی آنان است، حال آیا این واقعیت به مسلمانان هم سرایت یافته، آنان نیز به مانند دیگران دچار اختلاف می‌شوند؟ واقعیت این است که قرآن کریم و سنّت پاک نبوی ما را از اختلاف برحذر داشته و بر آن وعید داده‌اند، اما با این وجود- آنچنان که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وعده داده‌اند- اختلاف در میان مسلمانان روی می‌دهد، زیرا ایشان می‌فرمایند: </w:t>
      </w:r>
      <w:r w:rsidRPr="00B05C40">
        <w:rPr>
          <w:rFonts w:cs="Bidad Light" w:hint="cs"/>
          <w:color w:val="00B050"/>
          <w:rtl/>
          <w:lang w:bidi="fa-IR"/>
        </w:rPr>
        <w:t>«شما راه و روشِ امت‌های قبل را وجب به وجب و ذرع به ذرع تبعیت خواهید کرد، به طوری که اگر آنان داخل یک لانه شوند، شما نیز داخل آن می‌شوید. گفتیم: ای رسول خدا! منظور شما یهودیان و مسیحیان است؟ ایشان فرمود: پس چه کسی»؟!</w:t>
      </w:r>
      <w:r w:rsidRPr="004937F1">
        <w:rPr>
          <w:rStyle w:val="FootnoteReference"/>
          <w:rFonts w:cs="Bidad Light"/>
          <w:spacing w:val="-4"/>
          <w:rtl/>
          <w:lang w:bidi="fa-IR"/>
        </w:rPr>
        <w:footnoteReference w:id="336"/>
      </w:r>
      <w:r w:rsidRPr="004937F1">
        <w:rPr>
          <w:rFonts w:cs="Bidad Light" w:hint="cs"/>
          <w:rtl/>
          <w:lang w:bidi="fa-IR"/>
        </w:rPr>
        <w:t xml:space="preserve"> و البته، از جمله سنت‌های امت‌های پیشین، اختلاف و تفرقه بوده است، </w:t>
      </w:r>
      <w:r w:rsidRPr="004937F1">
        <w:rPr>
          <w:rFonts w:cs="Bidad Light" w:hint="cs"/>
          <w:rtl/>
          <w:lang w:bidi="fa-IR"/>
        </w:rPr>
        <w:lastRenderedPageBreak/>
        <w:t xml:space="preserve">همانطور که در حدیث شریف آمده است: </w:t>
      </w:r>
      <w:r w:rsidRPr="00B05C40">
        <w:rPr>
          <w:rFonts w:cs="Bidad Light" w:hint="cs"/>
          <w:color w:val="00B050"/>
          <w:rtl/>
          <w:lang w:bidi="fa-IR"/>
        </w:rPr>
        <w:t>«یهودیان به هفتاد و یک فرقه تقسیم شدند و مسیحیان هفتاد و دو فرقه شدند و امّت من هم هفتاد و سه فرقه می‌شود»</w:t>
      </w:r>
      <w:r w:rsidRPr="004937F1">
        <w:rPr>
          <w:rStyle w:val="FootnoteReference"/>
          <w:rFonts w:cs="Bidad Light"/>
          <w:spacing w:val="-4"/>
          <w:rtl/>
          <w:lang w:bidi="fa-IR"/>
        </w:rPr>
        <w:footnoteReference w:id="337"/>
      </w:r>
      <w:r w:rsidRPr="004937F1">
        <w:rPr>
          <w:rFonts w:cs="Bidad Light" w:hint="cs"/>
          <w:rtl/>
          <w:lang w:bidi="fa-IR"/>
        </w:rPr>
        <w:t>.</w:t>
      </w:r>
    </w:p>
    <w:p w14:paraId="3DF1FD41" w14:textId="4B534F76" w:rsidR="004937F1" w:rsidRPr="004937F1" w:rsidRDefault="004937F1" w:rsidP="004937F1">
      <w:pPr>
        <w:pStyle w:val="a0"/>
        <w:widowControl w:val="0"/>
        <w:rPr>
          <w:rFonts w:cs="Bidad Light"/>
          <w:rtl/>
          <w:lang w:bidi="fa-IR"/>
        </w:rPr>
      </w:pPr>
      <w:r w:rsidRPr="00255147">
        <w:rPr>
          <w:rFonts w:cs="Bidad Light" w:hint="cs"/>
          <w:b/>
          <w:bCs/>
          <w:color w:val="C00000"/>
          <w:rtl/>
          <w:lang w:bidi="fa-IR"/>
        </w:rPr>
        <w:t>383-</w:t>
      </w:r>
      <w:r w:rsidRPr="00255147">
        <w:rPr>
          <w:rFonts w:cs="Bidad Light" w:hint="cs"/>
          <w:color w:val="C00000"/>
          <w:rtl/>
          <w:lang w:bidi="fa-IR"/>
        </w:rPr>
        <w:t xml:space="preserve"> </w:t>
      </w:r>
      <w:r w:rsidRPr="004937F1">
        <w:rPr>
          <w:rFonts w:cs="Bidad Light" w:hint="cs"/>
          <w:rtl/>
          <w:lang w:bidi="fa-IR"/>
        </w:rPr>
        <w:t xml:space="preserve">این جا، شاید گفته شود که: اگر در علم خدا چنین بوده که- آنچنان که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هم فرموده‌اند- این اختلاف در میان مسلمانان پیش خواهد آمد، برحذر داشتن آنان از اختلاف و تفرقه چه حکمت و فلسفه‌ای دارد؟</w:t>
      </w:r>
    </w:p>
    <w:p w14:paraId="078D7FDB" w14:textId="77777777" w:rsidR="004937F1" w:rsidRPr="004937F1" w:rsidRDefault="004937F1" w:rsidP="004937F1">
      <w:pPr>
        <w:pStyle w:val="a0"/>
        <w:widowControl w:val="0"/>
        <w:rPr>
          <w:rFonts w:cs="Bidad Light"/>
          <w:rtl/>
          <w:lang w:bidi="fa-IR"/>
        </w:rPr>
      </w:pPr>
      <w:r w:rsidRPr="004937F1">
        <w:rPr>
          <w:rFonts w:cs="Bidad Light" w:hint="cs"/>
          <w:rtl/>
          <w:lang w:bidi="fa-IR"/>
        </w:rPr>
        <w:t>پاسخ این است که: اختلافی که در آینده روی می‌دهد، شامل همه‌ی امّت نمی‌شود، زیرا رسول گرامی</w:t>
      </w:r>
      <w:r w:rsidRPr="004937F1">
        <w:rPr>
          <w:rFonts w:cs="Bidad Light"/>
          <w:rtl/>
          <w:lang w:bidi="fa-IR"/>
        </w:rPr>
        <w:t> </w:t>
      </w:r>
      <w:r w:rsidRPr="004937F1">
        <w:rPr>
          <w:rFonts w:cs="Bidad Light" w:hint="cs"/>
          <w:rtl/>
          <w:lang w:bidi="fa-IR"/>
        </w:rPr>
        <w:t>ج به ما خبر داده‌اند: «همواره تا زمانی که قیامت برپا می‌شود، گروهی از امّت من حق را آشکار می‌کنند و بر حق استوار هستند و مخالفتِ مخالفان‌شان هم به آن‌ها هیچ ضرری نمی‌رساند».</w:t>
      </w:r>
    </w:p>
    <w:p w14:paraId="5A6EB4D9" w14:textId="7AE357BD" w:rsidR="004937F1" w:rsidRPr="004937F1" w:rsidRDefault="004937F1" w:rsidP="004937F1">
      <w:pPr>
        <w:pStyle w:val="a0"/>
        <w:widowControl w:val="0"/>
        <w:rPr>
          <w:rFonts w:cs="Bidad Light"/>
          <w:rtl/>
        </w:rPr>
      </w:pPr>
      <w:r w:rsidRPr="004937F1">
        <w:rPr>
          <w:rFonts w:cs="Bidad Light" w:hint="cs"/>
          <w:rtl/>
          <w:lang w:bidi="fa-IR"/>
        </w:rPr>
        <w:t xml:space="preserve">شکی نیست که این برحذر داشتن از اختلاف، مورد استفاده‌ی این گروه قرار گرفته، اینان همواره متمسک به حق و متفق بر آن باقی مانده، در مورد آن دچار اختلاف نخواهند شد. همچنین، صرفِ علم به آنچه که خداوند ناخوش می‌دارد- یعنی اختلاف- و آنچه که خدا دوست دارد -یعنی اتحاد- و تصدیق وقوع آنچه که خداوند خبر آن را به ما داده است، همه برای فرد </w:t>
      </w:r>
      <w:r w:rsidRPr="004937F1">
        <w:rPr>
          <w:rFonts w:cs="Bidad Light" w:hint="cs"/>
          <w:rtl/>
          <w:lang w:bidi="fa-IR"/>
        </w:rPr>
        <w:lastRenderedPageBreak/>
        <w:t xml:space="preserve">مسلمان خیر می‌باشند، زیرا موجبِ افزایش یقین شخص مسلمان به اِخبارهای شرعی می‌شود؛ به علاوه این تحذیر و هشدار دادن از جمله معانی و مفاهیم رسالت است و روشن و معلوم هم هست که تبلیغ معانی و مفاهیم رسالت واجب می‌باشد، گرچه در علم خدا این قضیه وجود داشته باشد که برخی از مردم یا همه‌ی آنان این مفاهیم یا برخی از آن‌ها را اجابت نمی‌کنند و نیز، مسؤولیت و جزای مترتب بر آن، فقط بعد از تبلیغ و هشدار ممکن است؛ خدای متعال می‌فرماید: </w:t>
      </w:r>
      <w:r w:rsidRPr="0051697B">
        <w:rPr>
          <w:rFonts w:cs="Bidad Light"/>
          <w:color w:val="BF4E14" w:themeColor="accent2" w:themeShade="BF"/>
          <w:shd w:val="clear" w:color="auto" w:fill="FFFFFF"/>
          <w:rtl/>
          <w:lang w:bidi="fa-IR"/>
        </w:rPr>
        <w:t>﴿</w:t>
      </w:r>
      <w:r w:rsidR="0051697B" w:rsidRPr="0051697B">
        <w:rPr>
          <w:color w:val="BF4E14" w:themeColor="accent2" w:themeShade="BF"/>
          <w:rtl/>
        </w:rPr>
        <w:t xml:space="preserve"> </w:t>
      </w:r>
      <w:r w:rsidR="0051697B" w:rsidRPr="0051697B">
        <w:rPr>
          <w:rStyle w:val="Char7"/>
          <w:rFonts w:cs="Bidad Light"/>
          <w:color w:val="BF4E14" w:themeColor="accent2" w:themeShade="BF"/>
          <w:sz w:val="28"/>
          <w:szCs w:val="28"/>
          <w:rtl/>
        </w:rPr>
        <w:t>وَمَا كُنَّا مُعَذِّبِينَ حَتَّى نَبْعَثَ رَسُولًا</w:t>
      </w:r>
      <w:r w:rsidR="0051697B" w:rsidRPr="0051697B">
        <w:rPr>
          <w:rStyle w:val="Char7"/>
          <w:rFonts w:cs="Bidad Light"/>
          <w:color w:val="BF4E14" w:themeColor="accent2" w:themeShade="BF"/>
          <w:sz w:val="28"/>
          <w:szCs w:val="28"/>
          <w:rtl/>
        </w:rPr>
        <w:t xml:space="preserve"> </w:t>
      </w:r>
      <w:r w:rsidRPr="0051697B">
        <w:rPr>
          <w:rFonts w:cs="Bidad Light"/>
          <w:color w:val="BF4E14" w:themeColor="accent2" w:themeShade="BF"/>
          <w:shd w:val="clear" w:color="auto" w:fill="FFFFFF"/>
          <w:rtl/>
          <w:lang w:bidi="fa-IR"/>
        </w:rPr>
        <w:t>﴾</w:t>
      </w:r>
      <w:r w:rsidRPr="004937F1">
        <w:rPr>
          <w:rStyle w:val="Char"/>
          <w:rFonts w:cs="Bidad Light"/>
          <w:sz w:val="28"/>
          <w:szCs w:val="28"/>
          <w:rtl/>
        </w:rPr>
        <w:t xml:space="preserve"> [الإسراء: 15]</w:t>
      </w:r>
      <w:r w:rsidRPr="004937F1">
        <w:rPr>
          <w:rFonts w:cs="Bidad Light" w:hint="cs"/>
          <w:rtl/>
        </w:rPr>
        <w:t xml:space="preserve">، </w:t>
      </w:r>
      <w:r w:rsidRPr="004937F1">
        <w:rPr>
          <w:rStyle w:val="Char5"/>
          <w:rFonts w:cs="Bidad Light" w:hint="cs"/>
          <w:sz w:val="28"/>
          <w:szCs w:val="28"/>
          <w:rtl/>
        </w:rPr>
        <w:t>«ما (هیچ شخص و قومی را) مجازات نخواهیم کرد، مگر این که پیغمبری (برای آنان) مبعوث و روان سازیم»</w:t>
      </w:r>
      <w:r w:rsidRPr="004937F1">
        <w:rPr>
          <w:rFonts w:cs="Bidad Light" w:hint="cs"/>
          <w:rtl/>
        </w:rPr>
        <w:t>. بنابراین، لازم است که مردم از اختلاف برحذر و نهی شوند تا بعداً مردم معذور نباشند و علیهِ آنان حجّت اقامه شود.</w:t>
      </w:r>
    </w:p>
    <w:p w14:paraId="641CBCD3" w14:textId="77777777" w:rsidR="004937F1" w:rsidRPr="004937F1" w:rsidRDefault="004937F1" w:rsidP="004937F1">
      <w:pPr>
        <w:pStyle w:val="a2"/>
        <w:widowControl w:val="0"/>
        <w:rPr>
          <w:rFonts w:cs="Bidad Light"/>
          <w:sz w:val="28"/>
          <w:szCs w:val="28"/>
          <w:rtl/>
        </w:rPr>
      </w:pPr>
      <w:bookmarkStart w:id="441" w:name="_Toc452471765"/>
      <w:r w:rsidRPr="00255147">
        <w:rPr>
          <w:rFonts w:cs="Bidad Light" w:hint="cs"/>
          <w:color w:val="C00000"/>
          <w:sz w:val="28"/>
          <w:szCs w:val="28"/>
          <w:rtl/>
        </w:rPr>
        <w:t xml:space="preserve">دوم- </w:t>
      </w:r>
      <w:r w:rsidRPr="007070C7">
        <w:rPr>
          <w:rFonts w:cs="Bidad Light" w:hint="cs"/>
          <w:color w:val="0070C0"/>
          <w:sz w:val="28"/>
          <w:szCs w:val="28"/>
          <w:rtl/>
        </w:rPr>
        <w:t>انواع اختلافات و اختلاف‌کنندگان</w:t>
      </w:r>
      <w:bookmarkEnd w:id="441"/>
    </w:p>
    <w:p w14:paraId="3D84DC3E" w14:textId="77777777" w:rsidR="004937F1" w:rsidRPr="007070C7" w:rsidRDefault="004937F1" w:rsidP="004937F1">
      <w:pPr>
        <w:pStyle w:val="a9"/>
        <w:widowControl w:val="0"/>
        <w:spacing w:before="0"/>
        <w:rPr>
          <w:rFonts w:cs="Bidad Light"/>
          <w:color w:val="0070C0"/>
          <w:sz w:val="28"/>
          <w:szCs w:val="28"/>
          <w:rtl/>
        </w:rPr>
      </w:pPr>
      <w:bookmarkStart w:id="442" w:name="_Toc452471766"/>
      <w:r w:rsidRPr="007070C7">
        <w:rPr>
          <w:rFonts w:cs="Bidad Light" w:hint="cs"/>
          <w:color w:val="0070C0"/>
          <w:sz w:val="28"/>
          <w:szCs w:val="28"/>
          <w:rtl/>
        </w:rPr>
        <w:t>انواع اختلاف</w:t>
      </w:r>
      <w:bookmarkEnd w:id="442"/>
    </w:p>
    <w:p w14:paraId="2D021E73" w14:textId="77777777" w:rsidR="004937F1" w:rsidRPr="004937F1" w:rsidRDefault="004937F1" w:rsidP="004937F1">
      <w:pPr>
        <w:pStyle w:val="a0"/>
        <w:widowControl w:val="0"/>
        <w:rPr>
          <w:rFonts w:cs="Bidad Light"/>
          <w:rtl/>
          <w:lang w:bidi="fa-IR"/>
        </w:rPr>
      </w:pPr>
      <w:r w:rsidRPr="00255147">
        <w:rPr>
          <w:rFonts w:cs="Bidad Light" w:hint="cs"/>
          <w:b/>
          <w:bCs/>
          <w:color w:val="C00000"/>
          <w:rtl/>
          <w:lang w:bidi="fa-IR"/>
        </w:rPr>
        <w:t>384-</w:t>
      </w:r>
      <w:r w:rsidRPr="00255147">
        <w:rPr>
          <w:rFonts w:cs="Bidad Light" w:hint="cs"/>
          <w:color w:val="C00000"/>
          <w:rtl/>
          <w:lang w:bidi="fa-IR"/>
        </w:rPr>
        <w:t xml:space="preserve"> </w:t>
      </w:r>
      <w:r w:rsidRPr="004937F1">
        <w:rPr>
          <w:rFonts w:cs="Bidad Light" w:hint="cs"/>
          <w:rtl/>
          <w:lang w:bidi="fa-IR"/>
        </w:rPr>
        <w:t xml:space="preserve">گفتیم که: اختلاف در میان افراد بشر مقتضای طبیعت بشری و فطرت اوست که در صورت مهیا شدن اسباب و شرایط آن، ایجاد می‌گردد و به همین دلیل هم، اگر اختلاف ایجاد شود، امر شگفت و عجیبی نیست و فقط باید دانست که این بدان معنی نیست که همه‌ی انواع اختلاف مذموم است و یا همه‌ی اختلاف‌کنندگان مورد نکوهش هستند؛ زیرا واقعیت این </w:t>
      </w:r>
      <w:r w:rsidRPr="004937F1">
        <w:rPr>
          <w:rFonts w:cs="Bidad Light" w:hint="cs"/>
          <w:rtl/>
          <w:lang w:bidi="fa-IR"/>
        </w:rPr>
        <w:lastRenderedPageBreak/>
        <w:t>است که مسأله نیاز به شرح و تفصیل دارد، چون که استقرای نصوص شریعت و احوال اختلاف‌کنندگان بیانگر آن است که اختلاف بر سه نوع می‌باشد:</w:t>
      </w:r>
    </w:p>
    <w:p w14:paraId="4556F925" w14:textId="77777777" w:rsidR="004937F1" w:rsidRPr="004937F1" w:rsidRDefault="004937F1" w:rsidP="004937F1">
      <w:pPr>
        <w:pStyle w:val="a0"/>
        <w:widowControl w:val="0"/>
        <w:numPr>
          <w:ilvl w:val="0"/>
          <w:numId w:val="93"/>
        </w:numPr>
        <w:rPr>
          <w:rFonts w:cs="Bidad Light"/>
          <w:lang w:bidi="fa-IR"/>
        </w:rPr>
      </w:pPr>
      <w:r w:rsidRPr="004937F1">
        <w:rPr>
          <w:rFonts w:cs="Bidad Light" w:hint="cs"/>
          <w:rtl/>
          <w:lang w:bidi="fa-IR"/>
        </w:rPr>
        <w:t>اختلافی که مذموم بوده، اهلِ آن نیز مذموم هستند.</w:t>
      </w:r>
    </w:p>
    <w:p w14:paraId="34A0D257" w14:textId="77777777" w:rsidR="004937F1" w:rsidRPr="004937F1" w:rsidRDefault="004937F1" w:rsidP="004937F1">
      <w:pPr>
        <w:pStyle w:val="a0"/>
        <w:widowControl w:val="0"/>
        <w:numPr>
          <w:ilvl w:val="0"/>
          <w:numId w:val="93"/>
        </w:numPr>
        <w:rPr>
          <w:rFonts w:cs="Bidad Light"/>
          <w:lang w:bidi="fa-IR"/>
        </w:rPr>
      </w:pPr>
      <w:r w:rsidRPr="004937F1">
        <w:rPr>
          <w:rFonts w:cs="Bidad Light" w:hint="cs"/>
          <w:rtl/>
          <w:lang w:bidi="fa-IR"/>
        </w:rPr>
        <w:t>اختلافی که مورد مدح و ستایش بوده، اهل آن نیز ممدوح هستند.</w:t>
      </w:r>
    </w:p>
    <w:p w14:paraId="18B21B8A" w14:textId="77777777" w:rsidR="004937F1" w:rsidRPr="004937F1" w:rsidRDefault="004937F1" w:rsidP="004937F1">
      <w:pPr>
        <w:pStyle w:val="a0"/>
        <w:widowControl w:val="0"/>
        <w:numPr>
          <w:ilvl w:val="0"/>
          <w:numId w:val="93"/>
        </w:numPr>
        <w:rPr>
          <w:rFonts w:cs="Bidad Light"/>
          <w:lang w:bidi="fa-IR"/>
        </w:rPr>
      </w:pPr>
      <w:r w:rsidRPr="004937F1">
        <w:rPr>
          <w:rFonts w:cs="Bidad Light" w:hint="cs"/>
          <w:rtl/>
          <w:lang w:bidi="fa-IR"/>
        </w:rPr>
        <w:t>اختلافی که قابل قبول بوده، اهل آن مأجور هستند.</w:t>
      </w:r>
    </w:p>
    <w:p w14:paraId="03D73F00" w14:textId="77777777" w:rsidR="004937F1" w:rsidRPr="007070C7" w:rsidRDefault="004937F1" w:rsidP="004937F1">
      <w:pPr>
        <w:pStyle w:val="ab"/>
        <w:widowControl w:val="0"/>
        <w:rPr>
          <w:rFonts w:cs="Bidad Light"/>
          <w:color w:val="0070C0"/>
          <w:sz w:val="28"/>
          <w:szCs w:val="28"/>
          <w:rtl/>
          <w:lang w:bidi="fa-IR"/>
        </w:rPr>
      </w:pPr>
      <w:bookmarkStart w:id="443" w:name="_Toc452471767"/>
      <w:r w:rsidRPr="007070C7">
        <w:rPr>
          <w:rFonts w:cs="Bidad Light" w:hint="cs"/>
          <w:color w:val="0070C0"/>
          <w:sz w:val="28"/>
          <w:szCs w:val="28"/>
          <w:rtl/>
          <w:lang w:bidi="fa-IR"/>
        </w:rPr>
        <w:t>اختلاف مذموم</w:t>
      </w:r>
      <w:bookmarkEnd w:id="443"/>
    </w:p>
    <w:p w14:paraId="73988983" w14:textId="4D0E0F72" w:rsidR="004937F1" w:rsidRPr="004937F1" w:rsidRDefault="004937F1" w:rsidP="004937F1">
      <w:pPr>
        <w:pStyle w:val="a0"/>
        <w:widowControl w:val="0"/>
        <w:rPr>
          <w:rFonts w:cs="Bidad Light"/>
          <w:rtl/>
          <w:lang w:bidi="fa-IR"/>
        </w:rPr>
      </w:pPr>
      <w:r w:rsidRPr="002D5B6F">
        <w:rPr>
          <w:rFonts w:cs="Bidad Light" w:hint="cs"/>
          <w:b/>
          <w:bCs/>
          <w:color w:val="C00000"/>
          <w:rtl/>
          <w:lang w:bidi="fa-IR"/>
        </w:rPr>
        <w:t>385-</w:t>
      </w:r>
      <w:r w:rsidRPr="002D5B6F">
        <w:rPr>
          <w:rFonts w:cs="Bidad Light" w:hint="cs"/>
          <w:color w:val="C00000"/>
          <w:rtl/>
          <w:lang w:bidi="fa-IR"/>
        </w:rPr>
        <w:t xml:space="preserve"> </w:t>
      </w:r>
      <w:r w:rsidRPr="004937F1">
        <w:rPr>
          <w:rFonts w:cs="Bidad Light" w:hint="cs"/>
          <w:rtl/>
          <w:lang w:bidi="fa-IR"/>
        </w:rPr>
        <w:t xml:space="preserve">خودِ این نوع نیز، چند نوع می‌باشد و زشت‌ترین نوع از این اختلاف‌های مذموم، اختلاف کفر است، زیرا در آن، بشر به مؤمنِ به خدا و کافرِ به خدا و مؤمنِ به خدا و رسالت‌های او و کافر به آن‌ها تقسیم می‌شود؛ قرآن کریم هم در آیات متعددی به این اختلاف اشاره کرده است، از جمله می‌فرماید: </w:t>
      </w:r>
      <w:r w:rsidRPr="0051697B">
        <w:rPr>
          <w:rFonts w:cs="Bidad Light"/>
          <w:color w:val="BF4E14" w:themeColor="accent2" w:themeShade="BF"/>
          <w:shd w:val="clear" w:color="auto" w:fill="FFFFFF"/>
          <w:rtl/>
          <w:lang w:bidi="fa-IR"/>
        </w:rPr>
        <w:t>﴿</w:t>
      </w:r>
      <w:r w:rsidR="0051697B" w:rsidRPr="0051697B">
        <w:rPr>
          <w:rStyle w:val="Char7"/>
          <w:rFonts w:cs="Bidad Light"/>
          <w:color w:val="BF4E14" w:themeColor="accent2" w:themeShade="BF"/>
          <w:sz w:val="28"/>
          <w:szCs w:val="28"/>
          <w:rtl/>
        </w:rPr>
        <w:t xml:space="preserve"> هَذَانِ خَصْمَانِ اخْتَصَمُوا فِي رَبِّهِمْ</w:t>
      </w:r>
      <w:r w:rsidR="0051697B" w:rsidRPr="0051697B">
        <w:rPr>
          <w:rStyle w:val="Char7"/>
          <w:rFonts w:cs="Bidad Light"/>
          <w:color w:val="BF4E14" w:themeColor="accent2" w:themeShade="BF"/>
          <w:sz w:val="28"/>
          <w:szCs w:val="28"/>
          <w:rtl/>
        </w:rPr>
        <w:t xml:space="preserve"> </w:t>
      </w:r>
      <w:r w:rsidRPr="0051697B">
        <w:rPr>
          <w:rFonts w:cs="Bidad Light"/>
          <w:color w:val="BF4E14" w:themeColor="accent2" w:themeShade="BF"/>
          <w:shd w:val="clear" w:color="auto" w:fill="FFFFFF"/>
          <w:rtl/>
          <w:lang w:bidi="fa-IR"/>
        </w:rPr>
        <w:t>﴾</w:t>
      </w:r>
      <w:r w:rsidRPr="0051697B">
        <w:rPr>
          <w:rStyle w:val="Char"/>
          <w:rFonts w:cs="Bidad Light"/>
          <w:color w:val="BF4E14" w:themeColor="accent2" w:themeShade="BF"/>
          <w:sz w:val="28"/>
          <w:szCs w:val="28"/>
          <w:rtl/>
        </w:rPr>
        <w:t xml:space="preserve"> </w:t>
      </w:r>
      <w:r w:rsidRPr="004937F1">
        <w:rPr>
          <w:rStyle w:val="Char"/>
          <w:rFonts w:cs="Bidad Light"/>
          <w:sz w:val="28"/>
          <w:szCs w:val="28"/>
          <w:rtl/>
        </w:rPr>
        <w:t>[الحج: 19]</w:t>
      </w:r>
      <w:r w:rsidRPr="004937F1">
        <w:rPr>
          <w:rFonts w:cs="Bidad Light" w:hint="cs"/>
          <w:rtl/>
        </w:rPr>
        <w:t xml:space="preserve">، </w:t>
      </w:r>
      <w:r w:rsidRPr="004937F1">
        <w:rPr>
          <w:rStyle w:val="Char5"/>
          <w:rFonts w:cs="Bidad Light" w:hint="cs"/>
          <w:sz w:val="28"/>
          <w:szCs w:val="28"/>
          <w:rtl/>
        </w:rPr>
        <w:t>«اینان، دو دسته‌ی مقابلِ هم (از مردمان، به نام مؤمنان و کافران) می‌باشند که درباره‌ی (ذات و صفاتِ) خدا به جدال پرداخته و به کشمکش نشسته‌اند»</w:t>
      </w:r>
      <w:r w:rsidRPr="004937F1">
        <w:rPr>
          <w:rFonts w:cs="Bidad Light" w:hint="cs"/>
          <w:rtl/>
        </w:rPr>
        <w:t>. ابن کثیر در تفسیر خود بیان داشته که منظور از این جمله «</w:t>
      </w:r>
      <w:r w:rsidRPr="0051697B">
        <w:rPr>
          <w:rFonts w:cs="Bidad Light" w:hint="cs"/>
          <w:color w:val="BF4E14" w:themeColor="accent2" w:themeShade="BF"/>
          <w:rtl/>
        </w:rPr>
        <w:t>هَذَانِ خَصمَانِ</w:t>
      </w:r>
      <w:r w:rsidRPr="004937F1">
        <w:rPr>
          <w:rFonts w:cs="Bidad Light" w:hint="cs"/>
          <w:rtl/>
        </w:rPr>
        <w:t xml:space="preserve">» مؤمنان و کافران می‌باشد و گفته که این سخن منقول از مجاهد و عطاء است و همچنین، رأیِ مختار ابن جریر طبری است. خودِ ابن کثیر هم آن را ترجیح داده و همین قول، قولِ زمخشری و قولِ مختارِ فخر رازی هم هست، </w:t>
      </w:r>
      <w:r w:rsidRPr="004937F1">
        <w:rPr>
          <w:rFonts w:cs="Bidad Light" w:hint="cs"/>
          <w:rtl/>
        </w:rPr>
        <w:lastRenderedPageBreak/>
        <w:t>زیرا می‌گوید: «منظور گروه مؤمنان و جماعت آنان و گروه کافران و جماعت آنان است و همه‌ی کفار داخل در این تقسیم‌بندی می‌باشند»</w:t>
      </w:r>
      <w:r w:rsidRPr="004937F1">
        <w:rPr>
          <w:rStyle w:val="FootnoteReference"/>
          <w:rFonts w:cs="Bidad Light"/>
          <w:spacing w:val="-4"/>
          <w:rtl/>
          <w:lang w:bidi="fa-IR"/>
        </w:rPr>
        <w:footnoteReference w:id="338"/>
      </w:r>
      <w:r w:rsidRPr="004937F1">
        <w:rPr>
          <w:rFonts w:cs="Bidad Light" w:hint="cs"/>
          <w:rtl/>
          <w:lang w:bidi="fa-IR"/>
        </w:rPr>
        <w:t>. روشن است که کافران مخالف مؤمنان هستند و این مخالفتِ آنان مذموم است.</w:t>
      </w:r>
    </w:p>
    <w:p w14:paraId="3DE04E5E" w14:textId="77777777" w:rsidR="004937F1" w:rsidRPr="004937F1" w:rsidRDefault="004937F1" w:rsidP="004937F1">
      <w:pPr>
        <w:pStyle w:val="a0"/>
        <w:widowControl w:val="0"/>
        <w:rPr>
          <w:rFonts w:cs="Bidad Light"/>
          <w:rtl/>
          <w:lang w:bidi="fa-IR"/>
        </w:rPr>
      </w:pPr>
      <w:r w:rsidRPr="002D5B6F">
        <w:rPr>
          <w:rFonts w:cs="Bidad Light" w:hint="cs"/>
          <w:b/>
          <w:bCs/>
          <w:color w:val="C00000"/>
          <w:rtl/>
          <w:lang w:bidi="fa-IR"/>
        </w:rPr>
        <w:t>386-</w:t>
      </w:r>
      <w:r w:rsidRPr="002D5B6F">
        <w:rPr>
          <w:rFonts w:cs="Bidad Light" w:hint="cs"/>
          <w:color w:val="C00000"/>
          <w:rtl/>
          <w:lang w:bidi="fa-IR"/>
        </w:rPr>
        <w:t xml:space="preserve"> </w:t>
      </w:r>
      <w:r w:rsidRPr="004937F1">
        <w:rPr>
          <w:rFonts w:cs="Bidad Light" w:hint="cs"/>
          <w:rtl/>
          <w:lang w:bidi="fa-IR"/>
        </w:rPr>
        <w:t xml:space="preserve">نیز، از جمله اختلاف‌های مذموم است اختلاف‌هایِ اهل هوی و اهل بدعتِ منتسب به اسلام که اهل اهواء نامیده می‌شوند، با نسبت دادن‌شان به هوی، یعنی آنچه که نفس‌شان آرزو می‌کند و مخالف حق است براساسِ تأویلات فاسد و باطلی که نفس مؤمن آن را نمی‌پذیرد، مگر آنگاه که نفسش با هوی و هوس درآمیخته باشد. از جمله‌ی این افراد می‌توان به خوارج اشاره کرد، زیرا اینان قرآن را حسب میل و هوای خود تأویل کردند و با حقی که جماعت مسلمانان بر آن بودند مخالفت ورزیدند و از آنان جدا شدند و خون مسلمین را حلال دانستند. احادیث فراوانی هم در مذمتِ خوارج و دفع شرشان حتی اگر به وسیله‌ی جنگ با آنان هم شده باشد، وارد شده است و برآیندِ این احادیث آن است که اگر کسی از هوایِ نفسِ خود تبعیت نماید، در ضلالت سقوط می‌کند، گرچه عبادت زیادی هم انجام داده باشد و به همین دلیل هم، ابن عباس- که نزد او در مورد خوارج و کوشش‌ها و نمازشان سخن گفته شده بود- گفته است: «آنان تلاش و اجتهاد بیشتری از یهودیان و مسیحیان ندارند و حال آن که یهودیان و </w:t>
      </w:r>
      <w:r w:rsidRPr="004937F1">
        <w:rPr>
          <w:rFonts w:cs="Bidad Light" w:hint="cs"/>
          <w:rtl/>
          <w:lang w:bidi="fa-IR"/>
        </w:rPr>
        <w:lastRenderedPageBreak/>
        <w:t>مسیحیان هم بر گمراهی هستند»</w:t>
      </w:r>
      <w:r w:rsidRPr="004937F1">
        <w:rPr>
          <w:rStyle w:val="FootnoteReference"/>
          <w:rFonts w:cs="Bidad Light"/>
          <w:spacing w:val="-4"/>
          <w:rtl/>
          <w:lang w:bidi="fa-IR"/>
        </w:rPr>
        <w:footnoteReference w:id="339"/>
      </w:r>
      <w:r w:rsidRPr="004937F1">
        <w:rPr>
          <w:rFonts w:cs="Bidad Light" w:hint="cs"/>
          <w:rtl/>
          <w:lang w:bidi="fa-IR"/>
        </w:rPr>
        <w:t>.</w:t>
      </w:r>
    </w:p>
    <w:p w14:paraId="612B35A7" w14:textId="1B7A2C13" w:rsidR="004937F1" w:rsidRPr="004937F1" w:rsidRDefault="004937F1" w:rsidP="004937F1">
      <w:pPr>
        <w:pStyle w:val="a0"/>
        <w:widowControl w:val="0"/>
        <w:rPr>
          <w:rFonts w:cs="Bidad Light"/>
          <w:rtl/>
          <w:lang w:bidi="fa-IR"/>
        </w:rPr>
      </w:pPr>
      <w:r w:rsidRPr="004937F1">
        <w:rPr>
          <w:rFonts w:cs="Bidad Light" w:hint="cs"/>
          <w:rtl/>
          <w:lang w:bidi="fa-IR"/>
        </w:rPr>
        <w:t xml:space="preserve">اهل بدعت، به معنای عام، کسانی هستند که در اسلام چیزهایی را ایجاد می‌کنند که خداوند و رسول او آن‌ها را تشریع نکرده‌اند و به همین دلیل هم، در ورطه‌ی مخالفت با شرع و سنت‌های اسلام می‌افتند، و بدعت در اصطلاح شرعی، آن چیزی است که خدا و رسول او آن‌ها را تشریع نکرده‌اند و نیز، همه‌ی آن چیزهایی است که شریعتِ حنیف اسلامی نه به صورت ایجاب و نه به شیوه‌ی استحباب به آن‌ها امر نکرده است، اما آنچه که به صورت ایجاب یا استحباب به آن امر شده و با ادلّه‌ی شرعی دانسته شده که به آن امر شده است، این‌ها در زمره‌ی دینی به حساب می‌آیند که خداوند آن را تشریع کرده است، خواه در زمان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به آن عمل شده باشد و خواه در زمان ایشان به آن عمل نشده باشد، اما بعد از ایشان و به فرمان ایشان به آن عمل شده باشد، مانند جنگ با مرتدان و خوارج که این موارد در شمارِ سنّت رسول خدا بوده، خارج از آن نیست؛ همچنین، سنّت خلفای راشدین هم در شمار دین است، زیرا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امر به تبعیت از سنّت خلفای راشدین کرده‌اند</w:t>
      </w:r>
      <w:r w:rsidRPr="004937F1">
        <w:rPr>
          <w:rStyle w:val="FootnoteReference"/>
          <w:rFonts w:cs="Bidad Light"/>
          <w:spacing w:val="-4"/>
          <w:rtl/>
          <w:lang w:bidi="fa-IR"/>
        </w:rPr>
        <w:footnoteReference w:id="340"/>
      </w:r>
      <w:r w:rsidRPr="004937F1">
        <w:rPr>
          <w:rFonts w:cs="Bidad Light" w:hint="cs"/>
          <w:rtl/>
          <w:lang w:bidi="fa-IR"/>
        </w:rPr>
        <w:t>.</w:t>
      </w:r>
    </w:p>
    <w:p w14:paraId="51B628C6" w14:textId="77777777" w:rsidR="004937F1" w:rsidRPr="004937F1" w:rsidRDefault="004937F1" w:rsidP="004937F1">
      <w:pPr>
        <w:pStyle w:val="a0"/>
        <w:widowControl w:val="0"/>
        <w:rPr>
          <w:rFonts w:cs="Bidad Light"/>
          <w:rtl/>
          <w:lang w:bidi="fa-IR"/>
        </w:rPr>
      </w:pPr>
      <w:r w:rsidRPr="002D5B6F">
        <w:rPr>
          <w:rFonts w:cs="Bidad Light" w:hint="cs"/>
          <w:b/>
          <w:bCs/>
          <w:color w:val="C00000"/>
          <w:rtl/>
          <w:lang w:bidi="fa-IR"/>
        </w:rPr>
        <w:t>387-</w:t>
      </w:r>
      <w:r w:rsidRPr="002D5B6F">
        <w:rPr>
          <w:rFonts w:cs="Bidad Light" w:hint="cs"/>
          <w:color w:val="C00000"/>
          <w:rtl/>
          <w:lang w:bidi="fa-IR"/>
        </w:rPr>
        <w:t xml:space="preserve"> </w:t>
      </w:r>
      <w:r w:rsidRPr="004937F1">
        <w:rPr>
          <w:rFonts w:cs="Bidad Light" w:hint="cs"/>
          <w:rtl/>
          <w:lang w:bidi="fa-IR"/>
        </w:rPr>
        <w:t xml:space="preserve">همچنین، از جمله مواردِ اختلاف مذموم است آنچه که در میان مقلدین مذاهب اسلامی واقع می‌شود، به نحوی که آنان را وا می‌دارد که </w:t>
      </w:r>
      <w:r w:rsidRPr="004937F1">
        <w:rPr>
          <w:rFonts w:cs="Bidad Light" w:hint="cs"/>
          <w:rtl/>
          <w:lang w:bidi="fa-IR"/>
        </w:rPr>
        <w:lastRenderedPageBreak/>
        <w:t>چنین اعتقاد داشته باشند که سخن مذهبِ متبوع‌شان حق بوده، مواردِ مخالف آن قطعاً باطل است و سپس، نتایجِ خطرناک و وحدت‌شکن و تفرقه‌برانگیزی را بر آن مترتب می‌گردانند، مانند: نماز نخواندن پشت سر کسانی که مخالف مذهب آنان می‌باشند، و حتی گاهی نیز قضیه از این فراتر رفته، منجر به ایجاد خصومت و مشاجرات می‌گردد، آنچنان که در گذشته روی داده است. شکی نیست که این نوع از اختلافات قطعاً مذموم و غیر موجه است، زیرا مذاهب اسلامی فقط اَشکالی از تفسیر نصوص شرعی قرآن و سنّت و استنباط احکام براساسِ آن می‌باشد و بر شخص مسلمان واجب است که از آنچه که خداوند متعال نازل کرده و پیامبر بزرگوار او</w:t>
      </w:r>
      <w:r w:rsidRPr="004937F1">
        <w:rPr>
          <w:rFonts w:cs="Bidad Light"/>
          <w:rtl/>
          <w:lang w:bidi="fa-IR"/>
        </w:rPr>
        <w:t> </w:t>
      </w:r>
      <w:r w:rsidRPr="004937F1">
        <w:rPr>
          <w:rFonts w:cs="Bidad Light" w:hint="cs"/>
          <w:rtl/>
          <w:lang w:bidi="fa-IR"/>
        </w:rPr>
        <w:t xml:space="preserve">ج تفسیر کرده‌اند، تبعیت کند و اگر شخص مسلمان خود شخصاً نتوانست آن را ادراک کند، برای او جایز است- و نه واجب- که از یکی از مذاهب معتبر اسلامی که به شهادت همه ائمه‌ی آن اهل تقوی و پرهیزگاری و صلاح و فقاهت می‌باشند، تبعیت نماید. همچنین، کسی که از یکی از این مذاهب تبعیت می‌نماید، باید بداند که به این اعتبار از این مذهب تبعیت می‌کند که مظنه‌ی صواب و آشناسازی او با شرع خدا می‌باشد و این مظنه تنها مختص مذهبِ متبوع او نمی‌باشد، بلکه مشاع است در میان مجتهدان و علمای برحق امّت اسلامی و بنابراین، مقلد حق ندارد که مقلدان مذهب دیگر را مورد انکار و ملامت و سرزنش قرار دهد، یا به این خاطر با آنان دشمنی ورزد و مذهب او را قطعاً باطل بداند و پشت سر </w:t>
      </w:r>
      <w:r w:rsidRPr="004937F1">
        <w:rPr>
          <w:rFonts w:cs="Bidad Light" w:hint="cs"/>
          <w:rtl/>
          <w:lang w:bidi="fa-IR"/>
        </w:rPr>
        <w:lastRenderedPageBreak/>
        <w:t>او نماز نخواند؛ آیا مگر نمی‌داند که سلفِ صالح و از جمله، همان امامی که وی از او تقلید می‌کند، به رغم اختلافات فقهی‌شان، پشتِ سر هم نماز می‌خوانده‌اند؟!</w:t>
      </w:r>
    </w:p>
    <w:p w14:paraId="54471D5A" w14:textId="77777777" w:rsidR="004937F1" w:rsidRPr="004937F1" w:rsidRDefault="004937F1" w:rsidP="004937F1">
      <w:pPr>
        <w:pStyle w:val="a0"/>
        <w:widowControl w:val="0"/>
        <w:rPr>
          <w:rFonts w:cs="Bidad Light"/>
          <w:rtl/>
          <w:lang w:bidi="fa-IR"/>
        </w:rPr>
      </w:pPr>
      <w:r w:rsidRPr="002D5B6F">
        <w:rPr>
          <w:rFonts w:cs="Bidad Light" w:hint="cs"/>
          <w:b/>
          <w:bCs/>
          <w:color w:val="C00000"/>
          <w:rtl/>
          <w:lang w:bidi="fa-IR"/>
        </w:rPr>
        <w:t>388-</w:t>
      </w:r>
      <w:r w:rsidRPr="002D5B6F">
        <w:rPr>
          <w:rFonts w:cs="Bidad Light" w:hint="cs"/>
          <w:color w:val="C00000"/>
          <w:rtl/>
          <w:lang w:bidi="fa-IR"/>
        </w:rPr>
        <w:t xml:space="preserve"> </w:t>
      </w:r>
      <w:r w:rsidRPr="004937F1">
        <w:rPr>
          <w:rFonts w:cs="Bidad Light" w:hint="cs"/>
          <w:rtl/>
          <w:lang w:bidi="fa-IR"/>
        </w:rPr>
        <w:t>باز، از جمله اختلاف‌های مذموم است آنچه که در میان مقلدان و منکران تقلید روی می‌دهد؛ زیرا گاهی مقلد چیزی را که در سنّت وارد شده بدین دلیل که مذهب او به آن قایل نشده است، مانند برداشتن دست‌ها در نماز در هنگام رفتن به رکوع و برخاستن از آن، ترک می‌کنند، اما فردی که متبع و پیرو سنّت است کار او را مورد انکار قرار می‌دهد، اما مقلد این سخنِ او را قبول نمی‌کند با این استدلال که مذهبش به این سنّت قایل نشده است و به همین دلیل، پیروِ سنّت با او تندی و غلظت کرده، چه بسا که با او دشمنی می‌ورزد و با او قطع رابطه می‌نماید و چه بسا که میان دو گروه خصومت و چیزهای دیگری واقع شود که مورد نهی می‌باشند.</w:t>
      </w:r>
    </w:p>
    <w:p w14:paraId="473DF557"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علت مذموم‌بودن این اختلاف نیز آن است که تفرقه ممنوع و همبستگی و اتحاد امری مطلوب است و بلندکردن دست‌ها در آن دو حالت هم، از جمله هیآت نماز است و در شمار ارکان نماز نیست و اگر کسی این عمل را انجام دهد، قطعاً نیکوکار و تابع سنّت ثابت نبوی به حساب می‌آید و اگر کسی آن را ترک کند، نهایت حکمش این است که به خاطر جهل به این سنّت معذور می‌باشد؛ اما چنین چیزی نه مستلزمِ خصومت و دشمنی با ترک‌کننده‌ی آن است و نه مستوجب انکار و سرزنش سختی همانندِ انکار </w:t>
      </w:r>
      <w:r w:rsidRPr="004937F1">
        <w:rPr>
          <w:rFonts w:cs="Bidad Light" w:hint="cs"/>
          <w:rtl/>
          <w:lang w:bidi="fa-IR"/>
        </w:rPr>
        <w:lastRenderedPageBreak/>
        <w:t>و ملامت نسبت به مرتکبِ کار حرام، بلکه مقتضیِ این است که آن شخص با بیانِ لطیف و با خیرخواهی، به سنّت راهنمایی شود و همچنین، با همراه‌کردنِ این اعتقاد که امام این مذهب به خاطر یک عذر مقبول این سنّت را نپذیرفته است- موضوعی که در آینده مورد بحث قرار خواهد گرفت- و پس از آن، اگر مقلد در چنین مواردی- مانند بلند کردن دست‌ها- سخن طرف مقابل را نپذیرفت، قطع رابطه و دشمنی با او جایز نیست، زیرا اتحاد و اجتماع و همبستگی از واجبات است و ترک واجب به خاطر یک امر مستحب جایز نمی‌باشد.</w:t>
      </w:r>
    </w:p>
    <w:p w14:paraId="2EF9D6CF" w14:textId="77777777" w:rsidR="004937F1" w:rsidRPr="004937F1" w:rsidRDefault="004937F1" w:rsidP="004937F1">
      <w:pPr>
        <w:pStyle w:val="a0"/>
        <w:widowControl w:val="0"/>
        <w:rPr>
          <w:rFonts w:cs="Bidad Light"/>
          <w:rtl/>
          <w:lang w:bidi="fa-IR"/>
        </w:rPr>
      </w:pPr>
      <w:r w:rsidRPr="004937F1">
        <w:rPr>
          <w:rFonts w:cs="Bidad Light" w:hint="cs"/>
          <w:rtl/>
          <w:lang w:bidi="fa-IR"/>
        </w:rPr>
        <w:t>نیز، از دیگر موارد اختلاف مذموم است آنچه که در میانِ متفِقهه و متصوفه می‌بینیم، زیرا اولی دومی را به خاطر آنچه ادعا می‌کند و بر آن تأکید می‌گذارد، از قبیل احوالِ قلب و لزوم تزکیه و تصفیه‌ی آن، مورد انکار قرار می‌دهد و دومی، گاه، اولی را به خاطر تمسک به ظواهرِ دینی و عدم اهتمام به باطن مورد انکار قرار می‌دهد و گاه، برای مسلک و شیوه‌ی متفقهه وزن و ارزشی قایل نمی‌شود؛ و این شیوه از اختلاف میان این دو گروه غالباً موجب تفرقه و قطع رابطه و ایجاد بغض و کدورت و افتادن در خلافِ مذموم به شکلی قبیح می‌شود که درخور شأن آنان نیست.</w:t>
      </w:r>
    </w:p>
    <w:p w14:paraId="41B292A0" w14:textId="77777777" w:rsidR="004937F1" w:rsidRPr="007070C7" w:rsidRDefault="004937F1" w:rsidP="004937F1">
      <w:pPr>
        <w:pStyle w:val="ab"/>
        <w:widowControl w:val="0"/>
        <w:rPr>
          <w:rFonts w:cs="Bidad Light"/>
          <w:color w:val="0070C0"/>
          <w:sz w:val="28"/>
          <w:szCs w:val="28"/>
          <w:rtl/>
        </w:rPr>
      </w:pPr>
      <w:bookmarkStart w:id="444" w:name="_Toc452471768"/>
      <w:r w:rsidRPr="007070C7">
        <w:rPr>
          <w:rFonts w:cs="Bidad Light" w:hint="cs"/>
          <w:color w:val="0070C0"/>
          <w:sz w:val="28"/>
          <w:szCs w:val="28"/>
          <w:rtl/>
        </w:rPr>
        <w:lastRenderedPageBreak/>
        <w:t>اختلاف ممدوح و ستوده</w:t>
      </w:r>
      <w:bookmarkEnd w:id="444"/>
    </w:p>
    <w:p w14:paraId="7AAFCC47" w14:textId="05FFC28D" w:rsidR="004937F1" w:rsidRPr="004937F1" w:rsidRDefault="004937F1" w:rsidP="004937F1">
      <w:pPr>
        <w:pStyle w:val="a0"/>
        <w:rPr>
          <w:rFonts w:cs="Bidad Light"/>
          <w:rtl/>
          <w:lang w:bidi="fa-IR"/>
        </w:rPr>
      </w:pPr>
      <w:r w:rsidRPr="002D5B6F">
        <w:rPr>
          <w:rFonts w:cs="Bidad Light" w:hint="cs"/>
          <w:b/>
          <w:bCs/>
          <w:color w:val="C00000"/>
          <w:rtl/>
          <w:lang w:bidi="fa-IR"/>
        </w:rPr>
        <w:t>389-</w:t>
      </w:r>
      <w:r w:rsidRPr="002D5B6F">
        <w:rPr>
          <w:rFonts w:cs="Bidad Light" w:hint="cs"/>
          <w:color w:val="C00000"/>
          <w:rtl/>
          <w:lang w:bidi="fa-IR"/>
        </w:rPr>
        <w:t xml:space="preserve"> </w:t>
      </w:r>
      <w:r w:rsidRPr="004937F1">
        <w:rPr>
          <w:rFonts w:cs="Bidad Light" w:hint="cs"/>
          <w:rtl/>
          <w:lang w:bidi="fa-IR"/>
        </w:rPr>
        <w:t xml:space="preserve">از جمله موارد اختلافِ ستوده و ممدوح از نظر شرعی، مخالفت مسلمانان با مشرکان است، زیرا این مخالفت از لوازم تمسک مسلمانان به دین حق‌شان می‌باشد و شریعت اسلامی هم مسلمانان را به مخالفت با مشرکان امر و از شبیه‌شدن به آنان نهی کرده است، خواه این امر و نهی شرع به صورت حتم والزام باشد و خواه به صورت ندب واستحباب و خواه این امر و نهیِ شارع در مورد اعتقادات باطل و هواهای‌شان باشد و خواه عادات و احوال ظاهری‌شان؛ خداوند متعال می‌فرماید: </w:t>
      </w:r>
      <w:r w:rsidRPr="0051697B">
        <w:rPr>
          <w:rFonts w:cs="Bidad Light"/>
          <w:color w:val="BF4E14" w:themeColor="accent2" w:themeShade="BF"/>
          <w:shd w:val="clear" w:color="auto" w:fill="FFFFFF"/>
          <w:rtl/>
          <w:lang w:bidi="fa-IR"/>
        </w:rPr>
        <w:t>﴿</w:t>
      </w:r>
      <w:r w:rsidR="0051697B" w:rsidRPr="0051697B">
        <w:rPr>
          <w:rStyle w:val="Char7"/>
          <w:rFonts w:cs="Bidad Light"/>
          <w:color w:val="BF4E14" w:themeColor="accent2" w:themeShade="BF"/>
          <w:sz w:val="28"/>
          <w:szCs w:val="28"/>
          <w:rtl/>
        </w:rPr>
        <w:t xml:space="preserve"> ثُمَّ جَعَلْنَاكَ عَلَى شَرِيعَةٍ مِنَ الْأَمْرِ فَاتَّبِعْهَا وَلَا تَتَّبِعْ أَهْوَاءَ الَّذِينَ لَا يَعْلَمُونَ (18) إِنَّهُمْ لَنْ يُغْنُوا عَنْكَ مِنَ اللَّهِ شَيْئًا وَإِنَّ الظَّالِمِينَ بَعْضُهُمْ أَوْلِيَاءُ بَعْضٍ وَاللَّهُ وَلِيُّ الْمُتَّقِينَ (19)</w:t>
      </w:r>
      <w:r w:rsidR="0051697B" w:rsidRPr="0051697B">
        <w:rPr>
          <w:rStyle w:val="Char7"/>
          <w:rFonts w:cs="Bidad Light"/>
          <w:color w:val="BF4E14" w:themeColor="accent2" w:themeShade="BF"/>
          <w:sz w:val="28"/>
          <w:szCs w:val="28"/>
          <w:rtl/>
        </w:rPr>
        <w:t xml:space="preserve"> </w:t>
      </w:r>
      <w:r w:rsidRPr="0051697B">
        <w:rPr>
          <w:rFonts w:cs="Bidad Light"/>
          <w:color w:val="BF4E14" w:themeColor="accent2" w:themeShade="BF"/>
          <w:shd w:val="clear" w:color="auto" w:fill="FFFFFF"/>
          <w:rtl/>
          <w:lang w:bidi="fa-IR"/>
        </w:rPr>
        <w:t>﴾</w:t>
      </w:r>
      <w:r w:rsidRPr="004937F1">
        <w:rPr>
          <w:rStyle w:val="Char"/>
          <w:rFonts w:cs="Bidad Light"/>
          <w:sz w:val="28"/>
          <w:szCs w:val="28"/>
          <w:rtl/>
        </w:rPr>
        <w:t xml:space="preserve"> [الجاثية: 18-19]</w:t>
      </w:r>
      <w:r w:rsidRPr="004937F1">
        <w:rPr>
          <w:rFonts w:cs="Bidad Light" w:hint="cs"/>
          <w:rtl/>
        </w:rPr>
        <w:t xml:space="preserve">، </w:t>
      </w:r>
      <w:r w:rsidRPr="004937F1">
        <w:rPr>
          <w:rStyle w:val="Char5"/>
          <w:rFonts w:cs="Bidad Light" w:hint="cs"/>
          <w:sz w:val="28"/>
          <w:szCs w:val="28"/>
          <w:rtl/>
        </w:rPr>
        <w:t>«سپس ما تو را (مبعوث کردیم و) بر آیین و راه و روشنی از دینِ (خدا که اسلام نام دارد) قرار دادیم؛ پس از این آیین پیروی کن و بدین راه روشن برو و از هوا و هوس‌های کسانی پیروی مکن که نمی‌دانند. آنان هرگز تو را از عذاب خدا نمی‌رهانند و ستمگران (کفرپیشه) یار و یاور همدیگرند، و خدا هم و یار و یاورِ پرهیزگاران است»</w:t>
      </w:r>
      <w:r w:rsidRPr="004937F1">
        <w:rPr>
          <w:rFonts w:cs="Bidad Light" w:hint="cs"/>
          <w:rtl/>
        </w:rPr>
        <w:t xml:space="preserve">. جمله‌یی </w:t>
      </w:r>
      <w:r w:rsidRPr="0051697B">
        <w:rPr>
          <w:rFonts w:ascii="Traditional Arabic" w:hAnsi="Traditional Arabic" w:cs="Bidad Light"/>
          <w:color w:val="BF4E14" w:themeColor="accent2" w:themeShade="BF"/>
          <w:rtl/>
        </w:rPr>
        <w:t>﴿</w:t>
      </w:r>
      <w:r w:rsidR="0051697B" w:rsidRPr="0051697B">
        <w:rPr>
          <w:rStyle w:val="Char7"/>
          <w:rFonts w:cs="Bidad Light"/>
          <w:color w:val="BF4E14" w:themeColor="accent2" w:themeShade="BF"/>
          <w:sz w:val="28"/>
          <w:szCs w:val="28"/>
          <w:rtl/>
        </w:rPr>
        <w:t>الَّذِينَ لَا يَعْلَمُونَ</w:t>
      </w:r>
      <w:r w:rsidRPr="0051697B">
        <w:rPr>
          <w:rFonts w:ascii="Traditional Arabic" w:hAnsi="Traditional Arabic" w:cs="Bidad Light"/>
          <w:color w:val="BF4E14" w:themeColor="accent2" w:themeShade="BF"/>
          <w:rtl/>
        </w:rPr>
        <w:t>﴾</w:t>
      </w:r>
      <w:r w:rsidRPr="004937F1">
        <w:rPr>
          <w:rFonts w:cs="Bidad Light" w:hint="cs"/>
          <w:rtl/>
        </w:rPr>
        <w:t xml:space="preserve"> شامل همه‌ی کسانی می‌شود که با شریعت او (پیامبر اکرم) مخالفت کرده‌اند و لفظ </w:t>
      </w:r>
      <w:r w:rsidRPr="0051697B">
        <w:rPr>
          <w:rFonts w:ascii="Traditional Arabic" w:hAnsi="Traditional Arabic" w:cs="Bidad Light"/>
          <w:color w:val="BF4E14" w:themeColor="accent2" w:themeShade="BF"/>
          <w:rtl/>
        </w:rPr>
        <w:t>﴿</w:t>
      </w:r>
      <w:r w:rsidR="0051697B" w:rsidRPr="0051697B">
        <w:rPr>
          <w:rStyle w:val="Char7"/>
          <w:rFonts w:cs="Bidad Light"/>
          <w:color w:val="BF4E14" w:themeColor="accent2" w:themeShade="BF"/>
          <w:sz w:val="28"/>
          <w:szCs w:val="28"/>
          <w:rtl/>
        </w:rPr>
        <w:t>أَهْوَاءَ</w:t>
      </w:r>
      <w:r w:rsidRPr="0051697B">
        <w:rPr>
          <w:rFonts w:ascii="Traditional Arabic" w:hAnsi="Traditional Arabic" w:cs="Bidad Light"/>
          <w:color w:val="BF4E14" w:themeColor="accent2" w:themeShade="BF"/>
          <w:shd w:val="clear" w:color="auto" w:fill="FFFFFF"/>
          <w:rtl/>
          <w:lang w:bidi="fa-IR"/>
        </w:rPr>
        <w:t>﴾</w:t>
      </w:r>
      <w:r w:rsidRPr="0051697B">
        <w:rPr>
          <w:rFonts w:cs="Bidad Light" w:hint="cs"/>
          <w:color w:val="BF4E14" w:themeColor="accent2" w:themeShade="BF"/>
          <w:rtl/>
        </w:rPr>
        <w:t xml:space="preserve"> </w:t>
      </w:r>
      <w:r w:rsidRPr="004937F1">
        <w:rPr>
          <w:rFonts w:cs="Bidad Light" w:hint="cs"/>
          <w:rtl/>
        </w:rPr>
        <w:t xml:space="preserve">شامل همه‌ی هواها و امیال و نیز، احوالِ ظاهری مشرکان از مقتضیات و توابع دین باطل آنان می‌باشد، می‌شود و رسول </w:t>
      </w:r>
      <w:r w:rsidR="00845209">
        <w:rPr>
          <w:rFonts w:cs="Bidad Light" w:hint="cs"/>
          <w:rtl/>
        </w:rPr>
        <w:t xml:space="preserve">اکرم </w:t>
      </w:r>
      <w:r w:rsidR="00845209">
        <w:rPr>
          <w:rFonts w:ascii="Times New Roman" w:hAnsi="Times New Roman" w:cs="Times New Roman" w:hint="cs"/>
          <w:rtl/>
        </w:rPr>
        <w:t>ﷺ</w:t>
      </w:r>
      <w:r w:rsidR="00845209">
        <w:rPr>
          <w:rFonts w:cs="Bidad Light" w:hint="cs"/>
          <w:rtl/>
        </w:rPr>
        <w:t xml:space="preserve"> </w:t>
      </w:r>
      <w:r w:rsidRPr="004937F1">
        <w:rPr>
          <w:rFonts w:cs="Bidad Light" w:hint="cs"/>
          <w:rtl/>
        </w:rPr>
        <w:t xml:space="preserve">هم از خواندن نماز در هنگام طلوع و غروب آفتاب نهی </w:t>
      </w:r>
      <w:r w:rsidRPr="004937F1">
        <w:rPr>
          <w:rFonts w:cs="Bidad Light" w:hint="cs"/>
          <w:rtl/>
        </w:rPr>
        <w:lastRenderedPageBreak/>
        <w:t xml:space="preserve">کرده‌اند با این استدلال که در این زمان‌ها کفار برای خورشید سجده می‌کنند؛ روشن است که جهت منع از مشابهت یافتن ظاهریِ مسلمانان با کفار بوده که نهی از این کار (از جانب ایشان) صادر شده، گرچه مسلمانان قصد مشابهت هم نداشته باشند. همچنین، در سنّت نبوی آمده است: </w:t>
      </w:r>
      <w:r w:rsidRPr="00B05C40">
        <w:rPr>
          <w:rFonts w:cs="Bidad Light" w:hint="cs"/>
          <w:color w:val="00B050"/>
          <w:rtl/>
        </w:rPr>
        <w:t xml:space="preserve">«هرکس خود را به قومی شبیه کند، او از آنان است» </w:t>
      </w:r>
      <w:r w:rsidRPr="004937F1">
        <w:rPr>
          <w:rFonts w:cs="Bidad Light" w:hint="cs"/>
          <w:rtl/>
        </w:rPr>
        <w:t xml:space="preserve">که این- چنان که شیخ الإسلام ابن تیمیه می‌گوید- یعنی آن که شخصِ تشبیه جوینده در آن چیزی که خود را شبیه آنان کرده است، از آنان می‌شود. امام احمد هم- آنچنان که در کتاب «إقتضاء الصراط المستقیم» آمده است- بر این نص گذاشته که حضور در اعیاد مشرکان مکروه است و باید نه در اعیادشان خود را به آنان شبیه کرد و نه دعوت‌شان را برای این اعیاد پذیرفت و نه آنان را در آن کمک کرد؛ اما می‌توان به خاطر یک ضرورت یا مصلحت دینی مخالفت با مشرکان در رفتار و روش و آدابِ ظاهریشان را ترک کرد؛ </w:t>
      </w:r>
      <w:r w:rsidR="00255147">
        <w:rPr>
          <w:rFonts w:cs="Bidad Light" w:hint="cs"/>
          <w:rtl/>
        </w:rPr>
        <w:t xml:space="preserve">ابن تیمیه رحمه الله تعالی </w:t>
      </w:r>
      <w:r w:rsidRPr="004937F1">
        <w:rPr>
          <w:rFonts w:cs="Bidad Light" w:hint="cs"/>
          <w:rtl/>
        </w:rPr>
        <w:t xml:space="preserve">می‌گوید: «اگر فرد مسلمان در دارالحرب یا دارالکفر غیر حرب باشد، مأمور به مخالفت با کفار در رفتار و آدابِ ظاهری نیست، زیرا این کار برای او ضرر به دنبال دارد، بلکه حتی گاهی برای فرد مستحب و یا بر او واجب است که در رفتار ظاهری با آنان مشارکت و همراهی کند و اگر در این کار مصلحتی دینی </w:t>
      </w:r>
      <w:r w:rsidRPr="004937F1">
        <w:rPr>
          <w:rFonts w:cs="Bidad Light" w:hint="cs"/>
          <w:rtl/>
        </w:rPr>
        <w:lastRenderedPageBreak/>
        <w:t>وجود داشته باشد، مانند دعوت آنان به دین اسلام یا دفع ضررشان از مسلمانان و دیگر مقصودهای شایسته»</w:t>
      </w:r>
      <w:r w:rsidRPr="004937F1">
        <w:rPr>
          <w:rStyle w:val="FootnoteReference"/>
          <w:rFonts w:cs="Bidad Light"/>
          <w:spacing w:val="-4"/>
          <w:rtl/>
          <w:lang w:bidi="fa-IR"/>
        </w:rPr>
        <w:footnoteReference w:id="341"/>
      </w:r>
      <w:r w:rsidRPr="004937F1">
        <w:rPr>
          <w:rFonts w:cs="Bidad Light" w:hint="cs"/>
          <w:rtl/>
          <w:lang w:bidi="fa-IR"/>
        </w:rPr>
        <w:t>.</w:t>
      </w:r>
    </w:p>
    <w:p w14:paraId="453CBCEC" w14:textId="742A2CB2" w:rsidR="004937F1" w:rsidRPr="004937F1" w:rsidRDefault="004937F1" w:rsidP="004937F1">
      <w:pPr>
        <w:pStyle w:val="a0"/>
        <w:widowControl w:val="0"/>
        <w:rPr>
          <w:rFonts w:cs="Bidad Light"/>
          <w:rtl/>
          <w:lang w:bidi="fa-IR"/>
        </w:rPr>
      </w:pPr>
      <w:r w:rsidRPr="002D5B6F">
        <w:rPr>
          <w:rFonts w:cs="Bidad Light" w:hint="cs"/>
          <w:b/>
          <w:bCs/>
          <w:color w:val="C00000"/>
          <w:rtl/>
          <w:lang w:bidi="fa-IR"/>
        </w:rPr>
        <w:t>390-</w:t>
      </w:r>
      <w:r w:rsidRPr="002D5B6F">
        <w:rPr>
          <w:rFonts w:cs="Bidad Light" w:hint="cs"/>
          <w:color w:val="C00000"/>
          <w:rtl/>
          <w:lang w:bidi="fa-IR"/>
        </w:rPr>
        <w:t xml:space="preserve"> </w:t>
      </w:r>
      <w:r w:rsidRPr="004937F1">
        <w:rPr>
          <w:rFonts w:cs="Bidad Light" w:hint="cs"/>
          <w:rtl/>
          <w:lang w:bidi="fa-IR"/>
        </w:rPr>
        <w:t xml:space="preserve">نیز، از جمله اختلاف‌های ممدوح و ستوده، مخالفت فرد مسلمان با اعیاد و عبادات و سنت‌ها و عرف‌های جاهلی است؛ خداوند متعال می‌فرماید: </w:t>
      </w:r>
      <w:r w:rsidRPr="00CD377D">
        <w:rPr>
          <w:rFonts w:cs="Bidad Light"/>
          <w:color w:val="BF4E14" w:themeColor="accent2" w:themeShade="BF"/>
          <w:shd w:val="clear" w:color="auto" w:fill="FFFFFF"/>
          <w:rtl/>
          <w:lang w:bidi="fa-IR"/>
        </w:rPr>
        <w:t>﴿</w:t>
      </w:r>
      <w:r w:rsidR="00CD377D" w:rsidRPr="00CD377D">
        <w:rPr>
          <w:color w:val="BF4E14" w:themeColor="accent2" w:themeShade="BF"/>
          <w:rtl/>
        </w:rPr>
        <w:t xml:space="preserve"> </w:t>
      </w:r>
      <w:r w:rsidR="00CD377D" w:rsidRPr="00CD377D">
        <w:rPr>
          <w:rStyle w:val="Char7"/>
          <w:rFonts w:cs="Bidad Light"/>
          <w:color w:val="BF4E14" w:themeColor="accent2" w:themeShade="BF"/>
          <w:sz w:val="28"/>
          <w:szCs w:val="28"/>
          <w:rtl/>
        </w:rPr>
        <w:t>وَلَا تَبَرَّجْنَ تَبَرُّجَ الْجَاهِلِيَّةِ الْأُولَى</w:t>
      </w:r>
      <w:r w:rsidR="00CD377D" w:rsidRPr="00CD377D">
        <w:rPr>
          <w:rStyle w:val="Char7"/>
          <w:rFonts w:cs="Bidad Light"/>
          <w:color w:val="BF4E14" w:themeColor="accent2" w:themeShade="BF"/>
          <w:sz w:val="28"/>
          <w:szCs w:val="28"/>
          <w:rtl/>
        </w:rPr>
        <w:t xml:space="preserve"> </w:t>
      </w:r>
      <w:r w:rsidRPr="00CD377D">
        <w:rPr>
          <w:rFonts w:cs="Bidad Light"/>
          <w:color w:val="BF4E14" w:themeColor="accent2" w:themeShade="BF"/>
          <w:shd w:val="clear" w:color="auto" w:fill="FFFFFF"/>
          <w:rtl/>
          <w:lang w:bidi="fa-IR"/>
        </w:rPr>
        <w:t>﴾</w:t>
      </w:r>
      <w:r w:rsidRPr="00CD377D">
        <w:rPr>
          <w:rStyle w:val="Char"/>
          <w:rFonts w:cs="Bidad Light"/>
          <w:color w:val="BF4E14" w:themeColor="accent2" w:themeShade="BF"/>
          <w:sz w:val="28"/>
          <w:szCs w:val="28"/>
          <w:rtl/>
        </w:rPr>
        <w:t xml:space="preserve"> </w:t>
      </w:r>
      <w:r w:rsidRPr="004937F1">
        <w:rPr>
          <w:rStyle w:val="Char"/>
          <w:rFonts w:cs="Bidad Light"/>
          <w:sz w:val="28"/>
          <w:szCs w:val="28"/>
          <w:rtl/>
        </w:rPr>
        <w:t>[الأحزاب: 33]</w:t>
      </w:r>
      <w:r w:rsidRPr="004937F1">
        <w:rPr>
          <w:rFonts w:cs="Bidad Light" w:hint="cs"/>
          <w:rtl/>
        </w:rPr>
        <w:t xml:space="preserve">، </w:t>
      </w:r>
      <w:r w:rsidRPr="004937F1">
        <w:rPr>
          <w:rStyle w:val="Char5"/>
          <w:rFonts w:cs="Bidad Light" w:hint="cs"/>
          <w:sz w:val="28"/>
          <w:szCs w:val="28"/>
          <w:rtl/>
        </w:rPr>
        <w:t>«و همچون زینت‌نماییِ جاهلیتِ پیشین زینت‌نمایی نکنید»</w:t>
      </w:r>
      <w:r w:rsidRPr="004937F1">
        <w:rPr>
          <w:rFonts w:cs="Bidad Light" w:hint="cs"/>
          <w:rtl/>
        </w:rPr>
        <w:t xml:space="preserve">. و </w:t>
      </w:r>
      <w:r w:rsidR="00740BAF">
        <w:rPr>
          <w:rFonts w:cs="Bidad Light" w:hint="cs"/>
          <w:rtl/>
        </w:rPr>
        <w:t xml:space="preserve">رسول خدا </w:t>
      </w:r>
      <w:r w:rsidR="00740BAF">
        <w:rPr>
          <w:rFonts w:ascii="Times New Roman" w:hAnsi="Times New Roman" w:cs="Times New Roman" w:hint="cs"/>
          <w:rtl/>
        </w:rPr>
        <w:t>ﷺ</w:t>
      </w:r>
      <w:r w:rsidR="00740BAF">
        <w:rPr>
          <w:rFonts w:cs="Bidad Light" w:hint="cs"/>
          <w:rtl/>
        </w:rPr>
        <w:t xml:space="preserve"> </w:t>
      </w:r>
      <w:r w:rsidRPr="004937F1">
        <w:rPr>
          <w:rFonts w:cs="Bidad Light" w:hint="cs"/>
          <w:rtl/>
        </w:rPr>
        <w:t xml:space="preserve">هم در روایتی در بخاری و مسلم فرموده‌اند: </w:t>
      </w:r>
      <w:r w:rsidRPr="00B05C40">
        <w:rPr>
          <w:rFonts w:cs="Bidad Light" w:hint="cs"/>
          <w:color w:val="00B050"/>
          <w:rtl/>
        </w:rPr>
        <w:t>«هرکس (برای متوفا) بر صورت خود بزند یا گریبان خویش را پاره کند و (در گریه و شیون و رثای خود) سخنان جاهلی- یعنی هر سخنی که بیانگر ناخشنودی از قدر خداوند باشد- از ما نیست»</w:t>
      </w:r>
      <w:r w:rsidRPr="004937F1">
        <w:rPr>
          <w:rFonts w:cs="Bidad Light" w:hint="cs"/>
          <w:rtl/>
        </w:rPr>
        <w:t xml:space="preserve">. حال، وقتی که مطلوب از شخص مسلمان این است که با کارهای جاهلی مخالفت ورزد- و این کار هم با ترک و کناره‌گیری و روی‌گردانی از آن‌ها ممکن است- بنابراین، اگر کسی این سنت‌های جاهلی را زنده کند و یا مردم را به آن‌ها فرا خواند، در گناه و نافرمانی بزرگی از شرع اسلامی می‌افتد، در حدیث شریف آمده است: </w:t>
      </w:r>
      <w:r w:rsidRPr="00B05C40">
        <w:rPr>
          <w:rStyle w:val="Char6"/>
          <w:rFonts w:cs="Bidad Light" w:hint="cs"/>
          <w:color w:val="00B050"/>
          <w:sz w:val="28"/>
          <w:szCs w:val="28"/>
          <w:rtl/>
        </w:rPr>
        <w:t>«</w:t>
      </w:r>
      <w:r w:rsidRPr="00B05C40">
        <w:rPr>
          <w:rStyle w:val="Char6"/>
          <w:rFonts w:cs="Bidad Light"/>
          <w:color w:val="00B050"/>
          <w:sz w:val="28"/>
          <w:szCs w:val="28"/>
          <w:rtl/>
        </w:rPr>
        <w:t>أَبْغَضُ النَّاسِ إِلَى اللَّهِ ثَلاَثَةٌ: مُلْحِدٌ فِي الحَرَمِ، وَمُبْتَغٍ فِي الإِسْلاَمِ سُنَّةَ الجَاهِلِيَّةِ، وَمُطَّلِبُ دَمِ امْرِئٍ بِغَيْرِ حَقٍّ لِيُهَرِيقَ دَمَهُ</w:t>
      </w:r>
      <w:r w:rsidRPr="00B05C40">
        <w:rPr>
          <w:rStyle w:val="Char6"/>
          <w:rFonts w:cs="Bidad Light" w:hint="cs"/>
          <w:color w:val="00B050"/>
          <w:sz w:val="28"/>
          <w:szCs w:val="28"/>
          <w:rtl/>
        </w:rPr>
        <w:t>»</w:t>
      </w:r>
      <w:r w:rsidRPr="004937F1">
        <w:rPr>
          <w:rFonts w:cs="Bidad Light" w:hint="cs"/>
          <w:rtl/>
        </w:rPr>
        <w:t xml:space="preserve">، «مبغوض‌ترین مردم نزد خدا، سه کس هستند: کسی که در حرم از حق منحرف شده، مرتکب گناه و خلاف می‌گردد، کسی که در اسلام </w:t>
      </w:r>
      <w:r w:rsidRPr="004937F1">
        <w:rPr>
          <w:rFonts w:cs="Bidad Light" w:hint="cs"/>
          <w:rtl/>
        </w:rPr>
        <w:lastRenderedPageBreak/>
        <w:t>به دنبال سنت‌های جاهلی (و زنده‌کردن) آن‌ها باشد، کسی که به ناحق دنبال ریختن خون کسی باشد»؛ إبتغاء به معنی طلب و اراده است و بنابراین، هرکس در اسلام اراده‌ی این را بکند که به چیزی از سنت‌های جاهلی عمل کند، در معنایِ این حدیث شریف داخل می‌شود. منظور از سنّت جاهلیت هم، عادات و عرف‌های آنان در عبادت و موارد دیگر است. اطلاق کلمه سنّت بر کارهای جاهلی نیز، برحسب اصل و معنای لغوی (و نه معنای اصطلاحی) می‌باشد</w:t>
      </w:r>
      <w:r w:rsidRPr="004937F1">
        <w:rPr>
          <w:rStyle w:val="FootnoteReference"/>
          <w:rFonts w:cs="Bidad Light"/>
          <w:spacing w:val="-4"/>
          <w:rtl/>
          <w:lang w:bidi="fa-IR"/>
        </w:rPr>
        <w:footnoteReference w:id="342"/>
      </w:r>
      <w:r w:rsidRPr="004937F1">
        <w:rPr>
          <w:rFonts w:cs="Bidad Light" w:hint="cs"/>
          <w:rtl/>
          <w:lang w:bidi="fa-IR"/>
        </w:rPr>
        <w:t>.</w:t>
      </w:r>
    </w:p>
    <w:p w14:paraId="462890C3" w14:textId="77777777" w:rsidR="004937F1" w:rsidRPr="007070C7" w:rsidRDefault="004937F1" w:rsidP="004937F1">
      <w:pPr>
        <w:pStyle w:val="ab"/>
        <w:widowControl w:val="0"/>
        <w:rPr>
          <w:rFonts w:cs="Bidad Light"/>
          <w:color w:val="0070C0"/>
          <w:sz w:val="28"/>
          <w:szCs w:val="28"/>
          <w:rtl/>
        </w:rPr>
      </w:pPr>
      <w:bookmarkStart w:id="445" w:name="_Toc452471769"/>
      <w:r w:rsidRPr="007070C7">
        <w:rPr>
          <w:rFonts w:cs="Bidad Light" w:hint="cs"/>
          <w:color w:val="0070C0"/>
          <w:sz w:val="28"/>
          <w:szCs w:val="28"/>
          <w:rtl/>
        </w:rPr>
        <w:t>اختلافِ روا و مقبول</w:t>
      </w:r>
      <w:bookmarkEnd w:id="445"/>
    </w:p>
    <w:p w14:paraId="1D465951" w14:textId="77777777" w:rsidR="004937F1" w:rsidRPr="004937F1" w:rsidRDefault="004937F1" w:rsidP="004937F1">
      <w:pPr>
        <w:pStyle w:val="a0"/>
        <w:widowControl w:val="0"/>
        <w:rPr>
          <w:rFonts w:cs="Bidad Light"/>
          <w:rtl/>
          <w:lang w:bidi="fa-IR"/>
        </w:rPr>
      </w:pPr>
      <w:r w:rsidRPr="002D5B6F">
        <w:rPr>
          <w:rFonts w:cs="Bidad Light" w:hint="cs"/>
          <w:b/>
          <w:bCs/>
          <w:color w:val="C00000"/>
          <w:rtl/>
          <w:lang w:bidi="fa-IR"/>
        </w:rPr>
        <w:t>391-</w:t>
      </w:r>
      <w:r w:rsidRPr="002D5B6F">
        <w:rPr>
          <w:rFonts w:cs="Bidad Light" w:hint="cs"/>
          <w:color w:val="C00000"/>
          <w:rtl/>
          <w:lang w:bidi="fa-IR"/>
        </w:rPr>
        <w:t xml:space="preserve"> </w:t>
      </w:r>
      <w:r w:rsidRPr="004937F1">
        <w:rPr>
          <w:rFonts w:cs="Bidad Light" w:hint="cs"/>
          <w:rtl/>
          <w:lang w:bidi="fa-IR"/>
        </w:rPr>
        <w:t>این نوع اختلاف، همان اختلافِ مجتهدان، اعم از فقها و مفتیان و حکام در مسایل اجتهادی‌ای است که اجتهاد و اختلاف در آن‌ها جایز است و این مسایل هم، مسایلی هستند که در مورد حکم آن‌ها نص قطعی یافت نمی‌شود. دلایلی که بر اختلافِ روا دلالت دارند، بسیار هستند، از جمله:</w:t>
      </w:r>
    </w:p>
    <w:p w14:paraId="2EDD2F0D" w14:textId="551B8174" w:rsidR="004937F1" w:rsidRPr="004937F1" w:rsidRDefault="004937F1" w:rsidP="004937F1">
      <w:pPr>
        <w:pStyle w:val="a0"/>
        <w:widowControl w:val="0"/>
        <w:numPr>
          <w:ilvl w:val="0"/>
          <w:numId w:val="94"/>
        </w:numPr>
        <w:rPr>
          <w:rFonts w:cs="Bidad Light"/>
          <w:lang w:bidi="fa-IR"/>
        </w:rPr>
      </w:pPr>
      <w:r w:rsidRPr="004937F1">
        <w:rPr>
          <w:rFonts w:cs="Bidad Light" w:hint="cs"/>
          <w:rtl/>
          <w:lang w:bidi="fa-IR"/>
        </w:rPr>
        <w:t xml:space="preserve">در حدیث صحیح نقل است که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می‌فرمایند: </w:t>
      </w:r>
      <w:r w:rsidRPr="00B05C40">
        <w:rPr>
          <w:rFonts w:cs="Bidad Light" w:hint="cs"/>
          <w:color w:val="00B050"/>
          <w:rtl/>
          <w:lang w:bidi="fa-IR"/>
        </w:rPr>
        <w:t>«اگر حاکم قضاوت کرد و برای تعیین حکم مسأله دست به اجتهاد زد و اجتهاد او صحیح بود، دو اجر دارد: اما اگر اجتهاد او خطا بود، تنها یک اجر دارد»</w:t>
      </w:r>
      <w:r w:rsidRPr="004937F1">
        <w:rPr>
          <w:rFonts w:cs="Bidad Light" w:hint="cs"/>
          <w:rtl/>
          <w:lang w:bidi="fa-IR"/>
        </w:rPr>
        <w:t xml:space="preserve">؛ مبنای استدلال به این حدیث شریف آن است که این حدیث به صورت صریح بر این دلالت دارد که خطای مجتهد امری ممکن </w:t>
      </w:r>
      <w:r w:rsidRPr="004937F1">
        <w:rPr>
          <w:rFonts w:cs="Bidad Light" w:hint="cs"/>
          <w:rtl/>
          <w:lang w:bidi="fa-IR"/>
        </w:rPr>
        <w:lastRenderedPageBreak/>
        <w:t>است و این سخن هم بدان معنی است که امکان وقوع اختلاف میان مجتهدِ مصیب و مجتهدِ مخطیء وجود دارد و این امکان نیز، با واقع‌شدن اختلاف میان آنان، به صورت عملی محقق شده است، اما چون حدیث شریف بیان داشته که مصیب و مخطیء، یعنی مجتهدانی که باهم اختلاف‌نظر دارند، اجر می‌برند، پس معنیِ این، آن خواهد بود که اختلاف آنان روا و مقبول است، زیرا کاری که مذموم باشد، اجر نخواهد داشت و این امری روشن است.</w:t>
      </w:r>
    </w:p>
    <w:p w14:paraId="7662C928" w14:textId="48C92AF1" w:rsidR="004937F1" w:rsidRPr="004937F1" w:rsidRDefault="004937F1" w:rsidP="004937F1">
      <w:pPr>
        <w:pStyle w:val="a0"/>
        <w:widowControl w:val="0"/>
        <w:numPr>
          <w:ilvl w:val="0"/>
          <w:numId w:val="94"/>
        </w:numPr>
        <w:rPr>
          <w:rFonts w:cs="Bidad Light"/>
          <w:lang w:bidi="fa-IR"/>
        </w:rPr>
      </w:pPr>
      <w:r w:rsidRPr="004937F1">
        <w:rPr>
          <w:rFonts w:cs="Bidad Light" w:hint="cs"/>
          <w:rtl/>
          <w:lang w:bidi="fa-IR"/>
        </w:rPr>
        <w:t xml:space="preserve">صحابه در زمان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باهم اختلاف‌نظر داشتند، مانند اختلاف آنان در فهم فرمانِ آن حضرت</w:t>
      </w:r>
      <w:r w:rsidRPr="004937F1">
        <w:rPr>
          <w:rFonts w:cs="Bidad Light"/>
          <w:rtl/>
          <w:lang w:bidi="fa-IR"/>
        </w:rPr>
        <w:t> </w:t>
      </w:r>
      <w:r w:rsidR="00B05C40">
        <w:rPr>
          <w:rFonts w:ascii="Times New Roman" w:hAnsi="Times New Roman" w:cs="Times New Roman" w:hint="cs"/>
          <w:rtl/>
          <w:lang w:bidi="fa-IR"/>
        </w:rPr>
        <w:t>ﷺ</w:t>
      </w:r>
      <w:r w:rsidR="00B05C40">
        <w:rPr>
          <w:rFonts w:cs="Bidad Light" w:hint="cs"/>
          <w:rtl/>
          <w:lang w:bidi="fa-IR"/>
        </w:rPr>
        <w:t xml:space="preserve"> </w:t>
      </w:r>
      <w:r w:rsidRPr="004937F1">
        <w:rPr>
          <w:rFonts w:cs="Bidad Light" w:hint="cs"/>
          <w:rtl/>
          <w:lang w:bidi="fa-IR"/>
        </w:rPr>
        <w:t xml:space="preserve">به آنان جهت ادای نماز عصر در میان بنی قریظه که برخی از صحابه نماز را در راه و سر وقت خواندند و برخی دیگر بعد از پایان‌یافتن وقتِ نمازِ عصر و در میان بنی قریظه آن را خواندند. وقتی که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 xml:space="preserve">از کار آنان اطلاع پیدا کرد، کارِ هیچکدام از دو گروه را مورد </w:t>
      </w:r>
      <w:r w:rsidRPr="004937F1">
        <w:rPr>
          <w:rFonts w:cs="Bidad Light" w:hint="cs"/>
          <w:spacing w:val="-4"/>
          <w:rtl/>
          <w:lang w:bidi="fa-IR"/>
        </w:rPr>
        <w:t>انکار قرار نداد، و این دلالت دارد بر آن که این اختلاف آنان اختلافی مقبول است.</w:t>
      </w:r>
    </w:p>
    <w:p w14:paraId="46CBEFA7" w14:textId="7BF32699" w:rsidR="004937F1" w:rsidRPr="004937F1" w:rsidRDefault="004937F1" w:rsidP="004937F1">
      <w:pPr>
        <w:pStyle w:val="a0"/>
        <w:widowControl w:val="0"/>
        <w:numPr>
          <w:ilvl w:val="0"/>
          <w:numId w:val="94"/>
        </w:numPr>
        <w:rPr>
          <w:rFonts w:cs="Bidad Light"/>
          <w:lang w:bidi="fa-IR"/>
        </w:rPr>
      </w:pPr>
      <w:r w:rsidRPr="004937F1">
        <w:rPr>
          <w:rFonts w:cs="Bidad Light" w:hint="cs"/>
          <w:rtl/>
          <w:lang w:bidi="fa-IR"/>
        </w:rPr>
        <w:t xml:space="preserve">صحابه‌ی بزرگوار و از جمله خلفای راشدین، بعد از وفات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در مسایل فقهی اجتهادی باهم دچار اختلاف شدند و هیچکدام از آنان هم این اختلافات را مورد رد و انکار قرار ندادند، و این به منزله‌ی اجماع صحابه است بر این نکته که آن اختلاف، اختلافی روا و مقبول است.</w:t>
      </w:r>
    </w:p>
    <w:p w14:paraId="18B5B7B5" w14:textId="77777777" w:rsidR="004937F1" w:rsidRPr="004937F1" w:rsidRDefault="004937F1" w:rsidP="004937F1">
      <w:pPr>
        <w:pStyle w:val="a0"/>
        <w:numPr>
          <w:ilvl w:val="0"/>
          <w:numId w:val="94"/>
        </w:numPr>
        <w:ind w:left="641" w:hanging="357"/>
        <w:rPr>
          <w:rFonts w:cs="Bidad Light"/>
          <w:lang w:bidi="fa-IR"/>
        </w:rPr>
      </w:pPr>
      <w:r w:rsidRPr="004937F1">
        <w:rPr>
          <w:rFonts w:cs="Bidad Light" w:hint="cs"/>
          <w:rtl/>
          <w:lang w:bidi="fa-IR"/>
        </w:rPr>
        <w:lastRenderedPageBreak/>
        <w:t>فقها هم، بعد از عصر صحابه و تا به امروز، همچنان در مسایل اجتهادی اختلاف نظر داشته‌اند بدون آن که کسی هم این اختلاف را مورد انکار قرار دهد و رد کند و این بر اجماعِ امّت بر این نکته دلالت دارد که چنین اختلافی اختلاف مقبول و روایی است.</w:t>
      </w:r>
    </w:p>
    <w:p w14:paraId="0E554CA9" w14:textId="77777777" w:rsidR="004937F1" w:rsidRPr="007070C7" w:rsidRDefault="004937F1" w:rsidP="004937F1">
      <w:pPr>
        <w:pStyle w:val="ab"/>
        <w:widowControl w:val="0"/>
        <w:rPr>
          <w:rFonts w:cs="Bidad Light"/>
          <w:color w:val="0070C0"/>
          <w:sz w:val="28"/>
          <w:szCs w:val="28"/>
          <w:rtl/>
          <w:lang w:bidi="fa-IR"/>
        </w:rPr>
      </w:pPr>
      <w:bookmarkStart w:id="446" w:name="_Toc452471770"/>
      <w:r w:rsidRPr="007070C7">
        <w:rPr>
          <w:rFonts w:cs="Bidad Light" w:hint="cs"/>
          <w:color w:val="0070C0"/>
          <w:sz w:val="28"/>
          <w:szCs w:val="28"/>
          <w:rtl/>
          <w:lang w:bidi="fa-IR"/>
        </w:rPr>
        <w:t>شرایط اختلاف مقبول</w:t>
      </w:r>
      <w:bookmarkEnd w:id="446"/>
    </w:p>
    <w:p w14:paraId="796AA1D1" w14:textId="47D90499" w:rsidR="004937F1" w:rsidRPr="004937F1" w:rsidRDefault="004937F1" w:rsidP="004937F1">
      <w:pPr>
        <w:pStyle w:val="a0"/>
        <w:rPr>
          <w:rFonts w:cs="Bidad Light"/>
          <w:rtl/>
          <w:lang w:bidi="fa-IR"/>
        </w:rPr>
      </w:pPr>
      <w:r w:rsidRPr="002D5B6F">
        <w:rPr>
          <w:rFonts w:cs="Bidad Light" w:hint="cs"/>
          <w:b/>
          <w:bCs/>
          <w:color w:val="C00000"/>
          <w:rtl/>
          <w:lang w:bidi="fa-IR"/>
        </w:rPr>
        <w:t>392-</w:t>
      </w:r>
      <w:r w:rsidRPr="002D5B6F">
        <w:rPr>
          <w:rFonts w:cs="Bidad Light" w:hint="cs"/>
          <w:color w:val="C00000"/>
          <w:rtl/>
          <w:lang w:bidi="fa-IR"/>
        </w:rPr>
        <w:t xml:space="preserve"> </w:t>
      </w:r>
      <w:r w:rsidRPr="004937F1">
        <w:rPr>
          <w:rFonts w:cs="Bidad Light" w:hint="cs"/>
          <w:rtl/>
          <w:lang w:bidi="fa-IR"/>
        </w:rPr>
        <w:t>در اختلاف مقبول شرط است که از جانب فقهایی باشد که اهل علم و بصیرت به فقه و استنباط احکام فقهی باشند، یعنی «مجتهدانی» که دارای شرایط بیان شده در کتب فقه و اصول برای اجتهاد باشند و این که اجتهاد و اختلاف آنان در آن دسته از مسایلِ فرعی و فقهی‌ای باشد که اجتهاد و نظر در آن‌ها جایز است، و این مسایل، آن مسایلی هستند که دلیلی قطعی بر حکم آن‌ها یافت نمی‌شود، زیرا در برابر نص، جایی برای اجتهاد وجود ندارد. همچنین، باید قصد مجتهدان از این اختلاف‌نظرِ خود دستیابی به رأیِ درست و حق باشد، نه چیز دیگر، و به همین دلیل، چنان که ابن</w:t>
      </w:r>
      <w:r w:rsidRPr="004937F1">
        <w:rPr>
          <w:rFonts w:cs="Bidad Light" w:hint="eastAsia"/>
          <w:rtl/>
          <w:lang w:bidi="fa-IR"/>
        </w:rPr>
        <w:t>‌</w:t>
      </w:r>
      <w:r w:rsidRPr="004937F1">
        <w:rPr>
          <w:rFonts w:cs="Bidad Light" w:hint="cs"/>
          <w:rtl/>
          <w:lang w:bidi="fa-IR"/>
        </w:rPr>
        <w:t>حزم</w:t>
      </w:r>
      <w:r w:rsidRPr="004937F1">
        <w:rPr>
          <w:rFonts w:cs="Bidad Light"/>
          <w:rtl/>
          <w:lang w:bidi="fa-IR"/>
        </w:rPr>
        <w:t> </w:t>
      </w:r>
      <w:r w:rsidR="002D5B6F">
        <w:rPr>
          <w:rFonts w:cs="Bidad Light" w:hint="cs"/>
          <w:rtl/>
          <w:lang w:bidi="fa-IR"/>
        </w:rPr>
        <w:t>رحمه الله تعالی</w:t>
      </w:r>
      <w:r w:rsidRPr="004937F1">
        <w:rPr>
          <w:rFonts w:cs="Bidad Light" w:hint="cs"/>
          <w:rtl/>
          <w:lang w:bidi="fa-IR"/>
        </w:rPr>
        <w:t xml:space="preserve"> می‌گوید: «صحابه به خاطر اختلاف نظر خود مورد مذمت واقع نمی‌شوند، زیرا آنان در پی حق بودند و برای دستیابی به آن اجتهاد کردند و پس مأجور می‌باشند»</w:t>
      </w:r>
      <w:r w:rsidRPr="004937F1">
        <w:rPr>
          <w:rStyle w:val="FootnoteReference"/>
          <w:rFonts w:cs="Bidad Light"/>
          <w:spacing w:val="-4"/>
          <w:rtl/>
          <w:lang w:bidi="fa-IR"/>
        </w:rPr>
        <w:footnoteReference w:id="343"/>
      </w:r>
      <w:r w:rsidRPr="004937F1">
        <w:rPr>
          <w:rFonts w:cs="Bidad Light" w:hint="cs"/>
          <w:rtl/>
          <w:lang w:bidi="fa-IR"/>
        </w:rPr>
        <w:t xml:space="preserve">. نیز، باید مجتهدان نهایت تلاش و توانِ خود را برای دستیابی به حق به کار بگیرند و اگر چنانچه یکی از آنان در </w:t>
      </w:r>
      <w:r w:rsidRPr="004937F1">
        <w:rPr>
          <w:rFonts w:cs="Bidad Light" w:hint="cs"/>
          <w:rtl/>
          <w:lang w:bidi="fa-IR"/>
        </w:rPr>
        <w:lastRenderedPageBreak/>
        <w:t>این تلاشِ انجام‌شده قصور ورزید و سپس هم با دیگران مخالفت کرد، این اختلافِ او مذموم است و مسؤولیت مخالف هم، به خاطر تقصیر او در اجتهاد، زیاد می‌شود، اگر چنانچه دلیل شرعی واضح بوده یا چنان باشد که شناخت آن با تلاش اندکی ممکن باشد؛ بلکه حتی گاهی مخالفت او در این حالت، قرینه‌ای می‌شود بر تقصیر او در بذل تلاش مطلوب، برخلافِ آن که اگر دلیلِ شرعی مخفی یا غامض باشد، یا آگاهی از آن یا دستیابی به آن آسان نباشد که در چنین حالت‌هایی، سخنِ مجتهدی که به خاطر اقتضایِ دلیل مخالفت کرده است، قرینه‌ای می‌شود بر این که او به رغم به کار بردنِ تلاش و توان خود، موفق به دستیابی به دلیل نشده است و از همین رو، اختلاف او مقبول می‌باشد. همچنین، شرط است که اختلاف منجر به تفرقه و قطع رابطه و اختلاف قلب‌ها نشود، زیرا روی‌دادنِ چنین اموری دلیلی است بر اختلاط امیال با قلوبِ اصحاب اختلاف یا گروهی از آنان و به همین دلیل، گاهی هردو طرف و گاهی یکی از آنان مورد مذمت واقع می‌شود، اگر چنانچه او بنابر خلاف‌گوییِ خود موجب و عامل تفرقه و قطع رابطه بوده باشد. صحابه‌ی بزرگوار هم- چنان که درباره‌ی آنان معروف است- در مسایل اجتهادی‌ای که در آن حکم یا فتوی داده‌اند دچار اختلاف شده‌اند، اما با این وجود نیز از همدیگر کدورتی به دل نگرفته‌اند و همچنان همراه و همدل باقی مانده‌اند.</w:t>
      </w:r>
    </w:p>
    <w:p w14:paraId="0ACED87F" w14:textId="77777777" w:rsidR="004937F1" w:rsidRPr="007070C7" w:rsidRDefault="004937F1" w:rsidP="004937F1">
      <w:pPr>
        <w:pStyle w:val="ab"/>
        <w:widowControl w:val="0"/>
        <w:rPr>
          <w:rFonts w:cs="Bidad Light"/>
          <w:color w:val="0070C0"/>
          <w:sz w:val="28"/>
          <w:szCs w:val="28"/>
          <w:rtl/>
          <w:lang w:bidi="fa-IR"/>
        </w:rPr>
      </w:pPr>
      <w:bookmarkStart w:id="447" w:name="_Toc452471771"/>
      <w:r w:rsidRPr="007070C7">
        <w:rPr>
          <w:rFonts w:cs="Bidad Light" w:hint="cs"/>
          <w:color w:val="0070C0"/>
          <w:sz w:val="28"/>
          <w:szCs w:val="28"/>
          <w:rtl/>
          <w:lang w:bidi="fa-IR"/>
        </w:rPr>
        <w:lastRenderedPageBreak/>
        <w:t>عدم تمایل و حرص‌ورزیدن به اختلاف مقبول</w:t>
      </w:r>
      <w:bookmarkEnd w:id="447"/>
    </w:p>
    <w:p w14:paraId="3C54467F" w14:textId="77777777" w:rsidR="004937F1" w:rsidRPr="004937F1" w:rsidRDefault="004937F1" w:rsidP="004937F1">
      <w:pPr>
        <w:pStyle w:val="a0"/>
        <w:widowControl w:val="0"/>
        <w:rPr>
          <w:rFonts w:cs="Bidad Light"/>
          <w:rtl/>
          <w:lang w:bidi="fa-IR"/>
        </w:rPr>
      </w:pPr>
      <w:r w:rsidRPr="002D5B6F">
        <w:rPr>
          <w:rFonts w:cs="Bidad Light" w:hint="cs"/>
          <w:b/>
          <w:bCs/>
          <w:color w:val="C00000"/>
          <w:rtl/>
          <w:lang w:bidi="fa-IR"/>
        </w:rPr>
        <w:t>393-</w:t>
      </w:r>
      <w:r w:rsidRPr="002D5B6F">
        <w:rPr>
          <w:rFonts w:cs="Bidad Light" w:hint="cs"/>
          <w:color w:val="C00000"/>
          <w:rtl/>
          <w:lang w:bidi="fa-IR"/>
        </w:rPr>
        <w:t xml:space="preserve"> </w:t>
      </w:r>
      <w:r w:rsidRPr="004937F1">
        <w:rPr>
          <w:rFonts w:cs="Bidad Light" w:hint="cs"/>
          <w:rtl/>
          <w:lang w:bidi="fa-IR"/>
        </w:rPr>
        <w:t>گرچه این نوع از اختلاف در شمار اختلاف مقبول است، اما با این وجود ما تمایل و حرص و اشتیاقی به آن نداریم، اما اگر هم واقع شود، آن را چیز عجیبی نمی‌دانیم. سببِ این هم آن است که همبستگی و اتحاد قطعاً بهتر از اختلاف است، حتی اگر در مسایلِ اجتهادی‌ای هم باشد که اختلاف در آن‌ها مقبول است. بنابراین، تمایل و حرص‌ورزی به اختلاف و رغبت در آن حتی اگر مقبول هم باشد، جایز نیست، زیرا این امر به معنی جایزبودنِ ایجاد اختلاف به صورت عمدی است و این هم یعنی جایز بودنِ مخالفت با مقتضای دلیل شرعی برای روی‌دادنِ اختلاف، و چنین چیزی هم قطعاً باطل می‌باشد. همچنین، یکی از شرایطِ اختلافِ مقبول این است که قصد از آن صرفاً رسیدن به حق و صواب باشد و این، با رغبت به وقوع آن هم‌خوانی ندارد.</w:t>
      </w:r>
    </w:p>
    <w:p w14:paraId="08213F1F" w14:textId="77777777" w:rsidR="004937F1" w:rsidRPr="004937F1" w:rsidRDefault="004937F1" w:rsidP="004937F1">
      <w:pPr>
        <w:pStyle w:val="a6"/>
        <w:widowControl w:val="0"/>
        <w:rPr>
          <w:rFonts w:cs="Bidad Light"/>
          <w:sz w:val="28"/>
          <w:szCs w:val="28"/>
          <w:rtl/>
          <w:lang w:bidi="fa-IR"/>
        </w:rPr>
      </w:pPr>
      <w:r w:rsidRPr="00B05C40">
        <w:rPr>
          <w:rFonts w:cs="Bidad Light" w:hint="cs"/>
          <w:color w:val="00B050"/>
          <w:sz w:val="28"/>
          <w:szCs w:val="28"/>
          <w:rtl/>
        </w:rPr>
        <w:t>«</w:t>
      </w:r>
      <w:r w:rsidRPr="00B05C40">
        <w:rPr>
          <w:rFonts w:cs="Bidad Light"/>
          <w:color w:val="00B050"/>
          <w:sz w:val="28"/>
          <w:szCs w:val="28"/>
          <w:rtl/>
        </w:rPr>
        <w:t>اخْتِلافُ أُمَّتِي رَحْمَةٌ</w:t>
      </w:r>
      <w:r w:rsidRPr="00B05C40">
        <w:rPr>
          <w:rFonts w:cs="Bidad Light" w:hint="cs"/>
          <w:color w:val="00B050"/>
          <w:sz w:val="28"/>
          <w:szCs w:val="28"/>
          <w:rtl/>
        </w:rPr>
        <w:t>»</w:t>
      </w:r>
      <w:r w:rsidRPr="004937F1">
        <w:rPr>
          <w:rFonts w:cs="Bidad Light" w:hint="cs"/>
          <w:sz w:val="28"/>
          <w:szCs w:val="28"/>
          <w:rtl/>
          <w:lang w:bidi="fa-IR"/>
        </w:rPr>
        <w:t>.</w:t>
      </w:r>
    </w:p>
    <w:p w14:paraId="7E7F3896" w14:textId="77777777" w:rsidR="004937F1" w:rsidRPr="004937F1" w:rsidRDefault="004937F1" w:rsidP="004937F1">
      <w:pPr>
        <w:pStyle w:val="a0"/>
        <w:widowControl w:val="0"/>
        <w:rPr>
          <w:rFonts w:cs="Bidad Light"/>
          <w:rtl/>
          <w:lang w:bidi="fa-IR"/>
        </w:rPr>
      </w:pPr>
      <w:r w:rsidRPr="002D5B6F">
        <w:rPr>
          <w:rFonts w:cs="Bidad Light" w:hint="cs"/>
          <w:b/>
          <w:bCs/>
          <w:color w:val="C00000"/>
          <w:rtl/>
          <w:lang w:bidi="fa-IR"/>
        </w:rPr>
        <w:t>394-</w:t>
      </w:r>
      <w:r w:rsidRPr="002D5B6F">
        <w:rPr>
          <w:rFonts w:cs="Bidad Light" w:hint="cs"/>
          <w:color w:val="C00000"/>
          <w:rtl/>
          <w:lang w:bidi="fa-IR"/>
        </w:rPr>
        <w:t xml:space="preserve"> </w:t>
      </w:r>
      <w:r w:rsidRPr="004937F1">
        <w:rPr>
          <w:rFonts w:cs="Bidad Light" w:hint="cs"/>
          <w:rtl/>
          <w:lang w:bidi="fa-IR"/>
        </w:rPr>
        <w:t xml:space="preserve">شاید در آنچه گفتیم، برخی با استناد به حدیث منسوب به سنّت نبوی یعنی جمله‌ی </w:t>
      </w:r>
      <w:r w:rsidRPr="00B05C40">
        <w:rPr>
          <w:rStyle w:val="Char6"/>
          <w:rFonts w:cs="Bidad Light" w:hint="cs"/>
          <w:color w:val="00B050"/>
          <w:sz w:val="28"/>
          <w:szCs w:val="28"/>
          <w:rtl/>
        </w:rPr>
        <w:t>«</w:t>
      </w:r>
      <w:r w:rsidRPr="00B05C40">
        <w:rPr>
          <w:rStyle w:val="Char6"/>
          <w:rFonts w:cs="Bidad Light"/>
          <w:color w:val="00B050"/>
          <w:sz w:val="28"/>
          <w:szCs w:val="28"/>
          <w:rtl/>
        </w:rPr>
        <w:t>اخْتِلافُ أُمَّتِي رَحْمَةٌ</w:t>
      </w:r>
      <w:r w:rsidRPr="00B05C40">
        <w:rPr>
          <w:rStyle w:val="Char6"/>
          <w:rFonts w:cs="Bidad Light" w:hint="cs"/>
          <w:color w:val="00B050"/>
          <w:sz w:val="28"/>
          <w:szCs w:val="28"/>
          <w:rtl/>
        </w:rPr>
        <w:t>»</w:t>
      </w:r>
      <w:r w:rsidRPr="004937F1">
        <w:rPr>
          <w:rFonts w:cs="Bidad Light" w:hint="cs"/>
          <w:rtl/>
          <w:lang w:bidi="fa-IR"/>
        </w:rPr>
        <w:t>، ما را مورد اعتراض قرار دهند که از مفهوم این حدیث تمایل و رغبت به اختلاف فهم می‌شود، زیرا رحمت شأنش این است که خودِ آن و اسباب آن مورد تمایل و رغبت قرار می‌گیرد و از جمله‌ی اسباب آن هم اختلاف است و این‌ها همه مخالف است با آنچه گفتیم که ما تمایل و رغبتی به اختلاف نداریم.</w:t>
      </w:r>
    </w:p>
    <w:p w14:paraId="71AAD8C3" w14:textId="77777777" w:rsidR="004937F1" w:rsidRPr="007070C7" w:rsidRDefault="004937F1" w:rsidP="004937F1">
      <w:pPr>
        <w:pStyle w:val="a4"/>
        <w:widowControl w:val="0"/>
        <w:rPr>
          <w:rFonts w:cs="Bidad Light"/>
          <w:color w:val="0070C0"/>
          <w:sz w:val="28"/>
          <w:szCs w:val="28"/>
          <w:rtl/>
          <w:lang w:bidi="fa-IR"/>
        </w:rPr>
      </w:pPr>
      <w:r w:rsidRPr="007070C7">
        <w:rPr>
          <w:rFonts w:cs="Bidad Light" w:hint="cs"/>
          <w:color w:val="0070C0"/>
          <w:sz w:val="28"/>
          <w:szCs w:val="28"/>
          <w:rtl/>
          <w:lang w:bidi="fa-IR"/>
        </w:rPr>
        <w:lastRenderedPageBreak/>
        <w:t>جواب این اعتراض را به دو صورت می‌توان داد:</w:t>
      </w:r>
    </w:p>
    <w:p w14:paraId="424A9DDC" w14:textId="77777777" w:rsidR="004937F1" w:rsidRPr="004937F1" w:rsidRDefault="004937F1" w:rsidP="004937F1">
      <w:pPr>
        <w:pStyle w:val="a0"/>
        <w:numPr>
          <w:ilvl w:val="0"/>
          <w:numId w:val="95"/>
        </w:numPr>
        <w:ind w:left="641" w:hanging="357"/>
        <w:rPr>
          <w:rFonts w:cs="Bidad Light"/>
          <w:lang w:bidi="fa-IR"/>
        </w:rPr>
      </w:pPr>
      <w:r w:rsidRPr="004937F1">
        <w:rPr>
          <w:rFonts w:cs="Bidad Light" w:hint="cs"/>
          <w:rtl/>
          <w:lang w:bidi="fa-IR"/>
        </w:rPr>
        <w:t>این حدیث صحیح نیست؛ سخاوی می‌گوید: برخی از علما این حدیث را با سند بسیار ضعیف و برخی به صورت مرسل و با سند ضعیف ذکر کرده‌اند</w:t>
      </w:r>
      <w:r w:rsidRPr="004937F1">
        <w:rPr>
          <w:rStyle w:val="FootnoteReference"/>
          <w:rFonts w:cs="Bidad Light"/>
          <w:spacing w:val="-4"/>
          <w:rtl/>
          <w:lang w:bidi="fa-IR"/>
        </w:rPr>
        <w:footnoteReference w:id="344"/>
      </w:r>
      <w:r w:rsidRPr="004937F1">
        <w:rPr>
          <w:rFonts w:cs="Bidad Light" w:hint="cs"/>
          <w:rtl/>
          <w:lang w:bidi="fa-IR"/>
        </w:rPr>
        <w:t>. ابن بدیع شیبانی می‌گوید: بسیاری از ائمه گفته‌اند که این حدیث هیچ اصلی ندارد، اما خطابی آن را در غریب الحدیث ذکر کرده و بیان داشته که اصلی نزد او دارد</w:t>
      </w:r>
      <w:r w:rsidRPr="004937F1">
        <w:rPr>
          <w:rStyle w:val="FootnoteReference"/>
          <w:rFonts w:cs="Bidad Light"/>
          <w:spacing w:val="-4"/>
          <w:rtl/>
          <w:lang w:bidi="fa-IR"/>
        </w:rPr>
        <w:footnoteReference w:id="345"/>
      </w:r>
      <w:r w:rsidRPr="004937F1">
        <w:rPr>
          <w:rFonts w:cs="Bidad Light" w:hint="cs"/>
          <w:rtl/>
          <w:lang w:bidi="fa-IR"/>
        </w:rPr>
        <w:t xml:space="preserve">. امام سبکی می‌گوید: این حدیث در نزد محدثین معروف نیست و من نه سند صحیح و نه ضعیف و نه موضوعی (جَعلی) برای آن نیافته‌ام و فکر نمی‌کنم که دارای اصلی باشد، و احتمالاً کلام مردم باشد، یعنی به این صورت که شخصی گفته باشد: </w:t>
      </w:r>
      <w:r w:rsidRPr="00EE773D">
        <w:rPr>
          <w:rStyle w:val="Char3"/>
          <w:rFonts w:cs="Bidad Light" w:hint="cs"/>
          <w:color w:val="00B050"/>
          <w:sz w:val="28"/>
          <w:szCs w:val="28"/>
          <w:rtl/>
        </w:rPr>
        <w:t>«</w:t>
      </w:r>
      <w:r w:rsidRPr="00EE773D">
        <w:rPr>
          <w:rStyle w:val="Char3"/>
          <w:rFonts w:cs="Bidad Light"/>
          <w:color w:val="00B050"/>
          <w:sz w:val="28"/>
          <w:szCs w:val="28"/>
          <w:rtl/>
        </w:rPr>
        <w:t>اخْتِلافُ أُمَّتِي رَحْمَةٌ</w:t>
      </w:r>
      <w:r w:rsidRPr="00EE773D">
        <w:rPr>
          <w:rStyle w:val="Char3"/>
          <w:rFonts w:cs="Bidad Light" w:hint="cs"/>
          <w:color w:val="00B050"/>
          <w:sz w:val="28"/>
          <w:szCs w:val="28"/>
          <w:rtl/>
        </w:rPr>
        <w:t>»</w:t>
      </w:r>
      <w:r w:rsidRPr="00EE773D">
        <w:rPr>
          <w:rFonts w:cs="Bidad Light" w:hint="cs"/>
          <w:color w:val="00B050"/>
          <w:rtl/>
          <w:lang w:bidi="fa-IR"/>
        </w:rPr>
        <w:t xml:space="preserve"> </w:t>
      </w:r>
      <w:r w:rsidRPr="004937F1">
        <w:rPr>
          <w:rFonts w:cs="Bidad Light" w:hint="cs"/>
          <w:rtl/>
          <w:lang w:bidi="fa-IR"/>
        </w:rPr>
        <w:t>و برخی آن را به گمان این که حدیث نبوی است پذیرفته باشند. اما من همچنان بر این باور هستم که این حدیث فاقد اصل است. سبکی، سپس در بطلانِ آن به آیات و احادیثی صحیح استدلال می‌کند که بیانگر این هستند که رحمت مقتضی عدم اختلاف است</w:t>
      </w:r>
      <w:r w:rsidRPr="004937F1">
        <w:rPr>
          <w:rStyle w:val="FootnoteReference"/>
          <w:rFonts w:cs="Bidad Light"/>
          <w:spacing w:val="-4"/>
          <w:rtl/>
          <w:lang w:bidi="fa-IR"/>
        </w:rPr>
        <w:footnoteReference w:id="346"/>
      </w:r>
      <w:r w:rsidRPr="004937F1">
        <w:rPr>
          <w:rFonts w:cs="Bidad Light" w:hint="cs"/>
          <w:rtl/>
          <w:lang w:bidi="fa-IR"/>
        </w:rPr>
        <w:t xml:space="preserve">. سیوطی در کتاب الجامع الصغیر می‌گوید: نصر مقدسی آن را در کتاب الحجة و بیهقی در الرسالة الأشعریة بدون ذکر سند روایت کرده‌اند و حلیمی و قاضی </w:t>
      </w:r>
      <w:r w:rsidRPr="004937F1">
        <w:rPr>
          <w:rFonts w:cs="Bidad Light" w:hint="cs"/>
          <w:rtl/>
          <w:lang w:bidi="fa-IR"/>
        </w:rPr>
        <w:lastRenderedPageBreak/>
        <w:t>حسین و امام الحرمین و دیگران هم آن را نقل کرده‌اند و شاید در برخی از کتب حافظان که به دست ما نرسیده است، تخریج شده باشد. مناوی، در تعلیق بر این سخن سیوطی، همان سخنِ نقل شده‌ی ما از سبکی را ذکر کرده است و سپس می‌گوید: حافظ عراقی می‌گوید: سند آن ضعیف است</w:t>
      </w:r>
      <w:r w:rsidRPr="004937F1">
        <w:rPr>
          <w:rStyle w:val="FootnoteReference"/>
          <w:rFonts w:cs="Bidad Light"/>
          <w:spacing w:val="-4"/>
          <w:rtl/>
          <w:lang w:bidi="fa-IR"/>
        </w:rPr>
        <w:footnoteReference w:id="347"/>
      </w:r>
      <w:r w:rsidRPr="004937F1">
        <w:rPr>
          <w:rFonts w:cs="Bidad Light" w:hint="cs"/>
          <w:rtl/>
          <w:lang w:bidi="fa-IR"/>
        </w:rPr>
        <w:t>. شیخ محمد ناصر الدین البانی، محدث معاصر هم، می‌گوید: این حدیث هیچ اصلی ندارد و نیز، از ابن حزم نقل کرده که در مورد این حدیث گفته است: باطل و بربَسته است</w:t>
      </w:r>
      <w:r w:rsidRPr="004937F1">
        <w:rPr>
          <w:rStyle w:val="FootnoteReference"/>
          <w:rFonts w:cs="Bidad Light"/>
          <w:spacing w:val="-4"/>
          <w:rtl/>
          <w:lang w:bidi="fa-IR"/>
        </w:rPr>
        <w:footnoteReference w:id="348"/>
      </w:r>
      <w:r w:rsidRPr="004937F1">
        <w:rPr>
          <w:rFonts w:cs="Bidad Light" w:hint="cs"/>
          <w:rtl/>
          <w:lang w:bidi="fa-IR"/>
        </w:rPr>
        <w:t>. پس این حدیث صحیح نیست، یا این که جداً ضعیف است و امثال آن حجّت نمی‌شود و استدلال به آن روا نمی‌باشد.</w:t>
      </w:r>
    </w:p>
    <w:p w14:paraId="4396E5DA" w14:textId="7B264225" w:rsidR="004937F1" w:rsidRPr="004937F1" w:rsidRDefault="004937F1" w:rsidP="004937F1">
      <w:pPr>
        <w:pStyle w:val="a0"/>
        <w:widowControl w:val="0"/>
        <w:numPr>
          <w:ilvl w:val="0"/>
          <w:numId w:val="95"/>
        </w:numPr>
        <w:rPr>
          <w:rFonts w:cs="Bidad Light"/>
          <w:lang w:bidi="fa-IR"/>
        </w:rPr>
      </w:pPr>
      <w:r w:rsidRPr="004937F1">
        <w:rPr>
          <w:rFonts w:cs="Bidad Light" w:hint="cs"/>
          <w:rtl/>
          <w:lang w:bidi="fa-IR"/>
        </w:rPr>
        <w:t xml:space="preserve">اگر فرض را بر صحت احتجاج به آن بگذاریم، می‌توان آن را بر این حمل کرد که مراد از حدیث آن است که اختلاف مجتهدان در آنچه که اجتهاد و اختلاف در آن مقبول است، برای آنان و برای امّت رحمت است؛ به این دلیل برای آنان رحمت است که همه‌ی آنان حسب نص حدیث نبوی که قبلاً ذکر شد، اجر می‌برند؛ و رحمت‌بودنِ اختلاف برای امّت نیز به این خاطر است که اختلاف مجتهدان فقط بعد از اجتهاد ایشان است که روی می‌دهد و اجتهاد آنان به منظور شناخت احکام شرع در مسایل مستحدثه‌ای که امّت با آن‌ها رو به رو می‌شود </w:t>
      </w:r>
      <w:r w:rsidRPr="004937F1">
        <w:rPr>
          <w:rFonts w:cs="Bidad Light" w:hint="cs"/>
          <w:rtl/>
          <w:lang w:bidi="fa-IR"/>
        </w:rPr>
        <w:lastRenderedPageBreak/>
        <w:t xml:space="preserve">و نصی شرعی در مورد حکم آن‌ها یافت نمی‌شود، هم در شریعت اسلامی مورد ترغیب و تشویق قرار گرفته است، زیرا این اجتهاد آنان موجب می‌شود که امور و کارهای امّت و اداره‌ی آن‌ها در چارچوب و حیطه‌ی وسیع شریعت شریف اسلامی جریان یابد و سیر و جریان آن امور در این چارچوبِ نص و اجتهاد هم، موجب رحمت خداوند می‌شود. همچنین، در اختلافِ مجتهدان بعد از اجتهاد مطلوب‌شان، وسیله‌ای هست برای اظهار آرا و ادلّه‌ی آنان تا مقایسه‌ی آن‌ها و شناخت آن موردی که به کتاب خدا و سنّت </w:t>
      </w:r>
      <w:r w:rsidR="00740BAF">
        <w:rPr>
          <w:rFonts w:cs="Bidad Light" w:hint="cs"/>
          <w:rtl/>
          <w:lang w:bidi="fa-IR"/>
        </w:rPr>
        <w:t xml:space="preserve">رسول خدا </w:t>
      </w:r>
      <w:r w:rsidR="00740BAF">
        <w:rPr>
          <w:rFonts w:ascii="Times New Roman" w:hAnsi="Times New Roman" w:cs="Times New Roman" w:hint="cs"/>
          <w:rtl/>
          <w:lang w:bidi="fa-IR"/>
        </w:rPr>
        <w:t>ﷺ</w:t>
      </w:r>
      <w:r w:rsidR="00740BAF">
        <w:rPr>
          <w:rFonts w:cs="Bidad Light" w:hint="cs"/>
          <w:rtl/>
          <w:lang w:bidi="fa-IR"/>
        </w:rPr>
        <w:t xml:space="preserve"> </w:t>
      </w:r>
      <w:r w:rsidRPr="004937F1">
        <w:rPr>
          <w:rFonts w:cs="Bidad Light" w:hint="cs"/>
          <w:rtl/>
          <w:lang w:bidi="fa-IR"/>
        </w:rPr>
        <w:t>شبیه‌تر می‌باشد ممکن گردد و در نتیجه، آن موردی که شباهت بیشتری دارد مورد تبعیت قرار می‌گیرد و شکی هم نیست که تبعیت از این موردی که شبیه‌تر به کتاب و سنّت است، موجب نزول رحمت خداوند می‌شود، زیرا این همان امر مقدور و ممکن است.</w:t>
      </w:r>
    </w:p>
    <w:p w14:paraId="0EFCA960" w14:textId="77777777" w:rsidR="004937F1" w:rsidRPr="007070C7" w:rsidRDefault="004937F1" w:rsidP="004937F1">
      <w:pPr>
        <w:pStyle w:val="ab"/>
        <w:widowControl w:val="0"/>
        <w:rPr>
          <w:rFonts w:cs="Bidad Light"/>
          <w:color w:val="0070C0"/>
          <w:sz w:val="28"/>
          <w:szCs w:val="28"/>
          <w:rtl/>
          <w:lang w:bidi="fa-IR"/>
        </w:rPr>
      </w:pPr>
      <w:bookmarkStart w:id="448" w:name="_Toc452471772"/>
      <w:r w:rsidRPr="007070C7">
        <w:rPr>
          <w:rFonts w:cs="Bidad Light" w:hint="cs"/>
          <w:color w:val="0070C0"/>
          <w:sz w:val="28"/>
          <w:szCs w:val="28"/>
          <w:rtl/>
          <w:lang w:bidi="fa-IR"/>
        </w:rPr>
        <w:t>صواب و خطا در اقوال مجتهدان</w:t>
      </w:r>
      <w:bookmarkEnd w:id="448"/>
    </w:p>
    <w:p w14:paraId="0DFA7ECD" w14:textId="77777777" w:rsidR="004937F1" w:rsidRPr="004937F1" w:rsidRDefault="004937F1" w:rsidP="004937F1">
      <w:pPr>
        <w:pStyle w:val="a0"/>
        <w:widowControl w:val="0"/>
        <w:rPr>
          <w:rFonts w:cs="Bidad Light"/>
          <w:rtl/>
          <w:lang w:bidi="fa-IR"/>
        </w:rPr>
      </w:pPr>
      <w:r w:rsidRPr="002D5B6F">
        <w:rPr>
          <w:rFonts w:cs="Bidad Light" w:hint="cs"/>
          <w:b/>
          <w:bCs/>
          <w:color w:val="C00000"/>
          <w:rtl/>
          <w:lang w:bidi="fa-IR"/>
        </w:rPr>
        <w:t>395-</w:t>
      </w:r>
      <w:r w:rsidRPr="002D5B6F">
        <w:rPr>
          <w:rFonts w:cs="Bidad Light" w:hint="cs"/>
          <w:color w:val="C00000"/>
          <w:rtl/>
          <w:lang w:bidi="fa-IR"/>
        </w:rPr>
        <w:t xml:space="preserve"> </w:t>
      </w:r>
      <w:r w:rsidRPr="004937F1">
        <w:rPr>
          <w:rFonts w:cs="Bidad Light" w:hint="cs"/>
          <w:rtl/>
          <w:lang w:bidi="fa-IR"/>
        </w:rPr>
        <w:t>حال، وقتی که اختلاف مجتهدان مقبول است، آیا همه‌ی اقوال آنان حق و صواب است و همه‌ی آنان مصیب و بر صواب هستند، یا خیر؟</w:t>
      </w:r>
    </w:p>
    <w:p w14:paraId="5DDF376B" w14:textId="77777777" w:rsidR="004937F1" w:rsidRPr="004937F1" w:rsidRDefault="004937F1" w:rsidP="004937F1">
      <w:pPr>
        <w:pStyle w:val="a0"/>
        <w:widowControl w:val="0"/>
        <w:rPr>
          <w:rFonts w:cs="Bidad Light"/>
          <w:rtl/>
          <w:lang w:bidi="fa-IR"/>
        </w:rPr>
      </w:pPr>
      <w:r w:rsidRPr="004937F1">
        <w:rPr>
          <w:rFonts w:cs="Bidad Light" w:hint="cs"/>
          <w:rtl/>
          <w:lang w:bidi="fa-IR"/>
        </w:rPr>
        <w:t>جواب برخی از علما مثبت است و معتقدند که همه‌ی مجتهدان بر صواب هستند و همه‌ی اجتهادات آنان حق و صواب است.</w:t>
      </w:r>
    </w:p>
    <w:p w14:paraId="575DDF82" w14:textId="11019756" w:rsidR="004937F1" w:rsidRPr="004937F1" w:rsidRDefault="004937F1" w:rsidP="004937F1">
      <w:pPr>
        <w:pStyle w:val="a0"/>
        <w:widowControl w:val="0"/>
        <w:rPr>
          <w:rFonts w:cs="Bidad Light"/>
          <w:rtl/>
          <w:lang w:bidi="fa-IR"/>
        </w:rPr>
      </w:pPr>
      <w:r w:rsidRPr="004937F1">
        <w:rPr>
          <w:rFonts w:cs="Bidad Light" w:hint="cs"/>
          <w:rtl/>
          <w:lang w:bidi="fa-IR"/>
        </w:rPr>
        <w:t>شعرانی</w:t>
      </w:r>
      <w:r w:rsidRPr="004937F1">
        <w:rPr>
          <w:rFonts w:cs="Bidad Light"/>
          <w:rtl/>
          <w:lang w:bidi="fa-IR"/>
        </w:rPr>
        <w:t> </w:t>
      </w:r>
      <w:r w:rsidRPr="004937F1">
        <w:rPr>
          <w:rFonts w:cs="Bidad Light" w:hint="cs"/>
          <w:rtl/>
          <w:lang w:bidi="fa-IR"/>
        </w:rPr>
        <w:t xml:space="preserve"> در کتاب المیزان خود این سخن را توضیح داده و از آن دفاع کرده </w:t>
      </w:r>
      <w:r w:rsidRPr="004937F1">
        <w:rPr>
          <w:rFonts w:cs="Bidad Light" w:hint="cs"/>
          <w:rtl/>
          <w:lang w:bidi="fa-IR"/>
        </w:rPr>
        <w:lastRenderedPageBreak/>
        <w:t>است، زیرا معتقد است که اقوال مجتهدان، برحسبِ ضعف و قوت دینی مردم، خارج از دو حال نیست یا خفیف است و یا تشدید. وی در مقدمه‌ی المیزان، از جمله می‌گوید: «تا جایی که می‌دانیم هیچیک از اقوال علمای شریعت خارج از قواعد شریعت نیست و اقوال آنان، بسته به مقام و جایگاه هر انسان، یا قریب است به قواعد شریعت و یا اَقرب و یا بعید است و یا اَبعد. و شعاع نور شریعت همه‌ی آنان را دربر می‌گیرد، گرچه از حیث مقام و جایگاه در اسلام و ایمان و احسان نیز باهم متفاوت باشند». وی در ادامه می‌گوید: «سخن هیچیک از آنان خارج از دو کفه‌ی تخفیف و تشدید نیست و شریعت به خاطر گشایش و وسعتی که دارد، قابلیت پذیرش تمام گفته‌های ایشان را دارا می‌باشد»</w:t>
      </w:r>
      <w:r w:rsidRPr="004937F1">
        <w:rPr>
          <w:rStyle w:val="FootnoteReference"/>
          <w:rFonts w:cs="Bidad Light"/>
          <w:spacing w:val="-4"/>
          <w:rtl/>
          <w:lang w:bidi="fa-IR"/>
        </w:rPr>
        <w:footnoteReference w:id="349"/>
      </w:r>
      <w:r w:rsidRPr="004937F1">
        <w:rPr>
          <w:rFonts w:cs="Bidad Light" w:hint="cs"/>
          <w:rtl/>
          <w:lang w:bidi="fa-IR"/>
        </w:rPr>
        <w:t>.</w:t>
      </w:r>
    </w:p>
    <w:p w14:paraId="47545DAF" w14:textId="77777777" w:rsidR="004937F1" w:rsidRPr="004937F1" w:rsidRDefault="004937F1" w:rsidP="004937F1">
      <w:pPr>
        <w:pStyle w:val="a0"/>
        <w:widowControl w:val="0"/>
        <w:rPr>
          <w:rFonts w:cs="Bidad Light"/>
          <w:spacing w:val="-2"/>
          <w:rtl/>
          <w:lang w:bidi="fa-IR"/>
        </w:rPr>
      </w:pPr>
      <w:r w:rsidRPr="002D5B6F">
        <w:rPr>
          <w:rFonts w:cs="Bidad Light" w:hint="cs"/>
          <w:b/>
          <w:bCs/>
          <w:color w:val="C00000"/>
          <w:spacing w:val="-2"/>
          <w:rtl/>
          <w:lang w:bidi="fa-IR"/>
        </w:rPr>
        <w:t>396-</w:t>
      </w:r>
      <w:r w:rsidRPr="002D5B6F">
        <w:rPr>
          <w:rFonts w:cs="Bidad Light" w:hint="cs"/>
          <w:color w:val="C00000"/>
          <w:spacing w:val="-2"/>
          <w:rtl/>
          <w:lang w:bidi="fa-IR"/>
        </w:rPr>
        <w:t xml:space="preserve"> </w:t>
      </w:r>
      <w:r w:rsidRPr="004937F1">
        <w:rPr>
          <w:rFonts w:cs="Bidad Light" w:hint="cs"/>
          <w:spacing w:val="-2"/>
          <w:rtl/>
          <w:lang w:bidi="fa-IR"/>
        </w:rPr>
        <w:t>بیشتر فقیهان معتقدند که حق در یکی از این اقوال است، گرچه به خاطر عدم وجود دلیل قاطع و یقینی بر حق هم، نتوانیم بر آن قطع بگذاریم. صحابه‌ی بزرگوار نیز در مسایلی که بر سر آن‌ها باهم اختلاف‌نظر داشتند، همدیگر را تخطئه می‌کردند و بنابراین، اگر اجتهاد هر مجتهدی حق می‌بود، آنان همدیگر را تخطئه نمی‌کردند.</w:t>
      </w:r>
    </w:p>
    <w:p w14:paraId="0A9AEC27" w14:textId="77777777" w:rsidR="004937F1" w:rsidRPr="004937F1" w:rsidRDefault="004937F1" w:rsidP="004937F1">
      <w:pPr>
        <w:pStyle w:val="a0"/>
        <w:widowControl w:val="0"/>
        <w:rPr>
          <w:rFonts w:cs="Bidad Light"/>
          <w:rtl/>
          <w:lang w:bidi="fa-IR"/>
        </w:rPr>
      </w:pPr>
      <w:r w:rsidRPr="004937F1">
        <w:rPr>
          <w:rFonts w:cs="Bidad Light" w:hint="cs"/>
          <w:rtl/>
          <w:lang w:bidi="fa-IR"/>
        </w:rPr>
        <w:t xml:space="preserve">حال، اگر قایل به این باشیم که حق در یکی از این اقوال است، آیا هر مجتهدی، علی‌رغم اختلافش با دیگران، همچنان مصیب به حساب می‌آید، </w:t>
      </w:r>
      <w:r w:rsidRPr="004937F1">
        <w:rPr>
          <w:rFonts w:cs="Bidad Light" w:hint="cs"/>
          <w:rtl/>
          <w:lang w:bidi="fa-IR"/>
        </w:rPr>
        <w:lastRenderedPageBreak/>
        <w:t>یا نه؟ در پاسخ چند دیدگاه وجود دارد. برخی می‌گویند: تنها یک نفر مصیب است، زیرا امکان ندارد که دو قولِ مختلف، هردو درست باشند و در نتیجه، مصیب، فقط صاحبِ قولِ حق خواهد بود؛ برخی هم گفته‌اند که: هر مجتهدی مصیب است، گرچه که حق فقط با یکی است به دلیل این که صحابه نیز گرچه رأی همدیگر را انکار کرده‌اند، اما همدیگر را مصیب دانسته‌اند.</w:t>
      </w:r>
    </w:p>
    <w:p w14:paraId="74624505" w14:textId="77777777" w:rsidR="004937F1" w:rsidRPr="004937F1" w:rsidRDefault="004937F1" w:rsidP="004937F1">
      <w:pPr>
        <w:pStyle w:val="a0"/>
        <w:widowControl w:val="0"/>
        <w:rPr>
          <w:rFonts w:cs="Bidad Light"/>
          <w:rtl/>
          <w:lang w:bidi="fa-IR"/>
        </w:rPr>
      </w:pPr>
      <w:r w:rsidRPr="004937F1">
        <w:rPr>
          <w:rFonts w:cs="Bidad Light" w:hint="cs"/>
          <w:rtl/>
          <w:lang w:bidi="fa-IR"/>
        </w:rPr>
        <w:t>کسانی که معتقدند عده‌ای از مجتهدانی که باهم دچار اختلاف می‌باشند، بر خطا هستند، خودشان هم در مورد گناهکار شدنِ این افرادی که به خطا رفته‌اند، اختلاف نظر دارند و برخی از ایشان می‌گویند: این مجتهدان گناهکار نمی‌شوند و برخی دیگر می‌گویند: به مقدار خطایشان گناهکار می‌شوند</w:t>
      </w:r>
      <w:r w:rsidRPr="004937F1">
        <w:rPr>
          <w:rStyle w:val="FootnoteReference"/>
          <w:rFonts w:cs="Bidad Light"/>
          <w:spacing w:val="-4"/>
          <w:rtl/>
          <w:lang w:bidi="fa-IR"/>
        </w:rPr>
        <w:footnoteReference w:id="350"/>
      </w:r>
      <w:r w:rsidRPr="004937F1">
        <w:rPr>
          <w:rFonts w:cs="Bidad Light" w:hint="cs"/>
          <w:rtl/>
          <w:lang w:bidi="fa-IR"/>
        </w:rPr>
        <w:t>.</w:t>
      </w:r>
    </w:p>
    <w:p w14:paraId="78FEBB23" w14:textId="77777777" w:rsidR="004937F1" w:rsidRPr="004937F1" w:rsidRDefault="004937F1" w:rsidP="004937F1">
      <w:pPr>
        <w:pStyle w:val="a0"/>
        <w:widowControl w:val="0"/>
        <w:rPr>
          <w:rFonts w:cs="Bidad Light"/>
          <w:rtl/>
          <w:lang w:bidi="fa-IR"/>
        </w:rPr>
      </w:pPr>
      <w:r w:rsidRPr="002D5B6F">
        <w:rPr>
          <w:rFonts w:cs="Bidad Light" w:hint="cs"/>
          <w:b/>
          <w:bCs/>
          <w:color w:val="C00000"/>
          <w:rtl/>
          <w:lang w:bidi="fa-IR"/>
        </w:rPr>
        <w:t>397-</w:t>
      </w:r>
      <w:r w:rsidRPr="002D5B6F">
        <w:rPr>
          <w:rFonts w:cs="Bidad Light" w:hint="cs"/>
          <w:color w:val="C00000"/>
          <w:rtl/>
          <w:lang w:bidi="fa-IR"/>
        </w:rPr>
        <w:t xml:space="preserve"> </w:t>
      </w:r>
      <w:r w:rsidRPr="004937F1">
        <w:rPr>
          <w:rFonts w:cs="Bidad Light" w:hint="cs"/>
          <w:rtl/>
          <w:lang w:bidi="fa-IR"/>
        </w:rPr>
        <w:t xml:space="preserve">تحقیقِ مسأله، به صورت کامل، برگرفته از این حدیث است که می‌فرماید: </w:t>
      </w:r>
      <w:r w:rsidRPr="00EE773D">
        <w:rPr>
          <w:rStyle w:val="Char6"/>
          <w:rFonts w:cs="Bidad Light" w:hint="cs"/>
          <w:color w:val="00B050"/>
          <w:sz w:val="28"/>
          <w:szCs w:val="28"/>
          <w:rtl/>
        </w:rPr>
        <w:t>«</w:t>
      </w:r>
      <w:r w:rsidRPr="00EE773D">
        <w:rPr>
          <w:rStyle w:val="Char6"/>
          <w:rFonts w:cs="Bidad Light"/>
          <w:color w:val="00B050"/>
          <w:sz w:val="28"/>
          <w:szCs w:val="28"/>
          <w:rtl/>
        </w:rPr>
        <w:t>إِذَا حَكَمَ الْحَاكِمُ فَاجْتَهَدَ فَأَصَابَ فَلَهُ أَجْرَانِ</w:t>
      </w:r>
      <w:r w:rsidRPr="00EE773D">
        <w:rPr>
          <w:rStyle w:val="Char6"/>
          <w:rFonts w:cs="Bidad Light" w:hint="cs"/>
          <w:color w:val="00B050"/>
          <w:sz w:val="28"/>
          <w:szCs w:val="28"/>
          <w:rtl/>
        </w:rPr>
        <w:t xml:space="preserve"> وَإِنْ </w:t>
      </w:r>
      <w:r w:rsidRPr="00EE773D">
        <w:rPr>
          <w:rStyle w:val="Char6"/>
          <w:rFonts w:cs="Bidad Light"/>
          <w:color w:val="00B050"/>
          <w:sz w:val="28"/>
          <w:szCs w:val="28"/>
          <w:rtl/>
        </w:rPr>
        <w:t>أَخْطَأَ فَلَهُ أَجْرٌ وَاحِدٌ</w:t>
      </w:r>
      <w:r w:rsidRPr="00EE773D">
        <w:rPr>
          <w:rStyle w:val="Char6"/>
          <w:rFonts w:cs="Bidad Light" w:hint="cs"/>
          <w:color w:val="00B050"/>
          <w:sz w:val="28"/>
          <w:szCs w:val="28"/>
          <w:rtl/>
        </w:rPr>
        <w:t>»</w:t>
      </w:r>
      <w:r w:rsidRPr="004937F1">
        <w:rPr>
          <w:rFonts w:cs="Bidad Light" w:hint="cs"/>
          <w:rtl/>
          <w:lang w:bidi="fa-IR"/>
        </w:rPr>
        <w:t>، «وقتی که حاکم قضاوت کند و برای این کار دست به اجتهاد بزند و در اجتهاد خود راه صواب و درست رود، دو اجر خواهد داشت و اگر به خطا برود، تنها یک اجر دارد» که این حدیث شریف بر چند چیز دلالت دارد:</w:t>
      </w:r>
    </w:p>
    <w:p w14:paraId="5F5E2453" w14:textId="77777777" w:rsidR="004937F1" w:rsidRPr="004937F1" w:rsidRDefault="004937F1" w:rsidP="004937F1">
      <w:pPr>
        <w:pStyle w:val="a0"/>
        <w:widowControl w:val="0"/>
        <w:numPr>
          <w:ilvl w:val="0"/>
          <w:numId w:val="96"/>
        </w:numPr>
        <w:rPr>
          <w:rFonts w:cs="Bidad Light"/>
          <w:lang w:bidi="fa-IR"/>
        </w:rPr>
      </w:pPr>
      <w:r w:rsidRPr="004937F1">
        <w:rPr>
          <w:rFonts w:cs="Bidad Light" w:hint="cs"/>
          <w:rtl/>
          <w:lang w:bidi="fa-IR"/>
        </w:rPr>
        <w:t>از میان این اقوال تنها یک قول بر حق است و دیگر اقوال خطا هستند.</w:t>
      </w:r>
    </w:p>
    <w:p w14:paraId="39A472AC" w14:textId="77777777" w:rsidR="004937F1" w:rsidRPr="004937F1" w:rsidRDefault="004937F1" w:rsidP="004937F1">
      <w:pPr>
        <w:pStyle w:val="a0"/>
        <w:widowControl w:val="0"/>
        <w:numPr>
          <w:ilvl w:val="0"/>
          <w:numId w:val="96"/>
        </w:numPr>
        <w:rPr>
          <w:rFonts w:cs="Bidad Light"/>
          <w:lang w:bidi="fa-IR"/>
        </w:rPr>
      </w:pPr>
      <w:r w:rsidRPr="004937F1">
        <w:rPr>
          <w:rFonts w:cs="Bidad Light" w:hint="cs"/>
          <w:rtl/>
          <w:lang w:bidi="fa-IR"/>
        </w:rPr>
        <w:lastRenderedPageBreak/>
        <w:t>مجتهدی که به حق می‌رسد، مصیب است و کسی که به آن دست نمی‌یابد، مخطیء است.</w:t>
      </w:r>
    </w:p>
    <w:p w14:paraId="74D00740" w14:textId="77777777" w:rsidR="004937F1" w:rsidRPr="004937F1" w:rsidRDefault="004937F1" w:rsidP="004937F1">
      <w:pPr>
        <w:pStyle w:val="a0"/>
        <w:widowControl w:val="0"/>
        <w:numPr>
          <w:ilvl w:val="0"/>
          <w:numId w:val="96"/>
        </w:numPr>
        <w:rPr>
          <w:rFonts w:cs="Bidad Light"/>
          <w:lang w:bidi="fa-IR"/>
        </w:rPr>
      </w:pPr>
      <w:r w:rsidRPr="004937F1">
        <w:rPr>
          <w:rFonts w:cs="Bidad Light" w:hint="cs"/>
          <w:rtl/>
          <w:lang w:bidi="fa-IR"/>
        </w:rPr>
        <w:t>گناهی بر مجتهدِ مخطیء نیست، زیرا او دارای یک اجر است و اجر هم در کنارِ گناه نخواهد بود و اجرش به خاطر خطای ارتکابی‌اش نیست، بلکه فقط به خاطر جستجو و تلاش وی جهت دستیابی به حق است.</w:t>
      </w:r>
    </w:p>
    <w:p w14:paraId="6BB30920" w14:textId="3B7A44E4" w:rsidR="004937F1" w:rsidRPr="004937F1" w:rsidRDefault="004937F1" w:rsidP="004937F1">
      <w:pPr>
        <w:pStyle w:val="a0"/>
        <w:widowControl w:val="0"/>
        <w:rPr>
          <w:rFonts w:cs="Bidad Light"/>
          <w:rtl/>
        </w:rPr>
      </w:pPr>
      <w:r w:rsidRPr="004937F1">
        <w:rPr>
          <w:rFonts w:cs="Bidad Light" w:hint="cs"/>
          <w:rtl/>
          <w:lang w:bidi="fa-IR"/>
        </w:rPr>
        <w:t xml:space="preserve">امام </w:t>
      </w:r>
      <w:r w:rsidR="002D5B6F">
        <w:rPr>
          <w:rFonts w:cs="Bidad Light" w:hint="cs"/>
          <w:rtl/>
          <w:lang w:bidi="fa-IR"/>
        </w:rPr>
        <w:t xml:space="preserve">شافعی رحمه الله تعالی </w:t>
      </w:r>
      <w:r w:rsidRPr="004937F1">
        <w:rPr>
          <w:rFonts w:cs="Bidad Light" w:hint="cs"/>
          <w:rtl/>
          <w:lang w:bidi="fa-IR"/>
        </w:rPr>
        <w:t xml:space="preserve">می‌گوید: «به خاطر خطا اجر داده نمی‌شود، زیرا کسی به خطا در دین امر نشده است و به این خاطر مأجور می‌باشد که حقی را اراده کرده که در دستیابی به آن دچار خطا شده است». همچنین خداوند متعال می‌فرماید: </w:t>
      </w:r>
      <w:r w:rsidRPr="00CD377D">
        <w:rPr>
          <w:rFonts w:cs="Bidad Light"/>
          <w:color w:val="BF4E14" w:themeColor="accent2" w:themeShade="BF"/>
          <w:shd w:val="clear" w:color="auto" w:fill="FFFFFF"/>
          <w:rtl/>
          <w:lang w:bidi="fa-IR"/>
        </w:rPr>
        <w:t>﴿</w:t>
      </w:r>
      <w:r w:rsidR="00CD377D" w:rsidRPr="00CD377D">
        <w:rPr>
          <w:color w:val="BF4E14" w:themeColor="accent2" w:themeShade="BF"/>
          <w:rtl/>
        </w:rPr>
        <w:t xml:space="preserve"> </w:t>
      </w:r>
      <w:r w:rsidR="00CD377D" w:rsidRPr="00CD377D">
        <w:rPr>
          <w:rStyle w:val="Char7"/>
          <w:rFonts w:cs="Bidad Light"/>
          <w:color w:val="BF4E14" w:themeColor="accent2" w:themeShade="BF"/>
          <w:sz w:val="28"/>
          <w:szCs w:val="28"/>
          <w:rtl/>
        </w:rPr>
        <w:t xml:space="preserve">وَلَيْسَ عَلَيْكُمْ جُنَاحٌ فِيمَا أَخْطَأْتُمْ بِهِ وَلَكِنْ مَا تَعَمَّدَتْ قُلُوبُكُمْ </w:t>
      </w:r>
      <w:r w:rsidRPr="00CD377D">
        <w:rPr>
          <w:rFonts w:cs="Bidad Light"/>
          <w:color w:val="BF4E14" w:themeColor="accent2" w:themeShade="BF"/>
          <w:shd w:val="clear" w:color="auto" w:fill="FFFFFF"/>
          <w:rtl/>
          <w:lang w:bidi="fa-IR"/>
        </w:rPr>
        <w:t>﴾</w:t>
      </w:r>
      <w:r w:rsidRPr="004937F1">
        <w:rPr>
          <w:rStyle w:val="Char"/>
          <w:rFonts w:cs="Bidad Light"/>
          <w:sz w:val="28"/>
          <w:szCs w:val="28"/>
          <w:rtl/>
        </w:rPr>
        <w:t xml:space="preserve"> [الأحزاب: 5]</w:t>
      </w:r>
      <w:r w:rsidRPr="004937F1">
        <w:rPr>
          <w:rFonts w:cs="Bidad Light" w:hint="cs"/>
          <w:rtl/>
        </w:rPr>
        <w:t xml:space="preserve">، </w:t>
      </w:r>
      <w:r w:rsidRPr="004937F1">
        <w:rPr>
          <w:rStyle w:val="Char5"/>
          <w:rFonts w:cs="Bidad Light" w:hint="cs"/>
          <w:sz w:val="28"/>
          <w:szCs w:val="28"/>
          <w:rtl/>
        </w:rPr>
        <w:t>«هرگاه در این مورد اشتباه کردید (و مثلاً بر اثر عادت گذشته، یا سبق‌لسان، به لغزش افتادید و به خطا رفتید) گناهی بر شما نیست. ولی آنچه را که دلتان می‌خواهد (یعنی از روی عمد و اختیار می‌گویید، گناه است و کیفر دارد)»</w:t>
      </w:r>
      <w:r w:rsidRPr="004937F1">
        <w:rPr>
          <w:rFonts w:cs="Bidad Light" w:hint="cs"/>
          <w:rtl/>
        </w:rPr>
        <w:t>. این آیه بر این دلالت دارد که مجتهدِ مخطیء گناهی نیست.</w:t>
      </w:r>
    </w:p>
    <w:p w14:paraId="4E71F999" w14:textId="77777777" w:rsidR="004937F1" w:rsidRPr="004937F1" w:rsidRDefault="004937F1" w:rsidP="004937F1">
      <w:pPr>
        <w:pStyle w:val="a0"/>
        <w:numPr>
          <w:ilvl w:val="0"/>
          <w:numId w:val="96"/>
        </w:numPr>
        <w:ind w:left="641" w:hanging="357"/>
        <w:rPr>
          <w:rFonts w:cs="Bidad Light"/>
        </w:rPr>
      </w:pPr>
      <w:r w:rsidRPr="004937F1">
        <w:rPr>
          <w:rFonts w:cs="Bidad Light" w:hint="cs"/>
          <w:rtl/>
        </w:rPr>
        <w:t xml:space="preserve">امر مطلوب از مجتهد، اجتهاد کردن است و همین وظیفه‌ی او می‌باشد، اما مادام که توانایی دستیابی به حق را ندارد، بر او فرض و واجب نیست که در اجتهاد خود به حق دست پیدا کند، زیرا حدیث شریف دستیابی به حق را بر او واجب نکرده است. پس، مجتهد اگر </w:t>
      </w:r>
      <w:r w:rsidRPr="004937F1">
        <w:rPr>
          <w:rFonts w:cs="Bidad Light" w:hint="cs"/>
          <w:rtl/>
        </w:rPr>
        <w:lastRenderedPageBreak/>
        <w:t xml:space="preserve">با وجود توانایی، اجتهاد را ترک کند، گناهکار است و اگر اجتهاد کرد، اما توانایی رسیدن به حق و شناختِ صواب را نداشت، [فقط] به شرطی که این توان را داشته باشد، مأمور به دستیابی به حق و صواب است و بنابراین، اگر هم اجتهادِ او در واقعِ امر مقتضی یک قول خطا باشد، بر او لازم است که به آن اجتهاد خود عمل کند، اما نه به این خاطر که او مصیب است و نه به این خاطر که او شرعاً مأمور به آن قول می‌باشد، بلکه فقط به این خاطر که شرع به او فرمان داده که عمل کند به آنچه که اجتهادش منجر به آن می‌شود و عمل کند به آنچه که امکانِ شناخت آن را داشته اما وی تنها قادر به دستیابیِ به آن قولی بوده که آن را صواب می‌داند. پس مجتهد، از این جهت مأمور به عمل به اجتهاد خود است که این اجتهاد همه‌ی توان و امکان وی بوده است، نه از این جهت که صواب‌های قولِ اوست. توضیح مطلب این که اگر مجتهدان در مورد قبله دست به اجتهاد بزنند و هرکدام به جهتی نماز بخوانند، به طور قطع تنها یکی از آنان به رأی درست دست یافته است و همه‌ی آنان کاری را انجام داده‌اند که به آن امر شده‌اند و گناهی هم بر آنان نیست و تعیین قبله نیز از عهده‌ی افراد ناتوان از شناخت آن ساقط شده است و بر هر فردی این امر واجب شده که آن کاری را انجام دهد که بعد از اجتهاد بر آن قادر است و آن کار هم آن جهتی است که به اعتقاد او قبله است؛ پس او مأمور به معین‌کردن </w:t>
      </w:r>
      <w:r w:rsidRPr="004937F1">
        <w:rPr>
          <w:rFonts w:cs="Bidad Light" w:hint="cs"/>
          <w:rtl/>
        </w:rPr>
        <w:lastRenderedPageBreak/>
        <w:t>صواب است اما مشروط بر این که تواناییِ شناخت آن را داشته باشد و مادام که تواناییِ دست‌یافتن به صواب و حق را ندارد، مأمور است به آنچه که به صواب‌بودنش اعتقاد دارد و در این حالت، تعیینی که او انجام می‌دهد برحسب قدرت و تواناییِ او خواهد بود نه براساس شریعت اسلامی</w:t>
      </w:r>
      <w:r w:rsidRPr="004937F1">
        <w:rPr>
          <w:rStyle w:val="FootnoteReference"/>
          <w:rFonts w:cs="Bidad Light"/>
          <w:spacing w:val="-4"/>
          <w:rtl/>
          <w:lang w:bidi="fa-IR"/>
        </w:rPr>
        <w:footnoteReference w:id="351"/>
      </w:r>
      <w:r w:rsidRPr="004937F1">
        <w:rPr>
          <w:rFonts w:cs="Bidad Light" w:hint="cs"/>
          <w:rtl/>
          <w:lang w:bidi="fa-IR"/>
        </w:rPr>
        <w:t>.</w:t>
      </w:r>
    </w:p>
    <w:p w14:paraId="05814EDB" w14:textId="77777777" w:rsidR="004937F1" w:rsidRPr="004937F1" w:rsidRDefault="004937F1" w:rsidP="004937F1">
      <w:pPr>
        <w:pStyle w:val="a2"/>
        <w:widowControl w:val="0"/>
        <w:rPr>
          <w:rFonts w:cs="Bidad Light"/>
          <w:sz w:val="28"/>
          <w:szCs w:val="28"/>
          <w:rtl/>
          <w:lang w:bidi="fa-IR"/>
        </w:rPr>
      </w:pPr>
      <w:bookmarkStart w:id="449" w:name="_Toc452471773"/>
      <w:r w:rsidRPr="00CC3840">
        <w:rPr>
          <w:rFonts w:cs="Bidad Light" w:hint="cs"/>
          <w:color w:val="C00000"/>
          <w:sz w:val="28"/>
          <w:szCs w:val="28"/>
          <w:rtl/>
          <w:lang w:bidi="fa-IR"/>
        </w:rPr>
        <w:t xml:space="preserve">سوم- </w:t>
      </w:r>
      <w:r w:rsidRPr="007070C7">
        <w:rPr>
          <w:rFonts w:cs="Bidad Light" w:hint="cs"/>
          <w:color w:val="0070C0"/>
          <w:sz w:val="28"/>
          <w:szCs w:val="28"/>
          <w:rtl/>
          <w:lang w:bidi="fa-IR"/>
        </w:rPr>
        <w:t>اسباب اختلاف</w:t>
      </w:r>
      <w:bookmarkEnd w:id="449"/>
    </w:p>
    <w:p w14:paraId="4CBAED17" w14:textId="77777777" w:rsidR="004937F1" w:rsidRPr="007070C7" w:rsidRDefault="004937F1" w:rsidP="004937F1">
      <w:pPr>
        <w:pStyle w:val="a9"/>
        <w:widowControl w:val="0"/>
        <w:spacing w:before="0"/>
        <w:rPr>
          <w:rFonts w:cs="Bidad Light"/>
          <w:color w:val="0070C0"/>
          <w:sz w:val="28"/>
          <w:szCs w:val="28"/>
          <w:rtl/>
        </w:rPr>
      </w:pPr>
      <w:bookmarkStart w:id="450" w:name="_Toc452471774"/>
      <w:r w:rsidRPr="007070C7">
        <w:rPr>
          <w:rFonts w:cs="Bidad Light" w:hint="cs"/>
          <w:color w:val="0070C0"/>
          <w:sz w:val="28"/>
          <w:szCs w:val="28"/>
          <w:rtl/>
        </w:rPr>
        <w:t>اسبابِ اختلاف مذموم</w:t>
      </w:r>
      <w:bookmarkEnd w:id="450"/>
    </w:p>
    <w:p w14:paraId="3A267AC6" w14:textId="77777777" w:rsidR="004937F1" w:rsidRPr="004937F1" w:rsidRDefault="004937F1" w:rsidP="004937F1">
      <w:pPr>
        <w:pStyle w:val="a0"/>
        <w:widowControl w:val="0"/>
        <w:rPr>
          <w:rFonts w:cs="Bidad Light"/>
          <w:rtl/>
        </w:rPr>
      </w:pPr>
      <w:r w:rsidRPr="00CC3840">
        <w:rPr>
          <w:rFonts w:cs="Bidad Light" w:hint="cs"/>
          <w:b/>
          <w:bCs/>
          <w:color w:val="C00000"/>
          <w:rtl/>
        </w:rPr>
        <w:t>398-</w:t>
      </w:r>
      <w:r w:rsidRPr="00CC3840">
        <w:rPr>
          <w:rFonts w:cs="Bidad Light" w:hint="cs"/>
          <w:color w:val="C00000"/>
          <w:rtl/>
        </w:rPr>
        <w:t xml:space="preserve"> </w:t>
      </w:r>
      <w:r w:rsidRPr="004937F1">
        <w:rPr>
          <w:rFonts w:cs="Bidad Light" w:hint="cs"/>
          <w:rtl/>
        </w:rPr>
        <w:t>این اسباب، به بغی و هوی و جهل برمی‌گردند و گاهی هم این اسباب باهم جمع شده، بدین ترتیب، از آن اختلافی در قبیح‌ترین و زشت‌ترین صورت و شکل نشأت می‌گیرد و گاهی نیز جدا می‌شوند و بدین وسیله، از اختلاف مذموم چیزی ایجاد می‌گردد که برای گناهکارشدن و هلاک‌شدن طرفینِ اختلاف کفایت می‌کند.</w:t>
      </w:r>
    </w:p>
    <w:p w14:paraId="7140DB96" w14:textId="77777777" w:rsidR="004937F1" w:rsidRPr="004937F1" w:rsidRDefault="004937F1" w:rsidP="004937F1">
      <w:pPr>
        <w:pStyle w:val="ab"/>
        <w:widowControl w:val="0"/>
        <w:rPr>
          <w:rFonts w:cs="Bidad Light"/>
          <w:sz w:val="28"/>
          <w:szCs w:val="28"/>
          <w:rtl/>
        </w:rPr>
      </w:pPr>
      <w:bookmarkStart w:id="451" w:name="_Toc452471775"/>
      <w:r w:rsidRPr="00CC3840">
        <w:rPr>
          <w:rFonts w:cs="Bidad Light" w:hint="cs"/>
          <w:color w:val="C00000"/>
          <w:sz w:val="28"/>
          <w:szCs w:val="28"/>
          <w:rtl/>
        </w:rPr>
        <w:t xml:space="preserve">1. </w:t>
      </w:r>
      <w:r w:rsidRPr="007070C7">
        <w:rPr>
          <w:rFonts w:cs="Bidad Light" w:hint="cs"/>
          <w:color w:val="0070C0"/>
          <w:sz w:val="28"/>
          <w:szCs w:val="28"/>
          <w:rtl/>
        </w:rPr>
        <w:t>بغی</w:t>
      </w:r>
      <w:bookmarkEnd w:id="451"/>
    </w:p>
    <w:p w14:paraId="60350BA4" w14:textId="76C5D64B" w:rsidR="004937F1" w:rsidRPr="004937F1" w:rsidRDefault="004937F1" w:rsidP="004937F1">
      <w:pPr>
        <w:pStyle w:val="a0"/>
        <w:widowControl w:val="0"/>
        <w:rPr>
          <w:rFonts w:cs="Bidad Light"/>
          <w:rtl/>
        </w:rPr>
      </w:pPr>
      <w:r w:rsidRPr="00CC3840">
        <w:rPr>
          <w:rFonts w:cs="Bidad Light" w:hint="cs"/>
          <w:b/>
          <w:bCs/>
          <w:color w:val="C00000"/>
          <w:rtl/>
        </w:rPr>
        <w:t>399-</w:t>
      </w:r>
      <w:r w:rsidRPr="00CC3840">
        <w:rPr>
          <w:rFonts w:cs="Bidad Light" w:hint="cs"/>
          <w:color w:val="C00000"/>
          <w:rtl/>
        </w:rPr>
        <w:t xml:space="preserve"> </w:t>
      </w:r>
      <w:r w:rsidRPr="004937F1">
        <w:rPr>
          <w:rFonts w:cs="Bidad Light" w:hint="cs"/>
          <w:rtl/>
        </w:rPr>
        <w:t xml:space="preserve">بغی، همان تجاوز از حق است. در کتاب لسان العرب- تألیف ابن منظور- آمده است: هر نوع تجاوز و افراطی از حد و حدود یک چیز، بغی به حساب می‌آید. بنابراین اساس، در تعریف‌های بغی آمده است که بغی قصدِ </w:t>
      </w:r>
      <w:r w:rsidRPr="004937F1">
        <w:rPr>
          <w:rFonts w:cs="Bidad Light" w:hint="cs"/>
          <w:rtl/>
        </w:rPr>
        <w:lastRenderedPageBreak/>
        <w:t xml:space="preserve">فساد و ظلم و حسد و تکبر و کذب می‌باشد، زیرا کسی که متلبس به چنین چیزهایی باشد، از حدی که باید از آن فراتر نرود، تجاوز کرده است. قرآن کریم هم بیان فرموده که از جمله سبب‌های اختلاف مذموم که اهل کتاب دچار آن شدند، بغی است، خواه اختلافِ آنان میان خودشان و خواه اختلاف ایشان با مسلمانان؛ خداوند متعال می‌فرماید: </w:t>
      </w:r>
      <w:r w:rsidRPr="000B3F1F">
        <w:rPr>
          <w:rFonts w:cs="Bidad Light"/>
          <w:color w:val="BF4E14" w:themeColor="accent2" w:themeShade="BF"/>
          <w:shd w:val="clear" w:color="auto" w:fill="FFFFFF"/>
          <w:rtl/>
        </w:rPr>
        <w:t>﴿</w:t>
      </w:r>
      <w:r w:rsidR="000B3F1F" w:rsidRPr="000B3F1F">
        <w:rPr>
          <w:color w:val="BF4E14" w:themeColor="accent2" w:themeShade="BF"/>
          <w:rtl/>
        </w:rPr>
        <w:t xml:space="preserve"> </w:t>
      </w:r>
      <w:r w:rsidR="000B3F1F" w:rsidRPr="000B3F1F">
        <w:rPr>
          <w:rStyle w:val="Char7"/>
          <w:rFonts w:cs="Bidad Light"/>
          <w:color w:val="BF4E14" w:themeColor="accent2" w:themeShade="BF"/>
          <w:sz w:val="28"/>
          <w:szCs w:val="28"/>
          <w:rtl/>
        </w:rPr>
        <w:t xml:space="preserve">كَانَ النَّاسُ أُمَّةً وَاحِدَةً فَبَعَثَ اللَّهُ النَّبِيِّينَ مُبَشِّرِينَ وَمُنْذِرِينَ وَأَنْزَلَ مَعَهُمُ الْكِتَابَ بِالْحَقِّ لِيَحْكُمَ بَيْنَ النَّاسِ فِيمَا اخْتَلَفُوا فِيهِ وَمَا اخْتَلَفَ فِيهِ إِلَّا الَّذِينَ أُوتُوهُ مِنْ بَعْدِ مَا جَاءَتْهُمُ الْبَيِّنَاتُ بَغْيًا بَيْنَهُمْ فَهَدَى اللَّهُ الَّذِينَ آمَنُوا لِمَا اخْتَلَفُوا فِيهِ مِنَ الْحَقِّ بِإِذْنِهِ وَاللَّهُ يَهْدِي مَنْ يَشَاءُ إِلَى صِرَاطٍ مُسْتَقِيمٍ </w:t>
      </w:r>
      <w:r w:rsidRPr="000B3F1F">
        <w:rPr>
          <w:rFonts w:cs="Bidad Light"/>
          <w:color w:val="BF4E14" w:themeColor="accent2" w:themeShade="BF"/>
          <w:shd w:val="clear" w:color="auto" w:fill="FFFFFF"/>
          <w:rtl/>
        </w:rPr>
        <w:t>﴾</w:t>
      </w:r>
      <w:r w:rsidRPr="000B3F1F">
        <w:rPr>
          <w:rStyle w:val="Char"/>
          <w:rFonts w:cs="Bidad Light"/>
          <w:color w:val="BF4E14" w:themeColor="accent2" w:themeShade="BF"/>
          <w:sz w:val="28"/>
          <w:szCs w:val="28"/>
          <w:rtl/>
        </w:rPr>
        <w:t xml:space="preserve"> </w:t>
      </w:r>
      <w:r w:rsidRPr="004937F1">
        <w:rPr>
          <w:rStyle w:val="Char"/>
          <w:rFonts w:cs="Bidad Light"/>
          <w:sz w:val="28"/>
          <w:szCs w:val="28"/>
          <w:rtl/>
        </w:rPr>
        <w:t>[البقرة: 213]</w:t>
      </w:r>
      <w:r w:rsidRPr="004937F1">
        <w:rPr>
          <w:rFonts w:cs="Bidad Light" w:hint="cs"/>
          <w:rtl/>
        </w:rPr>
        <w:t xml:space="preserve">، </w:t>
      </w:r>
      <w:r w:rsidRPr="004937F1">
        <w:rPr>
          <w:rStyle w:val="Char5"/>
          <w:rFonts w:cs="Bidad Light" w:hint="cs"/>
          <w:sz w:val="28"/>
          <w:szCs w:val="28"/>
          <w:rtl/>
        </w:rPr>
        <w:t xml:space="preserve">«مردمان (برابر فطرت) در آغاز (از نظر اندیشه و صورت اجتماعی یک گونه و) یک دسته بودند و سپس (کم کم دوره صِرف فطری به پایان رسید و جوامع و طبقات پدید آمدند و بنابه استعدادهای عقلی و شرایط اجتماعی، اختلافات و تضادهایی به وجود آمد و مرحله‌ی بلوغ و بیداری بشریت فرا رسید و) خداوند پیامبران را برانگیخت تا (مردمان را به بهشت و از دوزخ) بشارت دهند و بترسانند و با پیامبران کتاب (آسمانی) را که مشتمل بر حق بود و به سوی حقیقت (و عدالت) دعوت می‌کرد، بر آنان نازل کرد تا در میان مردمان راجع بدانچه اختلاف می‌ورزیدند داوری کند (و بدین وسیله مرحله‌ی نبوّت فرا رسید. آنگاه) در (مطالب و حقانیت) کتاب (آسمانی) تنها کسانی اختلاف ورزیدند که در دسترس‌شان قرار داده شده بود، و به دنبال دریافت دلایل </w:t>
      </w:r>
      <w:r w:rsidRPr="004937F1">
        <w:rPr>
          <w:rStyle w:val="Char5"/>
          <w:rFonts w:cs="Bidad Light" w:hint="cs"/>
          <w:sz w:val="28"/>
          <w:szCs w:val="28"/>
          <w:rtl/>
        </w:rPr>
        <w:lastRenderedPageBreak/>
        <w:t>روشن، از روی ستمگری و کینه‌توزی (و خودخواهی و هواپرستی، در پذیرش و فهم و ابلاغ و اجرای کتاب) اختلاف نمودند و خداوند کسانی را که ایمان آورده بودند، با اجازه‌ی خویش به آنچه که حق بود و در آن اختلاف ورزیده بودند، رهنمون شد و خداوند هر کسی را که بخواهد به راه راست رهنمود می‌نماید»</w:t>
      </w:r>
      <w:r w:rsidRPr="004937F1">
        <w:rPr>
          <w:rFonts w:cs="Bidad Light" w:hint="cs"/>
          <w:rtl/>
        </w:rPr>
        <w:t xml:space="preserve">. </w:t>
      </w:r>
    </w:p>
    <w:p w14:paraId="6E0C800C" w14:textId="38607E91" w:rsidR="004937F1" w:rsidRPr="004937F1" w:rsidRDefault="004937F1" w:rsidP="004937F1">
      <w:pPr>
        <w:pStyle w:val="a0"/>
        <w:widowControl w:val="0"/>
        <w:rPr>
          <w:rFonts w:cs="Bidad Light"/>
          <w:rtl/>
        </w:rPr>
      </w:pPr>
      <w:r w:rsidRPr="004937F1">
        <w:rPr>
          <w:rFonts w:cs="Bidad Light" w:hint="cs"/>
          <w:rtl/>
        </w:rPr>
        <w:t xml:space="preserve">و نیز می‌فرماید: </w:t>
      </w:r>
      <w:r w:rsidRPr="000B3F1F">
        <w:rPr>
          <w:rFonts w:cs="Bidad Light"/>
          <w:color w:val="BF4E14" w:themeColor="accent2" w:themeShade="BF"/>
          <w:shd w:val="clear" w:color="auto" w:fill="FFFFFF"/>
          <w:rtl/>
        </w:rPr>
        <w:t>﴿</w:t>
      </w:r>
      <w:r w:rsidR="000B3F1F" w:rsidRPr="000B3F1F">
        <w:rPr>
          <w:rStyle w:val="Char7"/>
          <w:rFonts w:cs="Bidad Light"/>
          <w:color w:val="BF4E14" w:themeColor="accent2" w:themeShade="BF"/>
          <w:sz w:val="28"/>
          <w:szCs w:val="28"/>
          <w:rtl/>
        </w:rPr>
        <w:t xml:space="preserve"> إِنَّ الدِّينَ عِنْدَ اللَّهِ الْإِسْلَامُ وَمَا اخْتَلَفَ الَّذِينَ أُوتُوا الْكِتَابَ إِلَّا مِنْ بَعْدِ مَا جَاءَهُمُ الْعِلْمُ بَغْيًا بَيْنَهُمْ وَمَنْ يَكْفُرْ بِآيَاتِ اللَّهِ فَإِنَّ اللَّهَ سَرِيعُ الْحِسَابِ</w:t>
      </w:r>
      <w:r w:rsidR="000B3F1F" w:rsidRPr="000B3F1F">
        <w:rPr>
          <w:rStyle w:val="Char7"/>
          <w:rFonts w:cs="Bidad Light"/>
          <w:color w:val="BF4E14" w:themeColor="accent2" w:themeShade="BF"/>
          <w:sz w:val="28"/>
          <w:szCs w:val="28"/>
          <w:rtl/>
        </w:rPr>
        <w:t xml:space="preserve"> </w:t>
      </w:r>
      <w:r w:rsidRPr="000B3F1F">
        <w:rPr>
          <w:rFonts w:cs="Bidad Light"/>
          <w:color w:val="BF4E14" w:themeColor="accent2" w:themeShade="BF"/>
          <w:shd w:val="clear" w:color="auto" w:fill="FFFFFF"/>
          <w:rtl/>
        </w:rPr>
        <w:t>﴾</w:t>
      </w:r>
      <w:r w:rsidRPr="004937F1">
        <w:rPr>
          <w:rStyle w:val="Char"/>
          <w:rFonts w:cs="Bidad Light"/>
          <w:sz w:val="28"/>
          <w:szCs w:val="28"/>
          <w:rtl/>
        </w:rPr>
        <w:t xml:space="preserve"> [آل عمران: 19]</w:t>
      </w:r>
      <w:r w:rsidRPr="004937F1">
        <w:rPr>
          <w:rFonts w:cs="Bidad Light" w:hint="cs"/>
          <w:rtl/>
        </w:rPr>
        <w:t xml:space="preserve">، </w:t>
      </w:r>
      <w:r w:rsidRPr="004937F1">
        <w:rPr>
          <w:rStyle w:val="Char5"/>
          <w:rFonts w:cs="Bidad Light" w:hint="cs"/>
          <w:sz w:val="28"/>
          <w:szCs w:val="28"/>
          <w:rtl/>
        </w:rPr>
        <w:t>«بی‌گمان دینِ (حق و پسندیده) در پیشگاه خدا اسلام (یعنی خالصانه تسلیم فرمان الله) است (و این، آیینِ همه‌ی پیغمبران بوده است) و اهل کتاب (در آن) به اختلاف برنخاستند مگر بعد از آگاهی (بر حقیقت و صحت آن؛ این کار هم) به سبب ستمگری و سرکشی میان خودشان بود (و انگیزه‌ای جز ریاست‌خواهی و انحصارطلبی نداشت). و کسی که به آیات خدا (اعم از آیات دیدنی در آفاق و انفس، یا آیات خواندنی در کتاب‌های آسمانی پشت کند و) کفر ورزد، (بداند که) بی‌گمان خدا زود حساب‌رسی می‌کند»</w:t>
      </w:r>
      <w:r w:rsidRPr="004937F1">
        <w:rPr>
          <w:rFonts w:cs="Bidad Light" w:hint="cs"/>
          <w:rtl/>
        </w:rPr>
        <w:t>.</w:t>
      </w:r>
    </w:p>
    <w:p w14:paraId="709934A8" w14:textId="77777777" w:rsidR="004937F1" w:rsidRPr="004937F1" w:rsidRDefault="004937F1" w:rsidP="004937F1">
      <w:pPr>
        <w:pStyle w:val="a0"/>
        <w:widowControl w:val="0"/>
        <w:rPr>
          <w:rFonts w:cs="Bidad Light"/>
          <w:rtl/>
          <w:lang w:bidi="fa-IR"/>
        </w:rPr>
      </w:pPr>
      <w:r w:rsidRPr="004937F1">
        <w:rPr>
          <w:rFonts w:cs="Bidad Light" w:hint="cs"/>
          <w:rtl/>
        </w:rPr>
        <w:t xml:space="preserve">در تفسیر ابن کثیر، در مورد این آیه‌ی کریمه، چنین آمده است: «آیه به این معنی است که آنان بر همدیگر بغی کردند و به خاطر حسادت و بغض و کینه به همدیگر و پشت‌کردنشان به هم، در مورد حق دچار اختلاف شدند و کینه‌ای که از یکدیگر داشتند آنان را واداشت که با اقوال و افعال همدیگر </w:t>
      </w:r>
      <w:r w:rsidRPr="004937F1">
        <w:rPr>
          <w:rFonts w:cs="Bidad Light" w:hint="cs"/>
          <w:rtl/>
        </w:rPr>
        <w:lastRenderedPageBreak/>
        <w:t>گرچه بر حق هم باشد، مخالفت ورزند»</w:t>
      </w:r>
      <w:r w:rsidRPr="004937F1">
        <w:rPr>
          <w:rStyle w:val="FootnoteReference"/>
          <w:rFonts w:cs="Bidad Light"/>
          <w:spacing w:val="-4"/>
          <w:rtl/>
          <w:lang w:bidi="fa-IR"/>
        </w:rPr>
        <w:footnoteReference w:id="352"/>
      </w:r>
      <w:r w:rsidRPr="004937F1">
        <w:rPr>
          <w:rFonts w:cs="Bidad Light" w:hint="cs"/>
          <w:rtl/>
          <w:lang w:bidi="fa-IR"/>
        </w:rPr>
        <w:t>.</w:t>
      </w:r>
    </w:p>
    <w:p w14:paraId="40860B3D" w14:textId="77777777" w:rsidR="004937F1" w:rsidRPr="004937F1" w:rsidRDefault="004937F1" w:rsidP="004937F1">
      <w:pPr>
        <w:pStyle w:val="a0"/>
        <w:widowControl w:val="0"/>
        <w:rPr>
          <w:rFonts w:cs="Bidad Light"/>
          <w:rtl/>
          <w:lang w:bidi="fa-IR"/>
        </w:rPr>
      </w:pPr>
      <w:r w:rsidRPr="007757A9">
        <w:rPr>
          <w:rFonts w:cs="Bidad Light" w:hint="cs"/>
          <w:b/>
          <w:bCs/>
          <w:color w:val="C00000"/>
          <w:rtl/>
          <w:lang w:bidi="fa-IR"/>
        </w:rPr>
        <w:t>400-</w:t>
      </w:r>
      <w:r w:rsidRPr="00CC3840">
        <w:rPr>
          <w:rFonts w:cs="Bidad Light" w:hint="cs"/>
          <w:color w:val="C00000"/>
          <w:rtl/>
          <w:lang w:bidi="fa-IR"/>
        </w:rPr>
        <w:t xml:space="preserve"> </w:t>
      </w:r>
      <w:r w:rsidRPr="004937F1">
        <w:rPr>
          <w:rFonts w:cs="Bidad Light" w:hint="cs"/>
          <w:rtl/>
          <w:lang w:bidi="fa-IR"/>
        </w:rPr>
        <w:t>گاهی، همانند چنان اخلاق نکوهیده‌ای یا نمونه‌ای از آن در میان مسلمانان هم ایجاد می‌شود و موجب تفرقه و اختلاف مذموم در میان آنان می‌گردد، زیرا نفس افراد استعداد ظالم و حسادت و میل به برتری‌یافتن در زمین- ولو از راه فساد- را دارد و این‌ها همه از مظاهر بغی می‌باشند. از جمله صورت‌های بغی که در میان مسلمانان ایجاد می‌شود، این است که یک گروه کار مشروع و جایزی را انجام دهند، اما گروهی دیگر، از سرِ بغی و کینه نسبت به آن‌ها آن کارشان را مورد انکار و سرزنش قرار دهند، مانند آنچه در تنوع و گوناگونی برخی از عبادات چون اذان و اقامه و قنوت و دعای استفتاح و نماز جنازه و نماز عید قربان و عید رمضان و چیزهایی از این قبیل، روی می‌دهد، زیرا هیئات این نوع از عبادات و کیفیت‌های آن‌ها همه جایز و مشروع می‌باشند و اگر هم در مورد آن‌ها سخنی وجود داشته باشد، بر سر افضیلت است و نه در مورد مشروعیت، اما به سببِ بغی گاهی، برخی دیگران را به این خاطر که در این موارد به سانِ آنان عمل نمی‌کنند مورد انکار قرار می‌دهند و بلکه گاه به این مقدار هم بسنده نکرده، با گروه دیگر دشمنی ورزیده، قطع رابطه می‌کنند و در نتیجه، در اختلاف مذموم می‌افتند.</w:t>
      </w:r>
    </w:p>
    <w:p w14:paraId="716A06E3" w14:textId="34296D49" w:rsidR="004937F1" w:rsidRPr="004937F1" w:rsidRDefault="004937F1" w:rsidP="004937F1">
      <w:pPr>
        <w:pStyle w:val="a0"/>
        <w:widowControl w:val="0"/>
        <w:rPr>
          <w:rFonts w:cs="Bidad Light"/>
          <w:rtl/>
        </w:rPr>
      </w:pPr>
      <w:r w:rsidRPr="004937F1">
        <w:rPr>
          <w:rFonts w:cs="Bidad Light" w:hint="cs"/>
          <w:rtl/>
          <w:lang w:bidi="fa-IR"/>
        </w:rPr>
        <w:lastRenderedPageBreak/>
        <w:t xml:space="preserve">از دیگر صورت‌های بغی در میان مسلمانان این است که هر گروهی همه‌ی چیزهای حق و باطلِ گروه دیگر را مورد جحد و رد و انکار قرار دهد و این از چیزهایی است که موجب تفرقه و اختلاف مذموم می‌گردد، زیرا گروهی گروهِ دیگر را با وجود علم و یقینی که به حقِ موجود در نزد او دارد هم، اهل تعدی و باغی می‌داند، چه آن گروه همه‌ی آنچه را که این گروه دارد جحد و رد کرده است و این جحد و انکار را وا می‌دارد که رد باطل موجود در نزد خود را قبول نکند. در آیه‌ای نیز خداوند متعال در مورد این صورت از بغی می‌فرماید: </w:t>
      </w:r>
      <w:r w:rsidRPr="000B3F1F">
        <w:rPr>
          <w:rFonts w:cs="Bidad Light"/>
          <w:color w:val="BF4E14" w:themeColor="accent2" w:themeShade="BF"/>
          <w:shd w:val="clear" w:color="auto" w:fill="FFFFFF"/>
          <w:rtl/>
          <w:lang w:bidi="fa-IR"/>
        </w:rPr>
        <w:t>﴿</w:t>
      </w:r>
      <w:r w:rsidR="000B3F1F">
        <w:rPr>
          <w:rFonts w:cs="Bidad Light" w:hint="cs"/>
          <w:color w:val="BF4E14" w:themeColor="accent2" w:themeShade="BF"/>
          <w:shd w:val="clear" w:color="auto" w:fill="FFFFFF"/>
          <w:rtl/>
          <w:lang w:bidi="fa-IR"/>
        </w:rPr>
        <w:t xml:space="preserve"> </w:t>
      </w:r>
      <w:r w:rsidR="000B3F1F" w:rsidRPr="000B3F1F">
        <w:rPr>
          <w:rStyle w:val="Char7"/>
          <w:rFonts w:cs="Bidad Light"/>
          <w:color w:val="BF4E14" w:themeColor="accent2" w:themeShade="BF"/>
          <w:sz w:val="28"/>
          <w:szCs w:val="28"/>
          <w:rtl/>
        </w:rPr>
        <w:t>وَقَالَتِ الْيَهُودُ لَيْسَتِ النَّصَارَى عَلَى شَيْءٍ وَقَالَتِ النَّصَارَى لَيْسَتِ الْيَهُودُ عَلَى شَيْءٍ</w:t>
      </w:r>
      <w:r w:rsidR="000B3F1F" w:rsidRPr="000B3F1F">
        <w:rPr>
          <w:rStyle w:val="Char7"/>
          <w:rFonts w:cs="Bidad Light"/>
          <w:color w:val="BF4E14" w:themeColor="accent2" w:themeShade="BF"/>
          <w:sz w:val="28"/>
          <w:szCs w:val="28"/>
          <w:rtl/>
        </w:rPr>
        <w:t xml:space="preserve"> </w:t>
      </w:r>
      <w:r w:rsidRPr="000B3F1F">
        <w:rPr>
          <w:rFonts w:cs="Bidad Light"/>
          <w:color w:val="BF4E14" w:themeColor="accent2" w:themeShade="BF"/>
          <w:shd w:val="clear" w:color="auto" w:fill="FFFFFF"/>
          <w:rtl/>
          <w:lang w:bidi="fa-IR"/>
        </w:rPr>
        <w:t>﴾</w:t>
      </w:r>
      <w:r w:rsidRPr="000B3F1F">
        <w:rPr>
          <w:rStyle w:val="Char"/>
          <w:rFonts w:cs="Bidad Light"/>
          <w:color w:val="BF4E14" w:themeColor="accent2" w:themeShade="BF"/>
          <w:sz w:val="28"/>
          <w:szCs w:val="28"/>
          <w:rtl/>
        </w:rPr>
        <w:t xml:space="preserve"> </w:t>
      </w:r>
      <w:r w:rsidRPr="004937F1">
        <w:rPr>
          <w:rStyle w:val="Char"/>
          <w:rFonts w:cs="Bidad Light"/>
          <w:sz w:val="28"/>
          <w:szCs w:val="28"/>
          <w:rtl/>
        </w:rPr>
        <w:t>[البقرة: 113]</w:t>
      </w:r>
      <w:r w:rsidRPr="004937F1">
        <w:rPr>
          <w:rFonts w:cs="Bidad Light" w:hint="cs"/>
          <w:rtl/>
        </w:rPr>
        <w:t xml:space="preserve">، </w:t>
      </w:r>
      <w:r w:rsidRPr="004937F1">
        <w:rPr>
          <w:rStyle w:val="Char5"/>
          <w:rFonts w:cs="Bidad Light" w:hint="cs"/>
          <w:sz w:val="28"/>
          <w:szCs w:val="28"/>
          <w:rtl/>
        </w:rPr>
        <w:t>«یهودیان می‌گویند: مسیحیان دارای هیچ حق و حقیقتی نبوده، بر چیزی نیستند و مسیحیان نیز می‌گویند: یهودیان دارای هیچ حقی و حقیقتی نبوده، بر چیزی نیستند»</w:t>
      </w:r>
      <w:r w:rsidRPr="004937F1">
        <w:rPr>
          <w:rFonts w:cs="Bidad Light" w:hint="cs"/>
          <w:rtl/>
        </w:rPr>
        <w:t xml:space="preserve">. این مذمت متوجه هردو گروه است به خاطر در پیش‌گرفتن این روش ناپسند که از مظاهر بغی است. چنین موردی در میان مسلمانان هم روی داده است، زیرا مثلاً اهل تصوف، اهل فقه را به خاطر تأکید بر امورِ ظاهری و اهل فقه، اهل تصوف را به علّت تأکید بر امور باطنی مورد انکار و سرزنش قرار می‌دهند و هریک روش دیگری را فاسد می‌دانند و همه‌ی خطا و صواب موجود در نزد همدیگر را مورد انکار قرار می‌دهند و این امر موجب تفرقه و کدورت در میان دو گروه و افتادن آنان در خلاف مذموم می‌گردد. علّت همه‌ی این موارد نیز بغی و عدم رعایت انصاف از جانب هر طایفه به نسبت دیگری است، زیرا به </w:t>
      </w:r>
      <w:r w:rsidRPr="004937F1">
        <w:rPr>
          <w:rFonts w:cs="Bidad Light" w:hint="cs"/>
          <w:rtl/>
        </w:rPr>
        <w:lastRenderedPageBreak/>
        <w:t>موارد صواب و حقی را که نزد همدیگر وجود دارد اقرار نکرده، بدین اعتراف نمی‌کنند که تنها قرآن و سنّت همان میزانی است که همه باید تابع آن باشند، تا آنچه را که قرآن و سنّت صواب و حق ندانست باطل بدانند و باید دانست که اسلام هم اعمال باطنی و قلبی را آورده و هم اعمال و کردار ظاهری را.</w:t>
      </w:r>
    </w:p>
    <w:p w14:paraId="0B97299B" w14:textId="77777777" w:rsidR="004937F1" w:rsidRPr="004937F1" w:rsidRDefault="004937F1" w:rsidP="004937F1">
      <w:pPr>
        <w:pStyle w:val="ab"/>
        <w:widowControl w:val="0"/>
        <w:rPr>
          <w:rFonts w:cs="Bidad Light"/>
          <w:sz w:val="28"/>
          <w:szCs w:val="28"/>
          <w:rtl/>
        </w:rPr>
      </w:pPr>
      <w:bookmarkStart w:id="452" w:name="_Toc452471776"/>
      <w:r w:rsidRPr="00A26F83">
        <w:rPr>
          <w:rFonts w:cs="Bidad Light" w:hint="cs"/>
          <w:color w:val="C00000"/>
          <w:sz w:val="28"/>
          <w:szCs w:val="28"/>
          <w:rtl/>
        </w:rPr>
        <w:t xml:space="preserve">2. </w:t>
      </w:r>
      <w:r w:rsidRPr="007070C7">
        <w:rPr>
          <w:rFonts w:cs="Bidad Light" w:hint="cs"/>
          <w:color w:val="0070C0"/>
          <w:sz w:val="28"/>
          <w:szCs w:val="28"/>
          <w:rtl/>
        </w:rPr>
        <w:t>هوی</w:t>
      </w:r>
      <w:bookmarkEnd w:id="452"/>
    </w:p>
    <w:p w14:paraId="4123CB97" w14:textId="100701D8" w:rsidR="004937F1" w:rsidRPr="004937F1" w:rsidRDefault="004937F1" w:rsidP="004937F1">
      <w:pPr>
        <w:pStyle w:val="a0"/>
        <w:widowControl w:val="0"/>
        <w:rPr>
          <w:rFonts w:cs="Bidad Light"/>
          <w:rtl/>
        </w:rPr>
      </w:pPr>
      <w:r w:rsidRPr="004937F1">
        <w:rPr>
          <w:rFonts w:cs="Bidad Light" w:hint="cs"/>
          <w:rtl/>
          <w:lang w:bidi="fa-IR"/>
        </w:rPr>
        <w:t xml:space="preserve">هوی شهوات و معاصیی است که نفس انسان به سوی آن‌ها میل می‌کند. در قرآن کریم، هوی در هر جایی وارد شده مورد مذمت واقع شده است. اختلاط هوی با قلب موجب تبعیت از امور باطلی می‌شود که نفس آن‌ها را آرزو می‌کند و نیز موجب ترک حق و دشمنی با اهل حق می‌گردد و در نتیجه، صاحب هوی به اختلاف مذموم با اهل حق وارد می‌شود، آنچنان که چنین موردی برای یهودیان با </w:t>
      </w:r>
      <w:r w:rsidR="0038315B">
        <w:rPr>
          <w:rFonts w:cs="Bidad Light" w:hint="cs"/>
          <w:rtl/>
          <w:lang w:bidi="fa-IR"/>
        </w:rPr>
        <w:t xml:space="preserve">پیامبر </w:t>
      </w:r>
      <w:r w:rsidR="0038315B">
        <w:rPr>
          <w:rFonts w:ascii="Times New Roman" w:hAnsi="Times New Roman" w:cs="Times New Roman" w:hint="cs"/>
          <w:rtl/>
          <w:lang w:bidi="fa-IR"/>
        </w:rPr>
        <w:t>ﷺ</w:t>
      </w:r>
      <w:r w:rsidRPr="004937F1">
        <w:rPr>
          <w:rFonts w:cs="Bidad Light" w:hint="cs"/>
          <w:rtl/>
          <w:lang w:bidi="fa-IR"/>
        </w:rPr>
        <w:t xml:space="preserve"> روی داد. خداوند متعال می‌فرماید: </w:t>
      </w:r>
      <w:r w:rsidRPr="00A40F00">
        <w:rPr>
          <w:rFonts w:cs="Bidad Light"/>
          <w:color w:val="BF4E14" w:themeColor="accent2" w:themeShade="BF"/>
          <w:shd w:val="clear" w:color="auto" w:fill="FFFFFF"/>
          <w:rtl/>
          <w:lang w:bidi="fa-IR"/>
        </w:rPr>
        <w:t>﴿</w:t>
      </w:r>
      <w:r w:rsidR="00A40F00" w:rsidRPr="00A40F00">
        <w:rPr>
          <w:color w:val="BF4E14" w:themeColor="accent2" w:themeShade="BF"/>
          <w:rtl/>
        </w:rPr>
        <w:t xml:space="preserve"> </w:t>
      </w:r>
      <w:r w:rsidR="00A40F00" w:rsidRPr="00A40F00">
        <w:rPr>
          <w:rStyle w:val="Char7"/>
          <w:rFonts w:cs="Bidad Light"/>
          <w:color w:val="BF4E14" w:themeColor="accent2" w:themeShade="BF"/>
          <w:sz w:val="28"/>
          <w:szCs w:val="28"/>
          <w:rtl/>
        </w:rPr>
        <w:t>وَكَانُوا مِنْ قَبْلُ يَسْتَفْتِحُونَ عَلَى الَّذِينَ كَفَرُوا فَلَمَّا جَاءَهُمْ مَا عَرَفُوا كَفَرُوا بِهِ فَلَعْنَةُ اللَّهِ عَلَى الْكَافِرِينَ</w:t>
      </w:r>
      <w:r w:rsidR="00A40F00" w:rsidRPr="00A40F00">
        <w:rPr>
          <w:rStyle w:val="Char7"/>
          <w:rFonts w:cs="Bidad Light"/>
          <w:color w:val="BF4E14" w:themeColor="accent2" w:themeShade="BF"/>
          <w:sz w:val="28"/>
          <w:szCs w:val="28"/>
          <w:rtl/>
        </w:rPr>
        <w:t xml:space="preserve"> </w:t>
      </w:r>
      <w:r w:rsidRPr="00A40F00">
        <w:rPr>
          <w:rFonts w:cs="Bidad Light"/>
          <w:color w:val="BF4E14" w:themeColor="accent2" w:themeShade="BF"/>
          <w:shd w:val="clear" w:color="auto" w:fill="FFFFFF"/>
          <w:rtl/>
          <w:lang w:bidi="fa-IR"/>
        </w:rPr>
        <w:t>﴾</w:t>
      </w:r>
      <w:r w:rsidRPr="00A40F00">
        <w:rPr>
          <w:rStyle w:val="Char"/>
          <w:rFonts w:cs="Bidad Light"/>
          <w:color w:val="BF4E14" w:themeColor="accent2" w:themeShade="BF"/>
          <w:sz w:val="28"/>
          <w:szCs w:val="28"/>
          <w:rtl/>
        </w:rPr>
        <w:t xml:space="preserve"> </w:t>
      </w:r>
      <w:r w:rsidRPr="004937F1">
        <w:rPr>
          <w:rStyle w:val="Char"/>
          <w:rFonts w:cs="Bidad Light"/>
          <w:sz w:val="28"/>
          <w:szCs w:val="28"/>
          <w:rtl/>
        </w:rPr>
        <w:t>[البقرة: 89]</w:t>
      </w:r>
      <w:r w:rsidRPr="004937F1">
        <w:rPr>
          <w:rFonts w:cs="Bidad Light" w:hint="cs"/>
          <w:rtl/>
        </w:rPr>
        <w:t xml:space="preserve">، </w:t>
      </w:r>
      <w:r w:rsidRPr="004937F1">
        <w:rPr>
          <w:rStyle w:val="Char5"/>
          <w:rFonts w:cs="Bidad Light" w:hint="cs"/>
          <w:sz w:val="28"/>
          <w:szCs w:val="28"/>
          <w:rtl/>
        </w:rPr>
        <w:t xml:space="preserve">«قبلاً (هنگامی که با مشرکان به جنگ و یا نزاع لفظی برمی‌خاستند، می‌گفتند که خدا ایشان را با فرستادن آخرین پیامبری که کتاب‌شان بدان نوید داده است، یاری خواهد داد و) امید فتح و پیروزی بر کافران را داشتند، اما وقتی که آنچه که می‌شناختندش بر ایشان نازل شد، بدان کفر ورزیدند؛ پس لعنت خداوند </w:t>
      </w:r>
      <w:r w:rsidRPr="004937F1">
        <w:rPr>
          <w:rStyle w:val="Char5"/>
          <w:rFonts w:cs="Bidad Light" w:hint="cs"/>
          <w:sz w:val="28"/>
          <w:szCs w:val="28"/>
          <w:rtl/>
        </w:rPr>
        <w:lastRenderedPageBreak/>
        <w:t>بر کافران (چون ایشان) باد»</w:t>
      </w:r>
      <w:r w:rsidRPr="004937F1">
        <w:rPr>
          <w:rFonts w:cs="Bidad Light" w:hint="cs"/>
          <w:rtl/>
        </w:rPr>
        <w:t xml:space="preserve">. آنان حق را می‌دانستند و می‌شناختند و منتظر ظهور </w:t>
      </w:r>
      <w:r w:rsidR="0038315B">
        <w:rPr>
          <w:rFonts w:cs="Bidad Light" w:hint="cs"/>
          <w:rtl/>
        </w:rPr>
        <w:t xml:space="preserve">پیامبر </w:t>
      </w:r>
      <w:r w:rsidR="0038315B">
        <w:rPr>
          <w:rFonts w:ascii="Times New Roman" w:hAnsi="Times New Roman" w:cs="Times New Roman" w:hint="cs"/>
          <w:rtl/>
        </w:rPr>
        <w:t>ﷺ</w:t>
      </w:r>
      <w:r w:rsidRPr="004937F1">
        <w:rPr>
          <w:rFonts w:cs="Bidad Light" w:hint="cs"/>
          <w:rtl/>
        </w:rPr>
        <w:t xml:space="preserve"> بودند، اما زمانی که </w:t>
      </w:r>
      <w:r w:rsidR="0038315B">
        <w:rPr>
          <w:rFonts w:cs="Bidad Light" w:hint="cs"/>
          <w:rtl/>
        </w:rPr>
        <w:t xml:space="preserve">پیامبر </w:t>
      </w:r>
      <w:r w:rsidR="0038315B">
        <w:rPr>
          <w:rFonts w:ascii="Times New Roman" w:hAnsi="Times New Roman" w:cs="Times New Roman" w:hint="cs"/>
          <w:rtl/>
        </w:rPr>
        <w:t>ﷺ</w:t>
      </w:r>
      <w:r w:rsidRPr="004937F1">
        <w:rPr>
          <w:rFonts w:cs="Bidad Light" w:hint="cs"/>
          <w:rtl/>
        </w:rPr>
        <w:t xml:space="preserve"> ظهور کرد و از غیر طایفه‌ای بود که آنان می‌خواستند، از او اطاعت نکردند و به او ایمان نیاوردند. گاهی چنین اخلاق مذمومی در میان مسلمانان هم روی می‌دهد و از جمله صورت‌ها و شکل‌های آن، این است که برخی از مسلمانان فقط سخنِ شخص و طایفه و مذهبِ معینی را قبول می‌کنند و برخی تنها ریاست فردی را می‌پذیرند که از طایفه یا مذهب معینی باشد.</w:t>
      </w:r>
    </w:p>
    <w:p w14:paraId="1546471C" w14:textId="03BAC8D5" w:rsidR="004937F1" w:rsidRPr="004937F1" w:rsidRDefault="004937F1" w:rsidP="004937F1">
      <w:pPr>
        <w:pStyle w:val="a0"/>
        <w:widowControl w:val="0"/>
        <w:rPr>
          <w:rFonts w:cs="Bidad Light"/>
          <w:rtl/>
        </w:rPr>
      </w:pPr>
      <w:r w:rsidRPr="00A26F83">
        <w:rPr>
          <w:rFonts w:cs="Bidad Light" w:hint="cs"/>
          <w:b/>
          <w:bCs/>
          <w:color w:val="C00000"/>
          <w:rtl/>
        </w:rPr>
        <w:t>402-</w:t>
      </w:r>
      <w:r w:rsidRPr="00A26F83">
        <w:rPr>
          <w:rFonts w:cs="Bidad Light" w:hint="cs"/>
          <w:color w:val="C00000"/>
          <w:rtl/>
        </w:rPr>
        <w:t xml:space="preserve"> </w:t>
      </w:r>
      <w:r w:rsidRPr="004937F1">
        <w:rPr>
          <w:rFonts w:cs="Bidad Light" w:hint="cs"/>
          <w:rtl/>
        </w:rPr>
        <w:t xml:space="preserve">از دیگر اشکال هوی، میل به ظهور و غلبه بر دیگران است که گاهی این امر فرد را به دروغ می‌کشاند و شیطان باب تأویلات فاسد را برای او باز کرده، در دیدِ او زینت می‌بخشد و چنین به او القا می‌کند که وی این کار را فقط جهت حمایت از دین و از سرِ غیرت دینی انجام می‌دهد؛ اما حقیقت این است که رها ساختن نفس از هوی کاری دشوار است، اما محال نیست و بر شخص مسلمان واجب است که دایماً مراقب خود باشد تا هیچ گونه‌ای از هوی به درون او رخنه نکند و اگر نتوانست آن را از نفس خود زایل نماید، حداقل باید از آن تبعیت نکند و با آن سر به مخالفت بردارد، زیرا تبعیت از آن گمراهی است؛ خداوند متعال می‌فرماید: </w:t>
      </w:r>
      <w:r w:rsidRPr="00A40F00">
        <w:rPr>
          <w:rFonts w:cs="Bidad Light"/>
          <w:color w:val="BF4E14" w:themeColor="accent2" w:themeShade="BF"/>
          <w:shd w:val="clear" w:color="auto" w:fill="FFFFFF"/>
          <w:rtl/>
        </w:rPr>
        <w:t>﴿</w:t>
      </w:r>
      <w:r w:rsidR="00A40F00" w:rsidRPr="00A40F00">
        <w:rPr>
          <w:color w:val="BF4E14" w:themeColor="accent2" w:themeShade="BF"/>
          <w:rtl/>
        </w:rPr>
        <w:t xml:space="preserve"> </w:t>
      </w:r>
      <w:r w:rsidR="00A40F00" w:rsidRPr="00A40F00">
        <w:rPr>
          <w:rStyle w:val="Char7"/>
          <w:rFonts w:cs="Bidad Light"/>
          <w:color w:val="BF4E14" w:themeColor="accent2" w:themeShade="BF"/>
          <w:sz w:val="28"/>
          <w:szCs w:val="28"/>
          <w:rtl/>
        </w:rPr>
        <w:t>وَلَا تَتَّبِعِ الْهَوَى فَيُضِلَّكَ عَنْ سَبِيلِ اللَّهِ</w:t>
      </w:r>
      <w:r w:rsidR="00A40F00" w:rsidRPr="00A40F00">
        <w:rPr>
          <w:rStyle w:val="Char7"/>
          <w:rFonts w:cs="Bidad Light"/>
          <w:color w:val="BF4E14" w:themeColor="accent2" w:themeShade="BF"/>
          <w:sz w:val="28"/>
          <w:szCs w:val="28"/>
          <w:rtl/>
        </w:rPr>
        <w:t xml:space="preserve"> </w:t>
      </w:r>
      <w:r w:rsidRPr="00A40F00">
        <w:rPr>
          <w:rFonts w:cs="Bidad Light"/>
          <w:color w:val="BF4E14" w:themeColor="accent2" w:themeShade="BF"/>
          <w:shd w:val="clear" w:color="auto" w:fill="FFFFFF"/>
          <w:rtl/>
        </w:rPr>
        <w:t>﴾</w:t>
      </w:r>
      <w:r w:rsidRPr="004937F1">
        <w:rPr>
          <w:rStyle w:val="Char"/>
          <w:rFonts w:cs="Bidad Light"/>
          <w:sz w:val="28"/>
          <w:szCs w:val="28"/>
          <w:rtl/>
        </w:rPr>
        <w:t xml:space="preserve"> [ص: 26]</w:t>
      </w:r>
      <w:r w:rsidRPr="004937F1">
        <w:rPr>
          <w:rFonts w:cs="Bidad Light" w:hint="cs"/>
          <w:rtl/>
        </w:rPr>
        <w:t xml:space="preserve">، </w:t>
      </w:r>
      <w:r w:rsidRPr="004937F1">
        <w:rPr>
          <w:rStyle w:val="Char5"/>
          <w:rFonts w:cs="Bidad Light" w:hint="cs"/>
          <w:sz w:val="28"/>
          <w:szCs w:val="28"/>
          <w:rtl/>
        </w:rPr>
        <w:t>«و از هوای نفس پیروی مکن که تو را از راه خدا منحرف می‌سازد»</w:t>
      </w:r>
      <w:r w:rsidRPr="004937F1">
        <w:rPr>
          <w:rFonts w:cs="Bidad Light" w:hint="cs"/>
          <w:rtl/>
        </w:rPr>
        <w:t xml:space="preserve">. و در حدیث شریف نیز آمده است: </w:t>
      </w:r>
      <w:r w:rsidRPr="000516A6">
        <w:rPr>
          <w:rStyle w:val="Char6"/>
          <w:rFonts w:cs="Bidad Light" w:hint="cs"/>
          <w:b/>
          <w:bCs/>
          <w:color w:val="00B050"/>
          <w:sz w:val="28"/>
          <w:szCs w:val="28"/>
          <w:rtl/>
        </w:rPr>
        <w:t>«</w:t>
      </w:r>
      <w:r w:rsidRPr="000516A6">
        <w:rPr>
          <w:rStyle w:val="Char6"/>
          <w:rFonts w:cs="Bidad Light"/>
          <w:b/>
          <w:bCs/>
          <w:color w:val="00B050"/>
          <w:sz w:val="28"/>
          <w:szCs w:val="28"/>
          <w:rtl/>
        </w:rPr>
        <w:t>لَا</w:t>
      </w:r>
      <w:r w:rsidR="000842E2" w:rsidRPr="000516A6">
        <w:rPr>
          <w:rStyle w:val="Char6"/>
          <w:rFonts w:cs="Bidad Light" w:hint="cs"/>
          <w:b/>
          <w:bCs/>
          <w:color w:val="00B050"/>
          <w:sz w:val="28"/>
          <w:szCs w:val="28"/>
          <w:rtl/>
        </w:rPr>
        <w:t xml:space="preserve"> </w:t>
      </w:r>
      <w:r w:rsidRPr="000516A6">
        <w:rPr>
          <w:rStyle w:val="Char6"/>
          <w:rFonts w:cs="Bidad Light"/>
          <w:b/>
          <w:bCs/>
          <w:color w:val="00B050"/>
          <w:sz w:val="28"/>
          <w:szCs w:val="28"/>
          <w:rtl/>
        </w:rPr>
        <w:t>يُؤْمِنُ أَحَدُكُمْ حَتَّى يَكُونَ</w:t>
      </w:r>
      <w:r w:rsidRPr="000516A6">
        <w:rPr>
          <w:rStyle w:val="Char6"/>
          <w:rFonts w:cs="Bidad Light" w:hint="cs"/>
          <w:b/>
          <w:bCs/>
          <w:color w:val="00B050"/>
          <w:sz w:val="28"/>
          <w:szCs w:val="28"/>
          <w:rtl/>
        </w:rPr>
        <w:t xml:space="preserve"> </w:t>
      </w:r>
      <w:r w:rsidRPr="000516A6">
        <w:rPr>
          <w:rStyle w:val="Char6"/>
          <w:rFonts w:cs="Bidad Light"/>
          <w:b/>
          <w:bCs/>
          <w:color w:val="00B050"/>
          <w:sz w:val="28"/>
          <w:szCs w:val="28"/>
          <w:rtl/>
        </w:rPr>
        <w:t>هَوَاهُ تَبَعًا لَمَّا جِئْتُ بِهِ</w:t>
      </w:r>
      <w:r w:rsidRPr="000516A6">
        <w:rPr>
          <w:rStyle w:val="Char6"/>
          <w:rFonts w:cs="Bidad Light" w:hint="cs"/>
          <w:b/>
          <w:bCs/>
          <w:color w:val="00B050"/>
          <w:sz w:val="28"/>
          <w:szCs w:val="28"/>
          <w:rtl/>
        </w:rPr>
        <w:t>»</w:t>
      </w:r>
      <w:r w:rsidRPr="004937F1">
        <w:rPr>
          <w:rFonts w:cs="Bidad Light" w:hint="cs"/>
          <w:rtl/>
        </w:rPr>
        <w:t xml:space="preserve">، «هیچکدام از شما مؤمن </w:t>
      </w:r>
      <w:r w:rsidRPr="004937F1">
        <w:rPr>
          <w:rFonts w:cs="Bidad Light" w:hint="cs"/>
          <w:rtl/>
        </w:rPr>
        <w:lastRenderedPageBreak/>
        <w:t>نخواهد بود مگر این که میل و هوایش تابع آن چیزی باشد که من آورده‌ام».</w:t>
      </w:r>
    </w:p>
    <w:p w14:paraId="4422BC30" w14:textId="77777777" w:rsidR="004937F1" w:rsidRPr="004937F1" w:rsidRDefault="004937F1" w:rsidP="004937F1">
      <w:pPr>
        <w:pStyle w:val="ab"/>
        <w:widowControl w:val="0"/>
        <w:rPr>
          <w:rFonts w:cs="Bidad Light"/>
          <w:sz w:val="28"/>
          <w:szCs w:val="28"/>
          <w:rtl/>
        </w:rPr>
      </w:pPr>
      <w:bookmarkStart w:id="453" w:name="_Toc452471777"/>
      <w:r w:rsidRPr="00A26F83">
        <w:rPr>
          <w:rFonts w:cs="Bidad Light" w:hint="cs"/>
          <w:color w:val="C00000"/>
          <w:sz w:val="28"/>
          <w:szCs w:val="28"/>
          <w:rtl/>
        </w:rPr>
        <w:t xml:space="preserve">3. </w:t>
      </w:r>
      <w:r w:rsidRPr="000842E2">
        <w:rPr>
          <w:rFonts w:cs="Bidad Light" w:hint="cs"/>
          <w:color w:val="0070C0"/>
          <w:sz w:val="28"/>
          <w:szCs w:val="28"/>
          <w:rtl/>
        </w:rPr>
        <w:t>جهل</w:t>
      </w:r>
      <w:bookmarkEnd w:id="453"/>
    </w:p>
    <w:p w14:paraId="039A4E10" w14:textId="77777777" w:rsidR="004937F1" w:rsidRPr="004937F1" w:rsidRDefault="004937F1" w:rsidP="004937F1">
      <w:pPr>
        <w:pStyle w:val="a0"/>
        <w:widowControl w:val="0"/>
        <w:rPr>
          <w:rFonts w:cs="Bidad Light"/>
          <w:rtl/>
          <w:lang w:bidi="fa-IR"/>
        </w:rPr>
      </w:pPr>
      <w:r w:rsidRPr="00A26F83">
        <w:rPr>
          <w:rFonts w:cs="Bidad Light" w:hint="cs"/>
          <w:b/>
          <w:bCs/>
          <w:color w:val="C00000"/>
          <w:rtl/>
          <w:lang w:bidi="fa-IR"/>
        </w:rPr>
        <w:t>403-</w:t>
      </w:r>
      <w:r w:rsidRPr="00A26F83">
        <w:rPr>
          <w:rFonts w:cs="Bidad Light" w:hint="cs"/>
          <w:color w:val="C00000"/>
          <w:rtl/>
          <w:lang w:bidi="fa-IR"/>
        </w:rPr>
        <w:t xml:space="preserve"> </w:t>
      </w:r>
      <w:r w:rsidRPr="004937F1">
        <w:rPr>
          <w:rFonts w:cs="Bidad Light" w:hint="cs"/>
          <w:rtl/>
          <w:lang w:bidi="fa-IR"/>
        </w:rPr>
        <w:t xml:space="preserve">از دیگر اسباب اختلاف مذموم، جهل است. جهلِ انسان عادتاً بیشتر از علمِ اوست و او، گاهی این حقیقت را فراموش می‌کند و در مورد آنچه نفی و انکار می‌کند، دقت نمی‌ورزد و اطمینان حاصل نمی‌کند و گمان می‌برد که فقط آنچه او می‌داند حق و صواب است و غیر آن باطل است و به همین خاطر، اقدام به رد مخالفِ خود می‌کند، به صورتی که موجب ایجاد خصومت و عداوت در میان او و مخالف و افتادن خودش در اختلاف مذموم می‌گردد و حتی گاهی منجر به این می‌شود که ناموس و آبرو و مذمت مخالف را امری مباح می‌دانند، آنچنان که برای خوارج روی داد، زیرا عامل اصلیِ افتادن آنان در اختلاف مذموم با مسلمانان، جهل و نادانی آنان بود و نه نفاق‌شان و احادیث شریفی هم بر این نکته دلالت دارند، از جمله: </w:t>
      </w:r>
      <w:r w:rsidRPr="003316DD">
        <w:rPr>
          <w:rStyle w:val="Char6"/>
          <w:rFonts w:cs="Bidad Light" w:hint="cs"/>
          <w:color w:val="00B050"/>
          <w:sz w:val="28"/>
          <w:szCs w:val="28"/>
          <w:rtl/>
        </w:rPr>
        <w:t>«</w:t>
      </w:r>
      <w:r w:rsidRPr="003316DD">
        <w:rPr>
          <w:rStyle w:val="Char6"/>
          <w:rFonts w:cs="Bidad Light"/>
          <w:color w:val="00B050"/>
          <w:sz w:val="28"/>
          <w:szCs w:val="28"/>
          <w:rtl/>
        </w:rPr>
        <w:t>يَقْرَؤُونَ الْقُرْآنَ، وَلاَ</w:t>
      </w:r>
      <w:r w:rsidRPr="003316DD">
        <w:rPr>
          <w:rStyle w:val="Char6"/>
          <w:rFonts w:cs="Bidad Light" w:hint="cs"/>
          <w:color w:val="00B050"/>
          <w:sz w:val="28"/>
          <w:szCs w:val="28"/>
          <w:rtl/>
        </w:rPr>
        <w:t xml:space="preserve"> </w:t>
      </w:r>
      <w:r w:rsidRPr="003316DD">
        <w:rPr>
          <w:rStyle w:val="Char6"/>
          <w:rFonts w:cs="Bidad Light"/>
          <w:color w:val="00B050"/>
          <w:sz w:val="28"/>
          <w:szCs w:val="28"/>
          <w:rtl/>
        </w:rPr>
        <w:t>يُجَاوِزُ حَنَاجِرَهُمْ. يَمْرُقُونَ مِنَ الدِّينِ، كَمَا يَمْرُقُ السَّهْمُ مِنَ الرَّمْيَةِ</w:t>
      </w:r>
      <w:r w:rsidRPr="003316DD">
        <w:rPr>
          <w:rStyle w:val="Char6"/>
          <w:rFonts w:cs="Bidad Light" w:hint="cs"/>
          <w:color w:val="00B050"/>
          <w:sz w:val="28"/>
          <w:szCs w:val="28"/>
          <w:rtl/>
        </w:rPr>
        <w:t>»</w:t>
      </w:r>
      <w:r w:rsidRPr="004937F1">
        <w:rPr>
          <w:rFonts w:cs="Bidad Light" w:hint="cs"/>
          <w:rtl/>
          <w:lang w:bidi="fa-IR"/>
        </w:rPr>
        <w:t xml:space="preserve">، «آنان قرآن را قرائت می‌کنند، اما از حنجره‌هایشان فراتر نمی‌رود و آنچنان که تیر از کمان درمی‌رود، آنان از دین خارج می‌شوند»؛ در حدیث دیگری هم آمده است: </w:t>
      </w:r>
      <w:r w:rsidRPr="003316DD">
        <w:rPr>
          <w:rStyle w:val="Char6"/>
          <w:rFonts w:cs="Bidad Light" w:hint="cs"/>
          <w:color w:val="00B050"/>
          <w:sz w:val="28"/>
          <w:szCs w:val="28"/>
          <w:rtl/>
        </w:rPr>
        <w:t>«</w:t>
      </w:r>
      <w:r w:rsidRPr="003316DD">
        <w:rPr>
          <w:rStyle w:val="Char6"/>
          <w:rFonts w:cs="Bidad Light"/>
          <w:color w:val="00B050"/>
          <w:sz w:val="28"/>
          <w:szCs w:val="28"/>
          <w:rtl/>
        </w:rPr>
        <w:t>يَدْعُونَ إِلَى كِتَابِ اللهِ، وَلَيْسُوا مِنْهُ فِي شَيْءٍ</w:t>
      </w:r>
      <w:r w:rsidRPr="003316DD">
        <w:rPr>
          <w:rStyle w:val="Char6"/>
          <w:rFonts w:cs="Bidad Light" w:hint="cs"/>
          <w:color w:val="00B050"/>
          <w:sz w:val="28"/>
          <w:szCs w:val="28"/>
          <w:rtl/>
        </w:rPr>
        <w:t>»</w:t>
      </w:r>
      <w:r w:rsidRPr="004937F1">
        <w:rPr>
          <w:rFonts w:cs="Bidad Light" w:hint="cs"/>
          <w:rtl/>
          <w:lang w:bidi="fa-IR"/>
        </w:rPr>
        <w:t xml:space="preserve">، «آنان مردم را به سوی کتاب خدا دعوت می‌کنند، اما خود هیچ آگاهی و تبعیتی از آن ندارند»؛ چرا که خوارج به رغم قرائت فراوان قرآن کریم، معانی قرآن و </w:t>
      </w:r>
      <w:r w:rsidRPr="004937F1">
        <w:rPr>
          <w:rFonts w:cs="Bidad Light" w:hint="cs"/>
          <w:rtl/>
          <w:lang w:bidi="fa-IR"/>
        </w:rPr>
        <w:lastRenderedPageBreak/>
        <w:t>مقاصد شریعت را نفهمیدند و شیطان تصورشان را بر ایشان ملتبس کرد و این امر آنان را به سوی قیام کردن علیه جماعت مسلمانان و مخالفت با آنان راند، تا حدی که در قتل غیر مسلمانان احساس حرج می‌کردند، اما ریختن خون مسلمانان را مباح می‌دانستند. نکته‌ی دیگر این که جهل، گاهی بسیط و ساده است و دارنده‌ی چنین جهلی به محض شنیدن حق، از جهالت خود برمی‌گردد، آنچنان که چنین حالتی برای برخی از خوارج روی داد، بدانگاه که سخن حق را از عبدالله بن عباس شنیدند، یعنی آنگاه که ابن عباس نزد آنان رفت و با آنان مجادله و بحث کرد و شبهات‌شان را آشکار نمود. اما گاهی دیگر، این جهل فراوان و غلیظ است، خصوصاً آن زمانی که با بغی و هوی درآمیزد که در این حالت، برگرداندن و دگرگون‌ساختنِ فرد از جهالتش و کشف شبهات وی برای او حتی بعد از بیان همه‌ی دلایل، دشوار می‌گردد، همانگونه که چنین حالتی برای آن دسته از خوارج روی داد که بعد از آن که ابن عباس دلایل و براهین را برایشان بیان کرد، سخن او را نپذیرفتند.</w:t>
      </w:r>
    </w:p>
    <w:p w14:paraId="51B1805F" w14:textId="77777777" w:rsidR="004937F1" w:rsidRPr="000842E2" w:rsidRDefault="004937F1" w:rsidP="004937F1">
      <w:pPr>
        <w:pStyle w:val="a9"/>
        <w:widowControl w:val="0"/>
        <w:rPr>
          <w:rFonts w:cs="Bidad Light"/>
          <w:color w:val="0070C0"/>
          <w:sz w:val="28"/>
          <w:szCs w:val="28"/>
          <w:rtl/>
        </w:rPr>
      </w:pPr>
      <w:bookmarkStart w:id="454" w:name="_Toc452471778"/>
      <w:r w:rsidRPr="000842E2">
        <w:rPr>
          <w:rFonts w:cs="Bidad Light" w:hint="cs"/>
          <w:color w:val="0070C0"/>
          <w:sz w:val="28"/>
          <w:szCs w:val="28"/>
          <w:rtl/>
        </w:rPr>
        <w:t>اسباب اختلاف مقبول</w:t>
      </w:r>
      <w:bookmarkEnd w:id="454"/>
    </w:p>
    <w:p w14:paraId="21969E12" w14:textId="278CBB49" w:rsidR="004937F1" w:rsidRPr="004937F1" w:rsidRDefault="004937F1" w:rsidP="004937F1">
      <w:pPr>
        <w:pStyle w:val="a0"/>
        <w:widowControl w:val="0"/>
        <w:rPr>
          <w:rFonts w:cs="Bidad Light"/>
          <w:rtl/>
        </w:rPr>
      </w:pPr>
      <w:r w:rsidRPr="00A26F83">
        <w:rPr>
          <w:rFonts w:cs="Bidad Light" w:hint="cs"/>
          <w:b/>
          <w:bCs/>
          <w:color w:val="C00000"/>
          <w:rtl/>
          <w:lang w:bidi="fa-IR"/>
        </w:rPr>
        <w:t>404-</w:t>
      </w:r>
      <w:r w:rsidRPr="00A26F83">
        <w:rPr>
          <w:rFonts w:cs="Bidad Light" w:hint="cs"/>
          <w:color w:val="C00000"/>
          <w:rtl/>
          <w:lang w:bidi="fa-IR"/>
        </w:rPr>
        <w:t xml:space="preserve"> </w:t>
      </w:r>
      <w:r w:rsidRPr="004937F1">
        <w:rPr>
          <w:rFonts w:cs="Bidad Light" w:hint="cs"/>
          <w:rtl/>
          <w:lang w:bidi="fa-IR"/>
        </w:rPr>
        <w:t xml:space="preserve">اختلاف مجتهدان اسباب زیادی دارد که آن‌ها را باید در جاهای خودشان در کتاب‌های فقه و اصول فقه و خلاف شناخت و هدفِ ما در این جا تفصیل و شرح همه‌ی آن موارد نیست. در این جا، از میان آن اسباب به چند مورد بسنده می‌کنیم، از جمله: «اختلاف آنان در قواعد تفسیر نصوص </w:t>
      </w:r>
      <w:r w:rsidRPr="004937F1">
        <w:rPr>
          <w:rFonts w:cs="Bidad Light" w:hint="cs"/>
          <w:rtl/>
          <w:lang w:bidi="fa-IR"/>
        </w:rPr>
        <w:lastRenderedPageBreak/>
        <w:t xml:space="preserve">قرآن و سنت» که این موضوع منجر به اختلاف آنان در احکام استنباط شده از قرآن و سنّت می‌شود. از دیگر اسباب اختلاف آنان، این است که سنّت نبوی به صورتی موثق و مطمئن به برخی از فقها می‌رسد و آنان معنا و مقصود حدیث را فهم کرده، به مقتضای آن قایل می‌شوند، در حالی که این سنّت به فقیه یا فقهای دیگر نمی‌رسد و در نتیجه، آنان دست به اجتهاد می‌زنند و گاهی این اجتهادشان موافق با حکم سنّت و گاهی مخالف با حکم سنّت می‌شود و این مجتهدِ مخالف سنت، به خاطر این مخالفتِ خود معذور است و گاهی هم این سنتی که با آن مخالفت ورزیده به او می‌رسد و او از سخن خود که مخالف با آن سنّت بوده است برمی‌گردد و در نتیجه، اختلاف زایل می‌شود، اما گاهی این سنّت به او نمی‌رسد و این قولِ مخالف به صورت منسوب به او باقی می‌ماند و گاهی، دیگران از روی تقلید یا حسن ظن به گوینده‌ی آن، از این سخن تبعیت می‌کنند و در نتیجه، اختلاف در میان نسل‌های بعد باقی مانده، آنان از آن دست برنمی‌دارند. گاهی هم، حدیث شریف نبوی به طریقی غیر موثق به دست فقیه می‌رسد و به همین دلیل، او آن را قبول نمی‌کند، اما همین حدیث به شکلی موثق به دست فقیه دیگری می‌رسد و او به مقتضای آن حدیث قایل می‌شود و در نتیجه، اختلاف روی می‌دهد. گاهی نیز، حدیث به دست فقها می‌رسد و آن‌ها هم به طریق وصولش اطمینان دارند، لکن در مورد دلالت و مقصود آن باهم دچار اختلاف می‌شوند و در نتیجه، در مورد احکامی که استنباط می‌کنند، </w:t>
      </w:r>
      <w:r w:rsidRPr="004937F1">
        <w:rPr>
          <w:rFonts w:cs="Bidad Light" w:hint="cs"/>
          <w:rtl/>
          <w:lang w:bidi="fa-IR"/>
        </w:rPr>
        <w:lastRenderedPageBreak/>
        <w:t xml:space="preserve">میان آنان اختلاف روی می‌دهد و این مورد باب وسیعی برای اختلاف دارد و چیزی که بر مسلمانان واجب است که آن را بدانند، این است که هیچیک از ائمه‌ی مسلمین که ورع و پرهیزگاری و تقوی و علم آنان مورد اذعان است، هرگز در حالی که بداند که حدیثی صحیح است و نسخ نشده است و دلالتِ آن واضح و روشن می‌باشد، به طور عمدی با آنان مخالفت نمی‌ورزد؛ چنین گمانی در مورد مسلمانان عامی هم وجود ندارد، چه برسد به علمایی که خداوند شأن و منزلت آنان را بالا برده است و می‌فرماید: </w:t>
      </w:r>
      <w:r w:rsidRPr="002701EA">
        <w:rPr>
          <w:rFonts w:cs="Bidad Light"/>
          <w:color w:val="BF4E14" w:themeColor="accent2" w:themeShade="BF"/>
          <w:shd w:val="clear" w:color="auto" w:fill="FFFFFF"/>
          <w:rtl/>
          <w:lang w:bidi="fa-IR"/>
        </w:rPr>
        <w:t>﴿</w:t>
      </w:r>
      <w:r w:rsidR="00A40F00" w:rsidRPr="002701EA">
        <w:rPr>
          <w:rStyle w:val="Char7"/>
          <w:rFonts w:cs="Bidad Light"/>
          <w:color w:val="BF4E14" w:themeColor="accent2" w:themeShade="BF"/>
          <w:sz w:val="28"/>
          <w:szCs w:val="28"/>
          <w:rtl/>
        </w:rPr>
        <w:t xml:space="preserve"> يَرْفَعِ اللَّهُ الَّذِينَ آمَنُوا مِنْكُمْ وَالَّذِينَ أُوتُوا الْعِلْمَ دَرَجَاتٍ </w:t>
      </w:r>
      <w:r w:rsidRPr="002701EA">
        <w:rPr>
          <w:rFonts w:cs="Bidad Light"/>
          <w:color w:val="BF4E14" w:themeColor="accent2" w:themeShade="BF"/>
          <w:shd w:val="clear" w:color="auto" w:fill="FFFFFF"/>
          <w:rtl/>
          <w:lang w:bidi="fa-IR"/>
        </w:rPr>
        <w:t>﴾</w:t>
      </w:r>
      <w:r w:rsidRPr="004937F1">
        <w:rPr>
          <w:rStyle w:val="Char"/>
          <w:rFonts w:cs="Bidad Light"/>
          <w:sz w:val="28"/>
          <w:szCs w:val="28"/>
          <w:rtl/>
        </w:rPr>
        <w:t xml:space="preserve"> [المجادلة: 11]</w:t>
      </w:r>
      <w:r w:rsidRPr="004937F1">
        <w:rPr>
          <w:rFonts w:cs="Bidad Light" w:hint="cs"/>
          <w:rtl/>
        </w:rPr>
        <w:t xml:space="preserve">، </w:t>
      </w:r>
      <w:r w:rsidRPr="004937F1">
        <w:rPr>
          <w:rStyle w:val="Char5"/>
          <w:rFonts w:cs="Bidad Light" w:hint="cs"/>
          <w:sz w:val="28"/>
          <w:szCs w:val="28"/>
          <w:rtl/>
        </w:rPr>
        <w:t>«خداوند به کسانی از شما که ایمان آورده‌اند و به آنان که بهره از علم دارند، درجات بزرگی می‌بخشد»</w:t>
      </w:r>
      <w:r w:rsidRPr="004937F1">
        <w:rPr>
          <w:rFonts w:cs="Bidad Light" w:hint="cs"/>
          <w:rtl/>
        </w:rPr>
        <w:t>. بنابراین، برای شخص مسلمان جایز نیست که زبان به جرحِ این ائمه‌ی مجتهد در دین بگشاید با این استدلال که آنان سخن مخالف حدیث گفته‌اند، زیرا آنان در این مخالفت خود معذور می‌باشند و خداوند هم هیچکس را به بیشتر از توانایش مکلّف نمی‌سازد و آنان به خاطر اجتهاد و این که شناختِ حق و احکام شرع را قصد کرده‌اند، مأجور می‌باشند.</w:t>
      </w:r>
    </w:p>
    <w:p w14:paraId="2A3ADF0C" w14:textId="77777777" w:rsidR="004937F1" w:rsidRPr="004937F1" w:rsidRDefault="004937F1" w:rsidP="004937F1">
      <w:pPr>
        <w:pStyle w:val="a0"/>
        <w:widowControl w:val="0"/>
        <w:rPr>
          <w:rFonts w:cs="Bidad Light"/>
          <w:rtl/>
        </w:rPr>
      </w:pPr>
      <w:r w:rsidRPr="004937F1">
        <w:rPr>
          <w:rFonts w:cs="Bidad Light" w:hint="cs"/>
          <w:rtl/>
        </w:rPr>
        <w:t>از دیگر اسباب اختلاف آنان، اختلاف آنان در مورد میزان حجیت برخی از منابع فقهی است، مثلاً برخی از آنان قیاس را یکی از منابع احکام به حساب نیاورده، به همین دلیل، بر احکامِ مبتنی بر قیاس یا مستنبط از آن اعتراف نمی‌کنند و در نتیجه، بین قایلان و منکران قیاس اختلاف روی می‌دهد.</w:t>
      </w:r>
    </w:p>
    <w:p w14:paraId="2F8BA647" w14:textId="77777777" w:rsidR="004937F1" w:rsidRPr="004937F1" w:rsidRDefault="004937F1" w:rsidP="004937F1">
      <w:pPr>
        <w:pStyle w:val="a0"/>
        <w:widowControl w:val="0"/>
        <w:rPr>
          <w:rFonts w:cs="Bidad Light"/>
          <w:rtl/>
        </w:rPr>
      </w:pPr>
      <w:r w:rsidRPr="004937F1">
        <w:rPr>
          <w:rFonts w:cs="Bidad Light" w:hint="cs"/>
          <w:rtl/>
        </w:rPr>
        <w:t xml:space="preserve">اسباب اختلاف، به طور کلی -در آنچه که نصی در مورد آن وجود ندارد- به </w:t>
      </w:r>
      <w:r w:rsidRPr="004937F1">
        <w:rPr>
          <w:rFonts w:cs="Bidad Light" w:hint="cs"/>
          <w:rtl/>
        </w:rPr>
        <w:lastRenderedPageBreak/>
        <w:t xml:space="preserve">اختلاف و تفاوت ادراک و تشخیص فقها و درک آنان از وجودِ مصلحت و مفسده و علت‌های احکام و مقاصد و اهدافِ نصوص و مقاصد شریعت و تطبیق همه‌ی آن‌ها بر رویدادها و حوادثی برمی‌گردد که در مورد آن‌ها فتوی و یا حکم قضایی می‌دهند. این مورد حوزه‌ی بسیار وسیعی است و به همین دلیل هم، صحابه در مورد مسایلی که حکم منصوص ندارند باهم دچار اختلاف‌نظر شدند، گرچه دوره‌ی زندگی‌شان نزدیک به عصر نبوّت هم بود و آنان تنزیل قرآن را مشاهده کرده و اسرار و مقاصد شریعت را دریافته بودند. پس وقتی که صحابه‌ی بزرگوار، با چنین شأن و جایگاهی، در مسایل فقهی و اجتهادی دچار اختلاف گشتند، وقوع دیگران در اختلاف، به طریق اولی می‌باشد. ما از اختلاف مجتهدان دلگیر و آزرده نمی‌شویم و آن را تجزیه‌ی دین محسوب نمی‌کنیم، بلکه آن را از نشانه‌های فعالیت فقهای مسلمان می‌دانیم و بر ما لازم است که توأم با احترام به این فقهای بزرگ، از آن استفاده کنیم. اما دلگیر و آزرده هستیم از آنچه که افرادِ جاهل بر این اختلافِ آنان مترتب می‌کنند، از قبیل تعصب و اختلاف مذموم، مقدس ساختن آن فقهای بزرگ، منزه‌ساختن آنان از خطا، حاکم‌ساختن اقوال آنان بر قرآن و سنّت و موارد دیگری که افراد متعصب و جاهل در آن می‌افتند و آن مجتهدان بزرگ آن‌ها را نگفته‌اند. همچنین آزرده هستیم از آن کسانی که ادعای عدم تقلید را دارند و با وجود جهل به فهم آیه‌ای از قرآن، اجتهاد در دین را برای خود روا می‌دانند و نیز، طعنه‌زدن به این ائمه‌ی مجتهد را برای </w:t>
      </w:r>
      <w:r w:rsidRPr="004937F1">
        <w:rPr>
          <w:rFonts w:cs="Bidad Light" w:hint="cs"/>
          <w:rtl/>
        </w:rPr>
        <w:lastRenderedPageBreak/>
        <w:t>خود امری جایز می‌دانند، با این استدلال که دارند از قرآن و سنّت پیروی می‌کنند، در حالی که مسأله بسیار ساده و روشن است: هرکس توانایی استنباط احکام از منابع آن را دارد، این کار را انجام دهد و کسی که از انجام آن عاجز می‌باشد، بر او لازم است که از علما، چه آنان که زنده هستند و چه آنان که در قید حیات نمی‌باشند، کمک گیرد؛ کمک‌گرفتن از زندگان با مراجعه به آن‌ها و سؤال از آنان می‌باشد و استمداد از وفات یافتگان هم با مراجعه به کتاب‌های موثق و صحیح ایشان می‌باشد و از جمله‌ی این علما، اصحاب آن دسته از مذاهب حفظ شده‌ی موجود در میان امّت است که مشهور به علم و مقبولیت می‌باشند و آنگاه، شخص اگر سخنی را در مذهب موردِ قبول خود یافت که مخالف حدیث صحیح می‌باشد، بعد از اطمینان از صحت و معنای آن حدیث، باید به آن عمل نماید، زیرا همه‌ی فقهایی که دارای پیرو می‌باشند، گفته‌اند: اگر حدیث صحیح باشد، مذهب و دیدگاهِ من هم همان است که حدیث می‌گوید.</w:t>
      </w:r>
    </w:p>
    <w:p w14:paraId="1B76C03F" w14:textId="77777777" w:rsidR="004937F1" w:rsidRPr="004937F1" w:rsidRDefault="004937F1" w:rsidP="004937F1">
      <w:pPr>
        <w:pStyle w:val="a3"/>
        <w:widowControl w:val="0"/>
        <w:spacing w:before="120"/>
        <w:ind w:firstLine="0"/>
        <w:jc w:val="center"/>
        <w:rPr>
          <w:rFonts w:cs="Bidad Light"/>
          <w:sz w:val="28"/>
          <w:szCs w:val="28"/>
          <w:rtl/>
        </w:rPr>
      </w:pPr>
      <w:r w:rsidRPr="004937F1">
        <w:rPr>
          <w:rFonts w:cs="Bidad Light" w:hint="cs"/>
          <w:sz w:val="28"/>
          <w:szCs w:val="28"/>
          <w:rtl/>
        </w:rPr>
        <w:t>والحمد لله أولاً وآخراً</w:t>
      </w:r>
    </w:p>
    <w:p w14:paraId="35B9EB2F" w14:textId="77777777" w:rsidR="004937F1" w:rsidRPr="004937F1" w:rsidRDefault="004937F1" w:rsidP="004937F1">
      <w:pPr>
        <w:pStyle w:val="a3"/>
        <w:widowControl w:val="0"/>
        <w:ind w:firstLine="0"/>
        <w:jc w:val="center"/>
        <w:rPr>
          <w:rFonts w:cs="Bidad Light"/>
          <w:sz w:val="28"/>
          <w:szCs w:val="28"/>
          <w:rtl/>
        </w:rPr>
      </w:pPr>
      <w:r w:rsidRPr="004937F1">
        <w:rPr>
          <w:rFonts w:cs="Bidad Light" w:hint="cs"/>
          <w:sz w:val="28"/>
          <w:szCs w:val="28"/>
          <w:rtl/>
        </w:rPr>
        <w:t>وصلَّى الله على سيِّدنا محمَّد وعلى آله الطَّيِّبين الطاهرين</w:t>
      </w:r>
    </w:p>
    <w:p w14:paraId="388029B0" w14:textId="77777777" w:rsidR="004937F1" w:rsidRPr="004937F1" w:rsidRDefault="004937F1" w:rsidP="004937F1">
      <w:pPr>
        <w:pStyle w:val="a3"/>
        <w:widowControl w:val="0"/>
        <w:ind w:firstLine="0"/>
        <w:jc w:val="center"/>
        <w:rPr>
          <w:rFonts w:cs="Bidad Light"/>
          <w:sz w:val="28"/>
          <w:szCs w:val="28"/>
          <w:rtl/>
        </w:rPr>
      </w:pPr>
      <w:r w:rsidRPr="004937F1">
        <w:rPr>
          <w:rFonts w:cs="Bidad Light" w:hint="cs"/>
          <w:sz w:val="28"/>
          <w:szCs w:val="28"/>
          <w:rtl/>
        </w:rPr>
        <w:t>وعلى أصحابه المجاهدين ومن تبعهم بإحسان إلى يوم الدين</w:t>
      </w:r>
    </w:p>
    <w:p w14:paraId="27CC26F2" w14:textId="77777777" w:rsidR="004937F1" w:rsidRPr="004937F1" w:rsidRDefault="004937F1" w:rsidP="002701EA">
      <w:pPr>
        <w:pStyle w:val="a4"/>
        <w:widowControl w:val="0"/>
        <w:spacing w:before="120"/>
        <w:ind w:right="567" w:firstLine="0"/>
        <w:jc w:val="center"/>
        <w:rPr>
          <w:rFonts w:cs="Bidad Light"/>
          <w:sz w:val="28"/>
          <w:szCs w:val="28"/>
          <w:rtl/>
          <w:lang w:bidi="fa-IR"/>
        </w:rPr>
      </w:pPr>
      <w:r w:rsidRPr="004937F1">
        <w:rPr>
          <w:rFonts w:cs="Bidad Light" w:hint="cs"/>
          <w:sz w:val="28"/>
          <w:szCs w:val="28"/>
          <w:rtl/>
          <w:lang w:bidi="fa-IR"/>
        </w:rPr>
        <w:t>پایان</w:t>
      </w:r>
    </w:p>
    <w:p w14:paraId="1545B835" w14:textId="58FA41DC" w:rsidR="004937F1" w:rsidRPr="004937F1" w:rsidRDefault="004937F1" w:rsidP="002701EA">
      <w:pPr>
        <w:pStyle w:val="a4"/>
        <w:widowControl w:val="0"/>
        <w:ind w:firstLine="0"/>
        <w:jc w:val="center"/>
        <w:rPr>
          <w:rFonts w:cs="Bidad Light"/>
          <w:sz w:val="28"/>
          <w:szCs w:val="28"/>
          <w:rtl/>
          <w:lang w:bidi="fa-IR"/>
        </w:rPr>
      </w:pPr>
      <w:r w:rsidRPr="004937F1">
        <w:rPr>
          <w:rFonts w:cs="Bidad Light" w:hint="cs"/>
          <w:sz w:val="28"/>
          <w:szCs w:val="28"/>
          <w:rtl/>
          <w:lang w:bidi="fa-IR"/>
        </w:rPr>
        <w:t>23/ 11/ 1386 شمسی</w:t>
      </w:r>
      <w:r w:rsidR="002701EA">
        <w:rPr>
          <w:rFonts w:cs="Bidad Light" w:hint="cs"/>
          <w:sz w:val="28"/>
          <w:szCs w:val="28"/>
          <w:rtl/>
          <w:lang w:bidi="fa-IR"/>
        </w:rPr>
        <w:t xml:space="preserve">                                                                              </w:t>
      </w:r>
      <w:r w:rsidRPr="004937F1">
        <w:rPr>
          <w:rFonts w:cs="Bidad Light" w:hint="cs"/>
          <w:sz w:val="28"/>
          <w:szCs w:val="28"/>
          <w:rtl/>
          <w:lang w:bidi="fa-IR"/>
        </w:rPr>
        <w:t>فرزاد پارسا- تهران</w:t>
      </w:r>
    </w:p>
    <w:p w14:paraId="5B33ECB2" w14:textId="77777777" w:rsidR="00B548AC" w:rsidRPr="004937F1" w:rsidRDefault="00B548AC" w:rsidP="004937F1">
      <w:pPr>
        <w:rPr>
          <w:rFonts w:cs="Bidad Light" w:hint="cs"/>
        </w:rPr>
      </w:pPr>
    </w:p>
    <w:sectPr w:rsidR="00B548AC" w:rsidRPr="004937F1" w:rsidSect="004937F1">
      <w:headerReference w:type="default" r:id="rId46"/>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0E821A" w14:textId="77777777" w:rsidR="005D60AA" w:rsidRDefault="005D60AA" w:rsidP="004937F1">
      <w:r>
        <w:separator/>
      </w:r>
    </w:p>
  </w:endnote>
  <w:endnote w:type="continuationSeparator" w:id="0">
    <w:p w14:paraId="6891AF6E" w14:textId="77777777" w:rsidR="005D60AA" w:rsidRDefault="005D60AA" w:rsidP="00493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IRNazli">
    <w:altName w:val="Arial"/>
    <w:charset w:val="00"/>
    <w:family w:val="auto"/>
    <w:pitch w:val="variable"/>
    <w:sig w:usb0="00002003"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 Lotus">
    <w:altName w:val="Arial"/>
    <w:charset w:val="B2"/>
    <w:family w:val="auto"/>
    <w:pitch w:val="variable"/>
    <w:sig w:usb0="00002001" w:usb1="80000000" w:usb2="00000008" w:usb3="00000000" w:csb0="00000040" w:csb1="00000000"/>
  </w:font>
  <w:font w:name="Aptos Display">
    <w:charset w:val="00"/>
    <w:family w:val="swiss"/>
    <w:pitch w:val="variable"/>
    <w:sig w:usb0="20000287" w:usb1="00000003" w:usb2="00000000" w:usb3="00000000" w:csb0="0000019F" w:csb1="00000000"/>
  </w:font>
  <w:font w:name="IRLotus">
    <w:altName w:val="Arial"/>
    <w:charset w:val="00"/>
    <w:family w:val="auto"/>
    <w:pitch w:val="variable"/>
    <w:sig w:usb0="00002003" w:usb1="00000000" w:usb2="00000000" w:usb3="00000000" w:csb0="00000041" w:csb1="00000000"/>
  </w:font>
  <w:font w:name="IRYakout">
    <w:altName w:val="Arial"/>
    <w:charset w:val="00"/>
    <w:family w:val="auto"/>
    <w:pitch w:val="variable"/>
    <w:sig w:usb0="00002003" w:usb1="00000000" w:usb2="00000000" w:usb3="00000000" w:csb0="00000041" w:csb1="00000000"/>
  </w:font>
  <w:font w:name="IRZar">
    <w:altName w:val="Arial"/>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altName w:val="Arial"/>
    <w:charset w:val="B2"/>
    <w:family w:val="auto"/>
    <w:pitch w:val="variable"/>
    <w:sig w:usb0="80002001" w:usb1="9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KFGQPC Uthmanic Script HAFS">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IRTitr">
    <w:altName w:val="Arial"/>
    <w:charset w:val="00"/>
    <w:family w:val="auto"/>
    <w:pitch w:val="variable"/>
    <w:sig w:usb0="00002003" w:usb1="00000000" w:usb2="00000000" w:usb3="00000000" w:csb0="00000041" w:csb1="00000000"/>
  </w:font>
  <w:font w:name="Bidad Light">
    <w:panose1 w:val="00000000000000000000"/>
    <w:charset w:val="B2"/>
    <w:family w:val="auto"/>
    <w:pitch w:val="variable"/>
    <w:sig w:usb0="80002003" w:usb1="80000040" w:usb2="00000000" w:usb3="00000000" w:csb0="00000040" w:csb1="00000000"/>
  </w:font>
  <w:font w:name="IRNazanin">
    <w:altName w:val="Calibri"/>
    <w:charset w:val="00"/>
    <w:family w:val="auto"/>
    <w:pitch w:val="variable"/>
    <w:sig w:usb0="00002003" w:usb1="00000000" w:usb2="00000000" w:usb3="00000000" w:csb0="00000041" w:csb1="00000000"/>
  </w:font>
  <w:font w:name="B Compset">
    <w:charset w:val="B2"/>
    <w:family w:val="auto"/>
    <w:pitch w:val="variable"/>
    <w:sig w:usb0="00002001" w:usb1="80000000" w:usb2="00000008" w:usb3="00000000" w:csb0="00000040" w:csb1="00000000"/>
  </w:font>
  <w:font w:name="B Zar">
    <w:altName w:val="Arial"/>
    <w:charset w:val="B2"/>
    <w:family w:val="auto"/>
    <w:pitch w:val="variable"/>
    <w:sig w:usb0="00002001" w:usb1="80000000" w:usb2="00000008" w:usb3="00000000" w:csb0="00000040" w:csb1="00000000"/>
  </w:font>
  <w:font w:name="IRMitra">
    <w:altName w:val="Calibri"/>
    <w:charset w:val="00"/>
    <w:family w:val="auto"/>
    <w:pitch w:val="variable"/>
    <w:sig w:usb0="00002003" w:usb1="00000000" w:usb2="00000000" w:usb3="00000000" w:csb0="00000041" w:csb1="00000000"/>
  </w:font>
  <w:font w:name="Literata">
    <w:altName w:val="Calibri"/>
    <w:panose1 w:val="00000000000000000000"/>
    <w:charset w:val="00"/>
    <w:family w:val="modern"/>
    <w:notTrueType/>
    <w:pitch w:val="variable"/>
    <w:sig w:usb0="E00002FF" w:usb1="5000207B" w:usb2="00000000" w:usb3="00000000" w:csb0="0000019F" w:csb1="00000000"/>
  </w:font>
  <w:font w:name="IranNastaliq">
    <w:altName w:val="Cambria"/>
    <w:charset w:val="00"/>
    <w:family w:val="roman"/>
    <w:pitch w:val="variable"/>
    <w:sig w:usb0="61002A87" w:usb1="80000000" w:usb2="00000008" w:usb3="00000000" w:csb0="000101FF" w:csb1="00000000"/>
  </w:font>
  <w:font w:name="Lotus Linotype">
    <w:altName w:val="Times New Roman"/>
    <w:charset w:val="00"/>
    <w:family w:val="auto"/>
    <w:pitch w:val="variable"/>
    <w:sig w:usb0="00002007" w:usb1="80000000" w:usb2="00000008" w:usb3="00000000" w:csb0="0000004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188411" w14:textId="77777777" w:rsidR="005D60AA" w:rsidRDefault="005D60AA" w:rsidP="004937F1">
      <w:r>
        <w:separator/>
      </w:r>
    </w:p>
  </w:footnote>
  <w:footnote w:type="continuationSeparator" w:id="0">
    <w:p w14:paraId="58F62EB6" w14:textId="77777777" w:rsidR="005D60AA" w:rsidRDefault="005D60AA" w:rsidP="004937F1">
      <w:r>
        <w:continuationSeparator/>
      </w:r>
    </w:p>
  </w:footnote>
  <w:footnote w:id="1">
    <w:p w14:paraId="535D9D3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مقدمه‌ی ابن خلدون، ص: 452.</w:t>
      </w:r>
    </w:p>
  </w:footnote>
  <w:footnote w:id="2">
    <w:p w14:paraId="4965496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نک: نهایة السول شرح منهاج الأصول، إسنوی، ص 7؛ لطائف الإشارات، شیخ عبدالحمید بن محمد علی قدس، شرح تسهیل الطرقات لنظم الورقات، ص 8.</w:t>
      </w:r>
    </w:p>
  </w:footnote>
  <w:footnote w:id="3">
    <w:p w14:paraId="4DBEE3D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لطائف الإشارات، ص 8.</w:t>
      </w:r>
    </w:p>
  </w:footnote>
  <w:footnote w:id="4">
    <w:p w14:paraId="2F388C7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لطائف الإشارات، ص 8؛ مباحث الحکم، استاد ما محمد سلامِ مدکور، ص 5.</w:t>
      </w:r>
    </w:p>
  </w:footnote>
  <w:footnote w:id="5">
    <w:p w14:paraId="2772BD9A" w14:textId="77777777" w:rsidR="004937F1" w:rsidRPr="005F3F95" w:rsidRDefault="004937F1" w:rsidP="004937F1">
      <w:pPr>
        <w:pStyle w:val="a8"/>
        <w:spacing w:line="223" w:lineRule="auto"/>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البته باید توجّه داشت که مقلد اگر قسمت زیادی از احکام شرعی و ادلّه‌ی آن‌ها را نیز بداند، باز هم فقیه نامیده نمی‌شود، زیرا در اصطلاح علمای اصول، فقیه کسی است که دارای ملکه‌ی استنباط احکام و به دست آوردنِ آن از ادلّه است، خواه عملاً دست به اجتهاد بزند و احکام را استنباط نماید، یا این که دست به اجتهاد استنباط نزند. پس در این صورت، فقیه کسی است که فقه جزو خصایل و نهاد و طبیعت وی شده است و فقیه به معنای مجتهد است. لکن در این معنا تغییری پدید آمده و کلمه‌ی فقه بر مسایل فقه اطلاق می‌شود، خواه شخص آن‌ها را از طریق نظر و استدلال کسب کرده باشد، یا این که آن را از اقوال مجتهدان و یا به طریق تقلید و حفظ فهمیده باشد. نیز کسی که با این روش‌ها بر این مسایل آگاهی یافته باشد، هم فقیه نامیده می‌شود و این معنای جدید، نزد فقها رواج یافته است، نه علمای اصول. مذکرات فی تاریخ الفقه، استاد فرج سنهوری، ص 4.</w:t>
      </w:r>
    </w:p>
  </w:footnote>
  <w:footnote w:id="6">
    <w:p w14:paraId="77E0922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فتح الغفّار، بشرح المنار، ابن نجیم، ص 7؛ تسهیل الوصول إلی علم الأصول، محلاوی، ص 7؛ إرشاد الفحول، ص 3.</w:t>
      </w:r>
    </w:p>
  </w:footnote>
  <w:footnote w:id="7">
    <w:p w14:paraId="7D5336B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گاهی هم این قواعد را، «ادلّه‌ی کلّی» و احکامی را که مشتمل بر آن‌ها هستند، «احکام کلّی» می‌نامند. پس امر، دلیلی کلّی است و حکمی که بر آن دلالت می‌کند، یعنی ایجاب، حکمی کلّی است و نصوص آمِره، ادلّه‌ای جزئی و احکام آن‌ها، احکامی جزئی هستند.</w:t>
      </w:r>
    </w:p>
  </w:footnote>
  <w:footnote w:id="8">
    <w:p w14:paraId="7C66B07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شرح التوضیح للتنقیح، 1/ 39.</w:t>
      </w:r>
    </w:p>
  </w:footnote>
  <w:footnote w:id="9">
    <w:p w14:paraId="0A8CC90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علامه محمود شهابی خراسانی در مقدمه‌ی کتاب «فوائد الأصول من تقریرات الحجة النائینی» اثر شیخ محمد علی کاظمی خراسانی [از علمای اهل تشیع] می‌گوید: «عده‌ای از علمای بزرگ چون ابن خلکان، ابن خلدون و نویسنده‌ی «کشف الظنون»- حاجی خلیفه- تصریح کرده‌اند که: اولین شخصی که در علم اصول فقه دست به تصنیف زده است، محمد بن ادریس شافعی بوده است؛ اما من به این امر یقین ندارم، بلکه احتمال می‌دهم که یوسف بن یعقوب بن ابراهیم که اولین شخصی است که ملقب به قاضی القضاة شده است، قبل از شافعی دست به تألیف در علم اصول فقه زده باشد.</w:t>
      </w:r>
    </w:p>
  </w:footnote>
  <w:footnote w:id="10">
    <w:p w14:paraId="5608FEDD"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علّت نام‌گذاری این مکتب به مکتب متکلمان آن است که علمایی که در این مکتب دست به تألیف زده‌اند، متکلم بوده‌اند و نوع عمل آنان در تقریر قواعد اصولی، شبیه عمل متکلمین در مباحث علم کلام است. این مکتب را «مکتب شافعیه» هم می‌نامند، زیرا بیشتر افراد این مکتب از شافعیه هستند و امام شافعی اولین تألیف اصولی را در این مکتب نگاشته است. مترجم</w:t>
      </w:r>
    </w:p>
  </w:footnote>
  <w:footnote w:id="11">
    <w:p w14:paraId="32263EA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محاضرات فی أصول الفقه الجعفری، محمد ابوزهرة، ص 22.</w:t>
      </w:r>
    </w:p>
  </w:footnote>
  <w:footnote w:id="12">
    <w:p w14:paraId="003E426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این مکتب را مکتب فقها هم می‌نامند، زیرا بیشتر مؤلفان این مکتب از فقها هستند. مترجم</w:t>
      </w:r>
    </w:p>
  </w:footnote>
  <w:footnote w:id="13">
    <w:p w14:paraId="6F85D93B"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مقدمه‌ی ابن خلدون، ص 455.</w:t>
      </w:r>
    </w:p>
  </w:footnote>
  <w:footnote w:id="14">
    <w:p w14:paraId="7CEBA3A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لازم به یادآوری است که بزرگ‌ترین کتاب تألیف‌شده در این مکتب کتاب «التقریب والإرشاد الکبیر» تألیف «قاضی ابوبکر باقلانی»، متوفای 403 هـ، است که به گواه راویان بالغ بر ده هزار صفحه بوده است و در دو کتاب «التقریب والإرشاد الأوسط» و «التقریب والإرشاد الصغیر» خلاصه شده است، اما فقط بخشی از کتاب «التقریب والإرشاد الصغیر» باقی مانده است که به همت دکتر ابوزنید در سه مجلد به چاپ رسیده است. این کتاب، در اصول فقه، از اهمیت بسیار بالایی برخوردار است و علمای بعد از قاضی ابوبکر، چون امام الحرمین و امام غزالی، به آثار ایشان چشم داشته‌اند و از آن‌ها بهره برده‌اند. مترجم</w:t>
      </w:r>
    </w:p>
  </w:footnote>
  <w:footnote w:id="15">
    <w:p w14:paraId="76F1D8DD"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فوائد الأصول، ص 5.</w:t>
      </w:r>
    </w:p>
  </w:footnote>
  <w:footnote w:id="16">
    <w:p w14:paraId="3719941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فواتح الرحموت بشرح مسلّم الثّبوت 1/ 54؛ مؤلف مسلم الثّبوت، «محب الله بن عبدالشّکور» است و شارح آن، عبدالعلی محمد بن نظام الدین أنصاری است؛ إرشاد الفحول، شوکانی، ص 5.</w:t>
      </w:r>
    </w:p>
  </w:footnote>
  <w:footnote w:id="17">
    <w:p w14:paraId="6B530F4B"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موصوف‌شدن یک چیز به صحیح یا فاسد و یا باطل هم، به این بخش ملحق می‌شود، چنانچه بعداً ذکر خواهد شد.</w:t>
      </w:r>
    </w:p>
  </w:footnote>
  <w:footnote w:id="18">
    <w:p w14:paraId="6C7EA16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منظور از مکلّف، فرد عاقل و بالغ است و محکوم‌علیه هم نامیده می‌شود. شرح آن بعداً ذکر خواهد شد.</w:t>
      </w:r>
    </w:p>
  </w:footnote>
  <w:footnote w:id="19">
    <w:p w14:paraId="5102379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حرکت آفتاب از وسط آسمان و روی‌نهادن آن به سوی غرب.</w:t>
      </w:r>
    </w:p>
  </w:footnote>
  <w:footnote w:id="20">
    <w:p w14:paraId="5D1B99F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برخی از اصولیون حکم را به سه دسته تقسیم می‌کنند:</w:t>
      </w:r>
    </w:p>
    <w:p w14:paraId="06EE40BF" w14:textId="77777777" w:rsidR="004937F1" w:rsidRPr="005F3F95" w:rsidRDefault="004937F1" w:rsidP="004937F1">
      <w:pPr>
        <w:pStyle w:val="a8"/>
        <w:rPr>
          <w:rFonts w:cs="Bidad Light"/>
          <w:sz w:val="22"/>
          <w:szCs w:val="22"/>
          <w:rtl/>
        </w:rPr>
      </w:pPr>
      <w:r w:rsidRPr="005F3F95">
        <w:rPr>
          <w:rFonts w:cs="Bidad Light" w:hint="cs"/>
          <w:sz w:val="22"/>
          <w:szCs w:val="22"/>
          <w:rtl/>
        </w:rPr>
        <w:tab/>
        <w:t>الف) حکم اقتضایی: یعنی حکمی که مقتضیِ طلب انجام فعل یا ترک آن است.</w:t>
      </w:r>
    </w:p>
    <w:p w14:paraId="7D3692B6" w14:textId="77777777" w:rsidR="004937F1" w:rsidRPr="005F3F95" w:rsidRDefault="004937F1" w:rsidP="004937F1">
      <w:pPr>
        <w:pStyle w:val="a8"/>
        <w:rPr>
          <w:rFonts w:cs="Bidad Light"/>
          <w:sz w:val="22"/>
          <w:szCs w:val="22"/>
          <w:rtl/>
        </w:rPr>
      </w:pPr>
      <w:r w:rsidRPr="005F3F95">
        <w:rPr>
          <w:rFonts w:cs="Bidad Light" w:hint="cs"/>
          <w:sz w:val="22"/>
          <w:szCs w:val="22"/>
          <w:rtl/>
        </w:rPr>
        <w:tab/>
        <w:t>ب) حکم تخییری: یعنی حکمی که مقتضیِ تخییر بین انجام و ترک فعل است.</w:t>
      </w:r>
    </w:p>
    <w:p w14:paraId="31A73A38" w14:textId="77777777" w:rsidR="004937F1" w:rsidRPr="005F3F95" w:rsidRDefault="004937F1" w:rsidP="004937F1">
      <w:pPr>
        <w:pStyle w:val="a8"/>
        <w:rPr>
          <w:rFonts w:cs="Bidad Light"/>
          <w:sz w:val="22"/>
          <w:szCs w:val="22"/>
          <w:rtl/>
        </w:rPr>
      </w:pPr>
      <w:r w:rsidRPr="005F3F95">
        <w:rPr>
          <w:rFonts w:cs="Bidad Light" w:hint="cs"/>
          <w:sz w:val="22"/>
          <w:szCs w:val="22"/>
          <w:rtl/>
        </w:rPr>
        <w:tab/>
        <w:t>ج) حکم وضعی: یعنی قرار دادن یک چیز به عنوان سبب یا شرط یا مانع چیز دیگر. آمدی 1/ 137. این تقسیم، دقیق‌تر و مقتضای تعریف است؛ اما با توجّه به این که اکثر اصولیون حکم را به دو دسته تقسیم کرده‌اند، ما هم آن را به دو دسته تقسیم می‌کنیم، چه این تقسیم نزد آنان شایع‌تر و معمول‌تر است.</w:t>
      </w:r>
    </w:p>
  </w:footnote>
  <w:footnote w:id="21">
    <w:p w14:paraId="7771319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المسودة فی أصول الفقه، آل تیمیة، ص 36.</w:t>
      </w:r>
    </w:p>
  </w:footnote>
  <w:footnote w:id="22">
    <w:p w14:paraId="4C89218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احناف آن را به هفت نوع تقسیم می‌کنند که عبارتند از: افتراض، ایجاب، ندب، تحریم، کراهت تحریمی، کراهت تنزیهی، اباحه.</w:t>
      </w:r>
    </w:p>
  </w:footnote>
  <w:footnote w:id="23">
    <w:p w14:paraId="43D7718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الإحکام، ابن حزم 3/ 321.</w:t>
      </w:r>
    </w:p>
  </w:footnote>
  <w:footnote w:id="24">
    <w:p w14:paraId="3B2B718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المسودة في أصول الفقه، ص 50. ابن عقیل حنبلی از امام احمد روایتی را نقل کرده است که می‌گوید: فرض آن است که با قرآن لازم گشته و واجب آن است که با سنّت لازم گشته است و بنابراین، روایت حنبلی‌ها به رأی احناف بسیار نزدیک هستند، گرچه مثل آنان قایل به فرق میان فرض و واجب هم نباشند.</w:t>
      </w:r>
    </w:p>
  </w:footnote>
  <w:footnote w:id="25">
    <w:p w14:paraId="0CAF434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المستصفی، غزالی 1/ 66.</w:t>
      </w:r>
    </w:p>
  </w:footnote>
  <w:footnote w:id="26">
    <w:p w14:paraId="3AB5B31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تنقیح الأصول إلی علم الأصول، علّامه حلّی؛ تسهیل الوصول إلی علم الأصول، شیخ محمد عبدالرحمن محلاوی، ص 276.</w:t>
      </w:r>
    </w:p>
  </w:footnote>
  <w:footnote w:id="27">
    <w:p w14:paraId="67A47C8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فواتح الرحموت شرح مسلم الثبوت، 1/ 66.</w:t>
      </w:r>
    </w:p>
  </w:footnote>
  <w:footnote w:id="28">
    <w:p w14:paraId="2C4B2F73" w14:textId="73F4C414"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 xml:space="preserve">عده‌ای نوع سومی را هم به آن اضافه نموده‌اند و این نوع سوم، واجبی است که انجام گرفتن آن از یک انسانِ معینی خواسته شده است، مانند فرض تهجد بر </w:t>
      </w:r>
      <w:r w:rsidR="000F6DEB" w:rsidRPr="005F3F95">
        <w:rPr>
          <w:rFonts w:cs="Bidad Light" w:hint="cs"/>
          <w:sz w:val="22"/>
          <w:szCs w:val="22"/>
          <w:rtl/>
        </w:rPr>
        <w:t xml:space="preserve">رسول خدا </w:t>
      </w:r>
      <w:r w:rsidR="000F6DEB" w:rsidRPr="005F3F95">
        <w:rPr>
          <w:rFonts w:ascii="Times New Roman" w:hAnsi="Times New Roman" w:cs="Times New Roman" w:hint="cs"/>
          <w:sz w:val="22"/>
          <w:szCs w:val="22"/>
          <w:rtl/>
        </w:rPr>
        <w:t>ﷺ</w:t>
      </w:r>
      <w:r w:rsidRPr="005F3F95">
        <w:rPr>
          <w:rFonts w:cs="Bidad Light" w:hint="cs"/>
          <w:sz w:val="22"/>
          <w:szCs w:val="22"/>
          <w:rtl/>
        </w:rPr>
        <w:t xml:space="preserve"> که فقط بر ایشان واجب است. المحلاوی، ص 269.</w:t>
      </w:r>
    </w:p>
  </w:footnote>
  <w:footnote w:id="29">
    <w:p w14:paraId="5B681CC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الرسالة، ص 366.</w:t>
      </w:r>
    </w:p>
  </w:footnote>
  <w:footnote w:id="30">
    <w:p w14:paraId="4424DB81"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المسودة، ص 576 والإحکام، ابن حزم، ج 1، ص 40 و ج 3، ص 321.</w:t>
      </w:r>
    </w:p>
  </w:footnote>
  <w:footnote w:id="31">
    <w:p w14:paraId="5505BC3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مندوب را به آن دلیل به این اسم نامیده‌اند که شارع مکلّفان را به آن فرا خوانده است. دلیل نام‌گذاری آن به مستحب هم این است که شارع آن را دوست دارد. دلیل نام‌گذاری آن به نفل نیز این است که این امور ندبی، اموری مازاد بر فرایض هستند و موجب حصول ثواب اضافه‌ای می‌شوند. دلیل نام‌گذاری آن به تطوع هم این است که فاعل آن به صورت تبرعی آن را انجام می‌دهد و دلیل نام‌گذاری آن به فضیلت نیز این است که انجام آن بهتر از ترکش است. رد المحتار، ابن عابدین 1/ 91 به بعد.</w:t>
      </w:r>
    </w:p>
  </w:footnote>
  <w:footnote w:id="32">
    <w:p w14:paraId="5811F6A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الموافقات، 1/ 151.</w:t>
      </w:r>
    </w:p>
  </w:footnote>
  <w:footnote w:id="33">
    <w:p w14:paraId="44301D6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مؤلف اشاره به این حدیث دارد که می‌فرماید: «</w:t>
      </w:r>
      <w:r w:rsidRPr="005F3F95">
        <w:rPr>
          <w:rFonts w:eastAsiaTheme="minorHAnsi" w:cs="Bidad Light"/>
          <w:sz w:val="22"/>
          <w:szCs w:val="22"/>
          <w:rtl/>
        </w:rPr>
        <w:t>وَالَّذِي نَفْسُ مُحَمَّدٍ بِيَدِهِ، لَقَدْ هَمَمْتُ أَنْ آمُرَ فِتْيَانِي أَنْ يَسْتَعِدُّوا لِي بِحُزَمٍ، مِنْ حَطَبٍ، ثُمَّ آمُرَ رَجُلًا يُصَلِّي لِلنَّاسِ، ثُمَّ نُحَرِّقَ بُيُوتًا عَلَى مَنْ فِيهَا</w:t>
      </w:r>
      <w:r w:rsidRPr="005F3F95">
        <w:rPr>
          <w:rFonts w:cs="Bidad Light" w:hint="cs"/>
          <w:sz w:val="22"/>
          <w:szCs w:val="22"/>
          <w:rtl/>
        </w:rPr>
        <w:t>». مسند امام احمد، شماره‌ی 8134. مترجم</w:t>
      </w:r>
    </w:p>
  </w:footnote>
  <w:footnote w:id="34">
    <w:p w14:paraId="04E44C10"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الموافقات، شاطبی 1/ 132- 133.</w:t>
      </w:r>
    </w:p>
  </w:footnote>
  <w:footnote w:id="35">
    <w:p w14:paraId="4546C74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الإحکام، ابن حزم 3/ 321.</w:t>
      </w:r>
    </w:p>
  </w:footnote>
  <w:footnote w:id="36">
    <w:p w14:paraId="47578A8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نباید کسی گمان کند که مال ذمیِ غیر مسلمان حلال است، زیرا ذکر لفظ مسلمان در این حدیث شریف بر این توهم- حلال بودن مالِ ذمی- دلالت ندارد و در واقع، حرمت مالِ ذمی و عدم جواز اخذ مال وی جز در صورتِ راضی‌بودن وی، مانند حرمت مال مسلمان است، زیرا قاعده این است که: «اهل ذمّه در همه‌ی حقوقی که له یا علیه ماست، مثل ما هستند». و علی بن ابی طالب</w:t>
      </w:r>
      <w:r w:rsidRPr="005F3F95">
        <w:rPr>
          <w:rFonts w:cs="Bidad Light"/>
          <w:sz w:val="22"/>
          <w:szCs w:val="22"/>
          <w:rtl/>
        </w:rPr>
        <w:t> </w:t>
      </w:r>
      <w:r w:rsidRPr="005F3F95">
        <w:rPr>
          <w:rFonts w:cs="Bidad Light" w:hint="cs"/>
          <w:sz w:val="22"/>
          <w:szCs w:val="22"/>
          <w:rtl/>
        </w:rPr>
        <w:t xml:space="preserve">س می‌گوید: «آنان به این دلیل ذمّه را قبول کرده‌اند که جان و مال‌شان مانند جان و مال ما مصون </w:t>
      </w:r>
      <w:r w:rsidRPr="005F3F95">
        <w:rPr>
          <w:rFonts w:cs="Bidad Light" w:hint="cs"/>
          <w:spacing w:val="-4"/>
          <w:sz w:val="22"/>
          <w:szCs w:val="22"/>
          <w:rtl/>
        </w:rPr>
        <w:t>باشد». نک: بدائع الصنائع، کاسانی 6/ 111؛ سنن دار قطنی 2/ 350، شرح السیر الکبیر 3/ 250.</w:t>
      </w:r>
    </w:p>
  </w:footnote>
  <w:footnote w:id="37">
    <w:p w14:paraId="0469CBBD"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ان شاء الله در مبحث صحت و فساد و نهی، توضیح بیشتری در این باره ذکر خواهد شد.</w:t>
      </w:r>
    </w:p>
  </w:footnote>
  <w:footnote w:id="38">
    <w:p w14:paraId="69B9C6B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المحلاوی، ص 250.</w:t>
      </w:r>
    </w:p>
  </w:footnote>
  <w:footnote w:id="39">
    <w:p w14:paraId="1708FEA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خلاف اولی به معنای نهیِ غیر جازمِ غیر مخصوص از ترکِ مندوبات است؛ به این معنی که این نهی مستفاد از امر به آن مندوبات می‌باشد، چون امر به یک چیز مفیدِ نهی از ترک آن است، مانند افطار مسافری که با روزه‌گرفتن متضرر نمی‌شود و مانند ترک نماز ضحی؛ اما اگر با نهیِ مخصوصِ غیر جازم از چیزی نهی شد، این مفیدِ کراهت منهی عنه است. نک: جمع الجوامع، 1/ 80- 82. مترجم</w:t>
      </w:r>
    </w:p>
  </w:footnote>
  <w:footnote w:id="40">
    <w:p w14:paraId="4F1EDC0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الشوکانی، ص 6؛ الشاطبی 1/ 40.</w:t>
      </w:r>
    </w:p>
  </w:footnote>
  <w:footnote w:id="41">
    <w:p w14:paraId="6DED018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یعنی: در اشیاء، اصل این است که همه‌ی آن‌ها مباح می‌باشند، مگر آن اشیایی که شارع حرام کرده است و این حکمِ اصلی، به دلیل عدم وجود نافی و مغیّر، در مورد اشیایی که فاقد حکم هستند، اعمال شود. مترجم</w:t>
      </w:r>
    </w:p>
  </w:footnote>
  <w:footnote w:id="42">
    <w:p w14:paraId="3861000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الشاطبی، 1/ 130 به بعد.</w:t>
      </w:r>
    </w:p>
  </w:footnote>
  <w:footnote w:id="43">
    <w:p w14:paraId="7C4AA770"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التلویح، 2/ 127.</w:t>
      </w:r>
    </w:p>
  </w:footnote>
  <w:footnote w:id="44">
    <w:p w14:paraId="57067BE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المستصفی، 1/ 98؛ آمدی 1/ 188.</w:t>
      </w:r>
    </w:p>
  </w:footnote>
  <w:footnote w:id="45">
    <w:p w14:paraId="2ECC55D0"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التلویح 2/ 127؛ آمدی 1/ 188.</w:t>
      </w:r>
    </w:p>
  </w:footnote>
  <w:footnote w:id="46">
    <w:p w14:paraId="7004E0E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المستصفی، عزالی 1/ 93- 94، آمدی 1/ 11 به بعد.</w:t>
      </w:r>
    </w:p>
  </w:footnote>
  <w:footnote w:id="47">
    <w:p w14:paraId="0635F88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شاطبی 1/ 188.</w:t>
      </w:r>
    </w:p>
  </w:footnote>
  <w:footnote w:id="48">
    <w:p w14:paraId="5F8C4CCD"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محلاوی، ص 256.</w:t>
      </w:r>
    </w:p>
  </w:footnote>
  <w:footnote w:id="49">
    <w:p w14:paraId="246B34A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به نظر ما، اگر نیازی وجود داشته باشد یا مصلحت اقتضا کند یا ضرورتی در کار باشد، شرط تعلیقی در عقود تملیکی نیز جایز می‌باشد. نک: أعلام الموقعین، ابن قیم 3/ 288. در این کتاب آثاری دال بر این نظر ما وجود دارد. نک: نیل الأوطار، 6/ 100.</w:t>
      </w:r>
    </w:p>
  </w:footnote>
  <w:footnote w:id="50">
    <w:p w14:paraId="3FD0D9B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یعنی فرد تعهد کند که اگر مبیع مال شخص دیگری بود، ثمن را به مشتری برگرداند. مترجم</w:t>
      </w:r>
    </w:p>
  </w:footnote>
  <w:footnote w:id="51">
    <w:p w14:paraId="4A3E226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نک: فتاوی ابن تیمیه، 3/ 332 به بعد؛ و نظریة العقد، ابن تیمیه، ص 14 به بعد. احناف شرط را سه دسته می‌دانند: 1- شرط صحیح که این شرطی است که یا موافق مقتضای عقد است، یا این که مؤکدِ آن و یا شرع در مورد آن اذن داده است، یا این که در عرف جاری است. 2- شرط فاسد که شرطی است که در آن یکی از متعاقدین یا کسی غیر از آن دو، منفعتی دارد و از نوع منافعِ صحیح نیست. 3. شرط باطل که آن است که معنیِ صحیح و فاسد، هیچکدام در آن محقق نمی‌شود، مانند کسی که خانه‌ی خود را فروخته به این شرط که کسی در آن سکونت نکند. شرط فاسد عقد را فاسد می‌کند؛ اما شرط باطل لغو و فاقد اثر است و در عین وجود آن هم، عقد صحیح می‌باشد.</w:t>
      </w:r>
    </w:p>
  </w:footnote>
  <w:footnote w:id="52">
    <w:p w14:paraId="4CBA446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آمدی 1/ 185.</w:t>
      </w:r>
    </w:p>
  </w:footnote>
  <w:footnote w:id="53">
    <w:p w14:paraId="20DED061"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این قول جمهور علماست و به این حدیث شریف استدلال کرده‌اند که می‌فرماید: «</w:t>
      </w:r>
      <w:r w:rsidRPr="005F3F95">
        <w:rPr>
          <w:rFonts w:eastAsiaTheme="minorHAnsi" w:cs="Bidad Light"/>
          <w:sz w:val="22"/>
          <w:szCs w:val="22"/>
          <w:rtl/>
        </w:rPr>
        <w:t>لَا يُقْتَلُ وَالِدٌ بِوَلَدِهِ</w:t>
      </w:r>
      <w:r w:rsidRPr="005F3F95">
        <w:rPr>
          <w:rFonts w:cs="Bidad Light" w:hint="cs"/>
          <w:sz w:val="22"/>
          <w:szCs w:val="22"/>
          <w:rtl/>
        </w:rPr>
        <w:t>»، «هیچ پدری به خاطر قتل فرزند خود قصاص نمی‌شود».</w:t>
      </w:r>
    </w:p>
  </w:footnote>
  <w:footnote w:id="54">
    <w:p w14:paraId="1EECCC1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این استدلال گاهی چنین مورد معارضه قرار گرفته که سبب اعدام پدر، کاری است که وی مرتکب شده است و بنابراین، تعلیلی که ذکر کردیم درست است.</w:t>
      </w:r>
    </w:p>
  </w:footnote>
  <w:footnote w:id="55">
    <w:p w14:paraId="7D5F5B2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اعتبار قتل مورث به دست وارث و اختلاف دین یا سرزمین به عنوان موانع سبب در میراث، اعتقادِ برخی از علماست، اما عده‌ای دیگر از علما این امور را موانع حکم اعتبار کرده‌اند، نه سبب، ولی به نظر ما قرار دادن آن‌ها به عنوان مانع برای سبب اولی است و خود ما هم همین را اختیار کرده‌ایم.</w:t>
      </w:r>
    </w:p>
  </w:footnote>
  <w:footnote w:id="56">
    <w:p w14:paraId="4E3A146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شاطبی 1/ 288، 289.</w:t>
      </w:r>
    </w:p>
  </w:footnote>
  <w:footnote w:id="57">
    <w:p w14:paraId="252EB1A1"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در این جا باید در مدنظر داشت که لفظ صحت همانطور بر افعالی هم که در آخرت ثواب بر آن‌ها مترتب می‌شود، اطلاق می‌شود و لفظ بطلان نیز بر افعالی که عقاب و مجازات اخروی بر آن‌ها مترتب می‌گردد، اطلاق می‌گردد، خواه این فعل عبادت باشد و خواه معامله. ثواب و عدم ثواب اخروی هم‌ بستگی به قصد و نیت مکلّف دارد؛ اگر نیت وی از عبادت و فعل و ترک فعلِ خود، امتثال امر شارع باشد، به خاطر آن ثواب می‌برد و نیز، اگر در افعال و اعمالی که در آن اختیار دارد، اختیار شارع برای خود را مدنظر داشته باشد، به خاطر انجام یا ترک انجام آن‌ها ثواب می‌برد. شاطبی، 1/ 291- 299.</w:t>
      </w:r>
    </w:p>
  </w:footnote>
  <w:footnote w:id="58">
    <w:p w14:paraId="0B61360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آمدی 1/ 186- 187.</w:t>
      </w:r>
    </w:p>
  </w:footnote>
  <w:footnote w:id="59">
    <w:p w14:paraId="2B623110"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التلویح 2/ 123.</w:t>
      </w:r>
    </w:p>
  </w:footnote>
  <w:footnote w:id="60">
    <w:p w14:paraId="7101051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تیسیر التحریر، 2/ 391 به بعد؛ آمدی، 1/ 187. نیز نک: کشاف القناع، 2/ 5 به بعد؛ الشرح الکبیر، دردیر 3/ 60؛ بدائع الصنائع، کاشانی 5/ 299 به بعد؛ حاشیة البجیرمی، 2/ 222 به بعد؛ الکنز، زیلعی 4/ 60- 61؛ مقدمات ابن رشد، 2/ 213 به بعد.</w:t>
      </w:r>
    </w:p>
  </w:footnote>
  <w:footnote w:id="61">
    <w:p w14:paraId="4F2CE16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نک: المستصفی، غزالی، 1/ 60- 61 و 2/ 9 به بعد.</w:t>
      </w:r>
    </w:p>
  </w:footnote>
  <w:footnote w:id="62">
    <w:p w14:paraId="07D0001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 xml:space="preserve">نک: مرقاة الوصول وحاشیة الإزمیری، 1/ 276 به بعد؛ مسلم الثبوت و شرح آن فواتح الرحموت، 1/ 25 به بعد؛ المستصفی، غزالی 1/ 55؛ </w:t>
      </w:r>
      <w:r w:rsidRPr="005F3F95">
        <w:rPr>
          <w:rFonts w:cs="Bidad Light" w:hint="cs"/>
          <w:sz w:val="22"/>
          <w:szCs w:val="22"/>
          <w:rtl/>
          <w:lang w:bidi="ar-SA"/>
        </w:rPr>
        <w:t>إرشاد الفحول</w:t>
      </w:r>
      <w:r w:rsidRPr="005F3F95">
        <w:rPr>
          <w:rFonts w:cs="Bidad Light" w:hint="cs"/>
          <w:sz w:val="22"/>
          <w:szCs w:val="22"/>
          <w:rtl/>
        </w:rPr>
        <w:t>، شوکانی، ص 6 به بعد؛ التوضیح و شرح آن التلویح 1/ 172 به بعد. در اصول جعفریه هم نک به: القوانین، ابوالقاسم جیلانی؛ الفصول فی الاصول، شیخ محمد حسین بن محمد رحیم؛ تقریرات النائینی، 2/ 34 به بعد؛ الأرائك، شیخ مهدی، ص 130 به بعد.</w:t>
      </w:r>
    </w:p>
  </w:footnote>
  <w:footnote w:id="63">
    <w:p w14:paraId="51A12E41"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إرشاد الفحول، ص 8.</w:t>
      </w:r>
    </w:p>
  </w:footnote>
  <w:footnote w:id="64">
    <w:p w14:paraId="2F7845A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و بر این اساس، در فقه اهل سنت، عقل ابزار تفسیر احکام است نه منبع و مصدر احکام و دنباله‌رو نصوص است. مترجم</w:t>
      </w:r>
    </w:p>
  </w:footnote>
  <w:footnote w:id="65">
    <w:p w14:paraId="34153A4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تیسیر التحریر 2/ 328.</w:t>
      </w:r>
    </w:p>
  </w:footnote>
  <w:footnote w:id="66">
    <w:p w14:paraId="2D68FC5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یعنی انتشار آن در روزنامه‌ی رسمی و دیگر طرق قانونی، قرینه‌ی علم افراد به آن محسوب می‌شود، مثلاً در ماده‌ی 2 قانون مدنی ایران آمده است: «قوانین، پانزده روز پس از انتشار در سراسر کشور لازم الاجرا است، مگر آن که در خود قانون ترتیب خاصی برای موقع اجرا مقرر شده باشد». مترجم</w:t>
      </w:r>
    </w:p>
  </w:footnote>
  <w:footnote w:id="67">
    <w:p w14:paraId="2FA4C9C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الآمدی، ج 1، ح 187 و إرشاد الفحول شوکانی، ص 8.</w:t>
      </w:r>
    </w:p>
  </w:footnote>
  <w:footnote w:id="68">
    <w:p w14:paraId="5FDDB806" w14:textId="4C316E56"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 xml:space="preserve">در حدیث صحیح آمده است که: «نعمان بن بشیر چیزی را به یکی از فرزندان خود عطا کرد و این خبر را به </w:t>
      </w:r>
      <w:r w:rsidR="000F6DEB" w:rsidRPr="005F3F95">
        <w:rPr>
          <w:rFonts w:cs="Bidad Light" w:hint="cs"/>
          <w:sz w:val="22"/>
          <w:szCs w:val="22"/>
          <w:rtl/>
        </w:rPr>
        <w:t xml:space="preserve">رسول خدا </w:t>
      </w:r>
      <w:r w:rsidR="000F6DEB" w:rsidRPr="005F3F95">
        <w:rPr>
          <w:rFonts w:ascii="Times New Roman" w:hAnsi="Times New Roman" w:cs="Times New Roman" w:hint="cs"/>
          <w:sz w:val="22"/>
          <w:szCs w:val="22"/>
          <w:rtl/>
        </w:rPr>
        <w:t>ﷺ</w:t>
      </w:r>
      <w:r w:rsidRPr="005F3F95">
        <w:rPr>
          <w:rFonts w:cs="Bidad Light" w:hint="cs"/>
          <w:sz w:val="22"/>
          <w:szCs w:val="22"/>
          <w:rtl/>
        </w:rPr>
        <w:t xml:space="preserve"> داد و پیامبری به وی فرمود: آیا در حق همه‌ی فرزندانت چنین عطایی کرده‌ای؟ بشیر گفت: خیر. پیامبر فرمود: از خدا بترسید و در مورد فرزندان خود به عدالت رفتار کنید». ریاض الصالحین، ص 266- 267.</w:t>
      </w:r>
    </w:p>
  </w:footnote>
  <w:footnote w:id="69">
    <w:p w14:paraId="57E9AB20"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به روایت بخاری: نک: ریاض الصالحین، نووی، ص 92.</w:t>
      </w:r>
    </w:p>
  </w:footnote>
  <w:footnote w:id="70">
    <w:p w14:paraId="3A56C88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متفق علیه و در ریاض الصالحین به شماره‌ی 143 آمده است.</w:t>
      </w:r>
    </w:p>
  </w:footnote>
  <w:footnote w:id="71">
    <w:p w14:paraId="2E5713E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التلویح علی التوضیح 2/ 151.</w:t>
      </w:r>
    </w:p>
  </w:footnote>
  <w:footnote w:id="72">
    <w:p w14:paraId="5DA3FF6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تیسیر التحریر 2/ 316 به بعد.</w:t>
      </w:r>
    </w:p>
  </w:footnote>
  <w:footnote w:id="73">
    <w:p w14:paraId="7789F4DF" w14:textId="2A3A8A42"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 xml:space="preserve">زمین‌های عشریه چند نوع هستند: 1- زمین‌هایی که ساکنانش بر آن مسلمان شده‌اند و مالک آن‌ها می‌باشند، مانند زمین‌های مدینه و طائف. 2- هر نوع زمینی که به زور گرفته شده است، اما امام مصلحت را در این ندیده که آن را فیء و موقوف قرار دهد، بلکه چنین مصلحت دیده که آن را غنیمت قرار دهد و به همین دلیل آن را به پنج قسمت تقسیم کرده و چهار پنجم آن را میان فاتحان آن زمین‌ها تقسیم کرده است، مانند کاری که </w:t>
      </w:r>
      <w:r w:rsidR="000F6DEB" w:rsidRPr="005F3F95">
        <w:rPr>
          <w:rFonts w:cs="Bidad Light" w:hint="cs"/>
          <w:sz w:val="22"/>
          <w:szCs w:val="22"/>
          <w:rtl/>
        </w:rPr>
        <w:t xml:space="preserve">رسول خدا </w:t>
      </w:r>
      <w:r w:rsidR="000F6DEB" w:rsidRPr="005F3F95">
        <w:rPr>
          <w:rFonts w:ascii="Times New Roman" w:hAnsi="Times New Roman" w:cs="Times New Roman" w:hint="cs"/>
          <w:sz w:val="22"/>
          <w:szCs w:val="22"/>
          <w:rtl/>
        </w:rPr>
        <w:t>ﷺ</w:t>
      </w:r>
      <w:r w:rsidRPr="005F3F95">
        <w:rPr>
          <w:rFonts w:cs="Bidad Light" w:hint="cs"/>
          <w:sz w:val="22"/>
          <w:szCs w:val="22"/>
          <w:rtl/>
        </w:rPr>
        <w:t xml:space="preserve"> در مورد خیبر انجام داد که این نوع از زمین هم ملک این افراد است و فقط عشر از آن‌ها گرفته می‌شود. سرحدات نیز از همین نوع زمین هستند، اگر صرفاً میان فاتحان آن‌ها تقسیم شوند. </w:t>
      </w:r>
      <w:r w:rsidR="0038315B" w:rsidRPr="005F3F95">
        <w:rPr>
          <w:rFonts w:cs="Bidad Light" w:hint="cs"/>
          <w:sz w:val="22"/>
          <w:szCs w:val="22"/>
          <w:rtl/>
        </w:rPr>
        <w:t xml:space="preserve">پیامبر </w:t>
      </w:r>
      <w:r w:rsidR="0038315B" w:rsidRPr="005F3F95">
        <w:rPr>
          <w:rFonts w:ascii="Times New Roman" w:hAnsi="Times New Roman" w:cs="Times New Roman" w:hint="cs"/>
          <w:sz w:val="22"/>
          <w:szCs w:val="22"/>
          <w:rtl/>
        </w:rPr>
        <w:t>ﷺ</w:t>
      </w:r>
      <w:r w:rsidRPr="005F3F95">
        <w:rPr>
          <w:rFonts w:cs="Bidad Light" w:hint="cs"/>
          <w:sz w:val="22"/>
          <w:szCs w:val="22"/>
          <w:rtl/>
        </w:rPr>
        <w:t xml:space="preserve"> یک پنجم باقی‌مانده را به کسانی اختصاص داد که خداوند در قرآن از آنان نام برده است. 3- زمین‌های عادی‌ای که صاحب و آبادگری ندارند و امام آن را به صورت اقطاع به کسی می‌دهد. 4- زمین‌های مواتی که مردی از مسلمانان آن را استخراج کرده و با آبیاری و کشت و زرع زنده ساخته است. نک: نصب الرایة، زیعلی 3/ 442- 443. مترجم.</w:t>
      </w:r>
    </w:p>
  </w:footnote>
  <w:footnote w:id="74">
    <w:p w14:paraId="028402C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تیسیر الوصول إلی جامع الأصول من حدیث الرسول: 2/ 14.</w:t>
      </w:r>
    </w:p>
  </w:footnote>
  <w:footnote w:id="75">
    <w:p w14:paraId="1D6B583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قذف به معنی متهم‌ساختن یک زن یا مرد به زناست، مثلاً فردی به زنی بگوید: ای زناکار.</w:t>
      </w:r>
    </w:p>
  </w:footnote>
  <w:footnote w:id="76">
    <w:p w14:paraId="3A23501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کسانِ دیگری معتقدند که: در قذف، حق الناس غالب است؛ اما آنچه که در متن ذکر شد، رأی مختار ماست.</w:t>
      </w:r>
    </w:p>
  </w:footnote>
  <w:footnote w:id="77">
    <w:p w14:paraId="77C3FEE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از جمله مجازات‌های تعزیری هستند، این مواردی که مالکیه بیان کرده‌اند: اگر قاتل از سوی ولی مقتول عفو شد، امام صد ضربه شلاق به او می‌زند و یک سال او را زندانی می‌کند. نک: تبصرة الحکام، ابن فرحون مالکی، 2/ 259.</w:t>
      </w:r>
    </w:p>
  </w:footnote>
  <w:footnote w:id="78">
    <w:p w14:paraId="3516FCD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احتمالاً قانون عراق مدنظر مؤلف است. مترجم</w:t>
      </w:r>
    </w:p>
  </w:footnote>
  <w:footnote w:id="79">
    <w:p w14:paraId="4DEEE05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نک: مواد 232- 236 و 240 قانون مجازات قدیم بغدادی. قانون مجازات جدید عراق نیز در شماره 111 سال 1969 همین روش را در پی گرفته است.</w:t>
      </w:r>
    </w:p>
  </w:footnote>
  <w:footnote w:id="80">
    <w:p w14:paraId="6020EC00"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تیسیر التحریر 2/ 395.</w:t>
      </w:r>
    </w:p>
  </w:footnote>
  <w:footnote w:id="81">
    <w:p w14:paraId="6A0AB502"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آمدی 1/ 216؛ إرشاد الفحول، شوکانی، ص 11.</w:t>
      </w:r>
    </w:p>
  </w:footnote>
  <w:footnote w:id="82">
    <w:p w14:paraId="37CEF4FB"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بلوغ با امارات و علامت‌های آن شناخته می‌شود، اما اگر این امارات و علامات یافت نشد، بلوغ با سن تعیین شده برای آن شناخته می‌شود که اکثر فقها این سن را برای پسران و دختران پانزده سالگی دانسته‌اند.</w:t>
      </w:r>
    </w:p>
  </w:footnote>
  <w:footnote w:id="83">
    <w:p w14:paraId="1999003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آمدی 1/ 217؛ المستصفی، غزالی 1/ 54.</w:t>
      </w:r>
    </w:p>
  </w:footnote>
  <w:footnote w:id="84">
    <w:p w14:paraId="1DA9752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تیسیر التحریر 2/ 401- 403؛ فواتح الرحموت بشرح مسلم الثبوت 1/ 145- 146؛ إرشاد الفحول، ص 10.</w:t>
      </w:r>
    </w:p>
  </w:footnote>
  <w:footnote w:id="85">
    <w:p w14:paraId="09001DBB"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شرح المنار، ابن ملک و حاشیه رهاوی، ص 936.</w:t>
      </w:r>
    </w:p>
  </w:footnote>
  <w:footnote w:id="86">
    <w:p w14:paraId="64814A20"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التوضیح، 2/ 161.</w:t>
      </w:r>
    </w:p>
  </w:footnote>
  <w:footnote w:id="87">
    <w:p w14:paraId="4F059A7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أصول البزودی 2/ 1357 و شرح ص 938.</w:t>
      </w:r>
    </w:p>
  </w:footnote>
  <w:footnote w:id="88">
    <w:p w14:paraId="2504D10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برخی از فقها معتقدند که: بعد از مرگ هم ذمّه‌ی انسان به نحوی باقی می‌ماند، چنان که بعداً خواهد آمد.</w:t>
      </w:r>
    </w:p>
  </w:footnote>
  <w:footnote w:id="89">
    <w:p w14:paraId="44D4D48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المدخل للقانون الخاص، استادِ ما د. بدراوی، ص 58.</w:t>
      </w:r>
    </w:p>
  </w:footnote>
  <w:footnote w:id="90">
    <w:p w14:paraId="33EA6C6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شرح مرقاة الوصول، ص/ 434؛ أصول الفقه، شیخ عبدالوهاب خلاف، ص 150.</w:t>
      </w:r>
    </w:p>
  </w:footnote>
  <w:footnote w:id="91">
    <w:p w14:paraId="434E779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جمهور فقها معتقدند که: جنین فاقد ولی و وصی است و فقط جایز است که برای حفظ اموال وی امینی تعیین گردد.</w:t>
      </w:r>
    </w:p>
  </w:footnote>
  <w:footnote w:id="92">
    <w:p w14:paraId="344E246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علما سنّ تمییز را رسیدنِ کودک به هفت سالگی تعیین کرده‌اند و این برای ضابطه‌مند ساختن احکام است. فقهای متقدم سنی را برای تمییز نمی‌کردند و فقط فقهای متأخر این کار را کرده‌اند و شاید اساس این کارشان این حدیث است که در مورد امر بچه‌ها به نماز می‌فرماید: «وقتی به هفت سالگی رسیدند، آنان را به نماز خواندن امر کنید و زمانی که به ده سالگی رسیدند (و نماز نخواندند) آنان را بزنید». قانون مدنی عراق و نیز مصر، سن تمییز را هفت سالگی مقرر کرده‌اند.</w:t>
      </w:r>
    </w:p>
  </w:footnote>
  <w:footnote w:id="93">
    <w:p w14:paraId="34D79A1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التلویح علی التوضیح: 2/ 163. فقها در مورد وجوب زکات در مال بچه اختلاف دارند؛ کسانی که آن را واجب دانسته‌اند، زکات را حقی واجب از آن فقرا در اموال ثروتمندان دانسته‌اند و این مفهوم نیز با صِغر و بلوغ اختلاف پیدا نمی‌کند؛ اما کسانی که آن را واجب ندانسته‌اند، آن را عبادتی به سان نماز و روزه دانسته‌اند و چون عبادت اختیار و آزمایش است، بلوغ در آن شرط است و بچه نیز به علّت قصور عقل صلاحیت این را ندارد که مورد اختیار واقع شود. نک: بدایة المجتهد 1/ 220.</w:t>
      </w:r>
    </w:p>
  </w:footnote>
  <w:footnote w:id="94">
    <w:p w14:paraId="4E3F95A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کشف الأسرار، 4/ 1362.</w:t>
      </w:r>
    </w:p>
  </w:footnote>
  <w:footnote w:id="95">
    <w:p w14:paraId="785C5EE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در این جا، باید در نظر داشت که چیزی که به عنوان ملاک در متردد بودن یک تصرف بین نفع و ضرر مدنظر قرار گرفته است، نوع و طبیعت تصرف است و به این توجّه نشده که تصرفی که صغیر اقدام به انجام آن کرده است، منفعتی حقیقی برای وی به دنبال بیاورد یا منفعتی برای وی نداشته باشد و بنابراین، اگر صغیر عینی متعلّق به خود را به قیمتی بیشتر از بهای واقعی آن نیز بفروشد، باز هم صحت تصرف وی متوقف بر اجازه‌ی ولی است و به سودی که صغیر در این معامله به دست آورده است، توجهی نمی‌شود، زیرا بیع -بنا به طبیعتِ خود- از تصرفاتی است که متردد بین نفع و ضرر است.</w:t>
      </w:r>
    </w:p>
  </w:footnote>
  <w:footnote w:id="96">
    <w:p w14:paraId="0AB2028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التوضیح 2/ 164.</w:t>
      </w:r>
    </w:p>
  </w:footnote>
  <w:footnote w:id="97">
    <w:p w14:paraId="6A181F3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دلیل نام‌گذاری آن‌ها به عوارض این است که حالاتی هستند که ملازم انسان نیستند، بلکه منافی اهلیت می‌باشند.</w:t>
      </w:r>
    </w:p>
  </w:footnote>
  <w:footnote w:id="98">
    <w:p w14:paraId="3A71FB2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التوضیح 2/ 167.</w:t>
      </w:r>
    </w:p>
  </w:footnote>
  <w:footnote w:id="99">
    <w:p w14:paraId="41BC411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امتداد جنون حد مشخصی ندارد و حدّ آن با اختلاف عبادات تفاوت پیدا می‌کند؛ مثلاً در مورد روزه، اگر جنون یک ماه طول بکشد، جنون ممتد به حساب می‌آید و در غیر این صورت ممتد نیست.</w:t>
      </w:r>
    </w:p>
  </w:footnote>
  <w:footnote w:id="100">
    <w:p w14:paraId="6E1AAF61"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این حالت، زمانی است که جنونِ غیر ممتد عارضی باشد، اما اگر اصلی باشد، در مورد آن اختلاف وجود دارد و عده‌ای چون قاضی ابویوسف آن را مانند جنون عارضی دانسته‌اند، اما عده‌ای دیگر چون امام محمد بن حسن شیبانی آن را ساقط کننده‌ی عبادات ندانسته‌اند. التلویح علی التوضیح 2/ 167.</w:t>
      </w:r>
    </w:p>
  </w:footnote>
  <w:footnote w:id="101">
    <w:p w14:paraId="10C6FEC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شرح مرقاة الأصول، 2/ 439.</w:t>
      </w:r>
    </w:p>
  </w:footnote>
  <w:footnote w:id="102">
    <w:p w14:paraId="3D28A00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شرح الکنز، زیلعی 5/ 101.</w:t>
      </w:r>
    </w:p>
  </w:footnote>
  <w:footnote w:id="103">
    <w:p w14:paraId="5A8F61C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شرح مرقاة الوصول 2/ 440.</w:t>
      </w:r>
    </w:p>
  </w:footnote>
  <w:footnote w:id="104">
    <w:p w14:paraId="49A66B6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اصل بزدوی و شرح آن 4/ 1396.</w:t>
      </w:r>
    </w:p>
  </w:footnote>
  <w:footnote w:id="105">
    <w:p w14:paraId="1073280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کشف الأسرار 4/ 1382.</w:t>
      </w:r>
    </w:p>
  </w:footnote>
  <w:footnote w:id="106">
    <w:p w14:paraId="2CD39E0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همان 1398 و 1400.</w:t>
      </w:r>
    </w:p>
  </w:footnote>
  <w:footnote w:id="107">
    <w:p w14:paraId="4D62A50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شرح المنار، ص 691- 692.</w:t>
      </w:r>
    </w:p>
  </w:footnote>
  <w:footnote w:id="108">
    <w:p w14:paraId="5C61A44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همان 692؛ شرح مرقاة الوصول 2/ 446. مریض در اموری چون هزینه برای خود و اجرت مداوای خویش که جزءِ ضروریات و حاجات وی است، محجور نمی‌گردد.</w:t>
      </w:r>
    </w:p>
  </w:footnote>
  <w:footnote w:id="109">
    <w:p w14:paraId="28E8347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مرض مرگ‌آور (مرض الموت) بیماریی است که فرد در صورت ابتلای به آن از انجام مصالح خارج از خانه ناتوان می‌گردد و غالباً منجر به مرگ فرد می‌شود.</w:t>
      </w:r>
    </w:p>
  </w:footnote>
  <w:footnote w:id="110">
    <w:p w14:paraId="6F31E962"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شرح مرقاة الوصول 2/ 446- 447؛ التلویح علی التوضیح 2/ 117.</w:t>
      </w:r>
    </w:p>
  </w:footnote>
  <w:footnote w:id="111">
    <w:p w14:paraId="68D3563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الأم، شافعی 3/ 31- 32؛ المغنی، ابن قدامه 2/ 326؛ المدونة الکبری، مالک 2/ 133؛ المحلی 1/ 25- 26.</w:t>
      </w:r>
    </w:p>
  </w:footnote>
  <w:footnote w:id="112">
    <w:p w14:paraId="0E9FD23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الخلاف، طوسی 2/ 456. الأمام 5/ 329- 332. الهدایة و فتح القدیر 3/ 150- 153.</w:t>
      </w:r>
    </w:p>
  </w:footnote>
  <w:footnote w:id="113">
    <w:p w14:paraId="244FD44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الحق والذمة، علی خفیف، ص 84- 95. أصول البزدوی وکشف الأسرار 4/ 1433- 1437؛ المغنی 4/ 385 و 6/ 442؛ القواعد، ابن رجب، ص 193.</w:t>
      </w:r>
    </w:p>
  </w:footnote>
  <w:footnote w:id="114">
    <w:p w14:paraId="258F9B42"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زنی که سه طلاقه شده باشد، حلال نیست که با شوهر اولِ خود که وی را سه طلاقه کرده است ازدواج کند، مگر آنگاه که با فردی دیگر ازدواج کرده و با آن فرد آمیزش داشته و سپس با طلاق یا چیزی دیگر از وی جدا شده و سپس عده‌اش سپری شده باشد که در این صورت، برای شوهر اول حلال است که با عقد جدیدی با او ازدواج کند؛ پس شرط حلال‌شدن این زن برای شوهر اول، آمیزش این زن با شوهر دوم است و این، حکمی است که در سنّت مشهور ذکر شده است و فقها نیز بر آن اجماع دارند و مخالفت با آن تنها از سعید بن مسیب نقل شده است. پس قایل‌شدن به این که صِرفِ عقد با شوهرِ دوم بدون انجام آمیزش، آن زن را برای شوهر اول حلال می‌کند، قولی غیر صحیح است و بنابراین، جهل به حکم صحیح مذکور برای مخالفِ این حکم عذر به حساب نمی‌آید.</w:t>
      </w:r>
    </w:p>
  </w:footnote>
  <w:footnote w:id="115">
    <w:p w14:paraId="1144094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اگر یکی از اولیای مقتول قاتل را از قصاص عفو کند و سپس ولیِّ دیگر قاتل را به ظن این که هریک از آن‌ها -اولیای دم- دارای حق کامل قصاص هستند، قصاص نماید، وی قصاص نمی‌شود، زیرا این مسأله محل اجتهاد است. شرح مرقاة الوصول 2/ 452.</w:t>
      </w:r>
    </w:p>
  </w:footnote>
  <w:footnote w:id="116">
    <w:p w14:paraId="7A2565A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با توجّه به حدیث «لا نکاحَ بلا شهودٍ» حضور شاهد شرط صحت نکاح است و پس اگر کسی بدون حضور شاهدان با زنی ازدواج کرد و به خاطر روایت «أعلنوا النّکاحَ ولو بالذفوف» (نکاح را اعلان کنید، گرچه با زدن دف هم باشد) به اعلانِ نکاح اکتفا کرد، جهل وی مقبول و نکاح وی صحیح است. شیخ طوسی از فقهای شیعه می‌گوید: شیعیان معتقدند که صحت نکاح به حضور شاهد نیاز ندارد. نک: الخلاف، طوسی 2/ 363.</w:t>
      </w:r>
    </w:p>
  </w:footnote>
  <w:footnote w:id="117">
    <w:p w14:paraId="07BA791D"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شرح مرقاة الوصول 2/ 452.</w:t>
      </w:r>
    </w:p>
  </w:footnote>
  <w:footnote w:id="118">
    <w:p w14:paraId="17C50A4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التلویح 2/ 184- 185.</w:t>
      </w:r>
    </w:p>
  </w:footnote>
  <w:footnote w:id="119">
    <w:p w14:paraId="7D2911B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شرح مرقاة الوصول 2/ 460.</w:t>
      </w:r>
    </w:p>
  </w:footnote>
  <w:footnote w:id="120">
    <w:p w14:paraId="2B99D9AC" w14:textId="77777777" w:rsidR="004937F1" w:rsidRPr="005F3F95" w:rsidRDefault="004937F1" w:rsidP="004937F1">
      <w:pPr>
        <w:pStyle w:val="a8"/>
        <w:rPr>
          <w:rFonts w:cs="Bidad Light"/>
          <w:spacing w:val="-4"/>
          <w:sz w:val="22"/>
          <w:szCs w:val="22"/>
          <w:rtl/>
        </w:rPr>
      </w:pPr>
      <w:r w:rsidRPr="005F3F95">
        <w:rPr>
          <w:rFonts w:cs="Bidad Light"/>
          <w:spacing w:val="-4"/>
          <w:sz w:val="22"/>
          <w:szCs w:val="22"/>
        </w:rPr>
        <w:footnoteRef/>
      </w:r>
      <w:r w:rsidRPr="005F3F95">
        <w:rPr>
          <w:rFonts w:cs="Bidad Light" w:hint="cs"/>
          <w:spacing w:val="-4"/>
          <w:sz w:val="22"/>
          <w:szCs w:val="22"/>
          <w:rtl/>
        </w:rPr>
        <w:t xml:space="preserve">- </w:t>
      </w:r>
      <w:r w:rsidRPr="005F3F95">
        <w:rPr>
          <w:rFonts w:cs="Bidad Light" w:hint="cs"/>
          <w:spacing w:val="-4"/>
          <w:sz w:val="22"/>
          <w:szCs w:val="22"/>
          <w:rtl/>
        </w:rPr>
        <w:t>منهاج الصالحین فی فقه الجعفریة، محسن حکیم 2/ 182. الخلاف، طوسی 2/ 646؛ سبل السلام.</w:t>
      </w:r>
    </w:p>
  </w:footnote>
  <w:footnote w:id="121">
    <w:p w14:paraId="484071E0"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إعلام الموقعین، ابن قیم 3/ 55 و 4/ 72؛ التوضیح 2/ 195.</w:t>
      </w:r>
    </w:p>
  </w:footnote>
  <w:footnote w:id="122">
    <w:p w14:paraId="6B5D88C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سبل السلام: 3/ 237.</w:t>
      </w:r>
    </w:p>
  </w:footnote>
  <w:footnote w:id="123">
    <w:p w14:paraId="7E54EB11"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التلویح 2/ 195.</w:t>
      </w:r>
    </w:p>
  </w:footnote>
  <w:footnote w:id="124">
    <w:p w14:paraId="1ACAF4F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کشف الأسرار 4/ 1477.</w:t>
      </w:r>
    </w:p>
  </w:footnote>
  <w:footnote w:id="125">
    <w:p w14:paraId="7724A96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همان.</w:t>
      </w:r>
    </w:p>
  </w:footnote>
  <w:footnote w:id="126">
    <w:p w14:paraId="5484CAE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الأشباه والنظائر، ابن نجیم 1/ 35.</w:t>
      </w:r>
    </w:p>
  </w:footnote>
  <w:footnote w:id="127">
    <w:p w14:paraId="0569207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إعلام الموقعین 3/ 109- 111؛ المدونة الکبری 2/ 161.</w:t>
      </w:r>
    </w:p>
  </w:footnote>
  <w:footnote w:id="128">
    <w:p w14:paraId="2D103F11"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شرح المنار، ص 988.</w:t>
      </w:r>
    </w:p>
  </w:footnote>
  <w:footnote w:id="129">
    <w:p w14:paraId="635038F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شرح مرقاة الوصول 2/ 458.</w:t>
      </w:r>
    </w:p>
  </w:footnote>
  <w:footnote w:id="130">
    <w:p w14:paraId="17A6CBC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المحلی، ابن حزم 8/ 286- 287.</w:t>
      </w:r>
    </w:p>
  </w:footnote>
  <w:footnote w:id="131">
    <w:p w14:paraId="74E5506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التلویح 2/ 191.</w:t>
      </w:r>
    </w:p>
  </w:footnote>
  <w:footnote w:id="132">
    <w:p w14:paraId="1C4ABD4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الخلاف، طوسی 2/ 121.</w:t>
      </w:r>
    </w:p>
  </w:footnote>
  <w:footnote w:id="133">
    <w:p w14:paraId="7A4C7E2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منهاج الصالحین، محسن حکیم 2/ 113.</w:t>
      </w:r>
    </w:p>
  </w:footnote>
  <w:footnote w:id="134">
    <w:p w14:paraId="63904F7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المغنی 4/ 457؛ الطوسی 2/ 121؛ محسن حکیم 2/ 113.</w:t>
      </w:r>
    </w:p>
  </w:footnote>
  <w:footnote w:id="135">
    <w:p w14:paraId="32459C8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کشف الأسرار 4/ 1490. دلیل ذکر سن بیست و پنج سالگی در این جا این است که ابوحنیفه معتقد است که اگر فرد به بیست و پنج سالگی رسید، مالش به وی داده می‌شود، گرچه رشید بودن وی شناخته نشود.</w:t>
      </w:r>
    </w:p>
  </w:footnote>
  <w:footnote w:id="136">
    <w:p w14:paraId="3392395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التلویح علی التوضیح 2/ 1911؛ أحکام القرآن، جصاص 1/ 490.</w:t>
      </w:r>
    </w:p>
  </w:footnote>
  <w:footnote w:id="137">
    <w:p w14:paraId="0BAE79BA" w14:textId="77777777" w:rsidR="004937F1" w:rsidRPr="005F3F95" w:rsidRDefault="004937F1" w:rsidP="004937F1">
      <w:pPr>
        <w:pStyle w:val="a8"/>
        <w:widowControl w:val="0"/>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أصول البزدوی وکشف الأسرار 4/ 1490- 1491.</w:t>
      </w:r>
    </w:p>
  </w:footnote>
  <w:footnote w:id="138">
    <w:p w14:paraId="3F80941C" w14:textId="77777777" w:rsidR="004937F1" w:rsidRPr="005F3F95" w:rsidRDefault="004937F1" w:rsidP="004937F1">
      <w:pPr>
        <w:pStyle w:val="a8"/>
        <w:widowControl w:val="0"/>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المغنی، ابن قدامة، 4/ 458؛ أصول البزدوی و شرح آن 4/ 1492؛ طوسی 2/ 22.</w:t>
      </w:r>
    </w:p>
  </w:footnote>
  <w:footnote w:id="139">
    <w:p w14:paraId="42BED136" w14:textId="77777777" w:rsidR="004937F1" w:rsidRPr="005F3F95" w:rsidRDefault="004937F1" w:rsidP="004937F1">
      <w:pPr>
        <w:pStyle w:val="a8"/>
        <w:widowControl w:val="0"/>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أحکام القرآن، جصاص 1/ 489؛ المحلی 8/ 278 به بعد؛ التلویح 2/ 192. ملاحظه می‌شود که ابوحنیفه، گرچه معتقد است که مال به کسی که با داشتن سفه به بلوغ رسیده است، داده نمی‌شود تا زمانی که به سن بیست و پنج سالگی برسد، لکن این اعتقاد را ندارد که سفیه محجور شود و به نظر وی تصرفاتِ سفیه در مالِ خود نافذ است.</w:t>
      </w:r>
    </w:p>
  </w:footnote>
  <w:footnote w:id="140">
    <w:p w14:paraId="2D6CD2B2" w14:textId="77777777" w:rsidR="004937F1" w:rsidRPr="005F3F95" w:rsidRDefault="004937F1" w:rsidP="004937F1">
      <w:pPr>
        <w:pStyle w:val="a8"/>
        <w:widowControl w:val="0"/>
        <w:spacing w:line="216" w:lineRule="auto"/>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المغنی 4/ 458، جصاص 1/ 47 به بعد؛ کشف الأسرار 5/ 1491 به بعد؛ طوسی 2/ 122- 123.</w:t>
      </w:r>
    </w:p>
  </w:footnote>
  <w:footnote w:id="141">
    <w:p w14:paraId="42DBB47B"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ماده‌ی 68 قانون ولایت بر مال (قانون عراق).</w:t>
      </w:r>
    </w:p>
  </w:footnote>
  <w:footnote w:id="142">
    <w:p w14:paraId="01A7A6E8" w14:textId="32F1EF4B"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زاد المعا</w:t>
      </w:r>
      <w:r w:rsidR="005D7245" w:rsidRPr="005F3F95">
        <w:rPr>
          <w:rFonts w:cs="Bidad Light" w:hint="cs"/>
          <w:sz w:val="22"/>
          <w:szCs w:val="22"/>
          <w:rtl/>
        </w:rPr>
        <w:t>د</w:t>
      </w:r>
      <w:r w:rsidRPr="005F3F95">
        <w:rPr>
          <w:rFonts w:cs="Bidad Light" w:hint="cs"/>
          <w:sz w:val="22"/>
          <w:szCs w:val="22"/>
          <w:rtl/>
        </w:rPr>
        <w:t xml:space="preserve"> 2/ 202- 203؛ إعلام الموقعین 4/ 40- 42؛ المغنی 7/ 113- 124؛ الأم، شافعی </w:t>
      </w:r>
      <w:r w:rsidRPr="005F3F95">
        <w:rPr>
          <w:rFonts w:cs="Bidad Light"/>
          <w:sz w:val="22"/>
          <w:szCs w:val="22"/>
          <w:rtl/>
        </w:rPr>
        <w:br/>
      </w:r>
      <w:r w:rsidRPr="005F3F95">
        <w:rPr>
          <w:rFonts w:cs="Bidad Light" w:hint="cs"/>
          <w:sz w:val="22"/>
          <w:szCs w:val="22"/>
          <w:rtl/>
        </w:rPr>
        <w:t>2/ 82؛ المهذب، شیرازی 2/ 82؛ المحلی 1/ 209- 211.</w:t>
      </w:r>
    </w:p>
  </w:footnote>
  <w:footnote w:id="143">
    <w:p w14:paraId="17BACC0E" w14:textId="2486B271"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 xml:space="preserve">این حدیث در این باره است که ماعز زنا کرد و نزد </w:t>
      </w:r>
      <w:r w:rsidR="000F6DEB" w:rsidRPr="005F3F95">
        <w:rPr>
          <w:rFonts w:cs="Bidad Light" w:hint="cs"/>
          <w:sz w:val="22"/>
          <w:szCs w:val="22"/>
          <w:rtl/>
        </w:rPr>
        <w:t xml:space="preserve">رسول خدا </w:t>
      </w:r>
      <w:r w:rsidR="000F6DEB" w:rsidRPr="005F3F95">
        <w:rPr>
          <w:rFonts w:ascii="Times New Roman" w:hAnsi="Times New Roman" w:cs="Times New Roman" w:hint="cs"/>
          <w:sz w:val="22"/>
          <w:szCs w:val="22"/>
          <w:rtl/>
        </w:rPr>
        <w:t>ﷺ</w:t>
      </w:r>
      <w:r w:rsidRPr="005F3F95">
        <w:rPr>
          <w:rFonts w:cs="Bidad Light" w:hint="cs"/>
          <w:sz w:val="22"/>
          <w:szCs w:val="22"/>
          <w:rtl/>
        </w:rPr>
        <w:t xml:space="preserve"> به آن اقرار نمود و رسول خدا از وی سؤال کرد یا دهان او را بویید تا مطمئن شود که مست است یا خیر، و این دلالت دارد بر آن که اقرار سکران معتبر نیست.</w:t>
      </w:r>
    </w:p>
  </w:footnote>
  <w:footnote w:id="144">
    <w:p w14:paraId="7432EA4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التلویح 2/ 196.</w:t>
      </w:r>
    </w:p>
  </w:footnote>
  <w:footnote w:id="145">
    <w:p w14:paraId="6052D682"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کشف الأسرار 4/ 1503.</w:t>
      </w:r>
    </w:p>
  </w:footnote>
  <w:footnote w:id="146">
    <w:p w14:paraId="64FC35A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کشف الأسرار 4/ 1502؛ المغنی 7/ 120؛ المهذب 2/ 83.</w:t>
      </w:r>
    </w:p>
  </w:footnote>
  <w:footnote w:id="147">
    <w:p w14:paraId="3AA4491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البحر الرائق 8/ 2؛ حاشیة ابن عابدین 5/ 110؛ الإقناع- در فقه حنبلی- 2/ 4؛ منهاج الصالحین، در فقه جعفریه، حکیم 2/ 14؛ المغنی 7/ 120؛ المهذب 2/ 83. باید افزود که برخی از فقهای حنبلی مذهب برای تحقق اکراه شرط کرده‌اند که آزار و اذیت عملاً بر مکره -وادار شونده- وارد آید و تهدید به انجام آن کفایت نمی‌کنند؛ لکن راجح در مذهب حنبلی این است که صرفِ تهدید کفایت می‌کند. المغنی 7/ 11.</w:t>
      </w:r>
    </w:p>
  </w:footnote>
  <w:footnote w:id="148">
    <w:p w14:paraId="4B952BB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علمای غیر حنفی چیزهایی چون قتل زدن شدید و زندانی‌کردن و مانند آن را که به وادار شونده ضرر می‌رساند، ذکر می‌کنند، بدون آن که اکراه را به ملجیء و غیر ملجی تقسیم کنند و نیز زدنِ غیر شدید و حبس برای مدت کم را نیز اکراه می‌دانند اگر اکراه‌شونده از افراد بامرورت -افرادِ دارای شخصیت و شهرت- باشد، اما اگر در مورد غیرِ این افراد باشد، آن را اکراه نمی‌دانند و باید گفت که: این تفصیل نیکویی است. نک: المغنی 7/ 120؛ المهذب، شیرازی 2/ 83.</w:t>
      </w:r>
    </w:p>
  </w:footnote>
  <w:footnote w:id="149">
    <w:p w14:paraId="34BAA09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فواتح الرحموت بشرح مسلم اثبوت 1/ 1666؛ کشف الأسرار فی شرح أصول البزدوی 4/ 1503- 1504.</w:t>
      </w:r>
    </w:p>
  </w:footnote>
  <w:footnote w:id="150">
    <w:p w14:paraId="76B0630D"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فواتح الرحموت بشرح مسلم الثبوت 1/ 167- 168؛ التلویح 2/ 196- 197.</w:t>
      </w:r>
    </w:p>
  </w:footnote>
  <w:footnote w:id="151">
    <w:p w14:paraId="67D4D68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نظریة العقد، امام ابن تیمیه، ص 155.</w:t>
      </w:r>
    </w:p>
  </w:footnote>
  <w:footnote w:id="152">
    <w:p w14:paraId="6B367C4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الآمدی 13/ 11.</w:t>
      </w:r>
    </w:p>
  </w:footnote>
  <w:footnote w:id="153">
    <w:p w14:paraId="244A0F4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المسودة، ص 573.</w:t>
      </w:r>
    </w:p>
  </w:footnote>
  <w:footnote w:id="154">
    <w:p w14:paraId="4838D0DD"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الموافقات، شاطبی 3/ 27- 28.</w:t>
      </w:r>
    </w:p>
  </w:footnote>
  <w:footnote w:id="155">
    <w:p w14:paraId="46B17F5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مذاکرات فی أصول الفقه، استاد ما محمد زفزاف، ص 63.</w:t>
      </w:r>
    </w:p>
  </w:footnote>
  <w:footnote w:id="156">
    <w:p w14:paraId="226FB46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أصول الاستنباط، سید علی تقی حیدری 2/ 258 به بعد.</w:t>
      </w:r>
    </w:p>
  </w:footnote>
  <w:footnote w:id="157">
    <w:p w14:paraId="3269A8CB"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الإحکام، ابن حزم 7/ 53 به بعد.</w:t>
      </w:r>
    </w:p>
  </w:footnote>
  <w:footnote w:id="158">
    <w:p w14:paraId="1A7D3C81"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عرف معتبر است و اختلاف، در مورد «اعتبارِ آن است به عنوان یک دلیل مستقل».</w:t>
      </w:r>
    </w:p>
  </w:footnote>
  <w:footnote w:id="159">
    <w:p w14:paraId="5186E2A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الموافقات 3/ 41.</w:t>
      </w:r>
    </w:p>
  </w:footnote>
  <w:footnote w:id="160">
    <w:p w14:paraId="3EB1E69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همان 3/ 42- 43.</w:t>
      </w:r>
    </w:p>
  </w:footnote>
  <w:footnote w:id="161">
    <w:p w14:paraId="49E7814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تیسیر الوصول، ابن ذبیغ شیبانی: 4/ 55.</w:t>
      </w:r>
    </w:p>
  </w:footnote>
  <w:footnote w:id="162">
    <w:p w14:paraId="5158300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أعلام الموقعین 1/ 51.</w:t>
      </w:r>
    </w:p>
  </w:footnote>
  <w:footnote w:id="163">
    <w:p w14:paraId="3F375A3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همان، 171.</w:t>
      </w:r>
    </w:p>
  </w:footnote>
  <w:footnote w:id="164">
    <w:p w14:paraId="498C58AD"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همان، 52.</w:t>
      </w:r>
    </w:p>
  </w:footnote>
  <w:footnote w:id="165">
    <w:p w14:paraId="2832D23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نک: حاشیة الإزمیری علی مرآة الأصول 1/ 86- 87؛ آمدی 1/ 22؛ شرح مرقاة الوصول 1/ 93- 96؛ التوضیح والتلویح 1/ 36؛ غزالی، المستصفی 1/ 65.</w:t>
      </w:r>
    </w:p>
  </w:footnote>
  <w:footnote w:id="166">
    <w:p w14:paraId="40B875DB"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أصول البزدوی 1/ 21- 23.</w:t>
      </w:r>
    </w:p>
  </w:footnote>
  <w:footnote w:id="167">
    <w:p w14:paraId="7F8E2A8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الرسالة، امام شافعی، ص 40- 42.</w:t>
      </w:r>
    </w:p>
  </w:footnote>
  <w:footnote w:id="168">
    <w:p w14:paraId="0C0239F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أصول البزدوی 1/ 282.</w:t>
      </w:r>
    </w:p>
  </w:footnote>
  <w:footnote w:id="169">
    <w:p w14:paraId="4C765FC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غزالی، المستصفی 1/ 56.</w:t>
      </w:r>
    </w:p>
  </w:footnote>
  <w:footnote w:id="170">
    <w:p w14:paraId="7444D46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شیخ عبدالوهاب خلاف، منبع سابق، ص 70 به بعد.</w:t>
      </w:r>
    </w:p>
  </w:footnote>
  <w:footnote w:id="171">
    <w:p w14:paraId="0F94F9A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شوکانی، ص 33. آمدی 1/ 241.</w:t>
      </w:r>
    </w:p>
  </w:footnote>
  <w:footnote w:id="172">
    <w:p w14:paraId="6139BF0D"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حاشیة الإزمیری 2/ 196؛ آمدی 1/ 241. جعفریه اقوال و افعال و تقریرات ائمه خود را نیز جزء سنّت به حساب می‌آورند. نک: محاضرات فی أصول الفقه الجعفری، ابوزهرة، ص 122.</w:t>
      </w:r>
    </w:p>
  </w:footnote>
  <w:footnote w:id="173">
    <w:p w14:paraId="7F633195" w14:textId="7A4C17E6"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 xml:space="preserve">از جمله‌ی این نصوص، موارد زیر است: </w:t>
      </w:r>
      <w:r w:rsidRPr="005F3F95">
        <w:rPr>
          <w:rFonts w:cs="Bidad Light"/>
          <w:sz w:val="22"/>
          <w:szCs w:val="22"/>
          <w:shd w:val="clear" w:color="auto" w:fill="FFFFFF"/>
          <w:rtl/>
        </w:rPr>
        <w:t>﴿</w:t>
      </w:r>
      <w:r w:rsidR="005F3F95">
        <w:rPr>
          <w:rFonts w:cs="Bidad Light" w:hint="cs"/>
          <w:sz w:val="22"/>
          <w:szCs w:val="22"/>
          <w:shd w:val="clear" w:color="auto" w:fill="FFFFFF"/>
          <w:rtl/>
        </w:rPr>
        <w:t xml:space="preserve"> </w:t>
      </w:r>
      <w:r w:rsidR="0085432D" w:rsidRPr="005F3F95">
        <w:rPr>
          <w:rFonts w:cs="Bidad Light"/>
          <w:sz w:val="22"/>
          <w:szCs w:val="22"/>
          <w:shd w:val="clear" w:color="auto" w:fill="FFFFFF"/>
          <w:rtl/>
        </w:rPr>
        <w:t>يَا أَيُّهَا الَّذِينَ آمَنُوا أَطِيعُوا اللَّهَ وَأَطِيعُوا الرَّسُولَ وَأُولِي الْأَمْرِ مِنْكُمْ فَإِنْ تَنَازَعْتُمْ فِي شَيْءٍ فَرُدُّوهُ إِلَى اللَّهِ وَالرَّسُولِ إِنْ كُنْتُمْ تُؤْمِنُونَ بِاللَّهِ وَالْيَوْمِ الْآخِرِ</w:t>
      </w:r>
      <w:r w:rsidR="0085432D" w:rsidRPr="005F3F95">
        <w:rPr>
          <w:rFonts w:cs="Bidad Light"/>
          <w:sz w:val="22"/>
          <w:szCs w:val="22"/>
          <w:shd w:val="clear" w:color="auto" w:fill="FFFFFF"/>
          <w:rtl/>
        </w:rPr>
        <w:t xml:space="preserve"> </w:t>
      </w:r>
      <w:r w:rsidRPr="005F3F95">
        <w:rPr>
          <w:rFonts w:cs="Bidad Light"/>
          <w:sz w:val="22"/>
          <w:szCs w:val="22"/>
          <w:shd w:val="clear" w:color="auto" w:fill="FFFFFF"/>
          <w:rtl/>
        </w:rPr>
        <w:t>﴾</w:t>
      </w:r>
      <w:r w:rsidRPr="005F3F95">
        <w:rPr>
          <w:rFonts w:cs="Bidad Light"/>
          <w:sz w:val="22"/>
          <w:szCs w:val="22"/>
          <w:rtl/>
        </w:rPr>
        <w:t xml:space="preserve"> [النساء: 59]</w:t>
      </w:r>
      <w:r w:rsidRPr="005F3F95">
        <w:rPr>
          <w:rFonts w:cs="Bidad Light" w:hint="cs"/>
          <w:sz w:val="22"/>
          <w:szCs w:val="22"/>
          <w:rtl/>
        </w:rPr>
        <w:t xml:space="preserve">. </w:t>
      </w:r>
      <w:r w:rsidRPr="005F3F95">
        <w:rPr>
          <w:rFonts w:cs="Bidad Light"/>
          <w:sz w:val="22"/>
          <w:szCs w:val="22"/>
          <w:shd w:val="clear" w:color="auto" w:fill="FFFFFF"/>
          <w:rtl/>
        </w:rPr>
        <w:t>﴿</w:t>
      </w:r>
      <w:r w:rsidR="00DF162A" w:rsidRPr="005F3F95">
        <w:rPr>
          <w:sz w:val="22"/>
          <w:szCs w:val="22"/>
          <w:rtl/>
        </w:rPr>
        <w:t xml:space="preserve"> </w:t>
      </w:r>
      <w:r w:rsidR="00DF162A" w:rsidRPr="005F3F95">
        <w:rPr>
          <w:rFonts w:cs="Bidad Light"/>
          <w:sz w:val="22"/>
          <w:szCs w:val="22"/>
          <w:shd w:val="clear" w:color="auto" w:fill="FFFFFF"/>
          <w:rtl/>
        </w:rPr>
        <w:t>مَنْ يُطِعِ الرَّسُولَ فَقَدْ أَطَاعَ اللَّهَ</w:t>
      </w:r>
      <w:r w:rsidR="00DF162A" w:rsidRPr="005F3F95">
        <w:rPr>
          <w:rFonts w:cs="Bidad Light"/>
          <w:sz w:val="22"/>
          <w:szCs w:val="22"/>
          <w:shd w:val="clear" w:color="auto" w:fill="FFFFFF"/>
          <w:rtl/>
        </w:rPr>
        <w:t xml:space="preserve"> </w:t>
      </w:r>
      <w:r w:rsidRPr="005F3F95">
        <w:rPr>
          <w:rFonts w:cs="Bidad Light"/>
          <w:sz w:val="22"/>
          <w:szCs w:val="22"/>
          <w:shd w:val="clear" w:color="auto" w:fill="FFFFFF"/>
          <w:rtl/>
        </w:rPr>
        <w:t>﴾</w:t>
      </w:r>
      <w:r w:rsidRPr="005F3F95">
        <w:rPr>
          <w:rFonts w:cs="Bidad Light"/>
          <w:sz w:val="22"/>
          <w:szCs w:val="22"/>
          <w:rtl/>
        </w:rPr>
        <w:t xml:space="preserve"> [النساء: 80]</w:t>
      </w:r>
      <w:r w:rsidRPr="005F3F95">
        <w:rPr>
          <w:rFonts w:cs="Bidad Light" w:hint="cs"/>
          <w:sz w:val="22"/>
          <w:szCs w:val="22"/>
          <w:rtl/>
        </w:rPr>
        <w:t xml:space="preserve">. </w:t>
      </w:r>
      <w:r w:rsidRPr="005F3F95">
        <w:rPr>
          <w:rFonts w:cs="Bidad Light"/>
          <w:sz w:val="22"/>
          <w:szCs w:val="22"/>
          <w:shd w:val="clear" w:color="auto" w:fill="FFFFFF"/>
          <w:rtl/>
        </w:rPr>
        <w:t>﴿</w:t>
      </w:r>
      <w:r w:rsidR="00DF162A" w:rsidRPr="005F3F95">
        <w:rPr>
          <w:sz w:val="22"/>
          <w:szCs w:val="22"/>
          <w:rtl/>
        </w:rPr>
        <w:t xml:space="preserve"> </w:t>
      </w:r>
      <w:r w:rsidR="00DF162A" w:rsidRPr="005F3F95">
        <w:rPr>
          <w:rFonts w:cs="Bidad Light"/>
          <w:sz w:val="22"/>
          <w:szCs w:val="22"/>
          <w:shd w:val="clear" w:color="auto" w:fill="FFFFFF"/>
          <w:rtl/>
        </w:rPr>
        <w:t xml:space="preserve">وَمَا آتَاكُمُ الرَّسُولُ فَخُذُوهُ وَمَا نَهَاكُمْ عَنْهُ فَانْتَهُوا </w:t>
      </w:r>
      <w:r w:rsidRPr="005F3F95">
        <w:rPr>
          <w:rFonts w:cs="Bidad Light"/>
          <w:sz w:val="22"/>
          <w:szCs w:val="22"/>
          <w:shd w:val="clear" w:color="auto" w:fill="FFFFFF"/>
          <w:rtl/>
        </w:rPr>
        <w:t>﴾</w:t>
      </w:r>
      <w:r w:rsidRPr="005F3F95">
        <w:rPr>
          <w:rFonts w:cs="Bidad Light"/>
          <w:sz w:val="22"/>
          <w:szCs w:val="22"/>
          <w:rtl/>
        </w:rPr>
        <w:t xml:space="preserve"> [الحشر: 7]</w:t>
      </w:r>
      <w:r w:rsidRPr="005F3F95">
        <w:rPr>
          <w:rFonts w:cs="Bidad Light" w:hint="cs"/>
          <w:sz w:val="22"/>
          <w:szCs w:val="22"/>
          <w:rtl/>
        </w:rPr>
        <w:t xml:space="preserve">. </w:t>
      </w:r>
      <w:r w:rsidRPr="005F3F95">
        <w:rPr>
          <w:rFonts w:cs="Bidad Light"/>
          <w:sz w:val="22"/>
          <w:szCs w:val="22"/>
          <w:shd w:val="clear" w:color="auto" w:fill="FFFFFF"/>
          <w:rtl/>
        </w:rPr>
        <w:t>﴿</w:t>
      </w:r>
      <w:r w:rsidR="00DF162A" w:rsidRPr="005F3F95">
        <w:rPr>
          <w:sz w:val="22"/>
          <w:szCs w:val="22"/>
          <w:rtl/>
        </w:rPr>
        <w:t xml:space="preserve"> </w:t>
      </w:r>
      <w:r w:rsidR="00DF162A" w:rsidRPr="005F3F95">
        <w:rPr>
          <w:rFonts w:cs="Bidad Light"/>
          <w:sz w:val="22"/>
          <w:szCs w:val="22"/>
          <w:shd w:val="clear" w:color="auto" w:fill="FFFFFF"/>
          <w:rtl/>
        </w:rPr>
        <w:t xml:space="preserve">فَلَا وَرَبِّكَ لَا يُؤْمِنُونَ حَتَّى يُحَكِّمُوكَ فِيمَا شَجَرَ بَيْنَهُمْ ثُمَّ لَا يَجِدُوا فِي أَنْفُسِهِمْ حَرَجًا مِمَّا قَضَيْتَ وَيُسَلِّمُوا تَسْلِيمًا </w:t>
      </w:r>
      <w:r w:rsidRPr="005F3F95">
        <w:rPr>
          <w:rFonts w:cs="Bidad Light"/>
          <w:sz w:val="22"/>
          <w:szCs w:val="22"/>
          <w:shd w:val="clear" w:color="auto" w:fill="FFFFFF"/>
          <w:rtl/>
        </w:rPr>
        <w:t>﴾</w:t>
      </w:r>
      <w:r w:rsidRPr="005F3F95">
        <w:rPr>
          <w:rFonts w:cs="Bidad Light"/>
          <w:sz w:val="22"/>
          <w:szCs w:val="22"/>
          <w:rtl/>
        </w:rPr>
        <w:t xml:space="preserve"> [النساء: 65]</w:t>
      </w:r>
      <w:r w:rsidRPr="005F3F95">
        <w:rPr>
          <w:rFonts w:cs="Bidad Light" w:hint="cs"/>
          <w:sz w:val="22"/>
          <w:szCs w:val="22"/>
          <w:rtl/>
        </w:rPr>
        <w:t xml:space="preserve">. </w:t>
      </w:r>
      <w:r w:rsidRPr="005F3F95">
        <w:rPr>
          <w:rFonts w:cs="Bidad Light"/>
          <w:sz w:val="22"/>
          <w:szCs w:val="22"/>
          <w:shd w:val="clear" w:color="auto" w:fill="FFFFFF"/>
          <w:rtl/>
        </w:rPr>
        <w:t>﴿</w:t>
      </w:r>
      <w:r w:rsidR="00DF162A" w:rsidRPr="005F3F95">
        <w:rPr>
          <w:sz w:val="22"/>
          <w:szCs w:val="22"/>
          <w:rtl/>
        </w:rPr>
        <w:t xml:space="preserve"> </w:t>
      </w:r>
      <w:r w:rsidR="00DF162A" w:rsidRPr="005F3F95">
        <w:rPr>
          <w:rFonts w:cs="Bidad Light"/>
          <w:sz w:val="22"/>
          <w:szCs w:val="22"/>
          <w:shd w:val="clear" w:color="auto" w:fill="FFFFFF"/>
          <w:rtl/>
        </w:rPr>
        <w:t>وَمَا كَانَ لِمُؤْمِنٍ وَلَا مُؤْمِنَةٍ إِذَا قَضَى اللَّهُ وَرَسُولُهُ أَمْرًا أَنْ يَكُونَ لَهُمُ الْخِيَرَةُ مِنْ أَمْرِهِمْ</w:t>
      </w:r>
      <w:r w:rsidR="00DF162A" w:rsidRPr="005F3F95">
        <w:rPr>
          <w:rFonts w:cs="Bidad Light"/>
          <w:sz w:val="22"/>
          <w:szCs w:val="22"/>
          <w:shd w:val="clear" w:color="auto" w:fill="FFFFFF"/>
          <w:rtl/>
        </w:rPr>
        <w:t xml:space="preserve"> </w:t>
      </w:r>
      <w:r w:rsidRPr="005F3F95">
        <w:rPr>
          <w:rFonts w:cs="Bidad Light"/>
          <w:sz w:val="22"/>
          <w:szCs w:val="22"/>
          <w:shd w:val="clear" w:color="auto" w:fill="FFFFFF"/>
          <w:rtl/>
        </w:rPr>
        <w:t>﴾</w:t>
      </w:r>
      <w:r w:rsidRPr="005F3F95">
        <w:rPr>
          <w:rFonts w:cs="Bidad Light"/>
          <w:sz w:val="22"/>
          <w:szCs w:val="22"/>
          <w:rtl/>
        </w:rPr>
        <w:t xml:space="preserve"> [الأحزاب: 36]</w:t>
      </w:r>
      <w:r w:rsidRPr="005F3F95">
        <w:rPr>
          <w:rFonts w:cs="Bidad Light" w:hint="cs"/>
          <w:sz w:val="22"/>
          <w:szCs w:val="22"/>
          <w:rtl/>
        </w:rPr>
        <w:t>.</w:t>
      </w:r>
    </w:p>
  </w:footnote>
  <w:footnote w:id="174">
    <w:p w14:paraId="1B72157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نک: غریب الحدیث، ابن جوزی: 2/ 8؛ شرح زاد المستقنع، شنقیطی، 9/ 99. مترجم</w:t>
      </w:r>
    </w:p>
  </w:footnote>
  <w:footnote w:id="175">
    <w:p w14:paraId="02AF6010"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شرح مسلم النبوت 2/ 181؛ آمدی 1/ 247- 248؛ شوکانی، ص 35- 36.</w:t>
      </w:r>
    </w:p>
  </w:footnote>
  <w:footnote w:id="176">
    <w:p w14:paraId="1D04FEC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تیسیر الوصول إلی جامع الأصول من حدیث الرسول: 4/ 56.</w:t>
      </w:r>
    </w:p>
  </w:footnote>
  <w:footnote w:id="177">
    <w:p w14:paraId="63AE341D"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الإحکام، ابن حزم 2/ 6.</w:t>
      </w:r>
    </w:p>
  </w:footnote>
  <w:footnote w:id="178">
    <w:p w14:paraId="2D123300" w14:textId="77777777" w:rsidR="004937F1" w:rsidRPr="005F3F95" w:rsidRDefault="004937F1" w:rsidP="004937F1">
      <w:pPr>
        <w:pStyle w:val="a8"/>
        <w:rPr>
          <w:rFonts w:cs="Bidad Light"/>
          <w:spacing w:val="-4"/>
          <w:sz w:val="22"/>
          <w:szCs w:val="22"/>
          <w:rtl/>
        </w:rPr>
      </w:pPr>
      <w:r w:rsidRPr="005F3F95">
        <w:rPr>
          <w:rFonts w:cs="Bidad Light"/>
          <w:spacing w:val="-4"/>
          <w:sz w:val="22"/>
          <w:szCs w:val="22"/>
        </w:rPr>
        <w:footnoteRef/>
      </w:r>
      <w:r w:rsidRPr="005F3F95">
        <w:rPr>
          <w:rFonts w:cs="Bidad Light" w:hint="cs"/>
          <w:spacing w:val="-4"/>
          <w:sz w:val="22"/>
          <w:szCs w:val="22"/>
          <w:rtl/>
        </w:rPr>
        <w:t xml:space="preserve">- </w:t>
      </w:r>
      <w:r w:rsidRPr="005F3F95">
        <w:rPr>
          <w:rFonts w:cs="Bidad Light" w:hint="cs"/>
          <w:spacing w:val="-4"/>
          <w:sz w:val="22"/>
          <w:szCs w:val="22"/>
          <w:rtl/>
        </w:rPr>
        <w:t>شرح نخبة الفکر فی مصطلح أهل الأثر، ابن حجر، ص 6- 8. المستصفی 1/ 91، شوکانی، ص 49.</w:t>
      </w:r>
    </w:p>
  </w:footnote>
  <w:footnote w:id="179">
    <w:p w14:paraId="2E3B412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ابن حجر، ص 3- 4؛ شوکانی، ص 46؛ المستصفی 1/ 90.</w:t>
      </w:r>
    </w:p>
  </w:footnote>
  <w:footnote w:id="180">
    <w:p w14:paraId="323F007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المسودة، ص 233- 235.</w:t>
      </w:r>
    </w:p>
  </w:footnote>
  <w:footnote w:id="181">
    <w:p w14:paraId="360258E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قواعد التحدیث، قاسمی، ص 128؛ ابن حجر، ص 4؛ المسودة، ص 233.</w:t>
      </w:r>
    </w:p>
  </w:footnote>
  <w:footnote w:id="182">
    <w:p w14:paraId="131A920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أصول سرخشی، 1/ 291.</w:t>
      </w:r>
    </w:p>
  </w:footnote>
  <w:footnote w:id="183">
    <w:p w14:paraId="7D61022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الإحکام، ابن حزم 1/ 104؛ قاسمی، ص 128.</w:t>
      </w:r>
    </w:p>
  </w:footnote>
  <w:footnote w:id="184">
    <w:p w14:paraId="0D9BF2A0"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التعریف بالقرآن والحدیث، استاد ما زفزاف، ص 240- 241؛ قاسمی، ص 128- 129.</w:t>
      </w:r>
    </w:p>
  </w:footnote>
  <w:footnote w:id="185">
    <w:p w14:paraId="32B7ABFB"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مسلم الثبوت 2/ 111؛ حاشیة الإزمیری 2/ 196.</w:t>
      </w:r>
    </w:p>
  </w:footnote>
  <w:footnote w:id="186">
    <w:p w14:paraId="4B4D9D71"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عصر تابعین عصرِ بعد از صحابه‌ی رسول خداست و عصر تبع تابعین عصرِ بعد از تابعین است. تواتر یا شهرت بعد از این سه عصر فاقد اعتبار است، زیرا در این عصرها سنّت تدوین یافت و شایع و مشهور بود و مردم همه از همدیگر آن را نقل کردند.</w:t>
      </w:r>
    </w:p>
  </w:footnote>
  <w:footnote w:id="187">
    <w:p w14:paraId="7B9DC90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أصول سرخسی 1/ 392.</w:t>
      </w:r>
    </w:p>
  </w:footnote>
  <w:footnote w:id="188">
    <w:p w14:paraId="6F36B8C2"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مسلم الثبوت 2/ 111.</w:t>
      </w:r>
    </w:p>
  </w:footnote>
  <w:footnote w:id="189">
    <w:p w14:paraId="215ADDCB"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أصول سرخسی 1/ 321؛ الإحکام، ابن حزم 1/ 108 به بعد؛ محاضرات فی أصول الفقه الجعفری، ابوزهرة، ص 130 به بعد؛ شوکانی، ص 49؛ المستصفی 1/ 93؛ ابن حجر، ص 8- 9، مسلم الثبوت 2/ 122؛ آمدی 2/ 47 به بعد.</w:t>
      </w:r>
    </w:p>
  </w:footnote>
  <w:footnote w:id="190">
    <w:p w14:paraId="35FB7D3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قاسمی، ص 115- 120؛ المستصفی 1/ 149- 171؛ الإحکام، ابن حزم 1/ 108 به بعد و 2/ 2 به بعد.</w:t>
      </w:r>
    </w:p>
  </w:footnote>
  <w:footnote w:id="191">
    <w:p w14:paraId="0BFF002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اشاره به این حدیث است که از رافع بن خدیج روایت است: «</w:t>
      </w:r>
      <w:r w:rsidRPr="005F3F95">
        <w:rPr>
          <w:rFonts w:eastAsiaTheme="minorHAnsi" w:cs="Bidad Light"/>
          <w:sz w:val="22"/>
          <w:szCs w:val="22"/>
          <w:rtl/>
        </w:rPr>
        <w:t>كُنَّا مَعَ النَّبِيِّ صَلَّى اللهُ عَلَيْهِ وَسَلَّمَ بِذِي الحُلَيْفَةِ مِنْ تِهَامَةَ، فَأَصَبْنَا غَنَمًا وَإِبِلًا، فَعَجِلَ القَوْمُ، فَأَغْلَوْا بِهَا القُدُورَ، فَجَاءَ رَسُولُ اللَّهِ صَلَّى اللهُ عَلَيْهِ وَسَلَّمَ، فَأَمَرَ بِهَا، فَأُكْفِئَتْ ثُمَّ عَدَلَ عَشْرًا مِنَ الغَنَمِ بِجَزُورٍ، ثُمَّ إِنَّ بَعِيرًا نَدَّ وَلَيْسَ فِي القَوْمِ إِلَّا خَيْلٌ يَسِيرَةٌ، فَرَمَاهُ رَجُلٌ، فَحَبَسَهُ بِسَهْمٍ، فَقَالَ رَسُولُ اللَّهِ صَلَّى اللهُ عَلَيْهِ وَسَلَّمَ: «إِنَّ لِهَذِهِ البَهَائِمِ أَوَابِدَ كَأَوَابِدِ الوَحْشِ، فَمَا غَلَبَكُمْ مِنْهَا، فَاصْنَعُوا بِهِ هَكَذَا»</w:t>
      </w:r>
      <w:r w:rsidRPr="005F3F95">
        <w:rPr>
          <w:rFonts w:cs="Bidad Light" w:hint="cs"/>
          <w:sz w:val="22"/>
          <w:szCs w:val="22"/>
          <w:rtl/>
        </w:rPr>
        <w:t xml:space="preserve">. </w:t>
      </w:r>
      <w:r w:rsidRPr="005F3F95">
        <w:rPr>
          <w:rFonts w:cs="Bidad Light" w:hint="cs"/>
          <w:b/>
          <w:bCs/>
          <w:sz w:val="22"/>
          <w:szCs w:val="22"/>
          <w:rtl/>
        </w:rPr>
        <w:t>در روایت دیگری از وی آمده است:</w:t>
      </w:r>
      <w:r w:rsidRPr="005F3F95">
        <w:rPr>
          <w:rFonts w:cs="Bidad Light" w:hint="cs"/>
          <w:sz w:val="22"/>
          <w:szCs w:val="22"/>
          <w:rtl/>
        </w:rPr>
        <w:t xml:space="preserve"> «</w:t>
      </w:r>
      <w:r w:rsidRPr="005F3F95">
        <w:rPr>
          <w:rFonts w:eastAsiaTheme="minorHAnsi" w:cs="Bidad Light"/>
          <w:sz w:val="22"/>
          <w:szCs w:val="22"/>
          <w:rtl/>
        </w:rPr>
        <w:t>كُنَّا مَعَ النَّبِيِّ صَلَّى اللهُ عَلَيْهِ وَسَلَّمَ بِذِي الحُلَيْفَةِ، فَأَصَابَ النَّاسَ جُوعٌ، فَأَصَابُوا إِبِلًا وَغَنَمًا، قَالَ: وَكَانَ النَّبِيُّ صَلَّى اللهُ عَلَيْهِ وَسَلَّمَ فِي أُخْرَيَاتِ القَوْمِ، فَعَجِلُوا، وَذَبَحُوا، وَنَصَبُوا القُدُورَ، فَأَمَرَ النَّبِيُّ صَلَّى اللهُ عَلَيْهِ وَسَلَّمَ بِالقُدُورِ، فَأُكْفِئَتْ، ثُمَّ قَسَمَ، فَعَدَلَ عَشَرَةً مِنَ الغَنَمِ بِبَعِيرٍ فَنَدَّ مِنْهَا بَعِيرٌ، فَطَلَبُوهُ، فَأَعْيَاهُمْ وَكَانَ فِي القَوْمِ خَيْلٌ يَسِيرَةٌ، فَأَهْوَى رَجُلٌ مِنْهُمْ بِسَهْمٍ، فَحَبَسَهُ اللَّهُ ثُمَّ قَالَ: «إِنَّ لِهَذِهِ البَهَائِمِ أَوَابِدَ كَأَوَابِدِ الوَحْشِ، فَمَا غَلَبَكُمْ مِنْهَا فَاصْنَعُوا بِهِ هَكَذَا»</w:t>
      </w:r>
      <w:r w:rsidRPr="005F3F95">
        <w:rPr>
          <w:rFonts w:cs="Bidad Light" w:hint="cs"/>
          <w:sz w:val="22"/>
          <w:szCs w:val="22"/>
          <w:rtl/>
        </w:rPr>
        <w:t>. صحیح البخاری، 2356 و 2372. مترجم</w:t>
      </w:r>
    </w:p>
  </w:footnote>
  <w:footnote w:id="192">
    <w:p w14:paraId="50B6480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الموافقات 3/ 21- 22؛ مالک، استاد ما ابوزهره، ص 301- 331 به بعد.</w:t>
      </w:r>
    </w:p>
  </w:footnote>
  <w:footnote w:id="193">
    <w:p w14:paraId="7BF5857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اصول سرخسی 1/ 341.</w:t>
      </w:r>
    </w:p>
  </w:footnote>
  <w:footnote w:id="194">
    <w:p w14:paraId="150EE38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شوکانی، ص 33.</w:t>
      </w:r>
    </w:p>
  </w:footnote>
  <w:footnote w:id="195">
    <w:p w14:paraId="773C7BA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آمدی، 4/ 115. برخی از علمای شیعه در تعریف اجماع گفته‌اند که: اجماع اتفاق نظر امّت محمد بر امری از امور است، یا اجتماع مجتهدین این امّت در عصری از عصرها بر یک امر است. الارائک، ص 176.</w:t>
      </w:r>
    </w:p>
  </w:footnote>
  <w:footnote w:id="196">
    <w:p w14:paraId="666090E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المسودة، ص 331.</w:t>
      </w:r>
    </w:p>
  </w:footnote>
  <w:footnote w:id="197">
    <w:p w14:paraId="21A4DD9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السمودة، ص 331.</w:t>
      </w:r>
    </w:p>
  </w:footnote>
  <w:footnote w:id="198">
    <w:p w14:paraId="4CD5CF9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أصول الفقه، استاد خضری، ص 337.</w:t>
      </w:r>
    </w:p>
  </w:footnote>
  <w:footnote w:id="199">
    <w:p w14:paraId="418A60C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المسودة، ص 345.</w:t>
      </w:r>
    </w:p>
  </w:footnote>
  <w:footnote w:id="200">
    <w:p w14:paraId="74AF623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باید توجّه داشت که جعفریه می‌گویند: حجیت اجماع تنها به این خاطر است که کاشف از دخول امام معصوم در میان مجتهدین است. علامه حلی در کتاب «تهذیب الأصول إلی علم الأصول» به این امر تصریح کرده است و نویسنده‌ی «الأرائک» در توضیح این مطلب می‌گوید: حجیت اجماع مبتنی بر تحقق علم به دخول شخص امام معصوم در میان اجماع‌کنندگان یا با تحقق علم به موافقت وی با حکم مورد اجماع آنان و یا با تحقق علم به رأی وی با حدس‌زدن آن از اقوال اجماع‌کنندگان است. الأرائک، ص 176- 177. نیز نک: کفایة الإصول، ص 69 به بعد؛ أصول الاستنباط، علی تقی حیدری، ص 145 به بعد. اما شیخ نائینی در تعلیل حجیت اجماع به دلیل دیگری استدلال کرده و آن پرده‌برداری از وجود دلیلی معتبر در نزد اجماع‌کنندگان است، و خود وی این دلیل را ترجیح داده با این دلیل که نزدیکترین مسالک است، زیرا مسلک دخول امام معصوم در میان اجماع‌کنندگان، عادتاً در زمان غیبت امام معصوم عملی نیست. نویسنده‌ی الأرائک در مورد این قول می‌گوید: این، قولِ معصوم را برای ما کشف نمی‌کند، پس در حقیقت اجماع نیست، زیرا در آن -اجماع- به اتفاق‌نظر کل نیازی نیست. نک: تقریرات نائینی در کتاب فوائد الأصول 1/ 86- 87؛ الأرائک، ص 178.</w:t>
      </w:r>
    </w:p>
  </w:footnote>
  <w:footnote w:id="201">
    <w:p w14:paraId="0758EE52"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روضة المناظر وجنة المناظر، ابن قدامه‌ی مقدسی، ص 381؛ إرشاد الفحول، ص 84- 85.</w:t>
      </w:r>
    </w:p>
  </w:footnote>
  <w:footnote w:id="202">
    <w:p w14:paraId="79BB74C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آمدی 1/ 320.</w:t>
      </w:r>
    </w:p>
  </w:footnote>
  <w:footnote w:id="203">
    <w:p w14:paraId="277B46C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برای تعاریف دیگر در مورد قیاس، نک: شرح الورقات فی الأصول، امام الحرمین، ص 197- 198؛ إرشاد الفحول، ص 198؛ آمدی 3/ 263 به بعد؛ المستصفی 2/ 54.</w:t>
      </w:r>
    </w:p>
  </w:footnote>
  <w:footnote w:id="204">
    <w:p w14:paraId="3F57873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صحیح این است که خمر اسم همه‌ی مواد مست‌کننده است، چنان که در حدیث شریف آمده است: «هر چیزی که مست‌کننده است، خمر است و هر خمری حرام است». لکن ما جهت توضیح عملیات قیاس، قول این گروه از فقها را به عنوان مثال ذکر کردیم.</w:t>
      </w:r>
    </w:p>
  </w:footnote>
  <w:footnote w:id="205">
    <w:p w14:paraId="1BEB9FB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فواتح الرحموت بشرح مسلم الثبوت 2/ 250 به بعد؛ المستصفی 2/ 325 به بعد. آمدی 3/ 277 به بعد.</w:t>
      </w:r>
    </w:p>
  </w:footnote>
  <w:footnote w:id="206">
    <w:p w14:paraId="395B6C60" w14:textId="3C4A0C36"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عرایا، بیعی است که در آن رطبِ موجود بر بالای درخت، به صورت تخمینی، به میزان آن تمر فروخته می‌شود. حکم این بیع با این حدیث شریف ثابت شده که می‌فرماید: «</w:t>
      </w:r>
      <w:r w:rsidR="000F6DEB" w:rsidRPr="005F3F95">
        <w:rPr>
          <w:rFonts w:cs="Bidad Light" w:hint="cs"/>
          <w:sz w:val="22"/>
          <w:szCs w:val="22"/>
          <w:rtl/>
        </w:rPr>
        <w:t xml:space="preserve">رسول خدا </w:t>
      </w:r>
      <w:r w:rsidR="000F6DEB" w:rsidRPr="005F3F95">
        <w:rPr>
          <w:rFonts w:ascii="Times New Roman" w:hAnsi="Times New Roman" w:cs="Times New Roman" w:hint="cs"/>
          <w:sz w:val="22"/>
          <w:szCs w:val="22"/>
          <w:rtl/>
        </w:rPr>
        <w:t>ﷺ</w:t>
      </w:r>
      <w:r w:rsidRPr="005F3F95">
        <w:rPr>
          <w:rFonts w:cs="Bidad Light" w:hint="cs"/>
          <w:sz w:val="22"/>
          <w:szCs w:val="22"/>
          <w:rtl/>
        </w:rPr>
        <w:t xml:space="preserve"> از این که چیزی به هم جنس خود فروخته شود و یکی از این دو بیشتر از دیگری باشد، نهی کرده‌اند، اما در مورد عرایا رخصت داده‌اند». و در صحیح بخاری آمده است: «</w:t>
      </w:r>
      <w:r w:rsidR="000F6DEB" w:rsidRPr="005F3F95">
        <w:rPr>
          <w:rFonts w:cs="Bidad Light" w:hint="cs"/>
          <w:sz w:val="22"/>
          <w:szCs w:val="22"/>
          <w:rtl/>
        </w:rPr>
        <w:t xml:space="preserve">رسول خدا </w:t>
      </w:r>
      <w:r w:rsidR="000F6DEB" w:rsidRPr="005F3F95">
        <w:rPr>
          <w:rFonts w:ascii="Times New Roman" w:hAnsi="Times New Roman" w:cs="Times New Roman" w:hint="cs"/>
          <w:sz w:val="22"/>
          <w:szCs w:val="22"/>
          <w:rtl/>
        </w:rPr>
        <w:t>ﷺ</w:t>
      </w:r>
      <w:r w:rsidRPr="005F3F95">
        <w:rPr>
          <w:rFonts w:cs="Bidad Light" w:hint="cs"/>
          <w:sz w:val="22"/>
          <w:szCs w:val="22"/>
          <w:rtl/>
        </w:rPr>
        <w:t xml:space="preserve"> از مزاینه، یعنی بیع خرما با خرما نهی فرمودند، اما در مورد عرایا اجازه دادند» که اکنون پس انگور نیز بر آن قیاس شده و جایز است که آن را هم در زمانی که بر بالای درخت است، به صورت تخمینی به همسانِ آن کشمش فروخت.</w:t>
      </w:r>
    </w:p>
  </w:footnote>
  <w:footnote w:id="207">
    <w:p w14:paraId="0359757F" w14:textId="560C2A28"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 xml:space="preserve">خدای متعال می‌فرماید: </w:t>
      </w:r>
      <w:r w:rsidRPr="005F3F95">
        <w:rPr>
          <w:rFonts w:cs="Bidad Light"/>
          <w:sz w:val="22"/>
          <w:szCs w:val="22"/>
          <w:shd w:val="clear" w:color="auto" w:fill="FFFFFF"/>
          <w:rtl/>
        </w:rPr>
        <w:t>﴿</w:t>
      </w:r>
      <w:r w:rsidR="00F56AC9" w:rsidRPr="00F56AC9">
        <w:rPr>
          <w:rFonts w:cs="Bidad Light"/>
          <w:sz w:val="22"/>
          <w:szCs w:val="22"/>
          <w:shd w:val="clear" w:color="auto" w:fill="FFFFFF"/>
          <w:rtl/>
        </w:rPr>
        <w:t>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ذَلِكُمْ فِسْقٌ الْيَوْمَ يَئِسَ الَّذِينَ كَفَرُوا مِنْ دِينِكُمْ فَلَا تَخْشَوْهُمْ وَاخْشَوْنِ الْيَوْمَ أَكْمَلْتُ لَكُمْ دِينَكُمْ وَأَتْمَمْتُ عَلَيْكُمْ نِعْمَتِي وَرَضِيتُ لَكُمُ الْإِسْلَامَ دِينًا فَمَنِ اضْطُرَّ فِي مَخْمَصَةٍ غَيْرَ مُتَجَانِفٍ لِإِثْمٍ فَإِنَّ اللَّهَ غَفُورٌ رَحِيمٌ</w:t>
      </w:r>
      <w:r w:rsidR="00F56AC9" w:rsidRPr="00F56AC9">
        <w:rPr>
          <w:rFonts w:cs="Bidad Light"/>
          <w:sz w:val="22"/>
          <w:szCs w:val="22"/>
          <w:shd w:val="clear" w:color="auto" w:fill="FFFFFF"/>
          <w:rtl/>
        </w:rPr>
        <w:t xml:space="preserve"> </w:t>
      </w:r>
      <w:r w:rsidRPr="005F3F95">
        <w:rPr>
          <w:rFonts w:cs="Bidad Light"/>
          <w:sz w:val="22"/>
          <w:szCs w:val="22"/>
          <w:shd w:val="clear" w:color="auto" w:fill="FFFFFF"/>
          <w:rtl/>
        </w:rPr>
        <w:t>﴾</w:t>
      </w:r>
      <w:r w:rsidRPr="005F3F95">
        <w:rPr>
          <w:rFonts w:cs="Bidad Light"/>
          <w:sz w:val="22"/>
          <w:szCs w:val="22"/>
          <w:rtl/>
        </w:rPr>
        <w:t xml:space="preserve"> [المائدة: 3]</w:t>
      </w:r>
      <w:r w:rsidRPr="005F3F95">
        <w:rPr>
          <w:rFonts w:cs="Bidad Light" w:hint="cs"/>
          <w:sz w:val="22"/>
          <w:szCs w:val="22"/>
          <w:rtl/>
        </w:rPr>
        <w:t xml:space="preserve">، «بر شما حرام است مردار، خون، گوشت خوک، حیواناتی که در هنگام ذبح نام غیر خدا بر آن‌ها برده شود و به نام دیگران سر بریده شوند، حیواناتی که خفه شده‌اند، حیواناتی که با شکنجه و کتک‌زدن کشته شده‌اند، حیواناتی که از بلندی پرت شده و مرده‌اند، حیواناتی که بر اثر شاخ زدنِ حیوانات دیگر مرده‌اند، حیواناتی که درندگان از بدن آن‌ها چیزی خورده‌اند و بدان سبب مرده‌اند، مگر این که قبل از مرگ بدان‌ها رسیده و آن‌ها را سر بریده باشید، حیواناتی که برای نزدیکی به بتان قربانی شده‌اند و بر شما حرام است که با چوبه‌های تیر به پیشگویی بپردازید و از غیب سخن بگویید. همه‌ی این‌ها برای شما گناه بزرگ و خروج از فرمان یزدان است. از امروز کافران از دین شما مأیوس گشته‌اند، پس از آنان نترسید و از من بترسید. امروز دین شما را برایتان کامل کردم و نعمت خود را بر شما تکمیل نمودم و اسلام را به عنوان آیین خداپسند برای شما برگزیدم. اما کسی که در حال گرسنگی ناچار شود و متمایل به گناه نباشد -مانعی ندارد که از محرمات سابق چیزی بخورد- چرا که خداوند آمرزنده و مهربان است». </w:t>
      </w:r>
    </w:p>
    <w:p w14:paraId="19FD3BB7" w14:textId="77777777" w:rsidR="004937F1" w:rsidRPr="005F3F95" w:rsidRDefault="004937F1" w:rsidP="004937F1">
      <w:pPr>
        <w:pStyle w:val="a8"/>
        <w:ind w:firstLine="0"/>
        <w:rPr>
          <w:rFonts w:cs="Bidad Light"/>
          <w:sz w:val="22"/>
          <w:szCs w:val="22"/>
          <w:rtl/>
        </w:rPr>
      </w:pPr>
      <w:r w:rsidRPr="005F3F95">
        <w:rPr>
          <w:rFonts w:cs="Bidad Light" w:hint="cs"/>
          <w:sz w:val="22"/>
          <w:szCs w:val="22"/>
          <w:rtl/>
        </w:rPr>
        <w:t xml:space="preserve">پس کسی که گرسنگی او را ناچار کند، می‌تواند از این محرمات بخورد که حالتِ بیماری یا هر </w:t>
      </w:r>
      <w:r w:rsidRPr="005F3F95">
        <w:rPr>
          <w:rFonts w:cs="Bidad Light" w:hint="cs"/>
          <w:spacing w:val="-4"/>
          <w:sz w:val="22"/>
          <w:szCs w:val="22"/>
          <w:rtl/>
        </w:rPr>
        <w:t>ضرورت دیگری هم بر این حالت قیاس می‌شود و خوردن این محرمات در آن حالات نیز مباح می‌شود.</w:t>
      </w:r>
    </w:p>
  </w:footnote>
  <w:footnote w:id="208">
    <w:p w14:paraId="22E8A64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آمدی 3/ 405 به بعد؛ فواتح الرحموت 2/ 255 به بعد.</w:t>
      </w:r>
    </w:p>
  </w:footnote>
  <w:footnote w:id="209">
    <w:p w14:paraId="523F167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آمدی 3/ 364 به بعد؛ فواتح الرحموت 2/ 239 به بعد؛ التلویح والتوضیح 2/ 68 به بعد.</w:t>
      </w:r>
    </w:p>
  </w:footnote>
  <w:footnote w:id="210">
    <w:p w14:paraId="594D503B" w14:textId="68722230"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 xml:space="preserve">اصل نص حدیث به این شرح است که: از ابوهریره روایت شده که فردی نزد </w:t>
      </w:r>
      <w:r w:rsidR="000F6DEB" w:rsidRPr="005F3F95">
        <w:rPr>
          <w:rFonts w:cs="Bidad Light" w:hint="cs"/>
          <w:sz w:val="22"/>
          <w:szCs w:val="22"/>
          <w:rtl/>
        </w:rPr>
        <w:t xml:space="preserve">رسول خدا </w:t>
      </w:r>
      <w:r w:rsidR="000F6DEB" w:rsidRPr="005F3F95">
        <w:rPr>
          <w:rFonts w:ascii="Times New Roman" w:hAnsi="Times New Roman" w:cs="Times New Roman" w:hint="cs"/>
          <w:sz w:val="22"/>
          <w:szCs w:val="22"/>
          <w:rtl/>
        </w:rPr>
        <w:t>ﷺ</w:t>
      </w:r>
      <w:r w:rsidRPr="005F3F95">
        <w:rPr>
          <w:rFonts w:cs="Bidad Light" w:hint="cs"/>
          <w:sz w:val="22"/>
          <w:szCs w:val="22"/>
          <w:rtl/>
        </w:rPr>
        <w:t xml:space="preserve"> آمد و گفت: ای رسول خدا! هلاک شدم و </w:t>
      </w:r>
      <w:r w:rsidR="000F6DEB" w:rsidRPr="005F3F95">
        <w:rPr>
          <w:rFonts w:cs="Bidad Light" w:hint="cs"/>
          <w:sz w:val="22"/>
          <w:szCs w:val="22"/>
          <w:rtl/>
        </w:rPr>
        <w:t xml:space="preserve">رسول خدا </w:t>
      </w:r>
      <w:r w:rsidR="000F6DEB" w:rsidRPr="005F3F95">
        <w:rPr>
          <w:rFonts w:ascii="Times New Roman" w:hAnsi="Times New Roman" w:cs="Times New Roman" w:hint="cs"/>
          <w:sz w:val="22"/>
          <w:szCs w:val="22"/>
          <w:rtl/>
        </w:rPr>
        <w:t>ﷺ</w:t>
      </w:r>
      <w:r w:rsidRPr="005F3F95">
        <w:rPr>
          <w:rFonts w:cs="Bidad Light" w:hint="cs"/>
          <w:sz w:val="22"/>
          <w:szCs w:val="22"/>
          <w:rtl/>
        </w:rPr>
        <w:t xml:space="preserve"> فرمود: چه چیزی سبب هلاک تو شد؟ آن مرد گفت: در حالی که روزه بودم با زنم آمیزش کردم. </w:t>
      </w:r>
      <w:r w:rsidR="000F6DEB" w:rsidRPr="005F3F95">
        <w:rPr>
          <w:rFonts w:cs="Bidad Light" w:hint="cs"/>
          <w:sz w:val="22"/>
          <w:szCs w:val="22"/>
          <w:rtl/>
        </w:rPr>
        <w:t xml:space="preserve">رسول خدا </w:t>
      </w:r>
      <w:r w:rsidR="000F6DEB" w:rsidRPr="005F3F95">
        <w:rPr>
          <w:rFonts w:ascii="Times New Roman" w:hAnsi="Times New Roman" w:cs="Times New Roman" w:hint="cs"/>
          <w:sz w:val="22"/>
          <w:szCs w:val="22"/>
          <w:rtl/>
        </w:rPr>
        <w:t>ﷺ</w:t>
      </w:r>
      <w:r w:rsidRPr="005F3F95">
        <w:rPr>
          <w:rFonts w:cs="Bidad Light" w:hint="cs"/>
          <w:sz w:val="22"/>
          <w:szCs w:val="22"/>
          <w:rtl/>
        </w:rPr>
        <w:t xml:space="preserve"> فرمود: آیا می‌توانی برده‌ای را آزاد کنی؟ آن مرد گفت: خیر. </w:t>
      </w:r>
      <w:r w:rsidR="0038315B" w:rsidRPr="005F3F95">
        <w:rPr>
          <w:rFonts w:cs="Bidad Light" w:hint="cs"/>
          <w:sz w:val="22"/>
          <w:szCs w:val="22"/>
          <w:rtl/>
        </w:rPr>
        <w:t xml:space="preserve">پیامبر </w:t>
      </w:r>
      <w:r w:rsidR="0038315B" w:rsidRPr="005F3F95">
        <w:rPr>
          <w:rFonts w:ascii="Times New Roman" w:hAnsi="Times New Roman" w:cs="Times New Roman" w:hint="cs"/>
          <w:sz w:val="22"/>
          <w:szCs w:val="22"/>
          <w:rtl/>
        </w:rPr>
        <w:t>ﷺ</w:t>
      </w:r>
      <w:r w:rsidRPr="005F3F95">
        <w:rPr>
          <w:rFonts w:cs="Bidad Light" w:hint="cs"/>
          <w:sz w:val="22"/>
          <w:szCs w:val="22"/>
          <w:rtl/>
        </w:rPr>
        <w:t xml:space="preserve"> فرمود: آیا می‌توانی دو ماه پشتِ سر هم روزه بگیری؟ آن مرد گفت: خیر. </w:t>
      </w:r>
      <w:r w:rsidR="0038315B" w:rsidRPr="005F3F95">
        <w:rPr>
          <w:rFonts w:cs="Bidad Light" w:hint="cs"/>
          <w:sz w:val="22"/>
          <w:szCs w:val="22"/>
          <w:rtl/>
        </w:rPr>
        <w:t xml:space="preserve">پیامبر </w:t>
      </w:r>
      <w:r w:rsidR="0038315B" w:rsidRPr="005F3F95">
        <w:rPr>
          <w:rFonts w:ascii="Times New Roman" w:hAnsi="Times New Roman" w:cs="Times New Roman" w:hint="cs"/>
          <w:sz w:val="22"/>
          <w:szCs w:val="22"/>
          <w:rtl/>
        </w:rPr>
        <w:t>ﷺ</w:t>
      </w:r>
      <w:r w:rsidRPr="005F3F95">
        <w:rPr>
          <w:rFonts w:cs="Bidad Light" w:hint="cs"/>
          <w:sz w:val="22"/>
          <w:szCs w:val="22"/>
          <w:rtl/>
        </w:rPr>
        <w:t xml:space="preserve"> فرمود: آیا می‌توانی شصت نفر مسکین را غذا دهی؟ مرد گفت: خیر. </w:t>
      </w:r>
      <w:r w:rsidR="0038315B" w:rsidRPr="005F3F95">
        <w:rPr>
          <w:rFonts w:cs="Bidad Light" w:hint="cs"/>
          <w:sz w:val="22"/>
          <w:szCs w:val="22"/>
          <w:rtl/>
        </w:rPr>
        <w:t xml:space="preserve">پیامبر </w:t>
      </w:r>
      <w:r w:rsidR="0038315B" w:rsidRPr="005F3F95">
        <w:rPr>
          <w:rFonts w:ascii="Times New Roman" w:hAnsi="Times New Roman" w:cs="Times New Roman" w:hint="cs"/>
          <w:sz w:val="22"/>
          <w:szCs w:val="22"/>
          <w:rtl/>
        </w:rPr>
        <w:t>ﷺ</w:t>
      </w:r>
      <w:r w:rsidRPr="005F3F95">
        <w:rPr>
          <w:rFonts w:cs="Bidad Light" w:hint="cs"/>
          <w:sz w:val="22"/>
          <w:szCs w:val="22"/>
          <w:rtl/>
        </w:rPr>
        <w:t xml:space="preserve"> فرمود: پس بنشین. در همین حال بودیم که </w:t>
      </w:r>
      <w:r w:rsidR="000F6DEB" w:rsidRPr="005F3F95">
        <w:rPr>
          <w:rFonts w:cs="Bidad Light" w:hint="cs"/>
          <w:sz w:val="22"/>
          <w:szCs w:val="22"/>
          <w:rtl/>
        </w:rPr>
        <w:t xml:space="preserve">رسول خدا </w:t>
      </w:r>
      <w:r w:rsidR="000F6DEB" w:rsidRPr="005F3F95">
        <w:rPr>
          <w:rFonts w:ascii="Times New Roman" w:hAnsi="Times New Roman" w:cs="Times New Roman" w:hint="cs"/>
          <w:sz w:val="22"/>
          <w:szCs w:val="22"/>
          <w:rtl/>
        </w:rPr>
        <w:t>ﷺ</w:t>
      </w:r>
      <w:r w:rsidRPr="005F3F95">
        <w:rPr>
          <w:rFonts w:cs="Bidad Light" w:hint="cs"/>
          <w:sz w:val="22"/>
          <w:szCs w:val="22"/>
          <w:rtl/>
        </w:rPr>
        <w:t xml:space="preserve"> زنبیلی خرما آورد و فرمود: کسی که از من سؤال کرد کجاست؟ آن مرد گفت: من هستم. </w:t>
      </w:r>
      <w:r w:rsidR="0038315B" w:rsidRPr="005F3F95">
        <w:rPr>
          <w:rFonts w:cs="Bidad Light" w:hint="cs"/>
          <w:sz w:val="22"/>
          <w:szCs w:val="22"/>
          <w:rtl/>
        </w:rPr>
        <w:t xml:space="preserve">پیامبر </w:t>
      </w:r>
      <w:r w:rsidR="0038315B" w:rsidRPr="005F3F95">
        <w:rPr>
          <w:rFonts w:ascii="Times New Roman" w:hAnsi="Times New Roman" w:cs="Times New Roman" w:hint="cs"/>
          <w:sz w:val="22"/>
          <w:szCs w:val="22"/>
          <w:rtl/>
        </w:rPr>
        <w:t>ﷺ</w:t>
      </w:r>
      <w:r w:rsidRPr="005F3F95">
        <w:rPr>
          <w:rFonts w:cs="Bidad Light" w:hint="cs"/>
          <w:sz w:val="22"/>
          <w:szCs w:val="22"/>
          <w:rtl/>
        </w:rPr>
        <w:t xml:space="preserve"> فرمود: پس این را بگیر و صدقه بده. مرد گفت: آیا آن را به افرادی فقیرتر از خود بدهم؟ به خدا قسم در این سرزمین (مدینه) خانواده‌ای فقیرتر از ما وجود ندارد. پس </w:t>
      </w:r>
      <w:r w:rsidR="000F6DEB" w:rsidRPr="005F3F95">
        <w:rPr>
          <w:rFonts w:cs="Bidad Light" w:hint="cs"/>
          <w:sz w:val="22"/>
          <w:szCs w:val="22"/>
          <w:rtl/>
        </w:rPr>
        <w:t xml:space="preserve">رسول خدا </w:t>
      </w:r>
      <w:r w:rsidR="000F6DEB" w:rsidRPr="005F3F95">
        <w:rPr>
          <w:rFonts w:ascii="Times New Roman" w:hAnsi="Times New Roman" w:cs="Times New Roman" w:hint="cs"/>
          <w:sz w:val="22"/>
          <w:szCs w:val="22"/>
          <w:rtl/>
        </w:rPr>
        <w:t>ﷺ</w:t>
      </w:r>
      <w:r w:rsidRPr="005F3F95">
        <w:rPr>
          <w:rFonts w:cs="Bidad Light" w:hint="cs"/>
          <w:sz w:val="22"/>
          <w:szCs w:val="22"/>
          <w:rtl/>
        </w:rPr>
        <w:t xml:space="preserve"> خندید و فرمود: آن را به </w:t>
      </w:r>
      <w:r w:rsidRPr="005F3F95">
        <w:rPr>
          <w:rFonts w:cs="Bidad Light" w:hint="cs"/>
          <w:spacing w:val="-4"/>
          <w:sz w:val="22"/>
          <w:szCs w:val="22"/>
          <w:rtl/>
        </w:rPr>
        <w:t>خانواده‌ات بده. به روایت بخاری، مسلم، ابوداود، ترمذی و ابن ماجه. نک: تیسیر الوصول: 2/ 340.</w:t>
      </w:r>
    </w:p>
  </w:footnote>
  <w:footnote w:id="211">
    <w:p w14:paraId="060BDD73" w14:textId="34E84580"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 xml:space="preserve">منظور از عبارة النص دلالت صیغه‌ی نص بر معنی متبادر از نص است، خواه این معنی به صورت اصلی از سیاق نص مورد نظر باشد و خواه به صورت تَبَعی. مثلاً خدای متعال می‌فرماید: </w:t>
      </w:r>
      <w:r w:rsidRPr="005F3F95">
        <w:rPr>
          <w:rFonts w:cs="Bidad Light"/>
          <w:sz w:val="22"/>
          <w:szCs w:val="22"/>
          <w:shd w:val="clear" w:color="auto" w:fill="FFFFFF"/>
          <w:rtl/>
        </w:rPr>
        <w:t>﴿</w:t>
      </w:r>
      <w:r w:rsidR="0000466B" w:rsidRPr="0000466B">
        <w:rPr>
          <w:rtl/>
        </w:rPr>
        <w:t xml:space="preserve"> </w:t>
      </w:r>
      <w:r w:rsidR="0000466B" w:rsidRPr="0000466B">
        <w:rPr>
          <w:rFonts w:cs="Bidad Light"/>
          <w:sz w:val="22"/>
          <w:szCs w:val="22"/>
          <w:shd w:val="clear" w:color="auto" w:fill="FFFFFF"/>
          <w:rtl/>
        </w:rPr>
        <w:t>وَأَحَلَّ اللَّهُ الْبَيْعَ وَحَرَّمَ الرِّبَا</w:t>
      </w:r>
      <w:r w:rsidR="0000466B" w:rsidRPr="0000466B">
        <w:rPr>
          <w:rFonts w:cs="Bidad Light"/>
          <w:sz w:val="22"/>
          <w:szCs w:val="22"/>
          <w:shd w:val="clear" w:color="auto" w:fill="FFFFFF"/>
          <w:rtl/>
        </w:rPr>
        <w:t xml:space="preserve"> </w:t>
      </w:r>
      <w:r w:rsidRPr="005F3F95">
        <w:rPr>
          <w:rFonts w:cs="Bidad Light"/>
          <w:sz w:val="22"/>
          <w:szCs w:val="22"/>
          <w:shd w:val="clear" w:color="auto" w:fill="FFFFFF"/>
          <w:rtl/>
        </w:rPr>
        <w:t>﴾</w:t>
      </w:r>
      <w:r w:rsidRPr="005F3F95">
        <w:rPr>
          <w:rFonts w:cs="Bidad Light"/>
          <w:sz w:val="22"/>
          <w:szCs w:val="22"/>
          <w:rtl/>
        </w:rPr>
        <w:t xml:space="preserve"> [البقرة: 275]</w:t>
      </w:r>
      <w:r w:rsidRPr="005F3F95">
        <w:rPr>
          <w:rFonts w:cs="Bidad Light" w:hint="cs"/>
          <w:sz w:val="22"/>
          <w:szCs w:val="22"/>
          <w:rtl/>
        </w:rPr>
        <w:t>، که معنی متبادر از این نص نفی همسانی بیع و رباست و همین هم معنیِ اصلی نص است و معنی ثبوت حکم منطوق به برای مسکوتٌ عنه به دلیل اشتراک این دو در یک علّت است. معنی دوم آن این است که حکم بیع حلال‌بودن و حکم ربا حرمت است. اما دلالة النص به معنیِ دلالت لفظ است بر حکم. این بحث إن شاء الله در باب سوم خواهد آمد.</w:t>
      </w:r>
    </w:p>
  </w:footnote>
  <w:footnote w:id="212">
    <w:p w14:paraId="103B3B7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برخی از اصولیون معتقدند که: حرمتِ زدن والدین با نص ثابت شده است نه با قیاس، زیرا علّت در نص تحریم‌کننده‌ی اُف‌گفتن، آزار و اذیتی است که برای والدین به همراه دارد و این، معنایی واضح و مفهوم است و نیازی به استنباط ندارد و هرکس به زبان عربی آشنایی داشته باشد، آن را می‌شناسد و این معنا، به شکلی واضح‌تر و روشن‌تر در زدن والدین و چیزهایی از این قبیل وجود دارد و بدون هیچ تلاش و استنباطی هم فهمیده می‌شود؛ پس اُف‌گفتن با عبارةُ النص حرام است و زدن و چیزهایی مثل آن با دلالةُ النص.</w:t>
      </w:r>
    </w:p>
  </w:footnote>
  <w:footnote w:id="213">
    <w:p w14:paraId="4B6581B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 xml:space="preserve">جز این که علمای جعفریه قیاس منصوص العله را قبول دارند و آن را حجّت می‌دانند و ثبوت حکم برای فرع در این حالت را با نص می‌دانند نه با قیاس، کما این که آن‌ها قیاس اولی را قبول دارند، لکن آن را قیاس نمی‌نامند و برخی از آنان آن را هم از قبیل منصوص العلة می‌دانند، مانند حرمت زدن والدین که مستفاد از آیه‌ی </w:t>
      </w:r>
      <w:r w:rsidRPr="005F3F95">
        <w:rPr>
          <w:rFonts w:cs="Bidad Light"/>
          <w:sz w:val="22"/>
          <w:szCs w:val="22"/>
          <w:shd w:val="clear" w:color="auto" w:fill="FFFFFF"/>
          <w:rtl/>
        </w:rPr>
        <w:t>﴿فَلَا تَقُل لَّهُمَآ أُفّٖ﴾</w:t>
      </w:r>
      <w:r w:rsidRPr="005F3F95">
        <w:rPr>
          <w:rFonts w:cs="Bidad Light"/>
          <w:sz w:val="22"/>
          <w:szCs w:val="22"/>
          <w:rtl/>
        </w:rPr>
        <w:t xml:space="preserve"> [الإسراء: 23]</w:t>
      </w:r>
      <w:r w:rsidRPr="005F3F95">
        <w:rPr>
          <w:rFonts w:cs="Bidad Light" w:hint="cs"/>
          <w:sz w:val="22"/>
          <w:szCs w:val="22"/>
          <w:rtl/>
        </w:rPr>
        <w:t xml:space="preserve"> است. علمای جعفریه دیگر انواع قیاس را قبول ندارند و این نظر، منقول از قاطبه‌ی آنان غیر از ابن جنید است. نک: أصول الاستنباط، علی تقی حیدری، ص 258- 259.</w:t>
      </w:r>
    </w:p>
  </w:footnote>
  <w:footnote w:id="214">
    <w:p w14:paraId="102E7E3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تیسیر الوصول، 2/ 327.</w:t>
      </w:r>
    </w:p>
  </w:footnote>
  <w:footnote w:id="215">
    <w:p w14:paraId="62AC959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همان، 1/ 33.</w:t>
      </w:r>
    </w:p>
  </w:footnote>
  <w:footnote w:id="216">
    <w:p w14:paraId="11F38FA2"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أعلام الموقعین، 1/ 137.</w:t>
      </w:r>
    </w:p>
  </w:footnote>
  <w:footnote w:id="217">
    <w:p w14:paraId="47DA022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همان 1/ 182 به بعد.</w:t>
      </w:r>
    </w:p>
  </w:footnote>
  <w:footnote w:id="218">
    <w:p w14:paraId="11919D3D"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همان 1/ 77 به بعد.</w:t>
      </w:r>
    </w:p>
  </w:footnote>
  <w:footnote w:id="219">
    <w:p w14:paraId="1A49E56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نک: رسالة القیاس، ابن تیمیه، وارده در مجموعه‌ی رسائل الکبری، ص 217- 218.</w:t>
      </w:r>
    </w:p>
  </w:footnote>
  <w:footnote w:id="220">
    <w:p w14:paraId="1FF3969D"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روضة الناظر 1/ 407 به بعد، آمدی 4/ 209 به بعد. کشف الأسرار 4/ 1132؛ المسودة، ص 455.</w:t>
      </w:r>
    </w:p>
  </w:footnote>
  <w:footnote w:id="221">
    <w:p w14:paraId="5EE5BCDB"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احناف، همچنین قیاس خفی را که در مقابل قیاس جلی قرار دارد، نیز استحسان می‌نامند و در تعلیل این تسمیه می‌گویند که: این قیاس، از قیاس ظاهر قوی‌تری است، پس عمل به آن مستحسن و نیکو است.</w:t>
      </w:r>
    </w:p>
  </w:footnote>
  <w:footnote w:id="222">
    <w:p w14:paraId="2E8B03C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برخی این مثال را مثال برای استحسان با ضرورت دانسته‌اند و این سخن وجهی قوی هم دارد.</w:t>
      </w:r>
    </w:p>
  </w:footnote>
  <w:footnote w:id="223">
    <w:p w14:paraId="261C206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آمدی 4/ 209.</w:t>
      </w:r>
    </w:p>
  </w:footnote>
  <w:footnote w:id="224">
    <w:p w14:paraId="201359E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التلویح علی التوضیح 2/ 81.</w:t>
      </w:r>
    </w:p>
  </w:footnote>
  <w:footnote w:id="225">
    <w:p w14:paraId="216D720D"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المستصفی، 2/ 139.</w:t>
      </w:r>
    </w:p>
  </w:footnote>
  <w:footnote w:id="226">
    <w:p w14:paraId="7EBD22D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المصلحة فی التشریع الإسلامی، مصطفی زید، ص 20.</w:t>
      </w:r>
    </w:p>
  </w:footnote>
  <w:footnote w:id="227">
    <w:p w14:paraId="38EF05F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نک: آمدی 4/ 216.</w:t>
      </w:r>
    </w:p>
  </w:footnote>
  <w:footnote w:id="228">
    <w:p w14:paraId="44C5EAC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الموافقات 2/ 6، 37.</w:t>
      </w:r>
    </w:p>
  </w:footnote>
  <w:footnote w:id="229">
    <w:p w14:paraId="77CC46F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قواعد الأحکام، عز بن عبدالسلام، ج 1، ص 9.</w:t>
      </w:r>
    </w:p>
  </w:footnote>
  <w:footnote w:id="230">
    <w:p w14:paraId="72CAF21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امام مالک، استاد ما ابوزهره، ص 400.</w:t>
      </w:r>
    </w:p>
  </w:footnote>
  <w:footnote w:id="231">
    <w:p w14:paraId="6EB6CC3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وی فردی زیبارو بود و زنان شیفته او شده بودند و عمر بن خطاب از ترس این که فتنه‌ای ایجاد شود، او را به بصره فرستاد. نک: اعتلال القلوب، خرائطی 2/ 358. مترجم</w:t>
      </w:r>
    </w:p>
  </w:footnote>
  <w:footnote w:id="232">
    <w:p w14:paraId="75C4AAF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نک: الطریق الحکیمه، ابن قیم الجوزیه، ص 14 به بعد.</w:t>
      </w:r>
    </w:p>
  </w:footnote>
  <w:footnote w:id="233">
    <w:p w14:paraId="14E0FD30"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الإعتصام 2/ 307- 312.</w:t>
      </w:r>
    </w:p>
  </w:footnote>
  <w:footnote w:id="234">
    <w:p w14:paraId="165DDA5B"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امام مالک، استاد ما محمد ابوزهرة، ص 402.</w:t>
      </w:r>
    </w:p>
  </w:footnote>
  <w:footnote w:id="235">
    <w:p w14:paraId="298E863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بدایة المجتهد، 2/ 384.</w:t>
      </w:r>
    </w:p>
  </w:footnote>
  <w:footnote w:id="236">
    <w:p w14:paraId="5BBFA57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الأشباه والنظایر، سیوطی، ص 60- 61.</w:t>
      </w:r>
    </w:p>
  </w:footnote>
  <w:footnote w:id="237">
    <w:p w14:paraId="623B12D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الرد علی سیر الأوزاعی، امام ابویوسف، ص 3.</w:t>
      </w:r>
    </w:p>
  </w:footnote>
  <w:footnote w:id="238">
    <w:p w14:paraId="0F4E37F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الطریق الحکیمة، ص 14.</w:t>
      </w:r>
    </w:p>
  </w:footnote>
  <w:footnote w:id="239">
    <w:p w14:paraId="46C6D11B"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المغنی، 6/ 107.</w:t>
      </w:r>
    </w:p>
  </w:footnote>
  <w:footnote w:id="240">
    <w:p w14:paraId="5450DDB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الطرق الحکیمة، ص 222- 226.</w:t>
      </w:r>
    </w:p>
  </w:footnote>
  <w:footnote w:id="241">
    <w:p w14:paraId="3D5768D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همان 239- 240.</w:t>
      </w:r>
    </w:p>
  </w:footnote>
  <w:footnote w:id="242">
    <w:p w14:paraId="5D5DB70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الأم، شافعی 3/ 3 و 69؛ بدایة المجتهد 2/ 117- 119؛ المغنی 4/ 174 به بعد؛ المدونة الکبری 2/ 171 و 3/ 399؛ مختصر الطحاوی، ص 280.</w:t>
      </w:r>
    </w:p>
  </w:footnote>
  <w:footnote w:id="243">
    <w:p w14:paraId="6F4366D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إعلام الموقعین 3/ 11- 20.</w:t>
      </w:r>
    </w:p>
  </w:footnote>
  <w:footnote w:id="244">
    <w:p w14:paraId="07CD94D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المحلی 9/ 348.</w:t>
      </w:r>
    </w:p>
  </w:footnote>
  <w:footnote w:id="245">
    <w:p w14:paraId="74D38EE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تنقیح الفصول، قرافی، ص 200 به نقل از پاورقی کتاب امام مالک، تألیف استاد ما ابوزهره.</w:t>
      </w:r>
    </w:p>
  </w:footnote>
  <w:footnote w:id="246">
    <w:p w14:paraId="731E712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الفروق، قرافی 2/ 32- 33.</w:t>
      </w:r>
    </w:p>
  </w:footnote>
  <w:footnote w:id="247">
    <w:p w14:paraId="71E911A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الفروق، فراقی 3/ 149.</w:t>
      </w:r>
    </w:p>
  </w:footnote>
  <w:footnote w:id="248">
    <w:p w14:paraId="155838E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بدایع الصنایع، کاسانی 5/ 223؛ المبسوط، سرخسی 12/ 138.</w:t>
      </w:r>
    </w:p>
  </w:footnote>
  <w:footnote w:id="249">
    <w:p w14:paraId="748C812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آمدی، 3/ 112.</w:t>
      </w:r>
    </w:p>
  </w:footnote>
  <w:footnote w:id="250">
    <w:p w14:paraId="4D44E4E7" w14:textId="6B0A58A4"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 xml:space="preserve">نک: شرح الکنز، زیلعی 5/ 52. وی می‌گوید: «مردم در زمان </w:t>
      </w:r>
      <w:r w:rsidR="000F6DEB" w:rsidRPr="005F3F95">
        <w:rPr>
          <w:rFonts w:cs="Bidad Light" w:hint="cs"/>
          <w:sz w:val="22"/>
          <w:szCs w:val="22"/>
          <w:rtl/>
        </w:rPr>
        <w:t xml:space="preserve">رسول خدا </w:t>
      </w:r>
      <w:r w:rsidR="000F6DEB" w:rsidRPr="005F3F95">
        <w:rPr>
          <w:rFonts w:ascii="Times New Roman" w:hAnsi="Times New Roman" w:cs="Times New Roman" w:hint="cs"/>
          <w:sz w:val="22"/>
          <w:szCs w:val="22"/>
          <w:rtl/>
        </w:rPr>
        <w:t>ﷺ</w:t>
      </w:r>
      <w:r w:rsidRPr="005F3F95">
        <w:rPr>
          <w:rFonts w:cs="Bidad Light" w:hint="cs"/>
          <w:sz w:val="22"/>
          <w:szCs w:val="22"/>
          <w:rtl/>
        </w:rPr>
        <w:t xml:space="preserve"> مضاربه انجام می‌دادند و پیامبر کار آن‌ها را انکار نکرد».</w:t>
      </w:r>
    </w:p>
  </w:footnote>
  <w:footnote w:id="251">
    <w:p w14:paraId="670E636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المبسوط، سرخسی 13/ 14.</w:t>
      </w:r>
    </w:p>
  </w:footnote>
  <w:footnote w:id="252">
    <w:p w14:paraId="2E097A4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قواعد الأحکام، عز بن عبدالسلام 2/ 178.</w:t>
      </w:r>
    </w:p>
  </w:footnote>
  <w:footnote w:id="253">
    <w:p w14:paraId="3CA4F7A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أحکام القرآن، جصاص 1/ 478.</w:t>
      </w:r>
    </w:p>
  </w:footnote>
  <w:footnote w:id="254">
    <w:p w14:paraId="1FBD467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قرافی 1/ 176.</w:t>
      </w:r>
    </w:p>
  </w:footnote>
  <w:footnote w:id="255">
    <w:p w14:paraId="3B450EA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إعلام الموقعین 3/ 9.</w:t>
      </w:r>
    </w:p>
  </w:footnote>
  <w:footnote w:id="256">
    <w:p w14:paraId="6351260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الموافقات: 2/ 286.</w:t>
      </w:r>
    </w:p>
  </w:footnote>
  <w:footnote w:id="257">
    <w:p w14:paraId="3B2D3F00"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شرح مسلم الثبوت، 2/ 185 به بعد.</w:t>
      </w:r>
    </w:p>
  </w:footnote>
  <w:footnote w:id="258">
    <w:p w14:paraId="51D6B60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نک: المستصفی، ص 132 به بعد. آمدی 4/ 186 به بعد. شرح مسلم الثبوت 2/ 184- 185؛ المسودة، ص 193؛ الإحکام، ابن حزم 5/ 724؛ التلویح والتوضیح 2/ 16.</w:t>
      </w:r>
    </w:p>
  </w:footnote>
  <w:footnote w:id="259">
    <w:p w14:paraId="3511C18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احکام القرآن، شافعی 1/ 280- 281.</w:t>
      </w:r>
    </w:p>
  </w:footnote>
  <w:footnote w:id="260">
    <w:p w14:paraId="053AE8A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المغنی 7/ 702- 703.</w:t>
      </w:r>
    </w:p>
  </w:footnote>
  <w:footnote w:id="261">
    <w:p w14:paraId="3FFB615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تفسیر ابن کثیر 2/ 62.</w:t>
      </w:r>
    </w:p>
  </w:footnote>
  <w:footnote w:id="262">
    <w:p w14:paraId="29D26CA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أقضیة الرسول، شیخ عبدالله بن محمد بن فرج، ص 9.</w:t>
      </w:r>
    </w:p>
  </w:footnote>
  <w:footnote w:id="263">
    <w:p w14:paraId="089EE391"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همان، 13.</w:t>
      </w:r>
    </w:p>
  </w:footnote>
  <w:footnote w:id="264">
    <w:p w14:paraId="528CDB2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نیل الأوطار، شوکانی 7/ 7، ترجمه‌ی حدیث براساس کتاب «النهایة فی غریب الحدیث»، تألیف </w:t>
      </w:r>
      <w:r w:rsidRPr="005F3F95">
        <w:rPr>
          <w:rFonts w:cs="Bidad Light" w:hint="cs"/>
          <w:spacing w:val="-4"/>
          <w:sz w:val="22"/>
          <w:szCs w:val="22"/>
          <w:rtl/>
        </w:rPr>
        <w:t>ابن أثیر، ج 2، ص 12 است. نیز، نک: لسان العرب 11/ 196، تهذیب اللغة، ازهری 2/ 496. مترجم</w:t>
      </w:r>
    </w:p>
  </w:footnote>
  <w:footnote w:id="265">
    <w:p w14:paraId="00C18C0B"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آمدی 4/ 119؛ المستصفی 1/ 134- 135.</w:t>
      </w:r>
    </w:p>
  </w:footnote>
  <w:footnote w:id="266">
    <w:p w14:paraId="1C26400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إعلام الموقعین 1/ 294.</w:t>
      </w:r>
    </w:p>
  </w:footnote>
  <w:footnote w:id="267">
    <w:p w14:paraId="0273826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شوکانی، ص 20.</w:t>
      </w:r>
    </w:p>
  </w:footnote>
  <w:footnote w:id="268">
    <w:p w14:paraId="245E3BF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لطایف الإشارات، ص 55- 56.</w:t>
      </w:r>
    </w:p>
  </w:footnote>
  <w:footnote w:id="269">
    <w:p w14:paraId="4E2F37B4"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شوکانی، ص 508.</w:t>
      </w:r>
    </w:p>
  </w:footnote>
  <w:footnote w:id="270">
    <w:p w14:paraId="0478D9B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این قواعد، برای تفسیرِ هر متن قانونی‌ای که با زبانی عربی نوشته شده باشد، ضروری هستند، زیرا این قواعد موازین و ضوابطی برای فهم عبارات عربی هستند و مادام که قانون با زبان عربی نوشته شده باشد، فهم الفاظ و عباراتِ آن تابع و تسلیم این موازین و ضوابط خواهد بود و فرقی هم ندارد که این قانون در ابتدا با زبان عربی نوشته شده باشد، یا از زبان دیگری به عربی ترجمه شده باشد و به همین دلیل نیز، عدم مراعات این قواعد در تفسیر نصوص، منجر به خطا در فهم قانون و شناخت احکام آن و آن بخش از نصوص قانونی‌ای می‌شود که تطبیق آن بر وقایع مختلف لازم می‌باشد و در نتیجه، حقوق مردم ضایع می‌گردد، زیرا قاضی قانون را حسب فهم خود اجرا می‌کند و اگر فهم وی سقیم یا معیوب یا غیر صحیح باشد، این امر منجر به تضییع حقوق اصحاب حق و دادن حق به غیرِ اصحاب آن یا مجرم‌دانستن بی‌گناه و بری‌دانستنِ مجرم می‌گردد و در آخر، مفید خواهد بود که بیان کنیم که تفسیر قوانین بر سه نوع است:</w:t>
      </w:r>
    </w:p>
    <w:p w14:paraId="2B45BB4B" w14:textId="77777777" w:rsidR="004937F1" w:rsidRPr="005F3F95" w:rsidRDefault="004937F1" w:rsidP="004937F1">
      <w:pPr>
        <w:pStyle w:val="a8"/>
        <w:rPr>
          <w:rFonts w:cs="Bidad Light"/>
          <w:sz w:val="22"/>
          <w:szCs w:val="22"/>
          <w:rtl/>
        </w:rPr>
      </w:pPr>
      <w:r w:rsidRPr="005F3F95">
        <w:rPr>
          <w:rFonts w:cs="Bidad Light" w:hint="cs"/>
          <w:sz w:val="22"/>
          <w:szCs w:val="22"/>
          <w:rtl/>
        </w:rPr>
        <w:tab/>
        <w:t xml:space="preserve">1. تفسیر فقهی که تفسیری است که فقها در شرح خود بر قوانین اعمال می‌کنند. ویژگی این تفسیر، انتزاعی و منطقی‌بودنِ صرف و عدم توجّه به واقعیت است. </w:t>
      </w:r>
    </w:p>
    <w:p w14:paraId="2D2EF65A" w14:textId="77777777" w:rsidR="004937F1" w:rsidRPr="005F3F95" w:rsidRDefault="004937F1" w:rsidP="004937F1">
      <w:pPr>
        <w:pStyle w:val="a8"/>
        <w:rPr>
          <w:rFonts w:cs="Bidad Light"/>
          <w:sz w:val="22"/>
          <w:szCs w:val="22"/>
          <w:rtl/>
        </w:rPr>
      </w:pPr>
      <w:r w:rsidRPr="005F3F95">
        <w:rPr>
          <w:rFonts w:cs="Bidad Light" w:hint="cs"/>
          <w:sz w:val="22"/>
          <w:szCs w:val="22"/>
          <w:rtl/>
        </w:rPr>
        <w:tab/>
        <w:t>2. تفسیر قضایی که ویژگی آن، توجّه به واقعیت و وقایع مطرح‌شده در نزد قاضی است و این تفسیر، تفسیری است که صفتِ عملی‌بودن و تأثر از واقعیت، صبغه‌ی غالب آن است، برخلاف تفسیر فقهی، به علاوه، این که قاضی، در هنگام بررسی وقایعِ دعوا، می‌کوشد که قانون را تفسیر کند و در مقدمه‌چینی بر اجرای قانون، دست به تفسیر قانون می‌زند و بنابراین، جایز نیست که ابتداءاً و مستقلاً از حاکم خواسته شود که برای نص یک قانون معین تفسیری ارایه دهد، زیرا به علّت ضروری‌بودنِ تفسیر برای اجرا، وی فقط در هنگام اجرای تفسیر بر وقایع، به تفسیرِ قانون اقدام می‌کند.</w:t>
      </w:r>
    </w:p>
    <w:p w14:paraId="7DADA6D2" w14:textId="77777777" w:rsidR="004937F1" w:rsidRPr="005F3F95" w:rsidRDefault="004937F1" w:rsidP="004937F1">
      <w:pPr>
        <w:pStyle w:val="a8"/>
        <w:rPr>
          <w:rFonts w:cs="Bidad Light"/>
          <w:sz w:val="22"/>
          <w:szCs w:val="22"/>
          <w:rtl/>
        </w:rPr>
      </w:pPr>
      <w:r w:rsidRPr="005F3F95">
        <w:rPr>
          <w:rFonts w:cs="Bidad Light" w:hint="cs"/>
          <w:sz w:val="22"/>
          <w:szCs w:val="22"/>
          <w:rtl/>
        </w:rPr>
        <w:tab/>
        <w:t>3. تفسیر تشریعی که تفسیری است که قانون‌گذار برای خود انجام می‌دهد تا یک غموض موجود در یک نص یا یک ابهام واقع در یک عبارت از آن را زایل نماید، یا یکی از قوانین مطلقِ نص را مقیّد سازد و یا این که نزاع و اختلاف در تفسیر قانون را از بین ببرد و این نوع از تفسیر، ملحق به نصِّ اصلی شده، جزیی از آن محسوب می‌شود. همه‌ی این انواعِ مختلف از تفسیر، به منظور شناختِ مرادِ منطوق نص، از قواعد تفسیر نصوص، که به آن‌ها اشاره شد، کمک می‌گیرند؛ اما اگر نصی وجود نداشته باشد، برای شناخت حکمِ مطلوب، از قیاس و مقاصد تشریع و چیزهایی مثل این استفاده می‌شود.</w:t>
      </w:r>
    </w:p>
  </w:footnote>
  <w:footnote w:id="271">
    <w:p w14:paraId="09E5B51D"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أصول سرخسی 1/ 125؛ شرح المنار، ص 64- 65.</w:t>
      </w:r>
    </w:p>
  </w:footnote>
  <w:footnote w:id="272">
    <w:p w14:paraId="4C61BF8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أصول التشریع الإسلامی، علی حسب الله، ص 180.</w:t>
      </w:r>
    </w:p>
  </w:footnote>
  <w:footnote w:id="273">
    <w:p w14:paraId="5CFD550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حاشیة الإزمیری 1/ 128؛ التلویح 1/ 34؛ تسهیل الوصول إلی علم الأصول، محلاوی، ص 34.</w:t>
      </w:r>
    </w:p>
  </w:footnote>
  <w:footnote w:id="274">
    <w:p w14:paraId="7DB446E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التلویح والتوضیح 1/ 32- 34. برخی دیگر هم در تعریف خاص گفته‌اند که: خاص، لفظی است که شیءِ محصوری را شامل می‌شود، خواه یک باشد و خواه دو و خواه سه و یا بیشتر. نک: شرح ورقات امام الحرمین، حطاب، ص 30؛ لطایف الإشارات، ص 30.</w:t>
      </w:r>
    </w:p>
  </w:footnote>
  <w:footnote w:id="275">
    <w:p w14:paraId="0811302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أصول سرخسی، 1/ 128، شرح المنار، ابن ملک، ص 78.</w:t>
      </w:r>
    </w:p>
  </w:footnote>
  <w:footnote w:id="276">
    <w:p w14:paraId="167174BB"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آمدی 3/ 2؛ إرشاد الفحول، ص 144.</w:t>
      </w:r>
    </w:p>
  </w:footnote>
  <w:footnote w:id="277">
    <w:p w14:paraId="1997E9A0"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شرح مسلم الثبوت، 1/ 360.</w:t>
      </w:r>
    </w:p>
  </w:footnote>
  <w:footnote w:id="278">
    <w:p w14:paraId="73EA61B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آمدی 3/ 4؛ إرشاد الفحول، ص 144.</w:t>
      </w:r>
    </w:p>
  </w:footnote>
  <w:footnote w:id="279">
    <w:p w14:paraId="01B4557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رأی اظهر از امام شافعی، امام احمد و اکثر اصحاب آنان از جمله آمدی، امام فخر، قفال شاشی، ابن فورک، ابواسحاق اسفراینی، قاضی ابوطیب، ابواسحاق شیرازی، امام الحرمین، غزالی و جمهور مالکیه این است که با نفسِ لفظ بر آن حمل نمی‌شود، بلکه باید دلیل یا قیاس یا چیز دیگری وجود داشته باشد. نک: البحر المحیط 3/ 421؛ المحصول 2/ 616، شرح المختصر المنتهی 3/ 99- 101.</w:t>
      </w:r>
    </w:p>
  </w:footnote>
  <w:footnote w:id="280">
    <w:p w14:paraId="7E40A7B3" w14:textId="1F1EFABC"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 xml:space="preserve">التوضیح/ 140؛ مرقاة الوصول وحاشیة الإزمیری، 1/ 55- 156؛ آمدی، 2/ 204. در این جا باید دو چیز ملاحظه شود؛ نخست این که قیدِ وارده در تعریف، یعنی «بر سبیل استعلاء» برای دلالت بر این امر است که علو -والا مقام بودن یا برتر بودن- آمرِ شرط نیست، بلکه شرط این است که آمر خود را برتر به حساب آورد، خواه در عالم واقع برتر باشد و خواه برتر نباشد؛ و دوم این که امر به اتفاق علما و جمهور، حقیقت است و در «قول مخصوص» و مجاز است در فعل، مانند این آیه که می‌فرماید: </w:t>
      </w:r>
      <w:r w:rsidRPr="005F3F95">
        <w:rPr>
          <w:rFonts w:cs="Bidad Light"/>
          <w:sz w:val="22"/>
          <w:szCs w:val="22"/>
          <w:shd w:val="clear" w:color="auto" w:fill="FFFFFF"/>
          <w:rtl/>
        </w:rPr>
        <w:t>﴿</w:t>
      </w:r>
      <w:r w:rsidR="00C9574C" w:rsidRPr="00C9574C">
        <w:rPr>
          <w:rFonts w:cs="Bidad Light"/>
          <w:sz w:val="22"/>
          <w:szCs w:val="22"/>
          <w:shd w:val="clear" w:color="auto" w:fill="FFFFFF"/>
          <w:rtl/>
        </w:rPr>
        <w:t xml:space="preserve"> وَمَا أَمْرُ فِرْعَوْنَ بِرَشِيدٍ</w:t>
      </w:r>
      <w:r w:rsidR="00C9574C">
        <w:rPr>
          <w:rFonts w:cs="Bidad Light" w:hint="cs"/>
          <w:sz w:val="22"/>
          <w:szCs w:val="22"/>
          <w:shd w:val="clear" w:color="auto" w:fill="FFFFFF"/>
          <w:rtl/>
        </w:rPr>
        <w:t xml:space="preserve"> </w:t>
      </w:r>
      <w:r w:rsidRPr="005F3F95">
        <w:rPr>
          <w:rFonts w:cs="Bidad Light"/>
          <w:sz w:val="22"/>
          <w:szCs w:val="22"/>
          <w:shd w:val="clear" w:color="auto" w:fill="FFFFFF"/>
          <w:rtl/>
        </w:rPr>
        <w:t>﴾</w:t>
      </w:r>
      <w:r w:rsidRPr="005F3F95">
        <w:rPr>
          <w:rFonts w:cs="Bidad Light"/>
          <w:sz w:val="22"/>
          <w:szCs w:val="22"/>
          <w:rtl/>
        </w:rPr>
        <w:t xml:space="preserve"> [هود: 97]</w:t>
      </w:r>
      <w:r w:rsidRPr="005F3F95">
        <w:rPr>
          <w:rFonts w:cs="Bidad Light" w:hint="cs"/>
          <w:sz w:val="22"/>
          <w:szCs w:val="22"/>
          <w:rtl/>
        </w:rPr>
        <w:t>، «حال آن که عمل فرعون صواب نبود». که در این آیه، منظور از «أمر» فعل و عملِ فرعون است و از باب اطلاق سبب بر مسبّب می‌باشد. نک: إرشاد الفحول، ص 191؛ المنار و شرح آن، ص 108- 109؛ آمدی 2/ 188 به بعد.</w:t>
      </w:r>
    </w:p>
  </w:footnote>
  <w:footnote w:id="281">
    <w:p w14:paraId="116E719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نک: آمدی 2/ 207 به بعد.</w:t>
      </w:r>
    </w:p>
  </w:footnote>
  <w:footnote w:id="282">
    <w:p w14:paraId="5507BC0A" w14:textId="78669161"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 xml:space="preserve">وجوب، مانند این آیه که می‌فرماید: </w:t>
      </w:r>
      <w:r w:rsidRPr="005F3F95">
        <w:rPr>
          <w:rFonts w:cs="Bidad Light"/>
          <w:sz w:val="22"/>
          <w:szCs w:val="22"/>
          <w:shd w:val="clear" w:color="auto" w:fill="FFFFFF"/>
          <w:rtl/>
        </w:rPr>
        <w:t>﴿</w:t>
      </w:r>
      <w:r w:rsidR="00F43EA9">
        <w:rPr>
          <w:rFonts w:cs="Bidad Light" w:hint="cs"/>
          <w:sz w:val="22"/>
          <w:szCs w:val="22"/>
          <w:shd w:val="clear" w:color="auto" w:fill="FFFFFF"/>
          <w:rtl/>
        </w:rPr>
        <w:t xml:space="preserve"> </w:t>
      </w:r>
      <w:r w:rsidRPr="005F3F95">
        <w:rPr>
          <w:rFonts w:cs="Bidad Light"/>
          <w:sz w:val="22"/>
          <w:szCs w:val="22"/>
          <w:shd w:val="clear" w:color="auto" w:fill="FFFFFF"/>
          <w:rtl/>
        </w:rPr>
        <w:t xml:space="preserve">وَأَقِيمُواْ </w:t>
      </w:r>
      <w:r w:rsidRPr="005F3F95">
        <w:rPr>
          <w:rFonts w:cs="Bidad Light" w:hint="cs"/>
          <w:sz w:val="22"/>
          <w:szCs w:val="22"/>
          <w:shd w:val="clear" w:color="auto" w:fill="FFFFFF"/>
          <w:rtl/>
        </w:rPr>
        <w:t>ٱ</w:t>
      </w:r>
      <w:r w:rsidRPr="005F3F95">
        <w:rPr>
          <w:rFonts w:cs="Bidad Light" w:hint="eastAsia"/>
          <w:sz w:val="22"/>
          <w:szCs w:val="22"/>
          <w:shd w:val="clear" w:color="auto" w:fill="FFFFFF"/>
          <w:rtl/>
        </w:rPr>
        <w:t>لصَّلَوٰةَ</w:t>
      </w:r>
      <w:r w:rsidRPr="005F3F95">
        <w:rPr>
          <w:rFonts w:cs="Bidad Light"/>
          <w:sz w:val="22"/>
          <w:szCs w:val="22"/>
          <w:shd w:val="clear" w:color="auto" w:fill="FFFFFF"/>
          <w:rtl/>
        </w:rPr>
        <w:t xml:space="preserve"> وَءَاتُواْ </w:t>
      </w:r>
      <w:r w:rsidRPr="005F3F95">
        <w:rPr>
          <w:rFonts w:cs="Bidad Light" w:hint="cs"/>
          <w:sz w:val="22"/>
          <w:szCs w:val="22"/>
          <w:shd w:val="clear" w:color="auto" w:fill="FFFFFF"/>
          <w:rtl/>
        </w:rPr>
        <w:t>ٱ</w:t>
      </w:r>
      <w:r w:rsidRPr="005F3F95">
        <w:rPr>
          <w:rFonts w:cs="Bidad Light" w:hint="eastAsia"/>
          <w:sz w:val="22"/>
          <w:szCs w:val="22"/>
          <w:shd w:val="clear" w:color="auto" w:fill="FFFFFF"/>
          <w:rtl/>
        </w:rPr>
        <w:t>لزَّكَوٰةَ</w:t>
      </w:r>
      <w:r w:rsidRPr="005F3F95">
        <w:rPr>
          <w:rFonts w:cs="Bidad Light"/>
          <w:sz w:val="22"/>
          <w:szCs w:val="22"/>
          <w:shd w:val="clear" w:color="auto" w:fill="FFFFFF"/>
          <w:rtl/>
        </w:rPr>
        <w:t xml:space="preserve"> وَأَطِيعُواْ </w:t>
      </w:r>
      <w:r w:rsidRPr="005F3F95">
        <w:rPr>
          <w:rFonts w:cs="Bidad Light" w:hint="cs"/>
          <w:sz w:val="22"/>
          <w:szCs w:val="22"/>
          <w:shd w:val="clear" w:color="auto" w:fill="FFFFFF"/>
          <w:rtl/>
        </w:rPr>
        <w:t>ٱ</w:t>
      </w:r>
      <w:r w:rsidRPr="005F3F95">
        <w:rPr>
          <w:rFonts w:cs="Bidad Light" w:hint="eastAsia"/>
          <w:sz w:val="22"/>
          <w:szCs w:val="22"/>
          <w:shd w:val="clear" w:color="auto" w:fill="FFFFFF"/>
          <w:rtl/>
        </w:rPr>
        <w:t>لرَّسُولَ</w:t>
      </w:r>
      <w:r w:rsidR="00F43EA9">
        <w:rPr>
          <w:rFonts w:cs="Bidad Light" w:hint="cs"/>
          <w:sz w:val="22"/>
          <w:szCs w:val="22"/>
          <w:shd w:val="clear" w:color="auto" w:fill="FFFFFF"/>
          <w:rtl/>
        </w:rPr>
        <w:t xml:space="preserve"> </w:t>
      </w:r>
      <w:r w:rsidRPr="005F3F95">
        <w:rPr>
          <w:rFonts w:cs="Bidad Light"/>
          <w:sz w:val="22"/>
          <w:szCs w:val="22"/>
          <w:shd w:val="clear" w:color="auto" w:fill="FFFFFF"/>
          <w:rtl/>
        </w:rPr>
        <w:t>﴾</w:t>
      </w:r>
      <w:r w:rsidRPr="005F3F95">
        <w:rPr>
          <w:rFonts w:cs="Bidad Light"/>
          <w:sz w:val="22"/>
          <w:szCs w:val="22"/>
          <w:rtl/>
        </w:rPr>
        <w:t xml:space="preserve"> [النور: 56]</w:t>
      </w:r>
      <w:r w:rsidRPr="005F3F95">
        <w:rPr>
          <w:rFonts w:cs="Bidad Light" w:hint="cs"/>
          <w:sz w:val="22"/>
          <w:szCs w:val="22"/>
          <w:rtl/>
        </w:rPr>
        <w:t xml:space="preserve">، «نماز را برپا دارید و زکات بدهید و از رسول خدا اطاعت کنید». ندب، مانند این آیه که می‌فرماید: </w:t>
      </w:r>
      <w:r w:rsidRPr="005F3F95">
        <w:rPr>
          <w:rFonts w:cs="Bidad Light"/>
          <w:sz w:val="22"/>
          <w:szCs w:val="22"/>
          <w:shd w:val="clear" w:color="auto" w:fill="FFFFFF"/>
          <w:rtl/>
        </w:rPr>
        <w:t>﴿</w:t>
      </w:r>
      <w:r w:rsidR="00F43EA9">
        <w:rPr>
          <w:rFonts w:cs="Bidad Light" w:hint="cs"/>
          <w:sz w:val="22"/>
          <w:szCs w:val="22"/>
          <w:shd w:val="clear" w:color="auto" w:fill="FFFFFF"/>
          <w:rtl/>
        </w:rPr>
        <w:t xml:space="preserve"> </w:t>
      </w:r>
      <w:r w:rsidR="00F43EA9" w:rsidRPr="00F43EA9">
        <w:rPr>
          <w:rFonts w:cs="Bidad Light"/>
          <w:sz w:val="22"/>
          <w:szCs w:val="22"/>
          <w:shd w:val="clear" w:color="auto" w:fill="FFFFFF"/>
          <w:rtl/>
        </w:rPr>
        <w:t>فَكَاتِبُوهُمْ إِنْ عَلِمْتُمْ فِيهِمْ خَيْرًا</w:t>
      </w:r>
      <w:r w:rsidR="00F43EA9">
        <w:rPr>
          <w:rFonts w:cs="Bidad Light" w:hint="cs"/>
          <w:sz w:val="22"/>
          <w:szCs w:val="22"/>
          <w:shd w:val="clear" w:color="auto" w:fill="FFFFFF"/>
          <w:rtl/>
        </w:rPr>
        <w:t xml:space="preserve"> </w:t>
      </w:r>
      <w:r w:rsidRPr="005F3F95">
        <w:rPr>
          <w:rFonts w:cs="Bidad Light"/>
          <w:sz w:val="22"/>
          <w:szCs w:val="22"/>
          <w:shd w:val="clear" w:color="auto" w:fill="FFFFFF"/>
          <w:rtl/>
        </w:rPr>
        <w:t>﴾</w:t>
      </w:r>
      <w:r w:rsidRPr="005F3F95">
        <w:rPr>
          <w:rFonts w:cs="Bidad Light"/>
          <w:sz w:val="22"/>
          <w:szCs w:val="22"/>
          <w:rtl/>
        </w:rPr>
        <w:t xml:space="preserve"> [النور: 33]</w:t>
      </w:r>
      <w:r w:rsidRPr="005F3F95">
        <w:rPr>
          <w:rFonts w:cs="Bidad Light" w:hint="cs"/>
          <w:sz w:val="22"/>
          <w:szCs w:val="22"/>
          <w:rtl/>
        </w:rPr>
        <w:t xml:space="preserve">، «اگر در آنان خیری می‌یابید، قرارِ بازخرید آنان را بنویسید». اباحه، مانندِ این آیه که می‌فرماید: </w:t>
      </w:r>
      <w:r w:rsidRPr="005F3F95">
        <w:rPr>
          <w:rFonts w:cs="Bidad Light"/>
          <w:sz w:val="22"/>
          <w:szCs w:val="22"/>
          <w:shd w:val="clear" w:color="auto" w:fill="FFFFFF"/>
          <w:rtl/>
        </w:rPr>
        <w:t>﴿</w:t>
      </w:r>
      <w:r w:rsidR="00F43EA9" w:rsidRPr="00F43EA9">
        <w:rPr>
          <w:rFonts w:cs="Bidad Light"/>
          <w:sz w:val="22"/>
          <w:szCs w:val="22"/>
          <w:shd w:val="clear" w:color="auto" w:fill="FFFFFF"/>
          <w:rtl/>
        </w:rPr>
        <w:t>وَإِذَا حَلَلْتُمْ فَاصْطَادُوا</w:t>
      </w:r>
      <w:r w:rsidRPr="005F3F95">
        <w:rPr>
          <w:rFonts w:cs="Bidad Light"/>
          <w:sz w:val="22"/>
          <w:szCs w:val="22"/>
          <w:shd w:val="clear" w:color="auto" w:fill="FFFFFF"/>
          <w:rtl/>
        </w:rPr>
        <w:t>﴾</w:t>
      </w:r>
      <w:r w:rsidRPr="005F3F95">
        <w:rPr>
          <w:rFonts w:cs="Bidad Light"/>
          <w:sz w:val="22"/>
          <w:szCs w:val="22"/>
          <w:rtl/>
        </w:rPr>
        <w:t xml:space="preserve"> [المائدة: 2]</w:t>
      </w:r>
      <w:r w:rsidRPr="005F3F95">
        <w:rPr>
          <w:rFonts w:cs="Bidad Light" w:hint="cs"/>
          <w:sz w:val="22"/>
          <w:szCs w:val="22"/>
          <w:rtl/>
        </w:rPr>
        <w:t xml:space="preserve">، «چون از احرام بیرون آمدید، شکار کنید». </w:t>
      </w:r>
      <w:r w:rsidRPr="005F3F95">
        <w:rPr>
          <w:rFonts w:cs="Bidad Light" w:hint="cs"/>
          <w:spacing w:val="-3"/>
          <w:sz w:val="22"/>
          <w:szCs w:val="22"/>
          <w:rtl/>
        </w:rPr>
        <w:t xml:space="preserve">تهدید، مانند این آیه که می‌فرماید: </w:t>
      </w:r>
      <w:r w:rsidRPr="005F3F95">
        <w:rPr>
          <w:rFonts w:cs="Bidad Light"/>
          <w:spacing w:val="-3"/>
          <w:sz w:val="22"/>
          <w:szCs w:val="22"/>
          <w:shd w:val="clear" w:color="auto" w:fill="FFFFFF"/>
          <w:rtl/>
        </w:rPr>
        <w:t>﴿</w:t>
      </w:r>
      <w:r w:rsidR="00F43EA9" w:rsidRPr="00F43EA9">
        <w:rPr>
          <w:rFonts w:cs="Bidad Light"/>
          <w:spacing w:val="-3"/>
          <w:sz w:val="22"/>
          <w:szCs w:val="22"/>
          <w:shd w:val="clear" w:color="auto" w:fill="FFFFFF"/>
          <w:rtl/>
        </w:rPr>
        <w:t>اعْمَلُوا مَا شِئْتُمْ</w:t>
      </w:r>
      <w:r w:rsidRPr="005F3F95">
        <w:rPr>
          <w:rFonts w:cs="Bidad Light"/>
          <w:spacing w:val="-3"/>
          <w:sz w:val="22"/>
          <w:szCs w:val="22"/>
          <w:shd w:val="clear" w:color="auto" w:fill="FFFFFF"/>
          <w:rtl/>
        </w:rPr>
        <w:t>﴾</w:t>
      </w:r>
      <w:r w:rsidRPr="005F3F95">
        <w:rPr>
          <w:rFonts w:cs="Bidad Light"/>
          <w:spacing w:val="-3"/>
          <w:sz w:val="22"/>
          <w:szCs w:val="22"/>
          <w:rtl/>
        </w:rPr>
        <w:t xml:space="preserve"> [فصلت:40</w:t>
      </w:r>
      <w:r w:rsidRPr="005F3F95">
        <w:rPr>
          <w:rFonts w:cs="Bidad Light"/>
          <w:sz w:val="22"/>
          <w:szCs w:val="22"/>
          <w:rtl/>
        </w:rPr>
        <w:t>]</w:t>
      </w:r>
      <w:r w:rsidRPr="005F3F95">
        <w:rPr>
          <w:rFonts w:cs="Bidad Light" w:hint="cs"/>
          <w:sz w:val="22"/>
          <w:szCs w:val="22"/>
          <w:rtl/>
        </w:rPr>
        <w:t xml:space="preserve">، «هرچه می‌خواهید بکنید». إرشاد مانند این آیه که می‌فرماید: </w:t>
      </w:r>
      <w:r w:rsidRPr="005F3F95">
        <w:rPr>
          <w:rFonts w:cs="Bidad Light"/>
          <w:sz w:val="22"/>
          <w:szCs w:val="22"/>
          <w:shd w:val="clear" w:color="auto" w:fill="FFFFFF"/>
          <w:rtl/>
        </w:rPr>
        <w:t>﴿</w:t>
      </w:r>
      <w:r w:rsidR="00F43EA9">
        <w:rPr>
          <w:rFonts w:cs="Bidad Light" w:hint="cs"/>
          <w:sz w:val="22"/>
          <w:szCs w:val="22"/>
          <w:shd w:val="clear" w:color="auto" w:fill="FFFFFF"/>
          <w:rtl/>
        </w:rPr>
        <w:t xml:space="preserve"> </w:t>
      </w:r>
      <w:r w:rsidR="00F43EA9" w:rsidRPr="00F43EA9">
        <w:rPr>
          <w:rFonts w:cs="Bidad Light"/>
          <w:sz w:val="22"/>
          <w:szCs w:val="22"/>
          <w:shd w:val="clear" w:color="auto" w:fill="FFFFFF"/>
          <w:rtl/>
        </w:rPr>
        <w:t>يَا أَيُّهَا الَّذِينَ آمَنُوا إِذَا تَدَايَنْتُمْ بِدَيْنٍ إِلَى أَجَلٍ مُسَمًّى فَاكْتُبُوهُ</w:t>
      </w:r>
      <w:r w:rsidR="00F43EA9">
        <w:rPr>
          <w:rFonts w:cs="Bidad Light" w:hint="cs"/>
          <w:sz w:val="22"/>
          <w:szCs w:val="22"/>
          <w:shd w:val="clear" w:color="auto" w:fill="FFFFFF"/>
          <w:rtl/>
        </w:rPr>
        <w:t xml:space="preserve"> </w:t>
      </w:r>
      <w:r w:rsidR="00F43EA9" w:rsidRPr="00F43EA9">
        <w:rPr>
          <w:rFonts w:cs="Bidad Light"/>
          <w:sz w:val="22"/>
          <w:szCs w:val="22"/>
          <w:shd w:val="clear" w:color="auto" w:fill="FFFFFF"/>
          <w:rtl/>
        </w:rPr>
        <w:t xml:space="preserve"> </w:t>
      </w:r>
      <w:r w:rsidRPr="005F3F95">
        <w:rPr>
          <w:rFonts w:cs="Bidad Light"/>
          <w:sz w:val="22"/>
          <w:szCs w:val="22"/>
          <w:shd w:val="clear" w:color="auto" w:fill="FFFFFF"/>
          <w:rtl/>
        </w:rPr>
        <w:t>﴾</w:t>
      </w:r>
      <w:r w:rsidRPr="005F3F95">
        <w:rPr>
          <w:rFonts w:cs="Bidad Light"/>
          <w:sz w:val="22"/>
          <w:szCs w:val="22"/>
          <w:rtl/>
        </w:rPr>
        <w:t xml:space="preserve"> [البقرة: 282]</w:t>
      </w:r>
      <w:r w:rsidRPr="005F3F95">
        <w:rPr>
          <w:rFonts w:cs="Bidad Light" w:hint="cs"/>
          <w:sz w:val="22"/>
          <w:szCs w:val="22"/>
          <w:rtl/>
        </w:rPr>
        <w:t xml:space="preserve">، «ای کسانی که ایمان آورده‌اید! هرگاه به همدیگر تا سر مدت معینی وامی دادید، آن را بنویسید». تأدیب، مانند این حدیث که در آن، </w:t>
      </w:r>
      <w:r w:rsidR="000F6DEB" w:rsidRPr="005F3F95">
        <w:rPr>
          <w:rFonts w:cs="Bidad Light" w:hint="cs"/>
          <w:sz w:val="22"/>
          <w:szCs w:val="22"/>
          <w:rtl/>
        </w:rPr>
        <w:t xml:space="preserve">رسول خدا </w:t>
      </w:r>
      <w:r w:rsidR="000F6DEB" w:rsidRPr="005F3F95">
        <w:rPr>
          <w:rFonts w:ascii="Times New Roman" w:hAnsi="Times New Roman" w:cs="Times New Roman" w:hint="cs"/>
          <w:sz w:val="22"/>
          <w:szCs w:val="22"/>
          <w:rtl/>
        </w:rPr>
        <w:t>ﷺ</w:t>
      </w:r>
      <w:r w:rsidRPr="005F3F95">
        <w:rPr>
          <w:rFonts w:cs="Bidad Light" w:hint="cs"/>
          <w:sz w:val="22"/>
          <w:szCs w:val="22"/>
          <w:rtl/>
        </w:rPr>
        <w:t xml:space="preserve"> خطاب به عبدالله بن عباس که خردسال بود، فرمود: «</w:t>
      </w:r>
      <w:r w:rsidRPr="005F3F95">
        <w:rPr>
          <w:rFonts w:cs="Bidad Light" w:hint="cs"/>
          <w:sz w:val="22"/>
          <w:szCs w:val="22"/>
          <w:rtl/>
          <w:lang w:bidi="ar-SA"/>
        </w:rPr>
        <w:t>كُلْ مِمَّا يَليكَ</w:t>
      </w:r>
      <w:r w:rsidRPr="005F3F95">
        <w:rPr>
          <w:rFonts w:cs="Bidad Light" w:hint="cs"/>
          <w:sz w:val="22"/>
          <w:szCs w:val="22"/>
          <w:rtl/>
        </w:rPr>
        <w:t xml:space="preserve">»، «از جلوی دستِ خود بخور و اطراف دست دراز نکن». تعجیر، مانند این آیه که می‌فرماید: </w:t>
      </w:r>
      <w:r w:rsidRPr="005F3F95">
        <w:rPr>
          <w:rFonts w:cs="Bidad Light"/>
          <w:sz w:val="22"/>
          <w:szCs w:val="22"/>
          <w:shd w:val="clear" w:color="auto" w:fill="FFFFFF"/>
          <w:rtl/>
        </w:rPr>
        <w:t>﴿</w:t>
      </w:r>
      <w:r w:rsidR="00F43EA9">
        <w:rPr>
          <w:rFonts w:cs="Bidad Light" w:hint="cs"/>
          <w:sz w:val="22"/>
          <w:szCs w:val="22"/>
          <w:shd w:val="clear" w:color="auto" w:fill="FFFFFF"/>
          <w:rtl/>
        </w:rPr>
        <w:t xml:space="preserve"> </w:t>
      </w:r>
      <w:r w:rsidR="00F43EA9" w:rsidRPr="00F43EA9">
        <w:rPr>
          <w:rFonts w:cs="Bidad Light"/>
          <w:sz w:val="22"/>
          <w:szCs w:val="22"/>
          <w:shd w:val="clear" w:color="auto" w:fill="FFFFFF"/>
          <w:rtl/>
        </w:rPr>
        <w:t>فَأْتُوا بِسُورَةٍ مِنْ مِثْلِهِ</w:t>
      </w:r>
      <w:r w:rsidR="00F43EA9">
        <w:rPr>
          <w:rFonts w:cs="Bidad Light" w:hint="cs"/>
          <w:sz w:val="22"/>
          <w:szCs w:val="22"/>
          <w:shd w:val="clear" w:color="auto" w:fill="FFFFFF"/>
          <w:rtl/>
        </w:rPr>
        <w:t xml:space="preserve"> </w:t>
      </w:r>
      <w:r w:rsidRPr="005F3F95">
        <w:rPr>
          <w:rFonts w:cs="Bidad Light"/>
          <w:sz w:val="22"/>
          <w:szCs w:val="22"/>
          <w:shd w:val="clear" w:color="auto" w:fill="FFFFFF"/>
          <w:rtl/>
        </w:rPr>
        <w:t>﴾</w:t>
      </w:r>
      <w:r w:rsidRPr="005F3F95">
        <w:rPr>
          <w:rFonts w:cs="Bidad Light"/>
          <w:sz w:val="22"/>
          <w:szCs w:val="22"/>
          <w:rtl/>
        </w:rPr>
        <w:t xml:space="preserve"> [البقرة: 23]</w:t>
      </w:r>
      <w:r w:rsidRPr="005F3F95">
        <w:rPr>
          <w:rFonts w:cs="Bidad Light" w:hint="cs"/>
          <w:sz w:val="22"/>
          <w:szCs w:val="22"/>
          <w:rtl/>
        </w:rPr>
        <w:t xml:space="preserve">، «پس سوره‌ای مانند آن بیاورید». دعا، مانند این آیه که می‌فرماید: </w:t>
      </w:r>
      <w:r w:rsidRPr="005F3F95">
        <w:rPr>
          <w:rFonts w:cs="Bidad Light"/>
          <w:sz w:val="22"/>
          <w:szCs w:val="22"/>
          <w:shd w:val="clear" w:color="auto" w:fill="FFFFFF"/>
          <w:rtl/>
        </w:rPr>
        <w:t>﴿</w:t>
      </w:r>
      <w:r w:rsidR="00F43EA9" w:rsidRPr="00F43EA9">
        <w:rPr>
          <w:rFonts w:cs="Bidad Light"/>
          <w:sz w:val="22"/>
          <w:szCs w:val="22"/>
          <w:shd w:val="clear" w:color="auto" w:fill="FFFFFF"/>
          <w:rtl/>
        </w:rPr>
        <w:t xml:space="preserve"> رَبِّ اغْفِرْ لِي وَلِوَالِدَيَّ</w:t>
      </w:r>
      <w:r w:rsidR="00F43EA9">
        <w:rPr>
          <w:rFonts w:cs="Bidad Light" w:hint="cs"/>
          <w:sz w:val="22"/>
          <w:szCs w:val="22"/>
          <w:shd w:val="clear" w:color="auto" w:fill="FFFFFF"/>
          <w:rtl/>
        </w:rPr>
        <w:t xml:space="preserve"> </w:t>
      </w:r>
      <w:r w:rsidRPr="005F3F95">
        <w:rPr>
          <w:rFonts w:cs="Bidad Light"/>
          <w:sz w:val="22"/>
          <w:szCs w:val="22"/>
          <w:shd w:val="clear" w:color="auto" w:fill="FFFFFF"/>
          <w:rtl/>
        </w:rPr>
        <w:t>﴾</w:t>
      </w:r>
      <w:r w:rsidRPr="005F3F95">
        <w:rPr>
          <w:rFonts w:cs="Bidad Light"/>
          <w:sz w:val="22"/>
          <w:szCs w:val="22"/>
          <w:rtl/>
        </w:rPr>
        <w:t xml:space="preserve"> [نوح: 28]</w:t>
      </w:r>
      <w:r w:rsidRPr="005F3F95">
        <w:rPr>
          <w:rFonts w:cs="Bidad Light" w:hint="cs"/>
          <w:sz w:val="22"/>
          <w:szCs w:val="22"/>
          <w:rtl/>
        </w:rPr>
        <w:t xml:space="preserve">، «پروردگارا! مرا و پدر و مادرم را بیامرز». امتنان مانند این آیه که می‌فرماید: </w:t>
      </w:r>
      <w:r w:rsidRPr="005F3F95">
        <w:rPr>
          <w:rFonts w:cs="Bidad Light"/>
          <w:sz w:val="22"/>
          <w:szCs w:val="22"/>
          <w:shd w:val="clear" w:color="auto" w:fill="FFFFFF"/>
          <w:rtl/>
        </w:rPr>
        <w:t>﴿</w:t>
      </w:r>
      <w:r w:rsidR="00F43EA9">
        <w:rPr>
          <w:rFonts w:cs="Bidad Light" w:hint="cs"/>
          <w:sz w:val="22"/>
          <w:szCs w:val="22"/>
          <w:shd w:val="clear" w:color="auto" w:fill="FFFFFF"/>
          <w:rtl/>
        </w:rPr>
        <w:t xml:space="preserve"> </w:t>
      </w:r>
      <w:r w:rsidRPr="005F3F95">
        <w:rPr>
          <w:rFonts w:cs="Bidad Light"/>
          <w:sz w:val="22"/>
          <w:szCs w:val="22"/>
          <w:shd w:val="clear" w:color="auto" w:fill="FFFFFF"/>
          <w:rtl/>
        </w:rPr>
        <w:t xml:space="preserve">كُلُواْ مِمَّا رَزَقَكُمُ </w:t>
      </w:r>
      <w:r w:rsidRPr="005F3F95">
        <w:rPr>
          <w:rFonts w:cs="Bidad Light" w:hint="cs"/>
          <w:sz w:val="22"/>
          <w:szCs w:val="22"/>
          <w:shd w:val="clear" w:color="auto" w:fill="FFFFFF"/>
          <w:rtl/>
        </w:rPr>
        <w:t>ٱ</w:t>
      </w:r>
      <w:r w:rsidRPr="005F3F95">
        <w:rPr>
          <w:rFonts w:cs="Bidad Light" w:hint="eastAsia"/>
          <w:sz w:val="22"/>
          <w:szCs w:val="22"/>
          <w:shd w:val="clear" w:color="auto" w:fill="FFFFFF"/>
          <w:rtl/>
        </w:rPr>
        <w:t>للَّهُ</w:t>
      </w:r>
      <w:r w:rsidR="00F43EA9">
        <w:rPr>
          <w:rFonts w:cs="Bidad Light" w:hint="cs"/>
          <w:sz w:val="22"/>
          <w:szCs w:val="22"/>
          <w:shd w:val="clear" w:color="auto" w:fill="FFFFFF"/>
          <w:rtl/>
        </w:rPr>
        <w:t xml:space="preserve"> </w:t>
      </w:r>
      <w:r w:rsidRPr="005F3F95">
        <w:rPr>
          <w:rFonts w:cs="Bidad Light"/>
          <w:sz w:val="22"/>
          <w:szCs w:val="22"/>
          <w:shd w:val="clear" w:color="auto" w:fill="FFFFFF"/>
          <w:rtl/>
        </w:rPr>
        <w:t>﴾</w:t>
      </w:r>
      <w:r w:rsidRPr="005F3F95">
        <w:rPr>
          <w:rFonts w:cs="Bidad Light"/>
          <w:sz w:val="22"/>
          <w:szCs w:val="22"/>
          <w:rtl/>
        </w:rPr>
        <w:t xml:space="preserve"> [الأنعام: 142]</w:t>
      </w:r>
      <w:r w:rsidRPr="005F3F95">
        <w:rPr>
          <w:rFonts w:cs="Bidad Light" w:hint="cs"/>
          <w:sz w:val="22"/>
          <w:szCs w:val="22"/>
          <w:rtl/>
        </w:rPr>
        <w:t xml:space="preserve">، «از آنچه خدا نصیب شما کرده است، بخورید». اکرام، مانند این آیه که می‌فرماید: </w:t>
      </w:r>
      <w:r w:rsidRPr="005F3F95">
        <w:rPr>
          <w:rFonts w:cs="Bidad Light"/>
          <w:sz w:val="22"/>
          <w:szCs w:val="22"/>
          <w:shd w:val="clear" w:color="auto" w:fill="FFFFFF"/>
          <w:rtl/>
        </w:rPr>
        <w:t>﴿</w:t>
      </w:r>
      <w:r w:rsidR="00926321">
        <w:rPr>
          <w:rFonts w:cs="Bidad Light" w:hint="cs"/>
          <w:sz w:val="22"/>
          <w:szCs w:val="22"/>
          <w:shd w:val="clear" w:color="auto" w:fill="FFFFFF"/>
          <w:rtl/>
        </w:rPr>
        <w:t xml:space="preserve"> </w:t>
      </w:r>
      <w:r w:rsidR="00926321" w:rsidRPr="00926321">
        <w:rPr>
          <w:rFonts w:cs="Bidad Light"/>
          <w:sz w:val="22"/>
          <w:szCs w:val="22"/>
          <w:shd w:val="clear" w:color="auto" w:fill="FFFFFF"/>
          <w:rtl/>
        </w:rPr>
        <w:t>ادْخُلُوهَا بِسَلَامٍ آمِنِينَ</w:t>
      </w:r>
      <w:r w:rsidR="00926321">
        <w:rPr>
          <w:rFonts w:cs="Bidad Light" w:hint="cs"/>
          <w:sz w:val="22"/>
          <w:szCs w:val="22"/>
          <w:shd w:val="clear" w:color="auto" w:fill="FFFFFF"/>
          <w:rtl/>
        </w:rPr>
        <w:t xml:space="preserve"> </w:t>
      </w:r>
      <w:r w:rsidRPr="005F3F95">
        <w:rPr>
          <w:rFonts w:cs="Bidad Light"/>
          <w:sz w:val="22"/>
          <w:szCs w:val="22"/>
          <w:shd w:val="clear" w:color="auto" w:fill="FFFFFF"/>
          <w:rtl/>
        </w:rPr>
        <w:t>﴾</w:t>
      </w:r>
      <w:r w:rsidRPr="005F3F95">
        <w:rPr>
          <w:rFonts w:cs="Bidad Light"/>
          <w:sz w:val="22"/>
          <w:szCs w:val="22"/>
          <w:rtl/>
        </w:rPr>
        <w:t xml:space="preserve"> [الحجر: 46]</w:t>
      </w:r>
      <w:r w:rsidRPr="005F3F95">
        <w:rPr>
          <w:rFonts w:cs="Bidad Light" w:hint="cs"/>
          <w:sz w:val="22"/>
          <w:szCs w:val="22"/>
          <w:rtl/>
        </w:rPr>
        <w:t xml:space="preserve">، «با سلامت و ایمنی در آن جا داخل شوید». اهانت، مانند این آیه که می‌فرماید: </w:t>
      </w:r>
      <w:r w:rsidRPr="005F3F95">
        <w:rPr>
          <w:rFonts w:cs="Bidad Light"/>
          <w:sz w:val="22"/>
          <w:szCs w:val="22"/>
          <w:shd w:val="clear" w:color="auto" w:fill="FFFFFF"/>
          <w:rtl/>
        </w:rPr>
        <w:t>﴿</w:t>
      </w:r>
      <w:r w:rsidR="00926321">
        <w:rPr>
          <w:rFonts w:cs="Bidad Light" w:hint="cs"/>
          <w:sz w:val="22"/>
          <w:szCs w:val="22"/>
          <w:shd w:val="clear" w:color="auto" w:fill="FFFFFF"/>
          <w:rtl/>
        </w:rPr>
        <w:t xml:space="preserve"> </w:t>
      </w:r>
      <w:r w:rsidR="00926321" w:rsidRPr="00926321">
        <w:rPr>
          <w:rFonts w:cs="Bidad Light"/>
          <w:sz w:val="22"/>
          <w:szCs w:val="22"/>
          <w:shd w:val="clear" w:color="auto" w:fill="FFFFFF"/>
          <w:rtl/>
        </w:rPr>
        <w:t>ذُقْ إِنَّكَ أَنْتَ الْعَزِيزُ الْكَرِيمُ</w:t>
      </w:r>
      <w:r w:rsidR="00926321">
        <w:rPr>
          <w:rFonts w:cs="Bidad Light" w:hint="cs"/>
          <w:sz w:val="22"/>
          <w:szCs w:val="22"/>
          <w:shd w:val="clear" w:color="auto" w:fill="FFFFFF"/>
          <w:rtl/>
        </w:rPr>
        <w:t xml:space="preserve"> </w:t>
      </w:r>
      <w:r w:rsidRPr="005F3F95">
        <w:rPr>
          <w:rFonts w:cs="Bidad Light"/>
          <w:sz w:val="22"/>
          <w:szCs w:val="22"/>
          <w:shd w:val="clear" w:color="auto" w:fill="FFFFFF"/>
          <w:rtl/>
        </w:rPr>
        <w:t>﴾</w:t>
      </w:r>
      <w:r w:rsidRPr="005F3F95">
        <w:rPr>
          <w:rFonts w:cs="Bidad Light"/>
          <w:sz w:val="22"/>
          <w:szCs w:val="22"/>
          <w:rtl/>
        </w:rPr>
        <w:t xml:space="preserve"> [الدخان: 49]</w:t>
      </w:r>
      <w:r w:rsidRPr="005F3F95">
        <w:rPr>
          <w:rFonts w:cs="Bidad Light" w:hint="cs"/>
          <w:sz w:val="22"/>
          <w:szCs w:val="22"/>
          <w:rtl/>
        </w:rPr>
        <w:t>، «بچش که تو همان ارجمندِ بزرگوار هستی».</w:t>
      </w:r>
    </w:p>
  </w:footnote>
  <w:footnote w:id="283">
    <w:p w14:paraId="24C5A8D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 xml:space="preserve">المسودة فی أصول الفقه، ابن تیمیه، ص 5. الإحکام، ابن حزم، 3/ 263؛ شرح مسلم الثبوت، </w:t>
      </w:r>
      <w:r w:rsidRPr="005F3F95">
        <w:rPr>
          <w:rFonts w:cs="Bidad Light"/>
          <w:sz w:val="22"/>
          <w:szCs w:val="22"/>
          <w:rtl/>
        </w:rPr>
        <w:br/>
      </w:r>
      <w:r w:rsidRPr="005F3F95">
        <w:rPr>
          <w:rFonts w:cs="Bidad Light" w:hint="cs"/>
          <w:sz w:val="22"/>
          <w:szCs w:val="22"/>
          <w:rtl/>
        </w:rPr>
        <w:t>1/ 373- 374، إرشاد الفحول، ص 95؛ التلویح، ص 153- 154؛ کشف الأسرار 1/ 106 به بعد. حاشیة الإزمیری و آمدی، 2/ 207- 212 به بعد، شرح المنار، ص 123 به بعد. باید توجّه داشت که اختلاف علما در موضعٌ لهِ حقیقیِ امر، منجر به اختلاف وسیعی در فهم نصوص شده است و اگر قاعده را بر این قرار دهیم که امر از لحاظ وضع بر وجوب دلالت دارد، دایره‌ی اختلاف تا حد زیادی تنگ می‌شود، اما از بین نمی‌رود، زیرا قبول این قاعده به معنی هدر دادنِ قرائن صارفه از وجوب نیست و چون فهم و نظر افراد در وقوف و آگاهی بر قرائن صارفه از وجوب و در اعتبار آن‌ها و توجّه به آن‌ها و نیز در معنای مدلول آن‌ها اختلاف دارد. بنابراین، اختلاف در تفسیر نصوص و استنباط احکام همچنان باقی می‌ماند، لکن در چارچوبی تنگ قرار می‌گیرد.</w:t>
      </w:r>
    </w:p>
  </w:footnote>
  <w:footnote w:id="284">
    <w:p w14:paraId="4DEB3EC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شرح مسلم الثبوت 1/ 380؛ آمدی 3/ 260- 262؛ المسودة، ص 18.</w:t>
      </w:r>
    </w:p>
  </w:footnote>
  <w:footnote w:id="285">
    <w:p w14:paraId="54D56AF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السمودة، ص 20، الإحکام، ابن حزم 3/ 318؛ لطایف الإشارات، ص 24؛ آمدی 2/ 225 به بعد. برخی از علما هم می‌گویند که: خودِ صیغه‌ی امر دلالت دارد بر انجام مأمورٌبه برای یک بار. شوکانی، ص 97.</w:t>
      </w:r>
    </w:p>
  </w:footnote>
  <w:footnote w:id="286">
    <w:p w14:paraId="1A75181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آمدی، 2/ 225- 226؛ شوکانی، ص 97.</w:t>
      </w:r>
    </w:p>
  </w:footnote>
  <w:footnote w:id="287">
    <w:p w14:paraId="1929F11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شرح المنار، ص 136 به بعد؛ شرح مسلم الثبوت، ص 384؛ المسودة، ص 20.</w:t>
      </w:r>
    </w:p>
  </w:footnote>
  <w:footnote w:id="288">
    <w:p w14:paraId="7912C4D0" w14:textId="77777777" w:rsidR="004937F1" w:rsidRPr="005F3F95" w:rsidRDefault="004937F1" w:rsidP="004937F1">
      <w:pPr>
        <w:pStyle w:val="a8"/>
        <w:rPr>
          <w:rFonts w:cs="Bidad Light"/>
          <w:spacing w:val="-3"/>
          <w:sz w:val="22"/>
          <w:szCs w:val="22"/>
          <w:rtl/>
        </w:rPr>
      </w:pPr>
      <w:r w:rsidRPr="005F3F95">
        <w:rPr>
          <w:rFonts w:cs="Bidad Light"/>
          <w:spacing w:val="-3"/>
          <w:sz w:val="22"/>
          <w:szCs w:val="22"/>
        </w:rPr>
        <w:footnoteRef/>
      </w:r>
      <w:r w:rsidRPr="005F3F95">
        <w:rPr>
          <w:rFonts w:cs="Bidad Light" w:hint="cs"/>
          <w:spacing w:val="-3"/>
          <w:sz w:val="22"/>
          <w:szCs w:val="22"/>
          <w:rtl/>
        </w:rPr>
        <w:t xml:space="preserve">- </w:t>
      </w:r>
      <w:r w:rsidRPr="005F3F95">
        <w:rPr>
          <w:rFonts w:cs="Bidad Light" w:hint="cs"/>
          <w:spacing w:val="-3"/>
          <w:sz w:val="22"/>
          <w:szCs w:val="22"/>
          <w:rtl/>
        </w:rPr>
        <w:t>لطایف الإشارات، ص 24، الإحکام، ابن حزم 3/ 294؛ إرشاد الفحول، ص 8، آمدی 2/ 242 به بعد.</w:t>
      </w:r>
    </w:p>
  </w:footnote>
  <w:footnote w:id="289">
    <w:p w14:paraId="60154803"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علما اتفاق نظر دارند که اختلاف وقتی متصور است که فرد قایل به دوام و تکرار نباشد، زیرا در آن صورت امر مستغرق همه‌ی اوقات است و پس با قایلان به تکرار اختلافی وجود ندارد، زیرا قول به تکرار، مقتضیِ انجامِ مأمورٌبه در همه‌ی زمان‌ها و از جمله زمان حال است. نک: البحر المحیط: 2/ 400- 399؛ إیضاح المحصول، 210، تیسیر التحریر: 1/ 356؛ التخلیص، 88؛ إرشاد الفحول: 1/ 259. مترجم</w:t>
      </w:r>
    </w:p>
  </w:footnote>
  <w:footnote w:id="290">
    <w:p w14:paraId="2B787D0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تیسیر التحریر: 2/ 365 به بعد؛ المستصفی: 1/ 712- 713، المسودة، ص 65.</w:t>
      </w:r>
    </w:p>
  </w:footnote>
  <w:footnote w:id="291">
    <w:p w14:paraId="4861122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منهاج الوصول إلی علم الأصول، بیضاوی، ص 49؛ المسودة، ص 82؛ إرشاد الفحول، ص 96؛ آمدی 2/ 274- 275.</w:t>
      </w:r>
    </w:p>
  </w:footnote>
  <w:footnote w:id="292">
    <w:p w14:paraId="4F02BDE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المسودة، ص 81؛ لطایف الإشارات، ص 25؛ آمدی 2/ 284 به بعد.</w:t>
      </w:r>
    </w:p>
  </w:footnote>
  <w:footnote w:id="293">
    <w:p w14:paraId="373D4A2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لطایف الإشارات، ص 25- 26؛ إرشاد الفحول، ص 98؛ آمدی 2/ 275 به بعد.</w:t>
      </w:r>
    </w:p>
  </w:footnote>
  <w:footnote w:id="294">
    <w:p w14:paraId="455262DB"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إرشاد الفحول، ص 97- 98.</w:t>
      </w:r>
    </w:p>
  </w:footnote>
  <w:footnote w:id="295">
    <w:p w14:paraId="04A7373D"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بیضاوی، ص 50، محلاوی، ص 36؛ المسودة، ص 574؛ آمدی 2/ 286- 287.</w:t>
      </w:r>
    </w:p>
  </w:footnote>
  <w:footnote w:id="296">
    <w:p w14:paraId="1DFEE42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از تعریف عام، فرقِ آن با مطلق روشن می‌شود؛ چون که عام لفظی است که به یک باره همه‌ی افراد خود را شامل می‌شود، در حالی که مطلق، به صورت یک باره، فقط یک یا چند فردِ شایع -کلی- را شامل می‌شود نه همه‌ی افراد را.</w:t>
      </w:r>
    </w:p>
  </w:footnote>
  <w:footnote w:id="297">
    <w:p w14:paraId="56842AA0"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محلاوی، ص 65 به بعد؛ المسودة، ص 89.</w:t>
      </w:r>
    </w:p>
  </w:footnote>
  <w:footnote w:id="298">
    <w:p w14:paraId="2764104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المسودة، ص 105.</w:t>
      </w:r>
    </w:p>
  </w:footnote>
  <w:footnote w:id="299">
    <w:p w14:paraId="44D1003B"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المسودة، ص 103.</w:t>
      </w:r>
    </w:p>
  </w:footnote>
  <w:footnote w:id="300">
    <w:p w14:paraId="2102B71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همان.</w:t>
      </w:r>
    </w:p>
  </w:footnote>
  <w:footnote w:id="301">
    <w:p w14:paraId="0037D20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المسودة، ص 49؛ آمدی 2/ 386- 392؛ إرشاد الفحول، ص 112.</w:t>
      </w:r>
    </w:p>
  </w:footnote>
  <w:footnote w:id="302">
    <w:p w14:paraId="7880AE4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برای آگاهی از ادلّه‌ی دو گروه، نک: الإحکام، آمدی 2/ 324- 335.</w:t>
      </w:r>
    </w:p>
  </w:footnote>
  <w:footnote w:id="303">
    <w:p w14:paraId="7BABD1C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آمدی 2/ 397- 399.</w:t>
      </w:r>
    </w:p>
  </w:footnote>
  <w:footnote w:id="304">
    <w:p w14:paraId="099BE005"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از جمله فرق‌هایی که بین نسخ و تخصیص وجود دارد، این است که نسخ رفع حکم بعد از ثبوت آن است، اما تخصیص بیانِ مقصود از لفظ عام است و تخصیص فقط در مورد برخی از افراد صورت می‌گیرد، اما نسخ در مورد همه‌ی افراد است. إرشاد الفحول، ص 125.</w:t>
      </w:r>
    </w:p>
  </w:footnote>
  <w:footnote w:id="305">
    <w:p w14:paraId="3BEDC4C2"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المسودة، ص 118؛ آمدی 2/ 459- 465.</w:t>
      </w:r>
    </w:p>
  </w:footnote>
  <w:footnote w:id="306">
    <w:p w14:paraId="2BA20F02"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المسودة، ص 123- 124؛ الفروق، قرافی 1/ 187.</w:t>
      </w:r>
    </w:p>
  </w:footnote>
  <w:footnote w:id="307">
    <w:p w14:paraId="032692F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الموافقات، شاطبی 3/ 172.</w:t>
      </w:r>
    </w:p>
  </w:footnote>
  <w:footnote w:id="308">
    <w:p w14:paraId="79E12CB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بعضی از علما دلیلِ تخصیص در این مثال و مثال قبل از آن را «دلیل حس» می‌نامند، یعنی حس بر اختصاص داشتنِ عام به برخی از افراد خود شهادت می‌دهد. نک: إرشاد الفحول، ص 128.</w:t>
      </w:r>
    </w:p>
  </w:footnote>
  <w:footnote w:id="309">
    <w:p w14:paraId="4E7DC65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آمدی 2/ 416 به بعد؛ لطایف الإشارات، ص 30- 31؛ إرشاد الفحول، ص 129- 135.</w:t>
      </w:r>
    </w:p>
  </w:footnote>
  <w:footnote w:id="310">
    <w:p w14:paraId="4A2F089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إرشاد الفحول، ص 117 به بعد؛ أصول سرخسی 1/ 132- 134؛ فواتح الرحموت 1/ 265 به بعد؛ الموافقات 3/ 166 به بعد؛ محلاوی، ص 70- 71.</w:t>
      </w:r>
    </w:p>
  </w:footnote>
  <w:footnote w:id="311">
    <w:p w14:paraId="096974E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الرسالة، شافعی، ص 58 به بعد؛ خلاف، ص 217- 218.</w:t>
      </w:r>
    </w:p>
  </w:footnote>
  <w:footnote w:id="312">
    <w:p w14:paraId="2DB698E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المسودة، ص 130؛ إرشاد الفحول، ص 117- 118.</w:t>
      </w:r>
    </w:p>
  </w:footnote>
  <w:footnote w:id="313">
    <w:p w14:paraId="5114F810"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تفسیر مقاتل 1/ 298.</w:t>
      </w:r>
    </w:p>
  </w:footnote>
  <w:footnote w:id="314">
    <w:p w14:paraId="2C7D5A5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المنتقی شرح الموطأ، باجی 3/ 152. مترجم</w:t>
      </w:r>
    </w:p>
  </w:footnote>
  <w:footnote w:id="315">
    <w:p w14:paraId="5FFFEEAF" w14:textId="77777777" w:rsidR="004937F1" w:rsidRPr="005F3F95" w:rsidRDefault="004937F1" w:rsidP="004937F1">
      <w:pPr>
        <w:pStyle w:val="a8"/>
        <w:rPr>
          <w:rFonts w:cs="Bidad Light"/>
          <w:spacing w:val="-4"/>
          <w:sz w:val="22"/>
          <w:szCs w:val="22"/>
          <w:rtl/>
        </w:rPr>
      </w:pPr>
      <w:r w:rsidRPr="005F3F95">
        <w:rPr>
          <w:rFonts w:cs="Bidad Light"/>
          <w:spacing w:val="-4"/>
          <w:sz w:val="22"/>
          <w:szCs w:val="22"/>
        </w:rPr>
        <w:footnoteRef/>
      </w:r>
      <w:r w:rsidRPr="005F3F95">
        <w:rPr>
          <w:rFonts w:cs="Bidad Light" w:hint="cs"/>
          <w:spacing w:val="-4"/>
          <w:sz w:val="22"/>
          <w:szCs w:val="22"/>
          <w:rtl/>
        </w:rPr>
        <w:t xml:space="preserve">- </w:t>
      </w:r>
      <w:r w:rsidRPr="005F3F95">
        <w:rPr>
          <w:rFonts w:cs="Bidad Light" w:hint="cs"/>
          <w:spacing w:val="-4"/>
          <w:sz w:val="22"/>
          <w:szCs w:val="22"/>
          <w:rtl/>
        </w:rPr>
        <w:t>آمدی 2/ 352 به بعد؛ شرح المنار، ص 431 به بعد؛ فواتح الرحموت بشرح مسلم الثبوت 1/ 200.</w:t>
      </w:r>
    </w:p>
  </w:footnote>
  <w:footnote w:id="316">
    <w:p w14:paraId="78748E0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اصولیون می‌گویند: حقیقتِ مهجور کنایه است و حقیقت مستعمل صریح است و مجازِ متعارف صریح است و مجازی غیر متعارف کنایه است. محلاوی، ص 99.</w:t>
      </w:r>
    </w:p>
  </w:footnote>
  <w:footnote w:id="317">
    <w:p w14:paraId="2A7AB12A" w14:textId="7D0E9358"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 xml:space="preserve">نص، بر همه‌ی آیات قرآن و احادیث </w:t>
      </w:r>
      <w:r w:rsidR="000F6DEB" w:rsidRPr="005F3F95">
        <w:rPr>
          <w:rFonts w:cs="Bidad Light" w:hint="cs"/>
          <w:sz w:val="22"/>
          <w:szCs w:val="22"/>
          <w:rtl/>
        </w:rPr>
        <w:t xml:space="preserve">رسول خدا </w:t>
      </w:r>
      <w:r w:rsidR="000F6DEB" w:rsidRPr="005F3F95">
        <w:rPr>
          <w:rFonts w:ascii="Times New Roman" w:hAnsi="Times New Roman" w:cs="Times New Roman" w:hint="cs"/>
          <w:sz w:val="22"/>
          <w:szCs w:val="22"/>
          <w:rtl/>
        </w:rPr>
        <w:t>ﷺ</w:t>
      </w:r>
      <w:r w:rsidRPr="005F3F95">
        <w:rPr>
          <w:rFonts w:cs="Bidad Light" w:hint="cs"/>
          <w:sz w:val="22"/>
          <w:szCs w:val="22"/>
          <w:rtl/>
        </w:rPr>
        <w:t xml:space="preserve"> نیز اطلاق و گفته می‌شود: «نصوص قرآن و نصوصِ سنت» و بدین ترتیب، لفظِ نص، با این معنی، شاملِ ظاهر و نص و مفسر و محکم با معانی اصطلاحی (و خاص) آن‌ها می‌شود.</w:t>
      </w:r>
    </w:p>
  </w:footnote>
  <w:footnote w:id="318">
    <w:p w14:paraId="3FEB5852"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آمدی این تأویل حنفیان را از تأویل‌های بعید به حساب آورده و در نتیجه، آن را مقبول نگرفته است. آمدی، ج 3، ص 79.</w:t>
      </w:r>
    </w:p>
  </w:footnote>
  <w:footnote w:id="319">
    <w:p w14:paraId="42A8273E"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أصول سرخسی 1/ 236؛ محلاوی، ص 101.</w:t>
      </w:r>
    </w:p>
  </w:footnote>
  <w:footnote w:id="320">
    <w:p w14:paraId="47F64D1D"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أصول سرخسی 1/ 236- 237؛ آمدی 3/ 92؛ خلاف، ص 166 به بعد؛ محلاوی، ص 102.</w:t>
      </w:r>
    </w:p>
  </w:footnote>
  <w:footnote w:id="321">
    <w:p w14:paraId="4EF9385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أصول سرخسی 1 241- 243؛ التلویح والتوضیح 1/ 131؛ محلاوی، ص 103؛ المسودة، ص 346؛ آمدی 3/ 95- 97.</w:t>
      </w:r>
    </w:p>
  </w:footnote>
  <w:footnote w:id="322">
    <w:p w14:paraId="49F31D2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أصول سرخسی 1/ 248؛ آمدی 3/ 91؛ محلاوی، ص 105.</w:t>
      </w:r>
    </w:p>
  </w:footnote>
  <w:footnote w:id="323">
    <w:p w14:paraId="0EB30A56" w14:textId="77777777" w:rsidR="004937F1" w:rsidRPr="005F3F95" w:rsidRDefault="004937F1" w:rsidP="004937F1">
      <w:pPr>
        <w:pStyle w:val="a8"/>
        <w:rPr>
          <w:rFonts w:cs="Bidad Light"/>
          <w:spacing w:val="-2"/>
          <w:sz w:val="22"/>
          <w:szCs w:val="22"/>
          <w:rtl/>
        </w:rPr>
      </w:pPr>
      <w:r w:rsidRPr="005F3F95">
        <w:rPr>
          <w:rFonts w:cs="Bidad Light"/>
          <w:spacing w:val="-2"/>
          <w:sz w:val="22"/>
          <w:szCs w:val="22"/>
        </w:rPr>
        <w:footnoteRef/>
      </w:r>
      <w:r w:rsidRPr="005F3F95">
        <w:rPr>
          <w:rFonts w:cs="Bidad Light" w:hint="cs"/>
          <w:spacing w:val="-2"/>
          <w:sz w:val="22"/>
          <w:szCs w:val="22"/>
          <w:rtl/>
        </w:rPr>
        <w:t>- آمدی 3/ 99 به بعد؛ محلاوی، ص 108 به بعد؛ المسودة، ص 357 به بعد؛ أصول سرخسی 1/ 255 به بعد: الإحکام، ابن حزم 7/ 87 به بعد؛ إرشاد الفحول، ص 109 به بعد؛ خلاف، ص 180 به بعد.</w:t>
      </w:r>
    </w:p>
  </w:footnote>
  <w:footnote w:id="324">
    <w:p w14:paraId="05A0478F"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الموافقات 2/ 252 به بعد؛ خلاف، ص 232 به بعد؛ مذاکرات فی أصول الفقه، زایزف.</w:t>
      </w:r>
    </w:p>
  </w:footnote>
  <w:footnote w:id="325">
    <w:p w14:paraId="70E5E2E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در مبحث سوم از فصل اول ذکر شد که لفظ واضح الدلالة به چهار نوع تقسیم می‌شود: ظاهر، نص، مفسر و محکم.</w:t>
      </w:r>
    </w:p>
  </w:footnote>
  <w:footnote w:id="326">
    <w:p w14:paraId="3E3ED3B2"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الموافقات 4/ 57 به بعد. فواتح الرحموت شرح مسلم الثبوت، ص 313 به بعد؛ المستصفی 2/ 103 به بعد.</w:t>
      </w:r>
    </w:p>
  </w:footnote>
  <w:footnote w:id="327">
    <w:p w14:paraId="0B4C1F6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مجموع فتاوی شیخ الإسلام ابن تیمیه: 19/ 16.</w:t>
      </w:r>
    </w:p>
  </w:footnote>
  <w:footnote w:id="328">
    <w:p w14:paraId="025E17D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لسان العرب 1/ 430؛ المفردات، راغب اصفهانی.</w:t>
      </w:r>
    </w:p>
  </w:footnote>
  <w:footnote w:id="329">
    <w:p w14:paraId="6EC5C0B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الموافقات، شاطبی 4/ 144 به بعد.</w:t>
      </w:r>
    </w:p>
  </w:footnote>
  <w:footnote w:id="330">
    <w:p w14:paraId="337F0101"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الموافقات، شاطبی 4/ 110، 144 به بعد.</w:t>
      </w:r>
    </w:p>
  </w:footnote>
  <w:footnote w:id="331">
    <w:p w14:paraId="2A5649B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مجموع فتاوی ابن تیمیه: 20/ 42.</w:t>
      </w:r>
    </w:p>
  </w:footnote>
  <w:footnote w:id="332">
    <w:p w14:paraId="4B570730"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همان 3/ 117.</w:t>
      </w:r>
    </w:p>
  </w:footnote>
  <w:footnote w:id="333">
    <w:p w14:paraId="64BB9321"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مقدمه‌ی ابن خلدون، ص 456.</w:t>
      </w:r>
    </w:p>
  </w:footnote>
  <w:footnote w:id="334">
    <w:p w14:paraId="0B0838E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تفسیر فخر رازی: 8/ 76.</w:t>
      </w:r>
    </w:p>
  </w:footnote>
  <w:footnote w:id="335">
    <w:p w14:paraId="557B963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فتح البیان فی مقاصد القرآن، سید صدیق حسن؛ ظلال القرآن: 12/ 149.</w:t>
      </w:r>
    </w:p>
  </w:footnote>
  <w:footnote w:id="336">
    <w:p w14:paraId="013E7A7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مختصر صحیح مسلم، منذری 2/ 291.</w:t>
      </w:r>
    </w:p>
  </w:footnote>
  <w:footnote w:id="337">
    <w:p w14:paraId="54ED3A2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فیض القدیر شرح الجامع الصغیر، مناوی 2/ 20.</w:t>
      </w:r>
    </w:p>
  </w:footnote>
  <w:footnote w:id="338">
    <w:p w14:paraId="2BDD3EAB"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تفسیر ابن کثیر: 3/ 212؛ الکشاف: 3/ 15؛ التفسیر الکبیر: 25/ 21.</w:t>
      </w:r>
    </w:p>
  </w:footnote>
  <w:footnote w:id="339">
    <w:p w14:paraId="61B9EA2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الشریعة، آجری، ص 28.</w:t>
      </w:r>
    </w:p>
  </w:footnote>
  <w:footnote w:id="340">
    <w:p w14:paraId="3458D7AD"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مجموع الفتاوی، ابن تیمیه 4/ 108.</w:t>
      </w:r>
    </w:p>
  </w:footnote>
  <w:footnote w:id="341">
    <w:p w14:paraId="4F56C4D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اقتضاء الصراط، ص 176- 177.</w:t>
      </w:r>
    </w:p>
  </w:footnote>
  <w:footnote w:id="342">
    <w:p w14:paraId="4ECA406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فیض القدیر شرح الجامع الصغیر، مناوی 1/ 81.</w:t>
      </w:r>
    </w:p>
  </w:footnote>
  <w:footnote w:id="343">
    <w:p w14:paraId="40157028"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أصول الأحکام، ابن حزم، ص 645.</w:t>
      </w:r>
    </w:p>
  </w:footnote>
  <w:footnote w:id="344">
    <w:p w14:paraId="117C85F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المقاصد الحسنة، سخاوی، ص 26- 27.</w:t>
      </w:r>
    </w:p>
  </w:footnote>
  <w:footnote w:id="345">
    <w:p w14:paraId="712C7A52"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تمییز الطیب من الخبیث فیما یدور علی ألسنة الناس من الحدیث، ابن بدیع شیبانی.</w:t>
      </w:r>
    </w:p>
  </w:footnote>
  <w:footnote w:id="346">
    <w:p w14:paraId="525D85F6"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تفسیر آلوسی: 4/ 24.</w:t>
      </w:r>
    </w:p>
  </w:footnote>
  <w:footnote w:id="347">
    <w:p w14:paraId="68E9170A"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فیض الدیر شرح الجامع الصغیر، مناوی 1/ 212- 213.</w:t>
      </w:r>
    </w:p>
  </w:footnote>
  <w:footnote w:id="348">
    <w:p w14:paraId="5125D152"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سلسلة الأحادیث الضعیفة والموضوعة، البانی، ص 76.</w:t>
      </w:r>
    </w:p>
  </w:footnote>
  <w:footnote w:id="349">
    <w:p w14:paraId="32DC05D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المیزان، شعرانی 1/ 2- 6.</w:t>
      </w:r>
    </w:p>
  </w:footnote>
  <w:footnote w:id="350">
    <w:p w14:paraId="3DD8D4C9"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جامع بیان العلم وفضله، ابن عبدالبر 2/ 89- 90؛ المستصفی، غزالی 2/ 363 به بعد؛ الموافقات، شاطبی 1/ 81؛ فواتح الرحموت 2/ 380 به بعد؛ إرشاد الفحول، شوکانی، ص 230.</w:t>
      </w:r>
    </w:p>
  </w:footnote>
  <w:footnote w:id="351">
    <w:p w14:paraId="4267E807"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مجموع الفتاوی لشیخ الإسلام ابن تیمیه، 2/ 27- 30. و نک: جامع بیان العلم، ابن عبدالبر 2/ 89؛ الإحکام، ابن حزم، ص 648؛ إرشاد الفحول، شوکانی، ص 231.</w:t>
      </w:r>
    </w:p>
  </w:footnote>
  <w:footnote w:id="352">
    <w:p w14:paraId="273D398C" w14:textId="77777777" w:rsidR="004937F1" w:rsidRPr="005F3F95" w:rsidRDefault="004937F1" w:rsidP="004937F1">
      <w:pPr>
        <w:pStyle w:val="a8"/>
        <w:rPr>
          <w:rFonts w:cs="Bidad Light"/>
          <w:sz w:val="22"/>
          <w:szCs w:val="22"/>
          <w:rtl/>
        </w:rPr>
      </w:pPr>
      <w:r w:rsidRPr="005F3F95">
        <w:rPr>
          <w:rFonts w:cs="Bidad Light"/>
          <w:sz w:val="22"/>
          <w:szCs w:val="22"/>
        </w:rPr>
        <w:footnoteRef/>
      </w:r>
      <w:r w:rsidRPr="005F3F95">
        <w:rPr>
          <w:rFonts w:cs="Bidad Light" w:hint="cs"/>
          <w:sz w:val="22"/>
          <w:szCs w:val="22"/>
          <w:rtl/>
        </w:rPr>
        <w:t xml:space="preserve">- </w:t>
      </w:r>
      <w:r w:rsidRPr="005F3F95">
        <w:rPr>
          <w:rFonts w:cs="Bidad Light" w:hint="cs"/>
          <w:sz w:val="22"/>
          <w:szCs w:val="22"/>
          <w:rtl/>
        </w:rPr>
        <w:t>تفسیر ابن کثیر: 1/ 354.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58400" w14:textId="77777777" w:rsidR="004937F1" w:rsidRPr="00C9167F" w:rsidRDefault="004937F1" w:rsidP="003B715C">
    <w:pPr>
      <w:pStyle w:val="Header"/>
      <w:tabs>
        <w:tab w:val="clear" w:pos="4153"/>
        <w:tab w:val="center" w:pos="1559"/>
        <w:tab w:val="right" w:pos="6804"/>
      </w:tabs>
      <w:spacing w:after="180"/>
      <w:ind w:left="284" w:right="284" w:firstLine="0"/>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72576" behindDoc="0" locked="0" layoutInCell="1" allowOverlap="1" wp14:anchorId="28A85CF8" wp14:editId="5E036F2F">
              <wp:simplePos x="0" y="0"/>
              <wp:positionH relativeFrom="column">
                <wp:posOffset>0</wp:posOffset>
              </wp:positionH>
              <wp:positionV relativeFrom="paragraph">
                <wp:posOffset>301625</wp:posOffset>
              </wp:positionV>
              <wp:extent cx="4500245" cy="0"/>
              <wp:effectExtent l="24765" t="27940" r="27940" b="196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27B43" id="Straight Connector 7"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10</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الوجیز در اصول فقه</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5B58A" w14:textId="77777777" w:rsidR="004937F1" w:rsidRPr="002F229A" w:rsidRDefault="004937F1" w:rsidP="00737247">
    <w:pPr>
      <w:pStyle w:val="Header"/>
      <w:tabs>
        <w:tab w:val="left" w:pos="284"/>
        <w:tab w:val="right" w:pos="6804"/>
      </w:tabs>
      <w:spacing w:after="180"/>
      <w:ind w:left="284" w:right="284" w:firstLine="0"/>
      <w:jc w:val="both"/>
      <w:rPr>
        <w:rFonts w:ascii="IRLotus" w:hAnsi="IRLotus" w:cs="Bidad Light"/>
        <w:sz w:val="20"/>
        <w:szCs w:val="20"/>
        <w:rtl/>
      </w:rPr>
    </w:pPr>
    <w:r w:rsidRPr="002F229A">
      <w:rPr>
        <w:rFonts w:ascii="IRNazanin" w:hAnsi="IRNazanin" w:cs="Bidad Light"/>
        <w:b/>
        <w:bCs/>
        <w:noProof/>
        <w:sz w:val="20"/>
        <w:szCs w:val="20"/>
        <w:rtl/>
      </w:rPr>
      <mc:AlternateContent>
        <mc:Choice Requires="wps">
          <w:drawing>
            <wp:anchor distT="0" distB="0" distL="114300" distR="114300" simplePos="0" relativeHeight="251662336" behindDoc="0" locked="0" layoutInCell="1" allowOverlap="1" wp14:anchorId="3336A770" wp14:editId="52C24A74">
              <wp:simplePos x="0" y="0"/>
              <wp:positionH relativeFrom="column">
                <wp:posOffset>0</wp:posOffset>
              </wp:positionH>
              <wp:positionV relativeFrom="paragraph">
                <wp:posOffset>288290</wp:posOffset>
              </wp:positionV>
              <wp:extent cx="4500000" cy="0"/>
              <wp:effectExtent l="0" t="19050" r="1524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7229F" id="Straight Connector 8"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2F229A">
      <w:rPr>
        <w:rFonts w:ascii="IRNazanin" w:hAnsi="IRNazanin" w:cs="Bidad Light" w:hint="cs"/>
        <w:b/>
        <w:bCs/>
        <w:sz w:val="20"/>
        <w:szCs w:val="20"/>
        <w:rtl/>
        <w:lang w:bidi="fa-IR"/>
      </w:rPr>
      <w:t xml:space="preserve">فصل </w:t>
    </w:r>
    <w:r w:rsidRPr="002F229A">
      <w:rPr>
        <w:rFonts w:ascii="IRNazanin" w:hAnsi="IRNazanin" w:cs="Bidad Light" w:hint="cs"/>
        <w:b/>
        <w:bCs/>
        <w:sz w:val="20"/>
        <w:szCs w:val="20"/>
        <w:rtl/>
        <w:lang w:bidi="fa-IR"/>
      </w:rPr>
      <w:t>دوم: حاکم</w:t>
    </w:r>
    <w:r w:rsidRPr="002F229A">
      <w:rPr>
        <w:rFonts w:ascii="IRNazanin" w:hAnsi="IRNazanin" w:cs="Bidad Light"/>
        <w:sz w:val="20"/>
        <w:szCs w:val="20"/>
        <w:rtl/>
      </w:rPr>
      <w:tab/>
    </w:r>
    <w:r w:rsidRPr="002F229A">
      <w:rPr>
        <w:rFonts w:ascii="IRNazanin" w:hAnsi="IRNazanin" w:cs="Bidad Light" w:hint="cs"/>
        <w:sz w:val="20"/>
        <w:szCs w:val="20"/>
        <w:rtl/>
      </w:rPr>
      <w:tab/>
    </w:r>
    <w:r w:rsidRPr="002F229A">
      <w:rPr>
        <w:rFonts w:ascii="IRNazli" w:hAnsi="IRNazli" w:cs="Bidad Light"/>
        <w:sz w:val="20"/>
        <w:szCs w:val="20"/>
        <w:rtl/>
      </w:rPr>
      <w:fldChar w:fldCharType="begin"/>
    </w:r>
    <w:r w:rsidRPr="002F229A">
      <w:rPr>
        <w:rFonts w:ascii="IRNazli" w:hAnsi="IRNazli" w:cs="Bidad Light"/>
        <w:sz w:val="20"/>
        <w:szCs w:val="20"/>
      </w:rPr>
      <w:instrText xml:space="preserve"> PAGE </w:instrText>
    </w:r>
    <w:r w:rsidRPr="002F229A">
      <w:rPr>
        <w:rFonts w:ascii="IRNazli" w:hAnsi="IRNazli" w:cs="Bidad Light"/>
        <w:sz w:val="20"/>
        <w:szCs w:val="20"/>
        <w:rtl/>
      </w:rPr>
      <w:fldChar w:fldCharType="separate"/>
    </w:r>
    <w:r w:rsidRPr="002F229A">
      <w:rPr>
        <w:rFonts w:ascii="IRNazli" w:hAnsi="IRNazli" w:cs="Bidad Light"/>
        <w:noProof/>
        <w:sz w:val="20"/>
        <w:szCs w:val="20"/>
        <w:rtl/>
      </w:rPr>
      <w:t>67</w:t>
    </w:r>
    <w:r w:rsidRPr="002F229A">
      <w:rPr>
        <w:rFonts w:ascii="IRNazli" w:hAnsi="IRNazli" w:cs="Bidad Light"/>
        <w:sz w:val="20"/>
        <w:szCs w:val="20"/>
        <w:rtl/>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B3C9F" w14:textId="77777777" w:rsidR="004937F1" w:rsidRPr="004D562F" w:rsidRDefault="004937F1" w:rsidP="009350CD">
    <w:pPr>
      <w:pStyle w:val="Header"/>
      <w:tabs>
        <w:tab w:val="left" w:pos="284"/>
        <w:tab w:val="right" w:pos="6804"/>
      </w:tabs>
      <w:spacing w:after="180"/>
      <w:ind w:left="284" w:right="284" w:firstLine="0"/>
      <w:jc w:val="both"/>
      <w:rPr>
        <w:rFonts w:ascii="IRLotus" w:hAnsi="IRLotus" w:cs="Bidad Light"/>
        <w:sz w:val="20"/>
        <w:szCs w:val="20"/>
        <w:rtl/>
      </w:rPr>
    </w:pPr>
    <w:r w:rsidRPr="004D562F">
      <w:rPr>
        <w:rFonts w:ascii="IRNazanin" w:hAnsi="IRNazanin" w:cs="Bidad Light"/>
        <w:b/>
        <w:bCs/>
        <w:noProof/>
        <w:sz w:val="20"/>
        <w:szCs w:val="20"/>
        <w:rtl/>
      </w:rPr>
      <mc:AlternateContent>
        <mc:Choice Requires="wps">
          <w:drawing>
            <wp:anchor distT="0" distB="0" distL="114300" distR="114300" simplePos="0" relativeHeight="251663360" behindDoc="0" locked="0" layoutInCell="1" allowOverlap="1" wp14:anchorId="02AF2B05" wp14:editId="1512215B">
              <wp:simplePos x="0" y="0"/>
              <wp:positionH relativeFrom="column">
                <wp:posOffset>0</wp:posOffset>
              </wp:positionH>
              <wp:positionV relativeFrom="paragraph">
                <wp:posOffset>288290</wp:posOffset>
              </wp:positionV>
              <wp:extent cx="4500000" cy="0"/>
              <wp:effectExtent l="0" t="19050" r="1524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7B118" id="Straight Connector 9"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4D562F">
      <w:rPr>
        <w:rFonts w:ascii="IRNazanin" w:hAnsi="IRNazanin" w:cs="Bidad Light" w:hint="cs"/>
        <w:b/>
        <w:bCs/>
        <w:sz w:val="20"/>
        <w:szCs w:val="20"/>
        <w:rtl/>
        <w:lang w:bidi="fa-IR"/>
      </w:rPr>
      <w:t xml:space="preserve">فصل </w:t>
    </w:r>
    <w:r w:rsidRPr="004D562F">
      <w:rPr>
        <w:rFonts w:ascii="IRNazanin" w:hAnsi="IRNazanin" w:cs="Bidad Light" w:hint="cs"/>
        <w:b/>
        <w:bCs/>
        <w:sz w:val="20"/>
        <w:szCs w:val="20"/>
        <w:rtl/>
        <w:lang w:bidi="fa-IR"/>
      </w:rPr>
      <w:t>سوم: محکومٌ فیه</w:t>
    </w:r>
    <w:r w:rsidRPr="004D562F">
      <w:rPr>
        <w:rFonts w:ascii="IRNazanin" w:hAnsi="IRNazanin" w:cs="Bidad Light"/>
        <w:sz w:val="20"/>
        <w:szCs w:val="20"/>
        <w:rtl/>
      </w:rPr>
      <w:tab/>
    </w:r>
    <w:r w:rsidRPr="004D562F">
      <w:rPr>
        <w:rFonts w:ascii="IRNazanin" w:hAnsi="IRNazanin" w:cs="Bidad Light" w:hint="cs"/>
        <w:sz w:val="20"/>
        <w:szCs w:val="20"/>
        <w:rtl/>
      </w:rPr>
      <w:tab/>
    </w:r>
    <w:r w:rsidRPr="004D562F">
      <w:rPr>
        <w:rFonts w:ascii="IRNazli" w:hAnsi="IRNazli" w:cs="Bidad Light"/>
        <w:sz w:val="20"/>
        <w:szCs w:val="20"/>
        <w:rtl/>
      </w:rPr>
      <w:fldChar w:fldCharType="begin"/>
    </w:r>
    <w:r w:rsidRPr="004D562F">
      <w:rPr>
        <w:rFonts w:ascii="IRNazli" w:hAnsi="IRNazli" w:cs="Bidad Light"/>
        <w:sz w:val="20"/>
        <w:szCs w:val="20"/>
      </w:rPr>
      <w:instrText xml:space="preserve"> PAGE </w:instrText>
    </w:r>
    <w:r w:rsidRPr="004D562F">
      <w:rPr>
        <w:rFonts w:ascii="IRNazli" w:hAnsi="IRNazli" w:cs="Bidad Light"/>
        <w:sz w:val="20"/>
        <w:szCs w:val="20"/>
        <w:rtl/>
      </w:rPr>
      <w:fldChar w:fldCharType="separate"/>
    </w:r>
    <w:r w:rsidRPr="004D562F">
      <w:rPr>
        <w:rFonts w:ascii="IRNazli" w:hAnsi="IRNazli" w:cs="Bidad Light"/>
        <w:noProof/>
        <w:sz w:val="20"/>
        <w:szCs w:val="20"/>
        <w:rtl/>
      </w:rPr>
      <w:t>81</w:t>
    </w:r>
    <w:r w:rsidRPr="004D562F">
      <w:rPr>
        <w:rFonts w:ascii="IRNazli" w:hAnsi="IRNazli" w:cs="Bidad Light"/>
        <w:sz w:val="20"/>
        <w:szCs w:val="20"/>
        <w:rtl/>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56377" w14:textId="77777777" w:rsidR="004937F1" w:rsidRPr="00F05680" w:rsidRDefault="004937F1" w:rsidP="009350CD">
    <w:pPr>
      <w:pStyle w:val="Header"/>
      <w:tabs>
        <w:tab w:val="left" w:pos="284"/>
        <w:tab w:val="right" w:pos="6804"/>
      </w:tabs>
      <w:spacing w:after="180"/>
      <w:ind w:left="284" w:right="284" w:firstLine="0"/>
      <w:jc w:val="both"/>
      <w:rPr>
        <w:rFonts w:ascii="IRLotus" w:hAnsi="IRLotus" w:cs="Bidad Light"/>
        <w:sz w:val="20"/>
        <w:szCs w:val="20"/>
        <w:rtl/>
      </w:rPr>
    </w:pPr>
    <w:r w:rsidRPr="00F05680">
      <w:rPr>
        <w:rFonts w:ascii="IRNazanin" w:hAnsi="IRNazanin" w:cs="Bidad Light"/>
        <w:b/>
        <w:bCs/>
        <w:noProof/>
        <w:sz w:val="20"/>
        <w:szCs w:val="20"/>
        <w:rtl/>
      </w:rPr>
      <mc:AlternateContent>
        <mc:Choice Requires="wps">
          <w:drawing>
            <wp:anchor distT="0" distB="0" distL="114300" distR="114300" simplePos="0" relativeHeight="251664384" behindDoc="0" locked="0" layoutInCell="1" allowOverlap="1" wp14:anchorId="73965EEC" wp14:editId="6AC483C9">
              <wp:simplePos x="0" y="0"/>
              <wp:positionH relativeFrom="column">
                <wp:posOffset>0</wp:posOffset>
              </wp:positionH>
              <wp:positionV relativeFrom="paragraph">
                <wp:posOffset>288290</wp:posOffset>
              </wp:positionV>
              <wp:extent cx="4500000" cy="0"/>
              <wp:effectExtent l="0" t="19050" r="1524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2A5EF" id="Straight Connector 10"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F05680">
      <w:rPr>
        <w:rFonts w:ascii="IRNazanin" w:hAnsi="IRNazanin" w:cs="Bidad Light" w:hint="cs"/>
        <w:b/>
        <w:bCs/>
        <w:sz w:val="20"/>
        <w:szCs w:val="20"/>
        <w:rtl/>
        <w:lang w:bidi="fa-IR"/>
      </w:rPr>
      <w:t xml:space="preserve">فصل </w:t>
    </w:r>
    <w:r w:rsidRPr="00F05680">
      <w:rPr>
        <w:rFonts w:ascii="IRNazanin" w:hAnsi="IRNazanin" w:cs="Bidad Light" w:hint="cs"/>
        <w:b/>
        <w:bCs/>
        <w:sz w:val="20"/>
        <w:szCs w:val="20"/>
        <w:rtl/>
        <w:lang w:bidi="fa-IR"/>
      </w:rPr>
      <w:t>چهارم: محکومٌ علیه</w:t>
    </w:r>
    <w:r w:rsidRPr="00F05680">
      <w:rPr>
        <w:rFonts w:ascii="IRNazanin" w:hAnsi="IRNazanin" w:cs="Bidad Light"/>
        <w:sz w:val="20"/>
        <w:szCs w:val="20"/>
        <w:rtl/>
      </w:rPr>
      <w:tab/>
    </w:r>
    <w:r w:rsidRPr="00F05680">
      <w:rPr>
        <w:rFonts w:ascii="IRNazanin" w:hAnsi="IRNazanin" w:cs="Bidad Light" w:hint="cs"/>
        <w:sz w:val="20"/>
        <w:szCs w:val="20"/>
        <w:rtl/>
      </w:rPr>
      <w:tab/>
    </w:r>
    <w:r w:rsidRPr="00F05680">
      <w:rPr>
        <w:rFonts w:ascii="IRNazli" w:hAnsi="IRNazli" w:cs="Bidad Light"/>
        <w:sz w:val="20"/>
        <w:szCs w:val="20"/>
        <w:rtl/>
      </w:rPr>
      <w:fldChar w:fldCharType="begin"/>
    </w:r>
    <w:r w:rsidRPr="00F05680">
      <w:rPr>
        <w:rFonts w:ascii="IRNazli" w:hAnsi="IRNazli" w:cs="Bidad Light"/>
        <w:sz w:val="20"/>
        <w:szCs w:val="20"/>
      </w:rPr>
      <w:instrText xml:space="preserve"> PAGE </w:instrText>
    </w:r>
    <w:r w:rsidRPr="00F05680">
      <w:rPr>
        <w:rFonts w:ascii="IRNazli" w:hAnsi="IRNazli" w:cs="Bidad Light"/>
        <w:sz w:val="20"/>
        <w:szCs w:val="20"/>
        <w:rtl/>
      </w:rPr>
      <w:fldChar w:fldCharType="separate"/>
    </w:r>
    <w:r w:rsidRPr="00F05680">
      <w:rPr>
        <w:rFonts w:ascii="IRNazli" w:hAnsi="IRNazli" w:cs="Bidad Light"/>
        <w:noProof/>
        <w:sz w:val="20"/>
        <w:szCs w:val="20"/>
        <w:rtl/>
      </w:rPr>
      <w:t>87</w:t>
    </w:r>
    <w:r w:rsidRPr="00F05680">
      <w:rPr>
        <w:rFonts w:ascii="IRNazli" w:hAnsi="IRNazli" w:cs="Bidad Light"/>
        <w:sz w:val="20"/>
        <w:szCs w:val="20"/>
        <w:rtl/>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EFFE8" w14:textId="77777777" w:rsidR="004937F1" w:rsidRPr="009242E9" w:rsidRDefault="004937F1" w:rsidP="00E9345E">
    <w:pPr>
      <w:pStyle w:val="Header"/>
      <w:tabs>
        <w:tab w:val="left" w:pos="284"/>
        <w:tab w:val="right" w:pos="6804"/>
      </w:tabs>
      <w:spacing w:after="180"/>
      <w:ind w:left="284" w:right="284" w:firstLine="0"/>
      <w:jc w:val="both"/>
      <w:rPr>
        <w:rFonts w:ascii="IRLotus" w:hAnsi="IRLotus" w:cs="Bidad Light"/>
        <w:sz w:val="20"/>
        <w:szCs w:val="20"/>
        <w:rtl/>
      </w:rPr>
    </w:pPr>
    <w:r w:rsidRPr="009242E9">
      <w:rPr>
        <w:rFonts w:ascii="IRNazanin" w:hAnsi="IRNazanin" w:cs="Bidad Light"/>
        <w:b/>
        <w:bCs/>
        <w:noProof/>
        <w:sz w:val="20"/>
        <w:szCs w:val="20"/>
        <w:rtl/>
      </w:rPr>
      <mc:AlternateContent>
        <mc:Choice Requires="wps">
          <w:drawing>
            <wp:anchor distT="0" distB="0" distL="114300" distR="114300" simplePos="0" relativeHeight="251665408" behindDoc="0" locked="0" layoutInCell="1" allowOverlap="1" wp14:anchorId="1000A032" wp14:editId="030E607B">
              <wp:simplePos x="0" y="0"/>
              <wp:positionH relativeFrom="column">
                <wp:posOffset>0</wp:posOffset>
              </wp:positionH>
              <wp:positionV relativeFrom="paragraph">
                <wp:posOffset>288290</wp:posOffset>
              </wp:positionV>
              <wp:extent cx="4500000" cy="0"/>
              <wp:effectExtent l="0" t="19050" r="1524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C7C06" id="Straight Connector 11" o:spid="_x0000_s1026"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9242E9">
      <w:rPr>
        <w:rFonts w:ascii="IRNazanin" w:hAnsi="IRNazanin" w:cs="Bidad Light" w:hint="cs"/>
        <w:b/>
        <w:bCs/>
        <w:sz w:val="20"/>
        <w:szCs w:val="20"/>
        <w:rtl/>
        <w:lang w:bidi="fa-IR"/>
      </w:rPr>
      <w:t>فصل پنجم: اهلیت و عوارض آن</w:t>
    </w:r>
    <w:r w:rsidRPr="009242E9">
      <w:rPr>
        <w:rFonts w:ascii="IRNazanin" w:hAnsi="IRNazanin" w:cs="Bidad Light"/>
        <w:sz w:val="20"/>
        <w:szCs w:val="20"/>
        <w:rtl/>
      </w:rPr>
      <w:tab/>
    </w:r>
    <w:r w:rsidRPr="009242E9">
      <w:rPr>
        <w:rFonts w:ascii="IRNazanin" w:hAnsi="IRNazanin" w:cs="Bidad Light" w:hint="cs"/>
        <w:sz w:val="20"/>
        <w:szCs w:val="20"/>
        <w:rtl/>
      </w:rPr>
      <w:tab/>
    </w:r>
    <w:r w:rsidRPr="009242E9">
      <w:rPr>
        <w:rFonts w:ascii="IRNazli" w:hAnsi="IRNazli" w:cs="Bidad Light"/>
        <w:sz w:val="20"/>
        <w:szCs w:val="20"/>
        <w:rtl/>
      </w:rPr>
      <w:fldChar w:fldCharType="begin"/>
    </w:r>
    <w:r w:rsidRPr="009242E9">
      <w:rPr>
        <w:rFonts w:ascii="IRNazli" w:hAnsi="IRNazli" w:cs="Bidad Light"/>
        <w:sz w:val="20"/>
        <w:szCs w:val="20"/>
      </w:rPr>
      <w:instrText xml:space="preserve"> PAGE </w:instrText>
    </w:r>
    <w:r w:rsidRPr="009242E9">
      <w:rPr>
        <w:rFonts w:ascii="IRNazli" w:hAnsi="IRNazli" w:cs="Bidad Light"/>
        <w:sz w:val="20"/>
        <w:szCs w:val="20"/>
        <w:rtl/>
      </w:rPr>
      <w:fldChar w:fldCharType="separate"/>
    </w:r>
    <w:r w:rsidRPr="009242E9">
      <w:rPr>
        <w:rFonts w:ascii="IRNazli" w:hAnsi="IRNazli" w:cs="Bidad Light"/>
        <w:noProof/>
        <w:sz w:val="20"/>
        <w:szCs w:val="20"/>
        <w:rtl/>
      </w:rPr>
      <w:t>135</w:t>
    </w:r>
    <w:r w:rsidRPr="009242E9">
      <w:rPr>
        <w:rFonts w:ascii="IRNazli" w:hAnsi="IRNazli" w:cs="Bidad Light"/>
        <w:sz w:val="20"/>
        <w:szCs w:val="20"/>
        <w:rtl/>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368D4" w14:textId="77777777" w:rsidR="004937F1" w:rsidRPr="00FF0338" w:rsidRDefault="004937F1" w:rsidP="00E9345E">
    <w:pPr>
      <w:pStyle w:val="Header"/>
      <w:tabs>
        <w:tab w:val="left" w:pos="284"/>
        <w:tab w:val="right" w:pos="6804"/>
      </w:tabs>
      <w:spacing w:after="180"/>
      <w:ind w:left="284" w:right="284" w:firstLine="0"/>
      <w:jc w:val="both"/>
      <w:rPr>
        <w:rFonts w:ascii="IRLotus" w:hAnsi="IRLotus" w:cs="Bidad Light"/>
        <w:sz w:val="20"/>
        <w:szCs w:val="20"/>
        <w:rtl/>
      </w:rPr>
    </w:pPr>
    <w:r w:rsidRPr="00FF0338">
      <w:rPr>
        <w:rFonts w:ascii="IRNazanin" w:hAnsi="IRNazanin" w:cs="Bidad Light"/>
        <w:b/>
        <w:bCs/>
        <w:noProof/>
        <w:sz w:val="20"/>
        <w:szCs w:val="20"/>
        <w:rtl/>
      </w:rPr>
      <mc:AlternateContent>
        <mc:Choice Requires="wps">
          <w:drawing>
            <wp:anchor distT="0" distB="0" distL="114300" distR="114300" simplePos="0" relativeHeight="251666432" behindDoc="0" locked="0" layoutInCell="1" allowOverlap="1" wp14:anchorId="5997F8A4" wp14:editId="362AA0FE">
              <wp:simplePos x="0" y="0"/>
              <wp:positionH relativeFrom="column">
                <wp:posOffset>0</wp:posOffset>
              </wp:positionH>
              <wp:positionV relativeFrom="paragraph">
                <wp:posOffset>288290</wp:posOffset>
              </wp:positionV>
              <wp:extent cx="4500000" cy="0"/>
              <wp:effectExtent l="0" t="19050" r="1524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5314F" id="Straight Connector 12" o:spid="_x0000_s102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FF0338">
      <w:rPr>
        <w:rFonts w:ascii="IRNazanin" w:hAnsi="IRNazanin" w:cs="Bidad Light" w:hint="cs"/>
        <w:b/>
        <w:bCs/>
        <w:sz w:val="20"/>
        <w:szCs w:val="20"/>
        <w:rtl/>
        <w:lang w:bidi="fa-IR"/>
      </w:rPr>
      <w:t>مقدمه</w:t>
    </w:r>
    <w:r w:rsidRPr="00FF0338">
      <w:rPr>
        <w:rFonts w:ascii="IRNazanin" w:hAnsi="IRNazanin" w:cs="Bidad Light"/>
        <w:sz w:val="20"/>
        <w:szCs w:val="20"/>
        <w:rtl/>
      </w:rPr>
      <w:tab/>
    </w:r>
    <w:r w:rsidRPr="00FF0338">
      <w:rPr>
        <w:rFonts w:ascii="IRNazanin" w:hAnsi="IRNazanin" w:cs="Bidad Light" w:hint="cs"/>
        <w:sz w:val="20"/>
        <w:szCs w:val="20"/>
        <w:rtl/>
      </w:rPr>
      <w:tab/>
    </w:r>
    <w:r w:rsidRPr="00FF0338">
      <w:rPr>
        <w:rFonts w:ascii="IRNazli" w:hAnsi="IRNazli" w:cs="Bidad Light"/>
        <w:sz w:val="20"/>
        <w:szCs w:val="20"/>
        <w:rtl/>
      </w:rPr>
      <w:fldChar w:fldCharType="begin"/>
    </w:r>
    <w:r w:rsidRPr="00FF0338">
      <w:rPr>
        <w:rFonts w:ascii="IRNazli" w:hAnsi="IRNazli" w:cs="Bidad Light"/>
        <w:sz w:val="20"/>
        <w:szCs w:val="20"/>
      </w:rPr>
      <w:instrText xml:space="preserve"> PAGE </w:instrText>
    </w:r>
    <w:r w:rsidRPr="00FF0338">
      <w:rPr>
        <w:rFonts w:ascii="IRNazli" w:hAnsi="IRNazli" w:cs="Bidad Light"/>
        <w:sz w:val="20"/>
        <w:szCs w:val="20"/>
        <w:rtl/>
      </w:rPr>
      <w:fldChar w:fldCharType="separate"/>
    </w:r>
    <w:r w:rsidRPr="00FF0338">
      <w:rPr>
        <w:rFonts w:ascii="IRNazli" w:hAnsi="IRNazli" w:cs="Bidad Light"/>
        <w:noProof/>
        <w:sz w:val="20"/>
        <w:szCs w:val="20"/>
        <w:rtl/>
      </w:rPr>
      <w:t>143</w:t>
    </w:r>
    <w:r w:rsidRPr="00FF0338">
      <w:rPr>
        <w:rFonts w:ascii="IRNazli" w:hAnsi="IRNazli" w:cs="Bidad Light"/>
        <w:sz w:val="20"/>
        <w:szCs w:val="20"/>
        <w:rtl/>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B9647" w14:textId="77777777" w:rsidR="004937F1" w:rsidRPr="00862F67" w:rsidRDefault="004937F1" w:rsidP="00E9345E">
    <w:pPr>
      <w:pStyle w:val="Header"/>
      <w:tabs>
        <w:tab w:val="left" w:pos="284"/>
        <w:tab w:val="right" w:pos="6804"/>
      </w:tabs>
      <w:spacing w:after="180"/>
      <w:ind w:left="284" w:right="284" w:firstLine="0"/>
      <w:jc w:val="both"/>
      <w:rPr>
        <w:rFonts w:ascii="IRLotus" w:hAnsi="IRLotus" w:cs="Bidad Light"/>
        <w:sz w:val="20"/>
        <w:szCs w:val="20"/>
        <w:rtl/>
      </w:rPr>
    </w:pPr>
    <w:r w:rsidRPr="00862F67">
      <w:rPr>
        <w:rFonts w:ascii="IRNazanin" w:hAnsi="IRNazanin" w:cs="Bidad Light"/>
        <w:b/>
        <w:bCs/>
        <w:noProof/>
        <w:sz w:val="20"/>
        <w:szCs w:val="20"/>
        <w:rtl/>
      </w:rPr>
      <mc:AlternateContent>
        <mc:Choice Requires="wps">
          <w:drawing>
            <wp:anchor distT="0" distB="0" distL="114300" distR="114300" simplePos="0" relativeHeight="251667456" behindDoc="0" locked="0" layoutInCell="1" allowOverlap="1" wp14:anchorId="1C6F12F5" wp14:editId="6C36FCF2">
              <wp:simplePos x="0" y="0"/>
              <wp:positionH relativeFrom="column">
                <wp:posOffset>0</wp:posOffset>
              </wp:positionH>
              <wp:positionV relativeFrom="paragraph">
                <wp:posOffset>288290</wp:posOffset>
              </wp:positionV>
              <wp:extent cx="4500000" cy="0"/>
              <wp:effectExtent l="0" t="19050" r="1524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8CAE5" id="Straight Connector 13"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862F67">
      <w:rPr>
        <w:rFonts w:ascii="IRNazanin" w:hAnsi="IRNazanin" w:cs="Bidad Light" w:hint="cs"/>
        <w:b/>
        <w:bCs/>
        <w:sz w:val="20"/>
        <w:szCs w:val="20"/>
        <w:rtl/>
        <w:lang w:bidi="fa-IR"/>
      </w:rPr>
      <w:t>فصل اول: دلیل نخست، قرآن</w:t>
    </w:r>
    <w:r w:rsidRPr="00862F67">
      <w:rPr>
        <w:rFonts w:ascii="IRNazanin" w:hAnsi="IRNazanin" w:cs="Bidad Light"/>
        <w:sz w:val="20"/>
        <w:szCs w:val="20"/>
        <w:rtl/>
      </w:rPr>
      <w:tab/>
    </w:r>
    <w:r w:rsidRPr="00862F67">
      <w:rPr>
        <w:rFonts w:ascii="IRNazanin" w:hAnsi="IRNazanin" w:cs="Bidad Light" w:hint="cs"/>
        <w:sz w:val="20"/>
        <w:szCs w:val="20"/>
        <w:rtl/>
      </w:rPr>
      <w:tab/>
    </w:r>
    <w:r w:rsidRPr="00862F67">
      <w:rPr>
        <w:rFonts w:ascii="IRNazli" w:hAnsi="IRNazli" w:cs="Bidad Light"/>
        <w:sz w:val="20"/>
        <w:szCs w:val="20"/>
        <w:rtl/>
      </w:rPr>
      <w:fldChar w:fldCharType="begin"/>
    </w:r>
    <w:r w:rsidRPr="00862F67">
      <w:rPr>
        <w:rFonts w:ascii="IRNazli" w:hAnsi="IRNazli" w:cs="Bidad Light"/>
        <w:sz w:val="20"/>
        <w:szCs w:val="20"/>
      </w:rPr>
      <w:instrText xml:space="preserve"> PAGE </w:instrText>
    </w:r>
    <w:r w:rsidRPr="00862F67">
      <w:rPr>
        <w:rFonts w:ascii="IRNazli" w:hAnsi="IRNazli" w:cs="Bidad Light"/>
        <w:sz w:val="20"/>
        <w:szCs w:val="20"/>
        <w:rtl/>
      </w:rPr>
      <w:fldChar w:fldCharType="separate"/>
    </w:r>
    <w:r w:rsidRPr="00862F67">
      <w:rPr>
        <w:rFonts w:ascii="IRNazli" w:hAnsi="IRNazli" w:cs="Bidad Light"/>
        <w:noProof/>
        <w:sz w:val="20"/>
        <w:szCs w:val="20"/>
        <w:rtl/>
      </w:rPr>
      <w:t>155</w:t>
    </w:r>
    <w:r w:rsidRPr="00862F67">
      <w:rPr>
        <w:rFonts w:ascii="IRNazli" w:hAnsi="IRNazli" w:cs="Bidad Light"/>
        <w:sz w:val="20"/>
        <w:szCs w:val="20"/>
        <w:rtl/>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81DF8" w14:textId="77777777" w:rsidR="004937F1" w:rsidRPr="00E17452" w:rsidRDefault="004937F1" w:rsidP="008C5BF0">
    <w:pPr>
      <w:pStyle w:val="Header"/>
      <w:tabs>
        <w:tab w:val="left" w:pos="284"/>
        <w:tab w:val="right" w:pos="6804"/>
      </w:tabs>
      <w:spacing w:after="180"/>
      <w:ind w:left="284" w:right="284" w:firstLine="0"/>
      <w:jc w:val="both"/>
      <w:rPr>
        <w:rFonts w:ascii="IRLotus" w:hAnsi="IRLotus" w:cs="Bidad Light"/>
        <w:sz w:val="20"/>
        <w:szCs w:val="20"/>
        <w:rtl/>
      </w:rPr>
    </w:pPr>
    <w:r w:rsidRPr="00E17452">
      <w:rPr>
        <w:rFonts w:ascii="IRNazanin" w:hAnsi="IRNazanin" w:cs="Bidad Light"/>
        <w:b/>
        <w:bCs/>
        <w:noProof/>
        <w:sz w:val="20"/>
        <w:szCs w:val="20"/>
        <w:rtl/>
      </w:rPr>
      <mc:AlternateContent>
        <mc:Choice Requires="wps">
          <w:drawing>
            <wp:anchor distT="0" distB="0" distL="114300" distR="114300" simplePos="0" relativeHeight="251668480" behindDoc="0" locked="0" layoutInCell="1" allowOverlap="1" wp14:anchorId="1492B5BF" wp14:editId="5B530E2B">
              <wp:simplePos x="0" y="0"/>
              <wp:positionH relativeFrom="column">
                <wp:posOffset>0</wp:posOffset>
              </wp:positionH>
              <wp:positionV relativeFrom="paragraph">
                <wp:posOffset>288290</wp:posOffset>
              </wp:positionV>
              <wp:extent cx="4500000" cy="0"/>
              <wp:effectExtent l="0" t="19050" r="1524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464BD" id="Straight Connector 14"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E17452">
      <w:rPr>
        <w:rFonts w:ascii="IRNazanin" w:hAnsi="IRNazanin" w:cs="Bidad Light" w:hint="cs"/>
        <w:b/>
        <w:bCs/>
        <w:sz w:val="20"/>
        <w:szCs w:val="20"/>
        <w:rtl/>
        <w:lang w:bidi="fa-IR"/>
      </w:rPr>
      <w:t xml:space="preserve">فصل </w:t>
    </w:r>
    <w:r w:rsidRPr="00E17452">
      <w:rPr>
        <w:rFonts w:ascii="IRNazanin" w:hAnsi="IRNazanin" w:cs="Bidad Light" w:hint="cs"/>
        <w:b/>
        <w:bCs/>
        <w:sz w:val="20"/>
        <w:szCs w:val="20"/>
        <w:rtl/>
        <w:lang w:bidi="fa-IR"/>
      </w:rPr>
      <w:t>دوم: دلیل دوم، سنت</w:t>
    </w:r>
    <w:r w:rsidRPr="00E17452">
      <w:rPr>
        <w:rFonts w:ascii="IRNazanin" w:hAnsi="IRNazanin" w:cs="Bidad Light"/>
        <w:sz w:val="20"/>
        <w:szCs w:val="20"/>
        <w:rtl/>
      </w:rPr>
      <w:tab/>
    </w:r>
    <w:r w:rsidRPr="00E17452">
      <w:rPr>
        <w:rFonts w:ascii="IRNazanin" w:hAnsi="IRNazanin" w:cs="Bidad Light" w:hint="cs"/>
        <w:sz w:val="20"/>
        <w:szCs w:val="20"/>
        <w:rtl/>
      </w:rPr>
      <w:tab/>
    </w:r>
    <w:r w:rsidRPr="00E17452">
      <w:rPr>
        <w:rFonts w:ascii="IRNazli" w:hAnsi="IRNazli" w:cs="Bidad Light"/>
        <w:sz w:val="20"/>
        <w:szCs w:val="20"/>
        <w:rtl/>
      </w:rPr>
      <w:fldChar w:fldCharType="begin"/>
    </w:r>
    <w:r w:rsidRPr="00E17452">
      <w:rPr>
        <w:rFonts w:ascii="IRNazli" w:hAnsi="IRNazli" w:cs="Bidad Light"/>
        <w:sz w:val="20"/>
        <w:szCs w:val="20"/>
      </w:rPr>
      <w:instrText xml:space="preserve"> PAGE </w:instrText>
    </w:r>
    <w:r w:rsidRPr="00E17452">
      <w:rPr>
        <w:rFonts w:ascii="IRNazli" w:hAnsi="IRNazli" w:cs="Bidad Light"/>
        <w:sz w:val="20"/>
        <w:szCs w:val="20"/>
        <w:rtl/>
      </w:rPr>
      <w:fldChar w:fldCharType="separate"/>
    </w:r>
    <w:r w:rsidRPr="00E17452">
      <w:rPr>
        <w:rFonts w:ascii="IRNazli" w:hAnsi="IRNazli" w:cs="Bidad Light"/>
        <w:noProof/>
        <w:sz w:val="20"/>
        <w:szCs w:val="20"/>
        <w:rtl/>
      </w:rPr>
      <w:t>175</w:t>
    </w:r>
    <w:r w:rsidRPr="00E17452">
      <w:rPr>
        <w:rFonts w:ascii="IRNazli" w:hAnsi="IRNazli" w:cs="Bidad Light"/>
        <w:sz w:val="20"/>
        <w:szCs w:val="20"/>
        <w:rtl/>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ED067" w14:textId="77777777" w:rsidR="004937F1" w:rsidRPr="00467749" w:rsidRDefault="004937F1" w:rsidP="00C030BC">
    <w:pPr>
      <w:pStyle w:val="Header"/>
      <w:tabs>
        <w:tab w:val="left" w:pos="284"/>
        <w:tab w:val="right" w:pos="6804"/>
      </w:tabs>
      <w:spacing w:after="180"/>
      <w:ind w:left="284" w:right="284" w:firstLine="0"/>
      <w:jc w:val="both"/>
      <w:rPr>
        <w:rFonts w:ascii="IRLotus" w:hAnsi="IRLotus" w:cs="Bidad Light"/>
        <w:sz w:val="20"/>
        <w:szCs w:val="20"/>
        <w:rtl/>
      </w:rPr>
    </w:pPr>
    <w:r w:rsidRPr="00467749">
      <w:rPr>
        <w:rFonts w:ascii="IRNazanin" w:hAnsi="IRNazanin" w:cs="Bidad Light"/>
        <w:b/>
        <w:bCs/>
        <w:noProof/>
        <w:sz w:val="20"/>
        <w:szCs w:val="20"/>
        <w:rtl/>
      </w:rPr>
      <mc:AlternateContent>
        <mc:Choice Requires="wps">
          <w:drawing>
            <wp:anchor distT="0" distB="0" distL="114300" distR="114300" simplePos="0" relativeHeight="251669504" behindDoc="0" locked="0" layoutInCell="1" allowOverlap="1" wp14:anchorId="1C5360CA" wp14:editId="45B4DEB4">
              <wp:simplePos x="0" y="0"/>
              <wp:positionH relativeFrom="column">
                <wp:posOffset>0</wp:posOffset>
              </wp:positionH>
              <wp:positionV relativeFrom="paragraph">
                <wp:posOffset>288290</wp:posOffset>
              </wp:positionV>
              <wp:extent cx="4500000" cy="0"/>
              <wp:effectExtent l="0" t="19050" r="1524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B2295" id="Straight Connector 15" o:spid="_x0000_s1026" style="position:absolute;left:0;text-align:lef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467749">
      <w:rPr>
        <w:rFonts w:ascii="IRNazanin" w:hAnsi="IRNazanin" w:cs="Bidad Light" w:hint="cs"/>
        <w:b/>
        <w:bCs/>
        <w:sz w:val="20"/>
        <w:szCs w:val="20"/>
        <w:rtl/>
        <w:lang w:bidi="fa-IR"/>
      </w:rPr>
      <w:t xml:space="preserve">فصل </w:t>
    </w:r>
    <w:r w:rsidRPr="00467749">
      <w:rPr>
        <w:rFonts w:ascii="IRNazanin" w:hAnsi="IRNazanin" w:cs="Bidad Light" w:hint="cs"/>
        <w:b/>
        <w:bCs/>
        <w:sz w:val="20"/>
        <w:szCs w:val="20"/>
        <w:rtl/>
        <w:lang w:bidi="fa-IR"/>
      </w:rPr>
      <w:t>سوم: دلیل سوم، اجماع</w:t>
    </w:r>
    <w:r w:rsidRPr="00467749">
      <w:rPr>
        <w:rFonts w:ascii="IRNazanin" w:hAnsi="IRNazanin" w:cs="Bidad Light"/>
        <w:sz w:val="20"/>
        <w:szCs w:val="20"/>
        <w:rtl/>
      </w:rPr>
      <w:tab/>
    </w:r>
    <w:r w:rsidRPr="00467749">
      <w:rPr>
        <w:rFonts w:ascii="IRNazanin" w:hAnsi="IRNazanin" w:cs="Bidad Light" w:hint="cs"/>
        <w:sz w:val="20"/>
        <w:szCs w:val="20"/>
        <w:rtl/>
      </w:rPr>
      <w:tab/>
    </w:r>
    <w:r w:rsidRPr="00467749">
      <w:rPr>
        <w:rFonts w:ascii="IRNazli" w:hAnsi="IRNazli" w:cs="Bidad Light"/>
        <w:sz w:val="20"/>
        <w:szCs w:val="20"/>
        <w:rtl/>
      </w:rPr>
      <w:fldChar w:fldCharType="begin"/>
    </w:r>
    <w:r w:rsidRPr="00467749">
      <w:rPr>
        <w:rFonts w:ascii="IRNazli" w:hAnsi="IRNazli" w:cs="Bidad Light"/>
        <w:sz w:val="20"/>
        <w:szCs w:val="20"/>
      </w:rPr>
      <w:instrText xml:space="preserve"> PAGE </w:instrText>
    </w:r>
    <w:r w:rsidRPr="00467749">
      <w:rPr>
        <w:rFonts w:ascii="IRNazli" w:hAnsi="IRNazli" w:cs="Bidad Light"/>
        <w:sz w:val="20"/>
        <w:szCs w:val="20"/>
        <w:rtl/>
      </w:rPr>
      <w:fldChar w:fldCharType="separate"/>
    </w:r>
    <w:r w:rsidRPr="00467749">
      <w:rPr>
        <w:rFonts w:ascii="IRNazli" w:hAnsi="IRNazli" w:cs="Bidad Light"/>
        <w:noProof/>
        <w:sz w:val="20"/>
        <w:szCs w:val="20"/>
        <w:rtl/>
      </w:rPr>
      <w:t>191</w:t>
    </w:r>
    <w:r w:rsidRPr="00467749">
      <w:rPr>
        <w:rFonts w:ascii="IRNazli" w:hAnsi="IRNazli" w:cs="Bidad Light"/>
        <w:sz w:val="20"/>
        <w:szCs w:val="20"/>
        <w:rtl/>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FDA5F" w14:textId="77777777" w:rsidR="004937F1" w:rsidRPr="00BA7DF3" w:rsidRDefault="004937F1" w:rsidP="00C04451">
    <w:pPr>
      <w:pStyle w:val="Header"/>
      <w:tabs>
        <w:tab w:val="left" w:pos="284"/>
        <w:tab w:val="right" w:pos="6804"/>
      </w:tabs>
      <w:spacing w:after="180"/>
      <w:ind w:left="284" w:right="284" w:firstLine="0"/>
      <w:jc w:val="both"/>
      <w:rPr>
        <w:rFonts w:ascii="IRLotus" w:hAnsi="IRLotus" w:cs="Bidad Light"/>
        <w:sz w:val="20"/>
        <w:szCs w:val="20"/>
        <w:rtl/>
      </w:rPr>
    </w:pPr>
    <w:r w:rsidRPr="00BA7DF3">
      <w:rPr>
        <w:rFonts w:ascii="IRNazanin" w:hAnsi="IRNazanin" w:cs="Bidad Light"/>
        <w:b/>
        <w:bCs/>
        <w:noProof/>
        <w:sz w:val="20"/>
        <w:szCs w:val="20"/>
        <w:rtl/>
      </w:rPr>
      <mc:AlternateContent>
        <mc:Choice Requires="wps">
          <w:drawing>
            <wp:anchor distT="0" distB="0" distL="114300" distR="114300" simplePos="0" relativeHeight="251671552" behindDoc="0" locked="0" layoutInCell="1" allowOverlap="1" wp14:anchorId="46D07782" wp14:editId="46858114">
              <wp:simplePos x="0" y="0"/>
              <wp:positionH relativeFrom="column">
                <wp:posOffset>0</wp:posOffset>
              </wp:positionH>
              <wp:positionV relativeFrom="paragraph">
                <wp:posOffset>288290</wp:posOffset>
              </wp:positionV>
              <wp:extent cx="4500000" cy="0"/>
              <wp:effectExtent l="0" t="19050" r="1524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05EA6" id="Straight Connector 16"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BA7DF3">
      <w:rPr>
        <w:rFonts w:ascii="IRNazanin" w:hAnsi="IRNazanin" w:cs="Bidad Light" w:hint="cs"/>
        <w:b/>
        <w:bCs/>
        <w:sz w:val="20"/>
        <w:szCs w:val="20"/>
        <w:rtl/>
        <w:lang w:bidi="fa-IR"/>
      </w:rPr>
      <w:t xml:space="preserve">فصل </w:t>
    </w:r>
    <w:r w:rsidRPr="00BA7DF3">
      <w:rPr>
        <w:rFonts w:ascii="IRNazanin" w:hAnsi="IRNazanin" w:cs="Bidad Light" w:hint="cs"/>
        <w:b/>
        <w:bCs/>
        <w:sz w:val="20"/>
        <w:szCs w:val="20"/>
        <w:rtl/>
        <w:lang w:bidi="fa-IR"/>
      </w:rPr>
      <w:t>چهارم: دلیل چهارم، قیاس</w:t>
    </w:r>
    <w:r w:rsidRPr="00BA7DF3">
      <w:rPr>
        <w:rFonts w:ascii="IRNazanin" w:hAnsi="IRNazanin" w:cs="Bidad Light"/>
        <w:sz w:val="20"/>
        <w:szCs w:val="20"/>
        <w:rtl/>
      </w:rPr>
      <w:tab/>
    </w:r>
    <w:r w:rsidRPr="00BA7DF3">
      <w:rPr>
        <w:rFonts w:ascii="IRNazanin" w:hAnsi="IRNazanin" w:cs="Bidad Light" w:hint="cs"/>
        <w:sz w:val="20"/>
        <w:szCs w:val="20"/>
        <w:rtl/>
      </w:rPr>
      <w:tab/>
    </w:r>
    <w:r w:rsidRPr="00BA7DF3">
      <w:rPr>
        <w:rFonts w:ascii="IRNazli" w:hAnsi="IRNazli" w:cs="Bidad Light"/>
        <w:sz w:val="20"/>
        <w:szCs w:val="20"/>
        <w:rtl/>
      </w:rPr>
      <w:fldChar w:fldCharType="begin"/>
    </w:r>
    <w:r w:rsidRPr="00BA7DF3">
      <w:rPr>
        <w:rFonts w:ascii="IRNazli" w:hAnsi="IRNazli" w:cs="Bidad Light"/>
        <w:sz w:val="20"/>
        <w:szCs w:val="20"/>
      </w:rPr>
      <w:instrText xml:space="preserve"> PAGE </w:instrText>
    </w:r>
    <w:r w:rsidRPr="00BA7DF3">
      <w:rPr>
        <w:rFonts w:ascii="IRNazli" w:hAnsi="IRNazli" w:cs="Bidad Light"/>
        <w:sz w:val="20"/>
        <w:szCs w:val="20"/>
        <w:rtl/>
      </w:rPr>
      <w:fldChar w:fldCharType="separate"/>
    </w:r>
    <w:r w:rsidRPr="00BA7DF3">
      <w:rPr>
        <w:rFonts w:ascii="IRNazli" w:hAnsi="IRNazli" w:cs="Bidad Light"/>
        <w:noProof/>
        <w:sz w:val="20"/>
        <w:szCs w:val="20"/>
        <w:rtl/>
      </w:rPr>
      <w:t>233</w:t>
    </w:r>
    <w:r w:rsidRPr="00BA7DF3">
      <w:rPr>
        <w:rFonts w:ascii="IRNazli" w:hAnsi="IRNazli" w:cs="Bidad Light"/>
        <w:sz w:val="20"/>
        <w:szCs w:val="20"/>
        <w:rtl/>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74EF1" w14:textId="77777777" w:rsidR="004937F1" w:rsidRPr="003427E2" w:rsidRDefault="004937F1" w:rsidP="005220C8">
    <w:pPr>
      <w:pStyle w:val="Header"/>
      <w:tabs>
        <w:tab w:val="left" w:pos="284"/>
        <w:tab w:val="right" w:pos="6804"/>
      </w:tabs>
      <w:spacing w:after="180"/>
      <w:ind w:left="284" w:right="284" w:firstLine="0"/>
      <w:jc w:val="both"/>
      <w:rPr>
        <w:rFonts w:ascii="IRLotus" w:hAnsi="IRLotus" w:cs="Bidad Light"/>
        <w:sz w:val="20"/>
        <w:szCs w:val="20"/>
        <w:rtl/>
      </w:rPr>
    </w:pPr>
    <w:r w:rsidRPr="003427E2">
      <w:rPr>
        <w:rFonts w:ascii="IRNazanin" w:hAnsi="IRNazanin" w:cs="Bidad Light"/>
        <w:b/>
        <w:bCs/>
        <w:noProof/>
        <w:sz w:val="20"/>
        <w:szCs w:val="20"/>
        <w:rtl/>
      </w:rPr>
      <mc:AlternateContent>
        <mc:Choice Requires="wps">
          <w:drawing>
            <wp:anchor distT="0" distB="0" distL="114300" distR="114300" simplePos="0" relativeHeight="251673600" behindDoc="0" locked="0" layoutInCell="1" allowOverlap="1" wp14:anchorId="0AB5C7B7" wp14:editId="7ABB7D16">
              <wp:simplePos x="0" y="0"/>
              <wp:positionH relativeFrom="column">
                <wp:posOffset>0</wp:posOffset>
              </wp:positionH>
              <wp:positionV relativeFrom="paragraph">
                <wp:posOffset>288290</wp:posOffset>
              </wp:positionV>
              <wp:extent cx="4500000" cy="0"/>
              <wp:effectExtent l="0" t="19050" r="1524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081A8" id="Straight Connector 17"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3427E2">
      <w:rPr>
        <w:rFonts w:ascii="IRNazanin" w:hAnsi="IRNazanin" w:cs="Bidad Light" w:hint="cs"/>
        <w:b/>
        <w:bCs/>
        <w:sz w:val="20"/>
        <w:szCs w:val="20"/>
        <w:rtl/>
        <w:lang w:bidi="fa-IR"/>
      </w:rPr>
      <w:t xml:space="preserve">فصل </w:t>
    </w:r>
    <w:r w:rsidRPr="003427E2">
      <w:rPr>
        <w:rFonts w:ascii="IRNazanin" w:hAnsi="IRNazanin" w:cs="Bidad Light" w:hint="cs"/>
        <w:b/>
        <w:bCs/>
        <w:sz w:val="20"/>
        <w:szCs w:val="20"/>
        <w:rtl/>
        <w:lang w:bidi="fa-IR"/>
      </w:rPr>
      <w:t>پنجم: دلیل پنجم، استحسان</w:t>
    </w:r>
    <w:r w:rsidRPr="003427E2">
      <w:rPr>
        <w:rFonts w:ascii="IRNazanin" w:hAnsi="IRNazanin" w:cs="Bidad Light"/>
        <w:sz w:val="20"/>
        <w:szCs w:val="20"/>
        <w:rtl/>
      </w:rPr>
      <w:tab/>
    </w:r>
    <w:r w:rsidRPr="003427E2">
      <w:rPr>
        <w:rFonts w:ascii="IRNazanin" w:hAnsi="IRNazanin" w:cs="Bidad Light" w:hint="cs"/>
        <w:sz w:val="20"/>
        <w:szCs w:val="20"/>
        <w:rtl/>
      </w:rPr>
      <w:tab/>
    </w:r>
    <w:r w:rsidRPr="003427E2">
      <w:rPr>
        <w:rFonts w:ascii="IRNazli" w:hAnsi="IRNazli" w:cs="Bidad Light"/>
        <w:sz w:val="20"/>
        <w:szCs w:val="20"/>
        <w:rtl/>
      </w:rPr>
      <w:fldChar w:fldCharType="begin"/>
    </w:r>
    <w:r w:rsidRPr="003427E2">
      <w:rPr>
        <w:rFonts w:ascii="IRNazli" w:hAnsi="IRNazli" w:cs="Bidad Light"/>
        <w:sz w:val="20"/>
        <w:szCs w:val="20"/>
      </w:rPr>
      <w:instrText xml:space="preserve"> PAGE </w:instrText>
    </w:r>
    <w:r w:rsidRPr="003427E2">
      <w:rPr>
        <w:rFonts w:ascii="IRNazli" w:hAnsi="IRNazli" w:cs="Bidad Light"/>
        <w:sz w:val="20"/>
        <w:szCs w:val="20"/>
        <w:rtl/>
      </w:rPr>
      <w:fldChar w:fldCharType="separate"/>
    </w:r>
    <w:r w:rsidRPr="003427E2">
      <w:rPr>
        <w:rFonts w:ascii="IRNazli" w:hAnsi="IRNazli" w:cs="Bidad Light"/>
        <w:noProof/>
        <w:sz w:val="20"/>
        <w:szCs w:val="20"/>
        <w:rtl/>
      </w:rPr>
      <w:t>239</w:t>
    </w:r>
    <w:r w:rsidRPr="003427E2">
      <w:rPr>
        <w:rFonts w:ascii="IRNazli" w:hAnsi="IRNazli" w:cs="Bidad Light"/>
        <w:sz w:val="20"/>
        <w:szCs w:val="20"/>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C61E1" w14:textId="5A541824" w:rsidR="004937F1" w:rsidRPr="005E2A06" w:rsidRDefault="004937F1" w:rsidP="00DA11A1">
    <w:pPr>
      <w:pStyle w:val="Header"/>
      <w:ind w:left="284" w:right="284"/>
      <w:jc w:val="both"/>
      <w:rPr>
        <w:rFonts w:ascii="B Compset" w:hAnsi="B Compset" w:cs="B Zar"/>
        <w:sz w:val="20"/>
        <w:szCs w:val="20"/>
        <w:rtl/>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C6ED5" w14:textId="77777777" w:rsidR="004937F1" w:rsidRPr="003427E2" w:rsidRDefault="004937F1" w:rsidP="005220C8">
    <w:pPr>
      <w:pStyle w:val="Header"/>
      <w:tabs>
        <w:tab w:val="left" w:pos="284"/>
        <w:tab w:val="right" w:pos="6804"/>
      </w:tabs>
      <w:spacing w:after="180"/>
      <w:ind w:left="284" w:right="284" w:firstLine="0"/>
      <w:jc w:val="both"/>
      <w:rPr>
        <w:rFonts w:ascii="IRLotus" w:hAnsi="IRLotus" w:cs="Bidad Light"/>
        <w:sz w:val="20"/>
        <w:szCs w:val="20"/>
        <w:rtl/>
      </w:rPr>
    </w:pPr>
    <w:r w:rsidRPr="003427E2">
      <w:rPr>
        <w:rFonts w:ascii="IRNazanin" w:hAnsi="IRNazanin" w:cs="Bidad Light"/>
        <w:b/>
        <w:bCs/>
        <w:noProof/>
        <w:sz w:val="20"/>
        <w:szCs w:val="20"/>
        <w:rtl/>
      </w:rPr>
      <mc:AlternateContent>
        <mc:Choice Requires="wps">
          <w:drawing>
            <wp:anchor distT="0" distB="0" distL="114300" distR="114300" simplePos="0" relativeHeight="251674624" behindDoc="0" locked="0" layoutInCell="1" allowOverlap="1" wp14:anchorId="05BAAB62" wp14:editId="654D81C7">
              <wp:simplePos x="0" y="0"/>
              <wp:positionH relativeFrom="column">
                <wp:posOffset>0</wp:posOffset>
              </wp:positionH>
              <wp:positionV relativeFrom="paragraph">
                <wp:posOffset>288290</wp:posOffset>
              </wp:positionV>
              <wp:extent cx="4500000" cy="0"/>
              <wp:effectExtent l="0" t="19050" r="1524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46801" id="Straight Connector 18" o:spid="_x0000_s1026"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3427E2">
      <w:rPr>
        <w:rFonts w:ascii="IRNazanin" w:hAnsi="IRNazanin" w:cs="Bidad Light" w:hint="cs"/>
        <w:b/>
        <w:bCs/>
        <w:sz w:val="20"/>
        <w:szCs w:val="20"/>
        <w:rtl/>
        <w:lang w:bidi="fa-IR"/>
      </w:rPr>
      <w:t xml:space="preserve">فصل </w:t>
    </w:r>
    <w:r w:rsidRPr="003427E2">
      <w:rPr>
        <w:rFonts w:ascii="IRNazanin" w:hAnsi="IRNazanin" w:cs="Bidad Light" w:hint="cs"/>
        <w:b/>
        <w:bCs/>
        <w:sz w:val="20"/>
        <w:szCs w:val="20"/>
        <w:rtl/>
        <w:lang w:bidi="fa-IR"/>
      </w:rPr>
      <w:t>ششم: دلیل ششم، مصلحت مرسَلَه</w:t>
    </w:r>
    <w:r w:rsidRPr="003427E2">
      <w:rPr>
        <w:rFonts w:ascii="IRNazanin" w:hAnsi="IRNazanin" w:cs="Bidad Light"/>
        <w:sz w:val="20"/>
        <w:szCs w:val="20"/>
        <w:rtl/>
      </w:rPr>
      <w:tab/>
    </w:r>
    <w:r w:rsidRPr="003427E2">
      <w:rPr>
        <w:rFonts w:ascii="IRNazanin" w:hAnsi="IRNazanin" w:cs="Bidad Light" w:hint="cs"/>
        <w:sz w:val="20"/>
        <w:szCs w:val="20"/>
        <w:rtl/>
      </w:rPr>
      <w:tab/>
    </w:r>
    <w:r w:rsidRPr="003427E2">
      <w:rPr>
        <w:rFonts w:ascii="IRNazli" w:hAnsi="IRNazli" w:cs="Bidad Light"/>
        <w:sz w:val="20"/>
        <w:szCs w:val="20"/>
        <w:rtl/>
      </w:rPr>
      <w:fldChar w:fldCharType="begin"/>
    </w:r>
    <w:r w:rsidRPr="003427E2">
      <w:rPr>
        <w:rFonts w:ascii="IRNazli" w:hAnsi="IRNazli" w:cs="Bidad Light"/>
        <w:sz w:val="20"/>
        <w:szCs w:val="20"/>
      </w:rPr>
      <w:instrText xml:space="preserve"> PAGE </w:instrText>
    </w:r>
    <w:r w:rsidRPr="003427E2">
      <w:rPr>
        <w:rFonts w:ascii="IRNazli" w:hAnsi="IRNazli" w:cs="Bidad Light"/>
        <w:sz w:val="20"/>
        <w:szCs w:val="20"/>
        <w:rtl/>
      </w:rPr>
      <w:fldChar w:fldCharType="separate"/>
    </w:r>
    <w:r w:rsidRPr="003427E2">
      <w:rPr>
        <w:rFonts w:ascii="IRNazli" w:hAnsi="IRNazli" w:cs="Bidad Light"/>
        <w:noProof/>
        <w:sz w:val="20"/>
        <w:szCs w:val="20"/>
        <w:rtl/>
      </w:rPr>
      <w:t>249</w:t>
    </w:r>
    <w:r w:rsidRPr="003427E2">
      <w:rPr>
        <w:rFonts w:ascii="IRNazli" w:hAnsi="IRNazli" w:cs="Bidad Light"/>
        <w:sz w:val="20"/>
        <w:szCs w:val="20"/>
        <w:rtl/>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ED865" w14:textId="77777777" w:rsidR="004937F1" w:rsidRPr="002F559E" w:rsidRDefault="004937F1" w:rsidP="005220C8">
    <w:pPr>
      <w:pStyle w:val="Header"/>
      <w:tabs>
        <w:tab w:val="left" w:pos="284"/>
        <w:tab w:val="right" w:pos="6804"/>
      </w:tabs>
      <w:spacing w:after="180"/>
      <w:ind w:left="284" w:right="284" w:firstLine="0"/>
      <w:jc w:val="both"/>
      <w:rPr>
        <w:rFonts w:ascii="IRLotus" w:hAnsi="IRLotus" w:cs="Bidad Light"/>
        <w:sz w:val="20"/>
        <w:szCs w:val="20"/>
        <w:rtl/>
      </w:rPr>
    </w:pPr>
    <w:r w:rsidRPr="002F559E">
      <w:rPr>
        <w:rFonts w:ascii="IRNazanin" w:hAnsi="IRNazanin" w:cs="Bidad Light"/>
        <w:b/>
        <w:bCs/>
        <w:noProof/>
        <w:sz w:val="20"/>
        <w:szCs w:val="20"/>
        <w:rtl/>
      </w:rPr>
      <mc:AlternateContent>
        <mc:Choice Requires="wps">
          <w:drawing>
            <wp:anchor distT="0" distB="0" distL="114300" distR="114300" simplePos="0" relativeHeight="251675648" behindDoc="0" locked="0" layoutInCell="1" allowOverlap="1" wp14:anchorId="69788B74" wp14:editId="508ACB03">
              <wp:simplePos x="0" y="0"/>
              <wp:positionH relativeFrom="column">
                <wp:posOffset>0</wp:posOffset>
              </wp:positionH>
              <wp:positionV relativeFrom="paragraph">
                <wp:posOffset>288290</wp:posOffset>
              </wp:positionV>
              <wp:extent cx="4500000" cy="0"/>
              <wp:effectExtent l="0" t="19050" r="1524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ECE6F" id="Straight Connector 19"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2F559E">
      <w:rPr>
        <w:rFonts w:ascii="IRNazanin" w:hAnsi="IRNazanin" w:cs="Bidad Light" w:hint="cs"/>
        <w:b/>
        <w:bCs/>
        <w:sz w:val="20"/>
        <w:szCs w:val="20"/>
        <w:rtl/>
        <w:lang w:bidi="fa-IR"/>
      </w:rPr>
      <w:t>فصل هفتم: دلیل هفتم، سدّ ذرایع</w:t>
    </w:r>
    <w:r w:rsidRPr="002F559E">
      <w:rPr>
        <w:rFonts w:ascii="IRNazanin" w:hAnsi="IRNazanin" w:cs="Bidad Light"/>
        <w:sz w:val="20"/>
        <w:szCs w:val="20"/>
        <w:rtl/>
      </w:rPr>
      <w:tab/>
    </w:r>
    <w:r w:rsidRPr="002F559E">
      <w:rPr>
        <w:rFonts w:ascii="IRNazanin" w:hAnsi="IRNazanin" w:cs="Bidad Light" w:hint="cs"/>
        <w:sz w:val="20"/>
        <w:szCs w:val="20"/>
        <w:rtl/>
      </w:rPr>
      <w:tab/>
    </w:r>
    <w:r w:rsidRPr="002F559E">
      <w:rPr>
        <w:rFonts w:ascii="IRNazli" w:hAnsi="IRNazli" w:cs="Bidad Light"/>
        <w:sz w:val="20"/>
        <w:szCs w:val="20"/>
        <w:rtl/>
      </w:rPr>
      <w:fldChar w:fldCharType="begin"/>
    </w:r>
    <w:r w:rsidRPr="002F559E">
      <w:rPr>
        <w:rFonts w:ascii="IRNazli" w:hAnsi="IRNazli" w:cs="Bidad Light"/>
        <w:sz w:val="20"/>
        <w:szCs w:val="20"/>
      </w:rPr>
      <w:instrText xml:space="preserve"> PAGE </w:instrText>
    </w:r>
    <w:r w:rsidRPr="002F559E">
      <w:rPr>
        <w:rFonts w:ascii="IRNazli" w:hAnsi="IRNazli" w:cs="Bidad Light"/>
        <w:sz w:val="20"/>
        <w:szCs w:val="20"/>
        <w:rtl/>
      </w:rPr>
      <w:fldChar w:fldCharType="separate"/>
    </w:r>
    <w:r w:rsidRPr="002F559E">
      <w:rPr>
        <w:rFonts w:ascii="IRNazli" w:hAnsi="IRNazli" w:cs="Bidad Light"/>
        <w:noProof/>
        <w:sz w:val="20"/>
        <w:szCs w:val="20"/>
        <w:rtl/>
      </w:rPr>
      <w:t>257</w:t>
    </w:r>
    <w:r w:rsidRPr="002F559E">
      <w:rPr>
        <w:rFonts w:ascii="IRNazli" w:hAnsi="IRNazli" w:cs="Bidad Light"/>
        <w:sz w:val="20"/>
        <w:szCs w:val="20"/>
        <w:rtl/>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8B9A6" w14:textId="77777777" w:rsidR="004937F1" w:rsidRPr="002F559E" w:rsidRDefault="004937F1" w:rsidP="005220C8">
    <w:pPr>
      <w:pStyle w:val="Header"/>
      <w:tabs>
        <w:tab w:val="left" w:pos="284"/>
        <w:tab w:val="right" w:pos="6804"/>
      </w:tabs>
      <w:spacing w:after="180"/>
      <w:ind w:left="284" w:right="284" w:firstLine="0"/>
      <w:jc w:val="both"/>
      <w:rPr>
        <w:rFonts w:ascii="IRLotus" w:hAnsi="IRLotus" w:cs="Bidad Light"/>
        <w:sz w:val="20"/>
        <w:szCs w:val="20"/>
        <w:rtl/>
      </w:rPr>
    </w:pPr>
    <w:r w:rsidRPr="002F559E">
      <w:rPr>
        <w:rFonts w:ascii="IRNazanin" w:hAnsi="IRNazanin" w:cs="Bidad Light"/>
        <w:b/>
        <w:bCs/>
        <w:noProof/>
        <w:sz w:val="20"/>
        <w:szCs w:val="20"/>
        <w:rtl/>
      </w:rPr>
      <mc:AlternateContent>
        <mc:Choice Requires="wps">
          <w:drawing>
            <wp:anchor distT="0" distB="0" distL="114300" distR="114300" simplePos="0" relativeHeight="251676672" behindDoc="0" locked="0" layoutInCell="1" allowOverlap="1" wp14:anchorId="779B252D" wp14:editId="15EE2F8E">
              <wp:simplePos x="0" y="0"/>
              <wp:positionH relativeFrom="column">
                <wp:posOffset>0</wp:posOffset>
              </wp:positionH>
              <wp:positionV relativeFrom="paragraph">
                <wp:posOffset>288290</wp:posOffset>
              </wp:positionV>
              <wp:extent cx="4500000" cy="0"/>
              <wp:effectExtent l="0" t="19050" r="1524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52762" id="Straight Connector 20" o:spid="_x0000_s1026" style="position:absolute;left:0;text-align:lef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2F559E">
      <w:rPr>
        <w:rFonts w:ascii="IRNazanin" w:hAnsi="IRNazanin" w:cs="Bidad Light" w:hint="cs"/>
        <w:b/>
        <w:bCs/>
        <w:sz w:val="20"/>
        <w:szCs w:val="20"/>
        <w:rtl/>
        <w:lang w:bidi="fa-IR"/>
      </w:rPr>
      <w:t xml:space="preserve">فصل </w:t>
    </w:r>
    <w:r w:rsidRPr="002F559E">
      <w:rPr>
        <w:rFonts w:ascii="IRNazanin" w:hAnsi="IRNazanin" w:cs="Bidad Light" w:hint="cs"/>
        <w:b/>
        <w:bCs/>
        <w:sz w:val="20"/>
        <w:szCs w:val="20"/>
        <w:rtl/>
        <w:lang w:bidi="fa-IR"/>
      </w:rPr>
      <w:t>هشتم: دلیل هشتم، عُرف</w:t>
    </w:r>
    <w:r w:rsidRPr="002F559E">
      <w:rPr>
        <w:rFonts w:ascii="IRNazanin" w:hAnsi="IRNazanin" w:cs="Bidad Light"/>
        <w:sz w:val="20"/>
        <w:szCs w:val="20"/>
        <w:rtl/>
      </w:rPr>
      <w:tab/>
    </w:r>
    <w:r w:rsidRPr="002F559E">
      <w:rPr>
        <w:rFonts w:ascii="IRNazanin" w:hAnsi="IRNazanin" w:cs="Bidad Light" w:hint="cs"/>
        <w:sz w:val="20"/>
        <w:szCs w:val="20"/>
        <w:rtl/>
      </w:rPr>
      <w:tab/>
    </w:r>
    <w:r w:rsidRPr="002F559E">
      <w:rPr>
        <w:rFonts w:ascii="IRNazli" w:hAnsi="IRNazli" w:cs="Bidad Light"/>
        <w:sz w:val="20"/>
        <w:szCs w:val="20"/>
        <w:rtl/>
      </w:rPr>
      <w:fldChar w:fldCharType="begin"/>
    </w:r>
    <w:r w:rsidRPr="002F559E">
      <w:rPr>
        <w:rFonts w:ascii="IRNazli" w:hAnsi="IRNazli" w:cs="Bidad Light"/>
        <w:sz w:val="20"/>
        <w:szCs w:val="20"/>
      </w:rPr>
      <w:instrText xml:space="preserve"> PAGE </w:instrText>
    </w:r>
    <w:r w:rsidRPr="002F559E">
      <w:rPr>
        <w:rFonts w:ascii="IRNazli" w:hAnsi="IRNazli" w:cs="Bidad Light"/>
        <w:sz w:val="20"/>
        <w:szCs w:val="20"/>
        <w:rtl/>
      </w:rPr>
      <w:fldChar w:fldCharType="separate"/>
    </w:r>
    <w:r w:rsidRPr="002F559E">
      <w:rPr>
        <w:rFonts w:ascii="IRNazli" w:hAnsi="IRNazli" w:cs="Bidad Light"/>
        <w:noProof/>
        <w:sz w:val="20"/>
        <w:szCs w:val="20"/>
        <w:rtl/>
      </w:rPr>
      <w:t>267</w:t>
    </w:r>
    <w:r w:rsidRPr="002F559E">
      <w:rPr>
        <w:rFonts w:ascii="IRNazli" w:hAnsi="IRNazli" w:cs="Bidad Light"/>
        <w:sz w:val="20"/>
        <w:szCs w:val="20"/>
        <w:rtl/>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A9292" w14:textId="77777777" w:rsidR="004937F1" w:rsidRPr="002F559E" w:rsidRDefault="004937F1" w:rsidP="005220C8">
    <w:pPr>
      <w:pStyle w:val="Header"/>
      <w:tabs>
        <w:tab w:val="left" w:pos="284"/>
        <w:tab w:val="right" w:pos="6804"/>
      </w:tabs>
      <w:spacing w:after="180"/>
      <w:ind w:left="284" w:right="284" w:firstLine="0"/>
      <w:jc w:val="both"/>
      <w:rPr>
        <w:rFonts w:ascii="IRLotus" w:hAnsi="IRLotus" w:cs="Bidad Light"/>
        <w:sz w:val="20"/>
        <w:szCs w:val="20"/>
        <w:rtl/>
      </w:rPr>
    </w:pPr>
    <w:r w:rsidRPr="002F559E">
      <w:rPr>
        <w:rFonts w:ascii="IRNazanin" w:hAnsi="IRNazanin" w:cs="Bidad Light"/>
        <w:b/>
        <w:bCs/>
        <w:noProof/>
        <w:sz w:val="20"/>
        <w:szCs w:val="20"/>
        <w:rtl/>
      </w:rPr>
      <mc:AlternateContent>
        <mc:Choice Requires="wps">
          <w:drawing>
            <wp:anchor distT="0" distB="0" distL="114300" distR="114300" simplePos="0" relativeHeight="251677696" behindDoc="0" locked="0" layoutInCell="1" allowOverlap="1" wp14:anchorId="6DA305F8" wp14:editId="2228DB74">
              <wp:simplePos x="0" y="0"/>
              <wp:positionH relativeFrom="column">
                <wp:posOffset>0</wp:posOffset>
              </wp:positionH>
              <wp:positionV relativeFrom="paragraph">
                <wp:posOffset>288290</wp:posOffset>
              </wp:positionV>
              <wp:extent cx="4500000" cy="0"/>
              <wp:effectExtent l="0" t="19050" r="1524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CC815" id="Straight Connector 21" o:spid="_x0000_s1026" style="position:absolute;left:0;text-align:lef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2F559E">
      <w:rPr>
        <w:rFonts w:ascii="IRNazanin" w:hAnsi="IRNazanin" w:cs="Bidad Light" w:hint="cs"/>
        <w:b/>
        <w:bCs/>
        <w:sz w:val="20"/>
        <w:szCs w:val="20"/>
        <w:rtl/>
        <w:lang w:bidi="fa-IR"/>
      </w:rPr>
      <w:t xml:space="preserve">فصل </w:t>
    </w:r>
    <w:r w:rsidRPr="002F559E">
      <w:rPr>
        <w:rFonts w:ascii="IRNazanin" w:hAnsi="IRNazanin" w:cs="Bidad Light" w:hint="cs"/>
        <w:b/>
        <w:bCs/>
        <w:sz w:val="20"/>
        <w:szCs w:val="20"/>
        <w:rtl/>
        <w:lang w:bidi="fa-IR"/>
      </w:rPr>
      <w:t>نُهم: دلیل نُهم، قول صحابی</w:t>
    </w:r>
    <w:r w:rsidRPr="002F559E">
      <w:rPr>
        <w:rFonts w:ascii="IRNazanin" w:hAnsi="IRNazanin" w:cs="Bidad Light"/>
        <w:sz w:val="20"/>
        <w:szCs w:val="20"/>
        <w:rtl/>
      </w:rPr>
      <w:tab/>
    </w:r>
    <w:r w:rsidRPr="002F559E">
      <w:rPr>
        <w:rFonts w:ascii="IRNazanin" w:hAnsi="IRNazanin" w:cs="Bidad Light" w:hint="cs"/>
        <w:sz w:val="20"/>
        <w:szCs w:val="20"/>
        <w:rtl/>
      </w:rPr>
      <w:tab/>
    </w:r>
    <w:r w:rsidRPr="002F559E">
      <w:rPr>
        <w:rFonts w:ascii="IRNazli" w:hAnsi="IRNazli" w:cs="Bidad Light"/>
        <w:sz w:val="20"/>
        <w:szCs w:val="20"/>
        <w:rtl/>
      </w:rPr>
      <w:fldChar w:fldCharType="begin"/>
    </w:r>
    <w:r w:rsidRPr="002F559E">
      <w:rPr>
        <w:rFonts w:ascii="IRNazli" w:hAnsi="IRNazli" w:cs="Bidad Light"/>
        <w:sz w:val="20"/>
        <w:szCs w:val="20"/>
      </w:rPr>
      <w:instrText xml:space="preserve"> PAGE </w:instrText>
    </w:r>
    <w:r w:rsidRPr="002F559E">
      <w:rPr>
        <w:rFonts w:ascii="IRNazli" w:hAnsi="IRNazli" w:cs="Bidad Light"/>
        <w:sz w:val="20"/>
        <w:szCs w:val="20"/>
        <w:rtl/>
      </w:rPr>
      <w:fldChar w:fldCharType="separate"/>
    </w:r>
    <w:r w:rsidRPr="002F559E">
      <w:rPr>
        <w:rFonts w:ascii="IRNazli" w:hAnsi="IRNazli" w:cs="Bidad Light"/>
        <w:noProof/>
        <w:sz w:val="20"/>
        <w:szCs w:val="20"/>
        <w:rtl/>
      </w:rPr>
      <w:t>271</w:t>
    </w:r>
    <w:r w:rsidRPr="002F559E">
      <w:rPr>
        <w:rFonts w:ascii="IRNazli" w:hAnsi="IRNazli" w:cs="Bidad Light"/>
        <w:sz w:val="20"/>
        <w:szCs w:val="20"/>
        <w:rtl/>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9DB78" w14:textId="77777777" w:rsidR="004937F1" w:rsidRPr="00740BAF" w:rsidRDefault="004937F1" w:rsidP="00F811C0">
    <w:pPr>
      <w:pStyle w:val="Header"/>
      <w:tabs>
        <w:tab w:val="left" w:pos="284"/>
        <w:tab w:val="right" w:pos="6804"/>
      </w:tabs>
      <w:spacing w:after="180"/>
      <w:ind w:left="284" w:right="284" w:firstLine="0"/>
      <w:jc w:val="both"/>
      <w:rPr>
        <w:rFonts w:ascii="IRLotus" w:hAnsi="IRLotus" w:cs="Bidad Light"/>
        <w:sz w:val="20"/>
        <w:szCs w:val="20"/>
        <w:rtl/>
      </w:rPr>
    </w:pPr>
    <w:r w:rsidRPr="00740BAF">
      <w:rPr>
        <w:rFonts w:ascii="IRNazanin" w:hAnsi="IRNazanin" w:cs="Bidad Light"/>
        <w:b/>
        <w:bCs/>
        <w:noProof/>
        <w:sz w:val="20"/>
        <w:szCs w:val="20"/>
        <w:rtl/>
      </w:rPr>
      <mc:AlternateContent>
        <mc:Choice Requires="wps">
          <w:drawing>
            <wp:anchor distT="0" distB="0" distL="114300" distR="114300" simplePos="0" relativeHeight="251678720" behindDoc="0" locked="0" layoutInCell="1" allowOverlap="1" wp14:anchorId="1477BB66" wp14:editId="505CEBC1">
              <wp:simplePos x="0" y="0"/>
              <wp:positionH relativeFrom="column">
                <wp:posOffset>0</wp:posOffset>
              </wp:positionH>
              <wp:positionV relativeFrom="paragraph">
                <wp:posOffset>288290</wp:posOffset>
              </wp:positionV>
              <wp:extent cx="4500000" cy="0"/>
              <wp:effectExtent l="0" t="19050" r="1524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4CB03" id="Straight Connector 22"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740BAF">
      <w:rPr>
        <w:rFonts w:ascii="IRNazanin" w:hAnsi="IRNazanin" w:cs="Bidad Light" w:hint="cs"/>
        <w:b/>
        <w:bCs/>
        <w:sz w:val="20"/>
        <w:szCs w:val="20"/>
        <w:rtl/>
        <w:lang w:bidi="fa-IR"/>
      </w:rPr>
      <w:t xml:space="preserve">فصل </w:t>
    </w:r>
    <w:r w:rsidRPr="00740BAF">
      <w:rPr>
        <w:rFonts w:ascii="IRNazanin" w:hAnsi="IRNazanin" w:cs="Bidad Light" w:hint="cs"/>
        <w:b/>
        <w:bCs/>
        <w:sz w:val="20"/>
        <w:szCs w:val="20"/>
        <w:rtl/>
        <w:lang w:bidi="fa-IR"/>
      </w:rPr>
      <w:t>دهم: دلیل دهم، شرعِ مَن قَبلنا (شریعت‌های پیشین)</w:t>
    </w:r>
    <w:r w:rsidRPr="00740BAF">
      <w:rPr>
        <w:rFonts w:ascii="IRNazanin" w:hAnsi="IRNazanin" w:cs="Bidad Light" w:hint="cs"/>
        <w:sz w:val="20"/>
        <w:szCs w:val="20"/>
        <w:rtl/>
      </w:rPr>
      <w:tab/>
    </w:r>
    <w:r w:rsidRPr="00740BAF">
      <w:rPr>
        <w:rFonts w:ascii="IRNazli" w:hAnsi="IRNazli" w:cs="Bidad Light"/>
        <w:sz w:val="20"/>
        <w:szCs w:val="20"/>
        <w:rtl/>
      </w:rPr>
      <w:fldChar w:fldCharType="begin"/>
    </w:r>
    <w:r w:rsidRPr="00740BAF">
      <w:rPr>
        <w:rFonts w:ascii="IRNazli" w:hAnsi="IRNazli" w:cs="Bidad Light"/>
        <w:sz w:val="20"/>
        <w:szCs w:val="20"/>
      </w:rPr>
      <w:instrText xml:space="preserve"> PAGE </w:instrText>
    </w:r>
    <w:r w:rsidRPr="00740BAF">
      <w:rPr>
        <w:rFonts w:ascii="IRNazli" w:hAnsi="IRNazli" w:cs="Bidad Light"/>
        <w:sz w:val="20"/>
        <w:szCs w:val="20"/>
        <w:rtl/>
      </w:rPr>
      <w:fldChar w:fldCharType="separate"/>
    </w:r>
    <w:r w:rsidRPr="00740BAF">
      <w:rPr>
        <w:rFonts w:ascii="IRNazli" w:hAnsi="IRNazli" w:cs="Bidad Light"/>
        <w:noProof/>
        <w:sz w:val="20"/>
        <w:szCs w:val="20"/>
        <w:rtl/>
      </w:rPr>
      <w:t>277</w:t>
    </w:r>
    <w:r w:rsidRPr="00740BAF">
      <w:rPr>
        <w:rFonts w:ascii="IRNazli" w:hAnsi="IRNazli" w:cs="Bidad Light"/>
        <w:sz w:val="20"/>
        <w:szCs w:val="20"/>
        <w:rtl/>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86EE8" w14:textId="77777777" w:rsidR="004937F1" w:rsidRPr="00E51306" w:rsidRDefault="004937F1" w:rsidP="00F811C0">
    <w:pPr>
      <w:pStyle w:val="Header"/>
      <w:tabs>
        <w:tab w:val="left" w:pos="284"/>
        <w:tab w:val="right" w:pos="6804"/>
      </w:tabs>
      <w:spacing w:after="180"/>
      <w:ind w:left="284" w:right="284" w:firstLine="0"/>
      <w:jc w:val="both"/>
      <w:rPr>
        <w:rFonts w:ascii="IRLotus" w:hAnsi="IRLotus" w:cs="Bidad Light"/>
        <w:sz w:val="20"/>
        <w:szCs w:val="20"/>
        <w:rtl/>
      </w:rPr>
    </w:pPr>
    <w:r w:rsidRPr="00E51306">
      <w:rPr>
        <w:rFonts w:ascii="IRNazanin" w:hAnsi="IRNazanin" w:cs="Bidad Light"/>
        <w:b/>
        <w:bCs/>
        <w:noProof/>
        <w:sz w:val="20"/>
        <w:szCs w:val="20"/>
        <w:rtl/>
      </w:rPr>
      <mc:AlternateContent>
        <mc:Choice Requires="wps">
          <w:drawing>
            <wp:anchor distT="0" distB="0" distL="114300" distR="114300" simplePos="0" relativeHeight="251679744" behindDoc="0" locked="0" layoutInCell="1" allowOverlap="1" wp14:anchorId="17CD31B1" wp14:editId="35F82054">
              <wp:simplePos x="0" y="0"/>
              <wp:positionH relativeFrom="column">
                <wp:posOffset>0</wp:posOffset>
              </wp:positionH>
              <wp:positionV relativeFrom="paragraph">
                <wp:posOffset>288290</wp:posOffset>
              </wp:positionV>
              <wp:extent cx="4500000" cy="0"/>
              <wp:effectExtent l="0" t="19050" r="1524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0445E" id="Straight Connector 23" o:spid="_x0000_s1026" style="position:absolute;left:0;text-align:lef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E51306">
      <w:rPr>
        <w:rFonts w:ascii="IRNazanin" w:hAnsi="IRNazanin" w:cs="Bidad Light" w:hint="cs"/>
        <w:b/>
        <w:bCs/>
        <w:sz w:val="20"/>
        <w:szCs w:val="20"/>
        <w:rtl/>
        <w:lang w:bidi="fa-IR"/>
      </w:rPr>
      <w:t>فصل یازدهم: دلیل یازدهم، استصحاب</w:t>
    </w:r>
    <w:r w:rsidRPr="00E51306">
      <w:rPr>
        <w:rFonts w:ascii="IRNazanin" w:hAnsi="IRNazanin" w:cs="Bidad Light" w:hint="cs"/>
        <w:b/>
        <w:bCs/>
        <w:sz w:val="20"/>
        <w:szCs w:val="20"/>
        <w:rtl/>
        <w:lang w:bidi="fa-IR"/>
      </w:rPr>
      <w:tab/>
    </w:r>
    <w:r w:rsidRPr="00E51306">
      <w:rPr>
        <w:rFonts w:ascii="IRNazanin" w:hAnsi="IRNazanin" w:cs="Bidad Light" w:hint="cs"/>
        <w:sz w:val="20"/>
        <w:szCs w:val="20"/>
        <w:rtl/>
      </w:rPr>
      <w:tab/>
    </w:r>
    <w:r w:rsidRPr="00E51306">
      <w:rPr>
        <w:rFonts w:ascii="IRNazli" w:hAnsi="IRNazli" w:cs="Bidad Light"/>
        <w:sz w:val="20"/>
        <w:szCs w:val="20"/>
        <w:rtl/>
      </w:rPr>
      <w:fldChar w:fldCharType="begin"/>
    </w:r>
    <w:r w:rsidRPr="00E51306">
      <w:rPr>
        <w:rFonts w:ascii="IRNazli" w:hAnsi="IRNazli" w:cs="Bidad Light"/>
        <w:sz w:val="20"/>
        <w:szCs w:val="20"/>
      </w:rPr>
      <w:instrText xml:space="preserve"> PAGE </w:instrText>
    </w:r>
    <w:r w:rsidRPr="00E51306">
      <w:rPr>
        <w:rFonts w:ascii="IRNazli" w:hAnsi="IRNazli" w:cs="Bidad Light"/>
        <w:sz w:val="20"/>
        <w:szCs w:val="20"/>
        <w:rtl/>
      </w:rPr>
      <w:fldChar w:fldCharType="separate"/>
    </w:r>
    <w:r w:rsidRPr="00E51306">
      <w:rPr>
        <w:rFonts w:ascii="IRNazli" w:hAnsi="IRNazli" w:cs="Bidad Light"/>
        <w:noProof/>
        <w:sz w:val="20"/>
        <w:szCs w:val="20"/>
        <w:rtl/>
      </w:rPr>
      <w:t>283</w:t>
    </w:r>
    <w:r w:rsidRPr="00E51306">
      <w:rPr>
        <w:rFonts w:ascii="IRNazli" w:hAnsi="IRNazli" w:cs="Bidad Light"/>
        <w:sz w:val="20"/>
        <w:szCs w:val="20"/>
        <w:rtl/>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FF079" w14:textId="485952E6" w:rsidR="00E97CF6" w:rsidRPr="00E51306" w:rsidRDefault="00E97CF6" w:rsidP="00F811C0">
    <w:pPr>
      <w:pStyle w:val="Header"/>
      <w:tabs>
        <w:tab w:val="left" w:pos="284"/>
        <w:tab w:val="right" w:pos="6804"/>
      </w:tabs>
      <w:spacing w:after="180"/>
      <w:ind w:left="284" w:right="284" w:firstLine="0"/>
      <w:jc w:val="both"/>
      <w:rPr>
        <w:rFonts w:ascii="IRLotus" w:hAnsi="IRLotus" w:cs="Bidad Light"/>
        <w:sz w:val="20"/>
        <w:szCs w:val="20"/>
        <w:rtl/>
      </w:rPr>
    </w:pPr>
    <w:r w:rsidRPr="00E51306">
      <w:rPr>
        <w:rFonts w:ascii="IRNazanin" w:hAnsi="IRNazanin" w:cs="Bidad Light"/>
        <w:b/>
        <w:bCs/>
        <w:noProof/>
        <w:sz w:val="20"/>
        <w:szCs w:val="20"/>
        <w:rtl/>
      </w:rPr>
      <mc:AlternateContent>
        <mc:Choice Requires="wps">
          <w:drawing>
            <wp:anchor distT="0" distB="0" distL="114300" distR="114300" simplePos="0" relativeHeight="251688960" behindDoc="0" locked="0" layoutInCell="1" allowOverlap="1" wp14:anchorId="2AE93D3F" wp14:editId="50DF68A3">
              <wp:simplePos x="0" y="0"/>
              <wp:positionH relativeFrom="column">
                <wp:posOffset>0</wp:posOffset>
              </wp:positionH>
              <wp:positionV relativeFrom="paragraph">
                <wp:posOffset>288290</wp:posOffset>
              </wp:positionV>
              <wp:extent cx="4500000" cy="0"/>
              <wp:effectExtent l="0" t="19050" r="15240" b="19050"/>
              <wp:wrapNone/>
              <wp:docPr id="1827750120" name="Straight Connector 1827750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A22E9" id="Straight Connector 1827750120" o:spid="_x0000_s1026" style="position:absolute;left:0;text-align:lef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Pr>
        <w:rFonts w:ascii="IRNazanin" w:hAnsi="IRNazanin" w:cs="Bidad Light" w:hint="cs"/>
        <w:b/>
        <w:bCs/>
        <w:sz w:val="20"/>
        <w:szCs w:val="20"/>
        <w:rtl/>
      </w:rPr>
      <w:t>مقدمه</w:t>
    </w:r>
    <w:r w:rsidRPr="00E51306">
      <w:rPr>
        <w:rFonts w:ascii="IRNazanin" w:hAnsi="IRNazanin" w:cs="Bidad Light" w:hint="cs"/>
        <w:b/>
        <w:bCs/>
        <w:sz w:val="20"/>
        <w:szCs w:val="20"/>
        <w:rtl/>
        <w:lang w:bidi="fa-IR"/>
      </w:rPr>
      <w:tab/>
    </w:r>
    <w:r w:rsidRPr="00E51306">
      <w:rPr>
        <w:rFonts w:ascii="IRNazanin" w:hAnsi="IRNazanin" w:cs="Bidad Light" w:hint="cs"/>
        <w:sz w:val="20"/>
        <w:szCs w:val="20"/>
        <w:rtl/>
      </w:rPr>
      <w:tab/>
    </w:r>
    <w:r w:rsidRPr="00E51306">
      <w:rPr>
        <w:rFonts w:ascii="IRNazli" w:hAnsi="IRNazli" w:cs="Bidad Light"/>
        <w:sz w:val="20"/>
        <w:szCs w:val="20"/>
        <w:rtl/>
      </w:rPr>
      <w:fldChar w:fldCharType="begin"/>
    </w:r>
    <w:r w:rsidRPr="00E51306">
      <w:rPr>
        <w:rFonts w:ascii="IRNazli" w:hAnsi="IRNazli" w:cs="Bidad Light"/>
        <w:sz w:val="20"/>
        <w:szCs w:val="20"/>
      </w:rPr>
      <w:instrText xml:space="preserve"> PAGE </w:instrText>
    </w:r>
    <w:r w:rsidRPr="00E51306">
      <w:rPr>
        <w:rFonts w:ascii="IRNazli" w:hAnsi="IRNazli" w:cs="Bidad Light"/>
        <w:sz w:val="20"/>
        <w:szCs w:val="20"/>
        <w:rtl/>
      </w:rPr>
      <w:fldChar w:fldCharType="separate"/>
    </w:r>
    <w:r w:rsidRPr="00E51306">
      <w:rPr>
        <w:rFonts w:ascii="IRNazli" w:hAnsi="IRNazli" w:cs="Bidad Light"/>
        <w:noProof/>
        <w:sz w:val="20"/>
        <w:szCs w:val="20"/>
        <w:rtl/>
      </w:rPr>
      <w:t>283</w:t>
    </w:r>
    <w:r w:rsidRPr="00E51306">
      <w:rPr>
        <w:rFonts w:ascii="IRNazli" w:hAnsi="IRNazli" w:cs="Bidad Light"/>
        <w:sz w:val="20"/>
        <w:szCs w:val="20"/>
        <w:rtl/>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0B11A" w14:textId="77777777" w:rsidR="004937F1" w:rsidRPr="00E51306" w:rsidRDefault="004937F1" w:rsidP="00F811C0">
    <w:pPr>
      <w:pStyle w:val="Header"/>
      <w:tabs>
        <w:tab w:val="left" w:pos="284"/>
        <w:tab w:val="right" w:pos="6804"/>
      </w:tabs>
      <w:spacing w:after="180"/>
      <w:ind w:left="284" w:right="284" w:firstLine="0"/>
      <w:jc w:val="both"/>
      <w:rPr>
        <w:rFonts w:ascii="IRLotus" w:hAnsi="IRLotus" w:cs="Bidad Light"/>
        <w:sz w:val="20"/>
        <w:szCs w:val="20"/>
        <w:rtl/>
      </w:rPr>
    </w:pPr>
    <w:r w:rsidRPr="00E51306">
      <w:rPr>
        <w:rFonts w:ascii="IRNazanin" w:hAnsi="IRNazanin" w:cs="Bidad Light"/>
        <w:b/>
        <w:bCs/>
        <w:noProof/>
        <w:sz w:val="20"/>
        <w:szCs w:val="20"/>
        <w:rtl/>
      </w:rPr>
      <mc:AlternateContent>
        <mc:Choice Requires="wps">
          <w:drawing>
            <wp:anchor distT="0" distB="0" distL="114300" distR="114300" simplePos="0" relativeHeight="251680768" behindDoc="0" locked="0" layoutInCell="1" allowOverlap="1" wp14:anchorId="0AFD05DE" wp14:editId="27D6D6D6">
              <wp:simplePos x="0" y="0"/>
              <wp:positionH relativeFrom="column">
                <wp:posOffset>0</wp:posOffset>
              </wp:positionH>
              <wp:positionV relativeFrom="paragraph">
                <wp:posOffset>288290</wp:posOffset>
              </wp:positionV>
              <wp:extent cx="4500000" cy="0"/>
              <wp:effectExtent l="0" t="19050" r="1524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95FC4" id="Straight Connector 24" o:spid="_x0000_s1026"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E51306">
      <w:rPr>
        <w:rFonts w:ascii="IRNazanin" w:hAnsi="IRNazanin" w:cs="Bidad Light" w:hint="cs"/>
        <w:b/>
        <w:bCs/>
        <w:sz w:val="20"/>
        <w:szCs w:val="20"/>
        <w:rtl/>
        <w:lang w:bidi="fa-IR"/>
      </w:rPr>
      <w:t>فصل اول: قواعد اصولی لغوی</w:t>
    </w:r>
    <w:r w:rsidRPr="00E51306">
      <w:rPr>
        <w:rFonts w:ascii="IRNazanin" w:hAnsi="IRNazanin" w:cs="Bidad Light" w:hint="cs"/>
        <w:b/>
        <w:bCs/>
        <w:sz w:val="20"/>
        <w:szCs w:val="20"/>
        <w:rtl/>
        <w:lang w:bidi="fa-IR"/>
      </w:rPr>
      <w:tab/>
    </w:r>
    <w:r w:rsidRPr="00E51306">
      <w:rPr>
        <w:rFonts w:ascii="IRNazanin" w:hAnsi="IRNazanin" w:cs="Bidad Light" w:hint="cs"/>
        <w:sz w:val="20"/>
        <w:szCs w:val="20"/>
        <w:rtl/>
      </w:rPr>
      <w:tab/>
    </w:r>
    <w:r w:rsidRPr="00E51306">
      <w:rPr>
        <w:rFonts w:ascii="IRNazli" w:hAnsi="IRNazli" w:cs="Bidad Light"/>
        <w:sz w:val="20"/>
        <w:szCs w:val="20"/>
        <w:rtl/>
      </w:rPr>
      <w:fldChar w:fldCharType="begin"/>
    </w:r>
    <w:r w:rsidRPr="00E51306">
      <w:rPr>
        <w:rFonts w:ascii="IRNazli" w:hAnsi="IRNazli" w:cs="Bidad Light"/>
        <w:sz w:val="20"/>
        <w:szCs w:val="20"/>
      </w:rPr>
      <w:instrText xml:space="preserve"> PAGE </w:instrText>
    </w:r>
    <w:r w:rsidRPr="00E51306">
      <w:rPr>
        <w:rFonts w:ascii="IRNazli" w:hAnsi="IRNazli" w:cs="Bidad Light"/>
        <w:sz w:val="20"/>
        <w:szCs w:val="20"/>
        <w:rtl/>
      </w:rPr>
      <w:fldChar w:fldCharType="separate"/>
    </w:r>
    <w:r w:rsidRPr="00E51306">
      <w:rPr>
        <w:rFonts w:ascii="IRNazli" w:hAnsi="IRNazli" w:cs="Bidad Light"/>
        <w:noProof/>
        <w:sz w:val="20"/>
        <w:szCs w:val="20"/>
        <w:rtl/>
      </w:rPr>
      <w:t>383</w:t>
    </w:r>
    <w:r w:rsidRPr="00E51306">
      <w:rPr>
        <w:rFonts w:ascii="IRNazli" w:hAnsi="IRNazli" w:cs="Bidad Light"/>
        <w:sz w:val="20"/>
        <w:szCs w:val="20"/>
        <w:rtl/>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C279D" w14:textId="77777777" w:rsidR="004937F1" w:rsidRPr="00961A4C" w:rsidRDefault="004937F1" w:rsidP="00A04A6E">
    <w:pPr>
      <w:pStyle w:val="Header"/>
      <w:tabs>
        <w:tab w:val="left" w:pos="284"/>
        <w:tab w:val="right" w:pos="6804"/>
      </w:tabs>
      <w:spacing w:after="180"/>
      <w:ind w:left="284" w:right="284" w:firstLine="0"/>
      <w:jc w:val="both"/>
      <w:rPr>
        <w:rFonts w:ascii="IRLotus" w:hAnsi="IRLotus" w:cs="Bidad Light"/>
        <w:sz w:val="20"/>
        <w:szCs w:val="20"/>
        <w:rtl/>
      </w:rPr>
    </w:pPr>
    <w:r w:rsidRPr="00961A4C">
      <w:rPr>
        <w:rFonts w:ascii="IRNazanin" w:hAnsi="IRNazanin" w:cs="Bidad Light"/>
        <w:b/>
        <w:bCs/>
        <w:noProof/>
        <w:sz w:val="20"/>
        <w:szCs w:val="20"/>
        <w:rtl/>
      </w:rPr>
      <mc:AlternateContent>
        <mc:Choice Requires="wps">
          <w:drawing>
            <wp:anchor distT="0" distB="0" distL="114300" distR="114300" simplePos="0" relativeHeight="251681792" behindDoc="0" locked="0" layoutInCell="1" allowOverlap="1" wp14:anchorId="77FCAAA1" wp14:editId="332AC8FE">
              <wp:simplePos x="0" y="0"/>
              <wp:positionH relativeFrom="column">
                <wp:posOffset>0</wp:posOffset>
              </wp:positionH>
              <wp:positionV relativeFrom="paragraph">
                <wp:posOffset>288290</wp:posOffset>
              </wp:positionV>
              <wp:extent cx="4500000" cy="0"/>
              <wp:effectExtent l="0" t="19050" r="1524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9A0E" id="Straight Connector 25" o:spid="_x0000_s1026"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961A4C">
      <w:rPr>
        <w:rFonts w:ascii="IRNazanin" w:hAnsi="IRNazanin" w:cs="Bidad Light" w:hint="cs"/>
        <w:b/>
        <w:bCs/>
        <w:sz w:val="20"/>
        <w:szCs w:val="20"/>
        <w:rtl/>
        <w:lang w:bidi="fa-IR"/>
      </w:rPr>
      <w:t xml:space="preserve">فصل </w:t>
    </w:r>
    <w:r w:rsidRPr="00961A4C">
      <w:rPr>
        <w:rFonts w:ascii="IRNazanin" w:hAnsi="IRNazanin" w:cs="Bidad Light" w:hint="cs"/>
        <w:b/>
        <w:bCs/>
        <w:sz w:val="20"/>
        <w:szCs w:val="20"/>
        <w:rtl/>
        <w:lang w:bidi="fa-IR"/>
      </w:rPr>
      <w:t>دوم: مقاصد شریعت اسلامی</w:t>
    </w:r>
    <w:r w:rsidRPr="00961A4C">
      <w:rPr>
        <w:rFonts w:ascii="IRNazanin" w:hAnsi="IRNazanin" w:cs="Bidad Light" w:hint="cs"/>
        <w:b/>
        <w:bCs/>
        <w:sz w:val="20"/>
        <w:szCs w:val="20"/>
        <w:rtl/>
        <w:lang w:bidi="fa-IR"/>
      </w:rPr>
      <w:tab/>
    </w:r>
    <w:r w:rsidRPr="00961A4C">
      <w:rPr>
        <w:rFonts w:ascii="IRNazanin" w:hAnsi="IRNazanin" w:cs="Bidad Light" w:hint="cs"/>
        <w:sz w:val="20"/>
        <w:szCs w:val="20"/>
        <w:rtl/>
      </w:rPr>
      <w:tab/>
    </w:r>
    <w:r w:rsidRPr="00961A4C">
      <w:rPr>
        <w:rFonts w:ascii="IRNazli" w:hAnsi="IRNazli" w:cs="Bidad Light"/>
        <w:sz w:val="20"/>
        <w:szCs w:val="20"/>
        <w:rtl/>
      </w:rPr>
      <w:fldChar w:fldCharType="begin"/>
    </w:r>
    <w:r w:rsidRPr="00961A4C">
      <w:rPr>
        <w:rFonts w:ascii="IRNazli" w:hAnsi="IRNazli" w:cs="Bidad Light"/>
        <w:sz w:val="20"/>
        <w:szCs w:val="20"/>
      </w:rPr>
      <w:instrText xml:space="preserve"> PAGE </w:instrText>
    </w:r>
    <w:r w:rsidRPr="00961A4C">
      <w:rPr>
        <w:rFonts w:ascii="IRNazli" w:hAnsi="IRNazli" w:cs="Bidad Light"/>
        <w:sz w:val="20"/>
        <w:szCs w:val="20"/>
        <w:rtl/>
      </w:rPr>
      <w:fldChar w:fldCharType="separate"/>
    </w:r>
    <w:r w:rsidRPr="00961A4C">
      <w:rPr>
        <w:rFonts w:ascii="IRNazli" w:hAnsi="IRNazli" w:cs="Bidad Light"/>
        <w:noProof/>
        <w:sz w:val="20"/>
        <w:szCs w:val="20"/>
        <w:rtl/>
      </w:rPr>
      <w:t>391</w:t>
    </w:r>
    <w:r w:rsidRPr="00961A4C">
      <w:rPr>
        <w:rFonts w:ascii="IRNazli" w:hAnsi="IRNazli" w:cs="Bidad Light"/>
        <w:sz w:val="20"/>
        <w:szCs w:val="20"/>
        <w:rtl/>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0B6AB" w14:textId="77777777" w:rsidR="004937F1" w:rsidRPr="00961A4C" w:rsidRDefault="004937F1" w:rsidP="00252807">
    <w:pPr>
      <w:pStyle w:val="Header"/>
      <w:tabs>
        <w:tab w:val="left" w:pos="284"/>
        <w:tab w:val="right" w:pos="6804"/>
      </w:tabs>
      <w:spacing w:after="180"/>
      <w:ind w:left="284" w:right="284" w:firstLine="0"/>
      <w:jc w:val="both"/>
      <w:rPr>
        <w:rFonts w:ascii="IRLotus" w:hAnsi="IRLotus" w:cs="Bidad Light"/>
        <w:sz w:val="20"/>
        <w:szCs w:val="20"/>
        <w:rtl/>
      </w:rPr>
    </w:pPr>
    <w:r w:rsidRPr="00961A4C">
      <w:rPr>
        <w:rFonts w:ascii="IRNazanin" w:hAnsi="IRNazanin" w:cs="Bidad Light"/>
        <w:b/>
        <w:bCs/>
        <w:noProof/>
        <w:sz w:val="20"/>
        <w:szCs w:val="20"/>
        <w:rtl/>
      </w:rPr>
      <mc:AlternateContent>
        <mc:Choice Requires="wps">
          <w:drawing>
            <wp:anchor distT="0" distB="0" distL="114300" distR="114300" simplePos="0" relativeHeight="251682816" behindDoc="0" locked="0" layoutInCell="1" allowOverlap="1" wp14:anchorId="0B6D7E56" wp14:editId="0294565A">
              <wp:simplePos x="0" y="0"/>
              <wp:positionH relativeFrom="column">
                <wp:posOffset>0</wp:posOffset>
              </wp:positionH>
              <wp:positionV relativeFrom="paragraph">
                <wp:posOffset>288290</wp:posOffset>
              </wp:positionV>
              <wp:extent cx="4500000" cy="0"/>
              <wp:effectExtent l="0" t="19050" r="1524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4B6DC" id="Straight Connector 26" o:spid="_x0000_s1026" style="position:absolute;left:0;text-align:lef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961A4C">
      <w:rPr>
        <w:rFonts w:ascii="IRNazanin" w:hAnsi="IRNazanin" w:cs="Bidad Light" w:hint="cs"/>
        <w:b/>
        <w:bCs/>
        <w:sz w:val="20"/>
        <w:szCs w:val="20"/>
        <w:rtl/>
        <w:lang w:bidi="fa-IR"/>
      </w:rPr>
      <w:t>فصل سوم: تعارض ادلّه و ترجیح و نسخ</w:t>
    </w:r>
    <w:r w:rsidRPr="00961A4C">
      <w:rPr>
        <w:rFonts w:ascii="IRNazanin" w:hAnsi="IRNazanin" w:cs="Bidad Light" w:hint="cs"/>
        <w:b/>
        <w:bCs/>
        <w:sz w:val="20"/>
        <w:szCs w:val="20"/>
        <w:rtl/>
        <w:lang w:bidi="fa-IR"/>
      </w:rPr>
      <w:tab/>
    </w:r>
    <w:r w:rsidRPr="00961A4C">
      <w:rPr>
        <w:rFonts w:ascii="IRNazanin" w:hAnsi="IRNazanin" w:cs="Bidad Light" w:hint="cs"/>
        <w:sz w:val="20"/>
        <w:szCs w:val="20"/>
        <w:rtl/>
      </w:rPr>
      <w:tab/>
    </w:r>
    <w:r w:rsidRPr="00961A4C">
      <w:rPr>
        <w:rFonts w:ascii="IRNazli" w:hAnsi="IRNazli" w:cs="Bidad Light"/>
        <w:sz w:val="20"/>
        <w:szCs w:val="20"/>
        <w:rtl/>
      </w:rPr>
      <w:fldChar w:fldCharType="begin"/>
    </w:r>
    <w:r w:rsidRPr="00961A4C">
      <w:rPr>
        <w:rFonts w:ascii="IRNazli" w:hAnsi="IRNazli" w:cs="Bidad Light"/>
        <w:sz w:val="20"/>
        <w:szCs w:val="20"/>
      </w:rPr>
      <w:instrText xml:space="preserve"> PAGE </w:instrText>
    </w:r>
    <w:r w:rsidRPr="00961A4C">
      <w:rPr>
        <w:rFonts w:ascii="IRNazli" w:hAnsi="IRNazli" w:cs="Bidad Light"/>
        <w:sz w:val="20"/>
        <w:szCs w:val="20"/>
        <w:rtl/>
      </w:rPr>
      <w:fldChar w:fldCharType="separate"/>
    </w:r>
    <w:r w:rsidRPr="00961A4C">
      <w:rPr>
        <w:rFonts w:ascii="IRNazli" w:hAnsi="IRNazli" w:cs="Bidad Light"/>
        <w:noProof/>
        <w:sz w:val="20"/>
        <w:szCs w:val="20"/>
        <w:rtl/>
      </w:rPr>
      <w:t>405</w:t>
    </w:r>
    <w:r w:rsidRPr="00961A4C">
      <w:rPr>
        <w:rFonts w:ascii="IRNazli" w:hAnsi="IRNazli" w:cs="Bidad Light"/>
        <w:sz w:val="20"/>
        <w:szCs w:val="20"/>
        <w:rt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DA293" w14:textId="77777777" w:rsidR="004937F1" w:rsidRPr="00A07DDB" w:rsidRDefault="004937F1" w:rsidP="00A07DD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EA4FF" w14:textId="77777777" w:rsidR="004937F1" w:rsidRPr="004A0389" w:rsidRDefault="004937F1" w:rsidP="00A62581">
    <w:pPr>
      <w:pStyle w:val="Header"/>
      <w:tabs>
        <w:tab w:val="left" w:pos="284"/>
        <w:tab w:val="right" w:pos="6804"/>
      </w:tabs>
      <w:spacing w:after="180"/>
      <w:ind w:left="284" w:right="284" w:firstLine="0"/>
      <w:jc w:val="both"/>
      <w:rPr>
        <w:rFonts w:ascii="IRLotus" w:hAnsi="IRLotus" w:cs="Bidad Light"/>
        <w:sz w:val="20"/>
        <w:szCs w:val="20"/>
        <w:rtl/>
      </w:rPr>
    </w:pPr>
    <w:r w:rsidRPr="004A0389">
      <w:rPr>
        <w:rFonts w:ascii="IRNazanin" w:hAnsi="IRNazanin" w:cs="Bidad Light"/>
        <w:b/>
        <w:bCs/>
        <w:noProof/>
        <w:sz w:val="20"/>
        <w:szCs w:val="20"/>
        <w:rtl/>
      </w:rPr>
      <mc:AlternateContent>
        <mc:Choice Requires="wps">
          <w:drawing>
            <wp:anchor distT="0" distB="0" distL="114300" distR="114300" simplePos="0" relativeHeight="251683840" behindDoc="0" locked="0" layoutInCell="1" allowOverlap="1" wp14:anchorId="0FC17B83" wp14:editId="0CAC08A4">
              <wp:simplePos x="0" y="0"/>
              <wp:positionH relativeFrom="column">
                <wp:posOffset>0</wp:posOffset>
              </wp:positionH>
              <wp:positionV relativeFrom="paragraph">
                <wp:posOffset>288290</wp:posOffset>
              </wp:positionV>
              <wp:extent cx="4500000" cy="0"/>
              <wp:effectExtent l="0" t="19050" r="1524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A0FE8" id="Straight Connector 27" o:spid="_x0000_s1026" style="position:absolute;left:0;text-align:lef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4A0389">
      <w:rPr>
        <w:rFonts w:ascii="IRNazanin" w:hAnsi="IRNazanin" w:cs="Bidad Light" w:hint="cs"/>
        <w:b/>
        <w:bCs/>
        <w:sz w:val="20"/>
        <w:szCs w:val="20"/>
        <w:rtl/>
        <w:lang w:bidi="fa-IR"/>
      </w:rPr>
      <w:t xml:space="preserve">فصل </w:t>
    </w:r>
    <w:r w:rsidRPr="004A0389">
      <w:rPr>
        <w:rFonts w:ascii="IRNazanin" w:hAnsi="IRNazanin" w:cs="Bidad Light" w:hint="cs"/>
        <w:b/>
        <w:bCs/>
        <w:sz w:val="20"/>
        <w:szCs w:val="20"/>
        <w:rtl/>
        <w:lang w:bidi="fa-IR"/>
      </w:rPr>
      <w:t>اول: اجتهاد</w:t>
    </w:r>
    <w:r w:rsidRPr="004A0389">
      <w:rPr>
        <w:rFonts w:ascii="IRNazanin" w:hAnsi="IRNazanin" w:cs="Bidad Light" w:hint="cs"/>
        <w:b/>
        <w:bCs/>
        <w:sz w:val="20"/>
        <w:szCs w:val="20"/>
        <w:rtl/>
        <w:lang w:bidi="fa-IR"/>
      </w:rPr>
      <w:tab/>
    </w:r>
    <w:r w:rsidRPr="004A0389">
      <w:rPr>
        <w:rFonts w:ascii="IRNazanin" w:hAnsi="IRNazanin" w:cs="Bidad Light" w:hint="cs"/>
        <w:sz w:val="20"/>
        <w:szCs w:val="20"/>
        <w:rtl/>
      </w:rPr>
      <w:tab/>
    </w:r>
    <w:r w:rsidRPr="004A0389">
      <w:rPr>
        <w:rFonts w:ascii="IRNazli" w:hAnsi="IRNazli" w:cs="Bidad Light"/>
        <w:sz w:val="20"/>
        <w:szCs w:val="20"/>
        <w:rtl/>
      </w:rPr>
      <w:fldChar w:fldCharType="begin"/>
    </w:r>
    <w:r w:rsidRPr="004A0389">
      <w:rPr>
        <w:rFonts w:ascii="IRNazli" w:hAnsi="IRNazli" w:cs="Bidad Light"/>
        <w:sz w:val="20"/>
        <w:szCs w:val="20"/>
      </w:rPr>
      <w:instrText xml:space="preserve"> PAGE </w:instrText>
    </w:r>
    <w:r w:rsidRPr="004A0389">
      <w:rPr>
        <w:rFonts w:ascii="IRNazli" w:hAnsi="IRNazli" w:cs="Bidad Light"/>
        <w:sz w:val="20"/>
        <w:szCs w:val="20"/>
        <w:rtl/>
      </w:rPr>
      <w:fldChar w:fldCharType="separate"/>
    </w:r>
    <w:r w:rsidRPr="004A0389">
      <w:rPr>
        <w:rFonts w:ascii="IRNazli" w:hAnsi="IRNazli" w:cs="Bidad Light"/>
        <w:noProof/>
        <w:sz w:val="20"/>
        <w:szCs w:val="20"/>
        <w:rtl/>
      </w:rPr>
      <w:t>417</w:t>
    </w:r>
    <w:r w:rsidRPr="004A0389">
      <w:rPr>
        <w:rFonts w:ascii="IRNazli" w:hAnsi="IRNazli" w:cs="Bidad Light"/>
        <w:sz w:val="20"/>
        <w:szCs w:val="20"/>
        <w:rtl/>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69B51" w14:textId="77777777" w:rsidR="004937F1" w:rsidRPr="004A0389" w:rsidRDefault="004937F1" w:rsidP="00A62581">
    <w:pPr>
      <w:pStyle w:val="Header"/>
      <w:tabs>
        <w:tab w:val="left" w:pos="284"/>
        <w:tab w:val="right" w:pos="6804"/>
      </w:tabs>
      <w:spacing w:after="180"/>
      <w:ind w:left="284" w:right="284" w:firstLine="0"/>
      <w:jc w:val="both"/>
      <w:rPr>
        <w:rFonts w:ascii="IRLotus" w:hAnsi="IRLotus" w:cs="Bidad Light"/>
        <w:sz w:val="20"/>
        <w:szCs w:val="20"/>
        <w:rtl/>
      </w:rPr>
    </w:pPr>
    <w:r w:rsidRPr="004A0389">
      <w:rPr>
        <w:rFonts w:ascii="IRNazanin" w:hAnsi="IRNazanin" w:cs="Bidad Light"/>
        <w:b/>
        <w:bCs/>
        <w:noProof/>
        <w:sz w:val="20"/>
        <w:szCs w:val="20"/>
        <w:rtl/>
      </w:rPr>
      <mc:AlternateContent>
        <mc:Choice Requires="wps">
          <w:drawing>
            <wp:anchor distT="0" distB="0" distL="114300" distR="114300" simplePos="0" relativeHeight="251684864" behindDoc="0" locked="0" layoutInCell="1" allowOverlap="1" wp14:anchorId="3ED440F6" wp14:editId="6FCCFED9">
              <wp:simplePos x="0" y="0"/>
              <wp:positionH relativeFrom="column">
                <wp:posOffset>0</wp:posOffset>
              </wp:positionH>
              <wp:positionV relativeFrom="paragraph">
                <wp:posOffset>288290</wp:posOffset>
              </wp:positionV>
              <wp:extent cx="4500000" cy="0"/>
              <wp:effectExtent l="0" t="19050" r="1524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E4834" id="Straight Connector 28" o:spid="_x0000_s1026" style="position:absolute;left:0;text-align:lef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4A0389">
      <w:rPr>
        <w:rFonts w:ascii="IRNazanin" w:hAnsi="IRNazanin" w:cs="Bidad Light" w:hint="cs"/>
        <w:b/>
        <w:bCs/>
        <w:sz w:val="20"/>
        <w:szCs w:val="20"/>
        <w:rtl/>
        <w:lang w:bidi="fa-IR"/>
      </w:rPr>
      <w:t xml:space="preserve">فصل </w:t>
    </w:r>
    <w:r w:rsidRPr="004A0389">
      <w:rPr>
        <w:rFonts w:ascii="IRNazanin" w:hAnsi="IRNazanin" w:cs="Bidad Light" w:hint="cs"/>
        <w:b/>
        <w:bCs/>
        <w:sz w:val="20"/>
        <w:szCs w:val="20"/>
        <w:rtl/>
        <w:lang w:bidi="fa-IR"/>
      </w:rPr>
      <w:t>دوم: تقلید</w:t>
    </w:r>
    <w:r w:rsidRPr="004A0389">
      <w:rPr>
        <w:rFonts w:ascii="IRNazanin" w:hAnsi="IRNazanin" w:cs="Bidad Light" w:hint="cs"/>
        <w:b/>
        <w:bCs/>
        <w:sz w:val="20"/>
        <w:szCs w:val="20"/>
        <w:rtl/>
        <w:lang w:bidi="fa-IR"/>
      </w:rPr>
      <w:tab/>
    </w:r>
    <w:r w:rsidRPr="004A0389">
      <w:rPr>
        <w:rFonts w:ascii="IRNazanin" w:hAnsi="IRNazanin" w:cs="Bidad Light" w:hint="cs"/>
        <w:sz w:val="20"/>
        <w:szCs w:val="20"/>
        <w:rtl/>
      </w:rPr>
      <w:tab/>
    </w:r>
    <w:r w:rsidRPr="004A0389">
      <w:rPr>
        <w:rFonts w:ascii="IRNazli" w:hAnsi="IRNazli" w:cs="Bidad Light"/>
        <w:sz w:val="20"/>
        <w:szCs w:val="20"/>
        <w:rtl/>
      </w:rPr>
      <w:fldChar w:fldCharType="begin"/>
    </w:r>
    <w:r w:rsidRPr="004A0389">
      <w:rPr>
        <w:rFonts w:ascii="IRNazli" w:hAnsi="IRNazli" w:cs="Bidad Light"/>
        <w:sz w:val="20"/>
        <w:szCs w:val="20"/>
      </w:rPr>
      <w:instrText xml:space="preserve"> PAGE </w:instrText>
    </w:r>
    <w:r w:rsidRPr="004A0389">
      <w:rPr>
        <w:rFonts w:ascii="IRNazli" w:hAnsi="IRNazli" w:cs="Bidad Light"/>
        <w:sz w:val="20"/>
        <w:szCs w:val="20"/>
        <w:rtl/>
      </w:rPr>
      <w:fldChar w:fldCharType="separate"/>
    </w:r>
    <w:r w:rsidRPr="004A0389">
      <w:rPr>
        <w:rFonts w:ascii="IRNazli" w:hAnsi="IRNazli" w:cs="Bidad Light"/>
        <w:noProof/>
        <w:sz w:val="20"/>
        <w:szCs w:val="20"/>
        <w:rtl/>
      </w:rPr>
      <w:t>423</w:t>
    </w:r>
    <w:r w:rsidRPr="004A0389">
      <w:rPr>
        <w:rFonts w:ascii="IRNazli" w:hAnsi="IRNazli" w:cs="Bidad Light"/>
        <w:sz w:val="20"/>
        <w:szCs w:val="20"/>
        <w:rtl/>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9B0BD" w14:textId="7EE9E33A" w:rsidR="00000000" w:rsidRPr="00255147" w:rsidRDefault="00000000" w:rsidP="00CB6E6C">
    <w:pPr>
      <w:pStyle w:val="Header"/>
      <w:tabs>
        <w:tab w:val="left" w:pos="284"/>
        <w:tab w:val="right" w:pos="6804"/>
      </w:tabs>
      <w:spacing w:after="180"/>
      <w:ind w:left="284" w:right="284" w:firstLine="0"/>
      <w:jc w:val="both"/>
      <w:rPr>
        <w:rFonts w:ascii="IRLotus" w:hAnsi="IRLotus" w:cs="Bidad Light"/>
        <w:sz w:val="20"/>
        <w:szCs w:val="20"/>
        <w:rtl/>
      </w:rPr>
    </w:pPr>
    <w:r w:rsidRPr="00255147">
      <w:rPr>
        <w:rFonts w:ascii="IRNazanin" w:hAnsi="IRNazanin" w:cs="Bidad Light"/>
        <w:b/>
        <w:bCs/>
        <w:noProof/>
        <w:sz w:val="20"/>
        <w:szCs w:val="20"/>
        <w:rtl/>
      </w:rPr>
      <mc:AlternateContent>
        <mc:Choice Requires="wps">
          <w:drawing>
            <wp:anchor distT="0" distB="0" distL="114300" distR="114300" simplePos="0" relativeHeight="251659264" behindDoc="0" locked="0" layoutInCell="1" allowOverlap="1" wp14:anchorId="33666C52" wp14:editId="7B56439A">
              <wp:simplePos x="0" y="0"/>
              <wp:positionH relativeFrom="column">
                <wp:posOffset>0</wp:posOffset>
              </wp:positionH>
              <wp:positionV relativeFrom="paragraph">
                <wp:posOffset>288290</wp:posOffset>
              </wp:positionV>
              <wp:extent cx="4500000" cy="0"/>
              <wp:effectExtent l="0" t="19050" r="1524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BBD5D" id="Straight Connector 29"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255147">
      <w:rPr>
        <w:rFonts w:ascii="IRNazanin" w:hAnsi="IRNazanin" w:cs="Bidad Light" w:hint="cs"/>
        <w:b/>
        <w:bCs/>
        <w:sz w:val="20"/>
        <w:szCs w:val="20"/>
        <w:rtl/>
        <w:lang w:bidi="fa-IR"/>
      </w:rPr>
      <w:t>فصل سوم: خلاف</w:t>
    </w:r>
    <w:r w:rsidRPr="00255147">
      <w:rPr>
        <w:rFonts w:ascii="IRNazanin" w:hAnsi="IRNazanin" w:cs="Bidad Light" w:hint="cs"/>
        <w:b/>
        <w:bCs/>
        <w:sz w:val="20"/>
        <w:szCs w:val="20"/>
        <w:rtl/>
        <w:lang w:bidi="fa-IR"/>
      </w:rPr>
      <w:t xml:space="preserve"> در شریعت اسلامی</w:t>
    </w:r>
    <w:r w:rsidRPr="00255147">
      <w:rPr>
        <w:rFonts w:ascii="IRNazanin" w:hAnsi="IRNazanin" w:cs="Bidad Light" w:hint="cs"/>
        <w:b/>
        <w:bCs/>
        <w:sz w:val="20"/>
        <w:szCs w:val="20"/>
        <w:rtl/>
        <w:lang w:bidi="fa-IR"/>
      </w:rPr>
      <w:tab/>
    </w:r>
    <w:r w:rsidRPr="00255147">
      <w:rPr>
        <w:rFonts w:ascii="IRNazanin" w:hAnsi="IRNazanin" w:cs="Bidad Light" w:hint="cs"/>
        <w:sz w:val="20"/>
        <w:szCs w:val="20"/>
        <w:rtl/>
      </w:rPr>
      <w:tab/>
    </w:r>
    <w:r w:rsidRPr="00255147">
      <w:rPr>
        <w:rFonts w:ascii="IRNazli" w:hAnsi="IRNazli" w:cs="Bidad Light"/>
        <w:sz w:val="20"/>
        <w:szCs w:val="20"/>
        <w:rtl/>
      </w:rPr>
      <w:fldChar w:fldCharType="begin"/>
    </w:r>
    <w:r w:rsidRPr="00255147">
      <w:rPr>
        <w:rFonts w:ascii="IRNazli" w:hAnsi="IRNazli" w:cs="Bidad Light"/>
        <w:sz w:val="20"/>
        <w:szCs w:val="20"/>
      </w:rPr>
      <w:instrText xml:space="preserve"> PAGE </w:instrText>
    </w:r>
    <w:r w:rsidRPr="00255147">
      <w:rPr>
        <w:rFonts w:ascii="IRNazli" w:hAnsi="IRNazli" w:cs="Bidad Light"/>
        <w:sz w:val="20"/>
        <w:szCs w:val="20"/>
        <w:rtl/>
      </w:rPr>
      <w:fldChar w:fldCharType="separate"/>
    </w:r>
    <w:r w:rsidRPr="00255147">
      <w:rPr>
        <w:rFonts w:ascii="IRNazli" w:hAnsi="IRNazli" w:cs="Bidad Light"/>
        <w:noProof/>
        <w:sz w:val="20"/>
        <w:szCs w:val="20"/>
        <w:rtl/>
      </w:rPr>
      <w:t>453</w:t>
    </w:r>
    <w:r w:rsidRPr="00255147">
      <w:rPr>
        <w:rFonts w:ascii="IRNazli" w:hAnsi="IRNazli" w:cs="Bidad Light"/>
        <w:sz w:val="20"/>
        <w:szCs w:val="20"/>
        <w:rtl/>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68DBA" w14:textId="77777777" w:rsidR="004937F1" w:rsidRPr="0085381E" w:rsidRDefault="004937F1" w:rsidP="00BB04A5">
    <w:pPr>
      <w:pStyle w:val="Header"/>
      <w:tabs>
        <w:tab w:val="left" w:pos="284"/>
        <w:tab w:val="right" w:pos="6804"/>
      </w:tabs>
      <w:spacing w:after="180"/>
      <w:ind w:left="284" w:right="284" w:firstLine="0"/>
      <w:jc w:val="both"/>
      <w:rPr>
        <w:rFonts w:ascii="IRLotus" w:hAnsi="IRLotus" w:cs="Bidad Light"/>
        <w:sz w:val="20"/>
        <w:szCs w:val="20"/>
        <w:rtl/>
      </w:rPr>
    </w:pPr>
    <w:r w:rsidRPr="0085381E">
      <w:rPr>
        <w:rFonts w:ascii="IRNazanin" w:hAnsi="IRNazanin" w:cs="Bidad Light"/>
        <w:b/>
        <w:bCs/>
        <w:noProof/>
        <w:sz w:val="20"/>
        <w:szCs w:val="20"/>
        <w:rtl/>
      </w:rPr>
      <mc:AlternateContent>
        <mc:Choice Requires="wps">
          <w:drawing>
            <wp:anchor distT="0" distB="0" distL="114300" distR="114300" simplePos="0" relativeHeight="251659264" behindDoc="0" locked="0" layoutInCell="1" allowOverlap="1" wp14:anchorId="30B3013E" wp14:editId="5E437021">
              <wp:simplePos x="0" y="0"/>
              <wp:positionH relativeFrom="column">
                <wp:posOffset>0</wp:posOffset>
              </wp:positionH>
              <wp:positionV relativeFrom="paragraph">
                <wp:posOffset>288290</wp:posOffset>
              </wp:positionV>
              <wp:extent cx="4500000" cy="0"/>
              <wp:effectExtent l="0" t="19050" r="152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9BAB1" id="Straight Connector 2"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85381E">
      <w:rPr>
        <w:rFonts w:ascii="IRNazanin" w:hAnsi="IRNazanin" w:cs="Bidad Light"/>
        <w:b/>
        <w:bCs/>
        <w:sz w:val="20"/>
        <w:szCs w:val="20"/>
        <w:rtl/>
        <w:lang w:bidi="fa-IR"/>
      </w:rPr>
      <w:t xml:space="preserve">فهرست </w:t>
    </w:r>
    <w:r w:rsidRPr="0085381E">
      <w:rPr>
        <w:rFonts w:ascii="IRNazanin" w:hAnsi="IRNazanin" w:cs="Bidad Light"/>
        <w:b/>
        <w:bCs/>
        <w:sz w:val="20"/>
        <w:szCs w:val="20"/>
        <w:rtl/>
        <w:lang w:bidi="fa-IR"/>
      </w:rPr>
      <w:t>مطالب</w:t>
    </w:r>
    <w:r w:rsidRPr="0085381E">
      <w:rPr>
        <w:rFonts w:ascii="IRNazanin" w:hAnsi="IRNazanin" w:cs="Bidad Light"/>
        <w:sz w:val="20"/>
        <w:szCs w:val="20"/>
        <w:rtl/>
      </w:rPr>
      <w:tab/>
    </w:r>
    <w:r w:rsidRPr="0085381E">
      <w:rPr>
        <w:rFonts w:ascii="IRNazanin" w:hAnsi="IRNazanin" w:cs="Bidad Light" w:hint="cs"/>
        <w:sz w:val="20"/>
        <w:szCs w:val="20"/>
        <w:rtl/>
      </w:rPr>
      <w:tab/>
    </w:r>
    <w:r w:rsidRPr="0085381E">
      <w:rPr>
        <w:rFonts w:ascii="IRNazli" w:hAnsi="IRNazli" w:cs="Bidad Light"/>
        <w:sz w:val="20"/>
        <w:szCs w:val="20"/>
        <w:rtl/>
      </w:rPr>
      <w:fldChar w:fldCharType="begin"/>
    </w:r>
    <w:r w:rsidRPr="0085381E">
      <w:rPr>
        <w:rFonts w:ascii="IRNazli" w:hAnsi="IRNazli" w:cs="Bidad Light"/>
        <w:sz w:val="20"/>
        <w:szCs w:val="20"/>
      </w:rPr>
      <w:instrText xml:space="preserve"> PAGE </w:instrText>
    </w:r>
    <w:r w:rsidRPr="0085381E">
      <w:rPr>
        <w:rFonts w:ascii="IRNazli" w:hAnsi="IRNazli" w:cs="Bidad Light"/>
        <w:sz w:val="20"/>
        <w:szCs w:val="20"/>
        <w:rtl/>
      </w:rPr>
      <w:fldChar w:fldCharType="separate"/>
    </w:r>
    <w:r w:rsidRPr="0085381E">
      <w:rPr>
        <w:rFonts w:ascii="IRNazli" w:hAnsi="IRNazli" w:cs="Bidad Light" w:hint="cs"/>
        <w:noProof/>
        <w:sz w:val="20"/>
        <w:szCs w:val="20"/>
        <w:rtl/>
      </w:rPr>
      <w:t>‌س</w:t>
    </w:r>
    <w:r w:rsidRPr="0085381E">
      <w:rPr>
        <w:rFonts w:ascii="IRNazli" w:hAnsi="IRNazli" w:cs="Bidad Light"/>
        <w:sz w:val="20"/>
        <w:szCs w:val="20"/>
        <w:rtl/>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5ADAD" w14:textId="77777777" w:rsidR="004937F1" w:rsidRDefault="004937F1">
    <w:pPr>
      <w:pStyle w:val="Header"/>
      <w:rPr>
        <w:rtl/>
        <w:lang w:bidi="fa-IR"/>
      </w:rPr>
    </w:pPr>
  </w:p>
  <w:p w14:paraId="06F47EDF" w14:textId="77777777" w:rsidR="004937F1" w:rsidRPr="00BE7066" w:rsidRDefault="004937F1">
    <w:pPr>
      <w:pStyle w:val="Header"/>
      <w:rPr>
        <w:sz w:val="44"/>
        <w:szCs w:val="44"/>
        <w:lang w:bidi="fa-I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BCBBD" w14:textId="7340A9D4" w:rsidR="0085381E" w:rsidRPr="0085381E" w:rsidRDefault="0085381E" w:rsidP="00BB04A5">
    <w:pPr>
      <w:pStyle w:val="Header"/>
      <w:tabs>
        <w:tab w:val="left" w:pos="284"/>
        <w:tab w:val="right" w:pos="6804"/>
      </w:tabs>
      <w:spacing w:after="180"/>
      <w:ind w:left="284" w:right="284" w:firstLine="0"/>
      <w:jc w:val="both"/>
      <w:rPr>
        <w:rFonts w:ascii="IRLotus" w:hAnsi="IRLotus" w:cs="Bidad Light"/>
        <w:sz w:val="20"/>
        <w:szCs w:val="20"/>
        <w:rtl/>
      </w:rPr>
    </w:pPr>
    <w:r w:rsidRPr="0085381E">
      <w:rPr>
        <w:rFonts w:ascii="IRNazanin" w:hAnsi="IRNazanin" w:cs="Bidad Light"/>
        <w:b/>
        <w:bCs/>
        <w:noProof/>
        <w:sz w:val="20"/>
        <w:szCs w:val="20"/>
        <w:rtl/>
      </w:rPr>
      <mc:AlternateContent>
        <mc:Choice Requires="wps">
          <w:drawing>
            <wp:anchor distT="0" distB="0" distL="114300" distR="114300" simplePos="0" relativeHeight="251686912" behindDoc="0" locked="0" layoutInCell="1" allowOverlap="1" wp14:anchorId="5EF3E2E2" wp14:editId="4D53CE0B">
              <wp:simplePos x="0" y="0"/>
              <wp:positionH relativeFrom="column">
                <wp:posOffset>0</wp:posOffset>
              </wp:positionH>
              <wp:positionV relativeFrom="paragraph">
                <wp:posOffset>288290</wp:posOffset>
              </wp:positionV>
              <wp:extent cx="4500000" cy="0"/>
              <wp:effectExtent l="0" t="19050" r="15240" b="19050"/>
              <wp:wrapNone/>
              <wp:docPr id="25776242" name="Straight Connector 25776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C49E1" id="Straight Connector 25776242" o:spid="_x0000_s1026" style="position:absolute;left:0;text-align:lef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Pr>
        <w:rFonts w:ascii="IRNazanin" w:hAnsi="IRNazanin" w:cs="Bidad Light" w:hint="cs"/>
        <w:b/>
        <w:bCs/>
        <w:sz w:val="20"/>
        <w:szCs w:val="20"/>
        <w:rtl/>
        <w:lang w:bidi="fa-IR"/>
      </w:rPr>
      <w:t>پیشگفتار چاپ ششم</w:t>
    </w:r>
    <w:r w:rsidRPr="0085381E">
      <w:rPr>
        <w:rFonts w:ascii="IRNazanin" w:hAnsi="IRNazanin" w:cs="Bidad Light"/>
        <w:sz w:val="20"/>
        <w:szCs w:val="20"/>
        <w:rtl/>
      </w:rPr>
      <w:tab/>
    </w:r>
    <w:r w:rsidRPr="0085381E">
      <w:rPr>
        <w:rFonts w:ascii="IRNazanin" w:hAnsi="IRNazanin" w:cs="Bidad Light" w:hint="cs"/>
        <w:sz w:val="20"/>
        <w:szCs w:val="20"/>
        <w:rtl/>
      </w:rPr>
      <w:tab/>
    </w:r>
    <w:r w:rsidRPr="0085381E">
      <w:rPr>
        <w:rFonts w:ascii="IRNazli" w:hAnsi="IRNazli" w:cs="Bidad Light"/>
        <w:sz w:val="20"/>
        <w:szCs w:val="20"/>
        <w:rtl/>
      </w:rPr>
      <w:fldChar w:fldCharType="begin"/>
    </w:r>
    <w:r w:rsidRPr="0085381E">
      <w:rPr>
        <w:rFonts w:ascii="IRNazli" w:hAnsi="IRNazli" w:cs="Bidad Light"/>
        <w:sz w:val="20"/>
        <w:szCs w:val="20"/>
      </w:rPr>
      <w:instrText xml:space="preserve"> PAGE </w:instrText>
    </w:r>
    <w:r w:rsidRPr="0085381E">
      <w:rPr>
        <w:rFonts w:ascii="IRNazli" w:hAnsi="IRNazli" w:cs="Bidad Light"/>
        <w:sz w:val="20"/>
        <w:szCs w:val="20"/>
        <w:rtl/>
      </w:rPr>
      <w:fldChar w:fldCharType="separate"/>
    </w:r>
    <w:r w:rsidRPr="0085381E">
      <w:rPr>
        <w:rFonts w:ascii="IRNazli" w:hAnsi="IRNazli" w:cs="Bidad Light" w:hint="cs"/>
        <w:noProof/>
        <w:sz w:val="20"/>
        <w:szCs w:val="20"/>
        <w:rtl/>
      </w:rPr>
      <w:t>‌س</w:t>
    </w:r>
    <w:r w:rsidRPr="0085381E">
      <w:rPr>
        <w:rFonts w:ascii="IRNazli" w:hAnsi="IRNazli" w:cs="Bidad Light"/>
        <w:sz w:val="20"/>
        <w:szCs w:val="20"/>
        <w:rtl/>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1B1F3" w14:textId="77777777" w:rsidR="004937F1" w:rsidRDefault="004937F1">
    <w:pPr>
      <w:pStyle w:val="Header"/>
      <w:rPr>
        <w:rtl/>
        <w:lang w:bidi="fa-IR"/>
      </w:rPr>
    </w:pPr>
  </w:p>
  <w:p w14:paraId="4F34A14D" w14:textId="77777777" w:rsidR="004937F1" w:rsidRPr="00BE7066" w:rsidRDefault="004937F1">
    <w:pPr>
      <w:pStyle w:val="Header"/>
      <w:rPr>
        <w:sz w:val="44"/>
        <w:szCs w:val="44"/>
        <w:lang w:bidi="fa-I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8FBD0" w14:textId="77777777" w:rsidR="004937F1" w:rsidRPr="00495B6C" w:rsidRDefault="004937F1" w:rsidP="00BB04A5">
    <w:pPr>
      <w:pStyle w:val="Header"/>
      <w:tabs>
        <w:tab w:val="left" w:pos="284"/>
        <w:tab w:val="right" w:pos="6804"/>
      </w:tabs>
      <w:spacing w:after="180"/>
      <w:ind w:left="284" w:right="284" w:firstLine="0"/>
      <w:jc w:val="both"/>
      <w:rPr>
        <w:rFonts w:ascii="IRLotus" w:hAnsi="IRLotus" w:cs="Bidad Light"/>
        <w:sz w:val="20"/>
        <w:szCs w:val="20"/>
        <w:rtl/>
      </w:rPr>
    </w:pPr>
    <w:r w:rsidRPr="00495B6C">
      <w:rPr>
        <w:rFonts w:ascii="IRNazanin" w:hAnsi="IRNazanin" w:cs="Bidad Light"/>
        <w:b/>
        <w:bCs/>
        <w:noProof/>
        <w:sz w:val="20"/>
        <w:szCs w:val="20"/>
        <w:rtl/>
      </w:rPr>
      <mc:AlternateContent>
        <mc:Choice Requires="wps">
          <w:drawing>
            <wp:anchor distT="0" distB="0" distL="114300" distR="114300" simplePos="0" relativeHeight="251660288" behindDoc="0" locked="0" layoutInCell="1" allowOverlap="1" wp14:anchorId="5C317C33" wp14:editId="7176A50A">
              <wp:simplePos x="0" y="0"/>
              <wp:positionH relativeFrom="column">
                <wp:posOffset>0</wp:posOffset>
              </wp:positionH>
              <wp:positionV relativeFrom="paragraph">
                <wp:posOffset>288290</wp:posOffset>
              </wp:positionV>
              <wp:extent cx="4500000" cy="0"/>
              <wp:effectExtent l="0" t="19050" r="1524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0B348" id="Straight Connector 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495B6C">
      <w:rPr>
        <w:rFonts w:ascii="IRNazanin" w:hAnsi="IRNazanin" w:cs="Bidad Light" w:hint="cs"/>
        <w:b/>
        <w:bCs/>
        <w:sz w:val="20"/>
        <w:szCs w:val="20"/>
        <w:rtl/>
        <w:lang w:bidi="fa-IR"/>
      </w:rPr>
      <w:t>مقدمه</w:t>
    </w:r>
    <w:r w:rsidRPr="00495B6C">
      <w:rPr>
        <w:rFonts w:ascii="IRNazanin" w:hAnsi="IRNazanin" w:cs="Bidad Light"/>
        <w:sz w:val="20"/>
        <w:szCs w:val="20"/>
        <w:rtl/>
      </w:rPr>
      <w:tab/>
    </w:r>
    <w:r w:rsidRPr="00495B6C">
      <w:rPr>
        <w:rFonts w:ascii="IRNazanin" w:hAnsi="IRNazanin" w:cs="Bidad Light" w:hint="cs"/>
        <w:sz w:val="20"/>
        <w:szCs w:val="20"/>
        <w:rtl/>
      </w:rPr>
      <w:tab/>
    </w:r>
    <w:r w:rsidRPr="00495B6C">
      <w:rPr>
        <w:rFonts w:ascii="IRNazli" w:hAnsi="IRNazli" w:cs="Bidad Light"/>
        <w:sz w:val="20"/>
        <w:szCs w:val="20"/>
        <w:rtl/>
      </w:rPr>
      <w:fldChar w:fldCharType="begin"/>
    </w:r>
    <w:r w:rsidRPr="00495B6C">
      <w:rPr>
        <w:rFonts w:ascii="IRNazli" w:hAnsi="IRNazli" w:cs="Bidad Light"/>
        <w:sz w:val="20"/>
        <w:szCs w:val="20"/>
      </w:rPr>
      <w:instrText xml:space="preserve"> PAGE </w:instrText>
    </w:r>
    <w:r w:rsidRPr="00495B6C">
      <w:rPr>
        <w:rFonts w:ascii="IRNazli" w:hAnsi="IRNazli" w:cs="Bidad Light"/>
        <w:sz w:val="20"/>
        <w:szCs w:val="20"/>
        <w:rtl/>
      </w:rPr>
      <w:fldChar w:fldCharType="separate"/>
    </w:r>
    <w:r w:rsidRPr="00495B6C">
      <w:rPr>
        <w:rFonts w:ascii="IRNazli" w:hAnsi="IRNazli" w:cs="Bidad Light"/>
        <w:noProof/>
        <w:sz w:val="20"/>
        <w:szCs w:val="20"/>
        <w:rtl/>
      </w:rPr>
      <w:t>11</w:t>
    </w:r>
    <w:r w:rsidRPr="00495B6C">
      <w:rPr>
        <w:rFonts w:ascii="IRNazli" w:hAnsi="IRNazli" w:cs="Bidad Light"/>
        <w:sz w:val="20"/>
        <w:szCs w:val="20"/>
        <w:rtl/>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791E6" w14:textId="77777777" w:rsidR="004937F1" w:rsidRPr="00083408" w:rsidRDefault="004937F1" w:rsidP="00BB04A5">
    <w:pPr>
      <w:pStyle w:val="Header"/>
      <w:tabs>
        <w:tab w:val="left" w:pos="284"/>
        <w:tab w:val="right" w:pos="6804"/>
      </w:tabs>
      <w:spacing w:after="180"/>
      <w:ind w:left="284" w:right="284" w:firstLine="0"/>
      <w:jc w:val="both"/>
      <w:rPr>
        <w:rFonts w:ascii="IRLotus" w:hAnsi="IRLotus" w:cs="Bidad Light"/>
        <w:sz w:val="20"/>
        <w:szCs w:val="20"/>
        <w:rtl/>
      </w:rPr>
    </w:pPr>
    <w:r w:rsidRPr="00083408">
      <w:rPr>
        <w:rFonts w:ascii="IRNazanin" w:hAnsi="IRNazanin" w:cs="Bidad Light"/>
        <w:b/>
        <w:bCs/>
        <w:noProof/>
        <w:sz w:val="20"/>
        <w:szCs w:val="20"/>
        <w:rtl/>
      </w:rPr>
      <mc:AlternateContent>
        <mc:Choice Requires="wps">
          <w:drawing>
            <wp:anchor distT="0" distB="0" distL="114300" distR="114300" simplePos="0" relativeHeight="251661312" behindDoc="0" locked="0" layoutInCell="1" allowOverlap="1" wp14:anchorId="6FA65BC7" wp14:editId="5C1BD7E7">
              <wp:simplePos x="0" y="0"/>
              <wp:positionH relativeFrom="column">
                <wp:posOffset>0</wp:posOffset>
              </wp:positionH>
              <wp:positionV relativeFrom="paragraph">
                <wp:posOffset>288290</wp:posOffset>
              </wp:positionV>
              <wp:extent cx="4500000" cy="0"/>
              <wp:effectExtent l="0" t="19050" r="1524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9FEE7" id="Straight Connector 6"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OxBG/uQEAAF4DAAAOAAAAAAAAAAAAAAAAAC4CAABkcnMvZTJvRG9j&#10;LnhtbFBLAQItABQABgAIAAAAIQBfD/N72AAAAAYBAAAPAAAAAAAAAAAAAAAAABMEAABkcnMvZG93&#10;bnJldi54bWxQSwUGAAAAAAQABADzAAAAGAUAAAAA&#10;" strokeweight="3pt">
              <v:stroke linestyle="thinThin"/>
            </v:line>
          </w:pict>
        </mc:Fallback>
      </mc:AlternateContent>
    </w:r>
    <w:r w:rsidRPr="00083408">
      <w:rPr>
        <w:rFonts w:ascii="IRNazanin" w:hAnsi="IRNazanin" w:cs="Bidad Light" w:hint="cs"/>
        <w:b/>
        <w:bCs/>
        <w:sz w:val="20"/>
        <w:szCs w:val="20"/>
        <w:rtl/>
        <w:lang w:bidi="fa-IR"/>
      </w:rPr>
      <w:t>فصل اول: حکم و اقسام آن</w:t>
    </w:r>
    <w:r w:rsidRPr="00083408">
      <w:rPr>
        <w:rFonts w:ascii="IRNazanin" w:hAnsi="IRNazanin" w:cs="Bidad Light"/>
        <w:sz w:val="20"/>
        <w:szCs w:val="20"/>
        <w:rtl/>
      </w:rPr>
      <w:tab/>
    </w:r>
    <w:r w:rsidRPr="00083408">
      <w:rPr>
        <w:rFonts w:ascii="IRNazanin" w:hAnsi="IRNazanin" w:cs="Bidad Light" w:hint="cs"/>
        <w:sz w:val="20"/>
        <w:szCs w:val="20"/>
        <w:rtl/>
      </w:rPr>
      <w:tab/>
    </w:r>
    <w:r w:rsidRPr="00083408">
      <w:rPr>
        <w:rFonts w:ascii="IRNazli" w:hAnsi="IRNazli" w:cs="Bidad Light"/>
        <w:sz w:val="20"/>
        <w:szCs w:val="20"/>
        <w:rtl/>
      </w:rPr>
      <w:fldChar w:fldCharType="begin"/>
    </w:r>
    <w:r w:rsidRPr="00083408">
      <w:rPr>
        <w:rFonts w:ascii="IRNazli" w:hAnsi="IRNazli" w:cs="Bidad Light"/>
        <w:sz w:val="20"/>
        <w:szCs w:val="20"/>
      </w:rPr>
      <w:instrText xml:space="preserve"> PAGE </w:instrText>
    </w:r>
    <w:r w:rsidRPr="00083408">
      <w:rPr>
        <w:rFonts w:ascii="IRNazli" w:hAnsi="IRNazli" w:cs="Bidad Light"/>
        <w:sz w:val="20"/>
        <w:szCs w:val="20"/>
        <w:rtl/>
      </w:rPr>
      <w:fldChar w:fldCharType="separate"/>
    </w:r>
    <w:r w:rsidRPr="00083408">
      <w:rPr>
        <w:rFonts w:ascii="IRNazli" w:hAnsi="IRNazli" w:cs="Bidad Light"/>
        <w:noProof/>
        <w:sz w:val="20"/>
        <w:szCs w:val="20"/>
        <w:rtl/>
      </w:rPr>
      <w:t>61</w:t>
    </w:r>
    <w:r w:rsidRPr="00083408">
      <w:rPr>
        <w:rFonts w:ascii="IRNazli" w:hAnsi="IRNazli" w:cs="Bidad Light"/>
        <w:sz w:val="20"/>
        <w:szCs w:val="20"/>
        <w:rt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16EC7"/>
    <w:multiLevelType w:val="hybridMultilevel"/>
    <w:tmpl w:val="89002EC8"/>
    <w:lvl w:ilvl="0" w:tplc="085CEF6A">
      <w:start w:val="24"/>
      <w:numFmt w:val="bullet"/>
      <w:lvlText w:val="-"/>
      <w:lvlJc w:val="left"/>
      <w:pPr>
        <w:ind w:left="1004" w:hanging="360"/>
      </w:pPr>
      <w:rPr>
        <w:rFonts w:ascii="IRNazli" w:eastAsia="Calibri" w:hAnsi="IRNazli" w:cs="IRNazli" w:hint="default"/>
        <w:b/>
        <w:bCs/>
        <w:color w:val="C0000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42F340D"/>
    <w:multiLevelType w:val="hybridMultilevel"/>
    <w:tmpl w:val="0F4A02EE"/>
    <w:lvl w:ilvl="0" w:tplc="A9722B32">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53D2372"/>
    <w:multiLevelType w:val="hybridMultilevel"/>
    <w:tmpl w:val="EC5E6FD0"/>
    <w:lvl w:ilvl="0" w:tplc="E4FE78E4">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573451B"/>
    <w:multiLevelType w:val="hybridMultilevel"/>
    <w:tmpl w:val="F62A3240"/>
    <w:lvl w:ilvl="0" w:tplc="2C700CBC">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6150482"/>
    <w:multiLevelType w:val="hybridMultilevel"/>
    <w:tmpl w:val="D71CF64C"/>
    <w:lvl w:ilvl="0" w:tplc="8E1E7CE8">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088F78DA"/>
    <w:multiLevelType w:val="hybridMultilevel"/>
    <w:tmpl w:val="4E3CBB12"/>
    <w:lvl w:ilvl="0" w:tplc="58DA2934">
      <w:start w:val="1"/>
      <w:numFmt w:val="decimal"/>
      <w:lvlText w:val="%1."/>
      <w:lvlJc w:val="left"/>
      <w:pPr>
        <w:ind w:left="928" w:hanging="360"/>
      </w:pPr>
      <w:rPr>
        <w:rFonts w:hint="default"/>
        <w:b/>
        <w:bCs/>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9373B0E"/>
    <w:multiLevelType w:val="hybridMultilevel"/>
    <w:tmpl w:val="49C80922"/>
    <w:lvl w:ilvl="0" w:tplc="A95EE668">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09A11784"/>
    <w:multiLevelType w:val="hybridMultilevel"/>
    <w:tmpl w:val="43C43504"/>
    <w:lvl w:ilvl="0" w:tplc="2E9A378C">
      <w:start w:val="1"/>
      <w:numFmt w:val="decimal"/>
      <w:lvlText w:val="%1."/>
      <w:lvlJc w:val="left"/>
      <w:pPr>
        <w:ind w:left="1004" w:hanging="360"/>
      </w:pPr>
      <w:rPr>
        <w:b/>
        <w:bCs/>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15:restartNumberingAfterBreak="0">
    <w:nsid w:val="0A132350"/>
    <w:multiLevelType w:val="hybridMultilevel"/>
    <w:tmpl w:val="BA5C021A"/>
    <w:lvl w:ilvl="0" w:tplc="D86C69C4">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ABB66C9"/>
    <w:multiLevelType w:val="hybridMultilevel"/>
    <w:tmpl w:val="D7E4D3D0"/>
    <w:lvl w:ilvl="0" w:tplc="60286518">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AF9246D"/>
    <w:multiLevelType w:val="hybridMultilevel"/>
    <w:tmpl w:val="B9209E9C"/>
    <w:lvl w:ilvl="0" w:tplc="34922EC4">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0C831D28"/>
    <w:multiLevelType w:val="hybridMultilevel"/>
    <w:tmpl w:val="0E3688FA"/>
    <w:lvl w:ilvl="0" w:tplc="77383F4E">
      <w:start w:val="1"/>
      <w:numFmt w:val="decimal"/>
      <w:lvlText w:val="%1."/>
      <w:lvlJc w:val="left"/>
      <w:pPr>
        <w:ind w:left="1004" w:hanging="360"/>
      </w:pPr>
      <w:rPr>
        <w:b/>
        <w:bCs/>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13E60880"/>
    <w:multiLevelType w:val="hybridMultilevel"/>
    <w:tmpl w:val="0AF266EC"/>
    <w:lvl w:ilvl="0" w:tplc="EDCAE5E2">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62B20F1"/>
    <w:multiLevelType w:val="hybridMultilevel"/>
    <w:tmpl w:val="F51826E8"/>
    <w:lvl w:ilvl="0" w:tplc="064E4844">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86D4B2B"/>
    <w:multiLevelType w:val="hybridMultilevel"/>
    <w:tmpl w:val="4AC60B06"/>
    <w:lvl w:ilvl="0" w:tplc="4524F344">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A3927FF"/>
    <w:multiLevelType w:val="hybridMultilevel"/>
    <w:tmpl w:val="2D6CD512"/>
    <w:lvl w:ilvl="0" w:tplc="B542480E">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A5C6AA0"/>
    <w:multiLevelType w:val="hybridMultilevel"/>
    <w:tmpl w:val="3C40B85C"/>
    <w:lvl w:ilvl="0" w:tplc="2D522BEC">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1D0B6FD7"/>
    <w:multiLevelType w:val="hybridMultilevel"/>
    <w:tmpl w:val="87DEE192"/>
    <w:lvl w:ilvl="0" w:tplc="5816BEE0">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1DAE5FE0"/>
    <w:multiLevelType w:val="hybridMultilevel"/>
    <w:tmpl w:val="C52E016C"/>
    <w:lvl w:ilvl="0" w:tplc="EA742A5C">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1DB13B60"/>
    <w:multiLevelType w:val="hybridMultilevel"/>
    <w:tmpl w:val="9BE64E46"/>
    <w:lvl w:ilvl="0" w:tplc="670EF678">
      <w:start w:val="1"/>
      <w:numFmt w:val="decimal"/>
      <w:lvlText w:val="%1."/>
      <w:lvlJc w:val="left"/>
      <w:pPr>
        <w:ind w:left="1004" w:hanging="360"/>
      </w:pPr>
      <w:rPr>
        <w:rFonts w:hint="default"/>
        <w:b/>
        <w:bCs/>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215609D6"/>
    <w:multiLevelType w:val="hybridMultilevel"/>
    <w:tmpl w:val="6F7A2566"/>
    <w:lvl w:ilvl="0" w:tplc="4386D2C8">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15F5E93"/>
    <w:multiLevelType w:val="hybridMultilevel"/>
    <w:tmpl w:val="E3F23EDC"/>
    <w:lvl w:ilvl="0" w:tplc="0B7619F0">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2A96BD4"/>
    <w:multiLevelType w:val="hybridMultilevel"/>
    <w:tmpl w:val="9788AFAA"/>
    <w:lvl w:ilvl="0" w:tplc="9BE05B10">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3761790"/>
    <w:multiLevelType w:val="hybridMultilevel"/>
    <w:tmpl w:val="F6F00CFA"/>
    <w:lvl w:ilvl="0" w:tplc="505AE7EC">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23A77F0F"/>
    <w:multiLevelType w:val="hybridMultilevel"/>
    <w:tmpl w:val="F140DFBE"/>
    <w:lvl w:ilvl="0" w:tplc="2BC2F970">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24421F59"/>
    <w:multiLevelType w:val="hybridMultilevel"/>
    <w:tmpl w:val="12E65196"/>
    <w:lvl w:ilvl="0" w:tplc="7FC054A6">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265B1A7F"/>
    <w:multiLevelType w:val="hybridMultilevel"/>
    <w:tmpl w:val="44E68EFA"/>
    <w:lvl w:ilvl="0" w:tplc="9BF0AB34">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265D72B6"/>
    <w:multiLevelType w:val="hybridMultilevel"/>
    <w:tmpl w:val="AADEAFAE"/>
    <w:lvl w:ilvl="0" w:tplc="2A520452">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26FD029C"/>
    <w:multiLevelType w:val="hybridMultilevel"/>
    <w:tmpl w:val="EB6C12E2"/>
    <w:lvl w:ilvl="0" w:tplc="A5A05DC6">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7274669"/>
    <w:multiLevelType w:val="hybridMultilevel"/>
    <w:tmpl w:val="71D6ABC4"/>
    <w:lvl w:ilvl="0" w:tplc="14F098CE">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7AF1B78"/>
    <w:multiLevelType w:val="hybridMultilevel"/>
    <w:tmpl w:val="DCA42716"/>
    <w:lvl w:ilvl="0" w:tplc="F5BCB46E">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88707AD"/>
    <w:multiLevelType w:val="hybridMultilevel"/>
    <w:tmpl w:val="5EA8D0C2"/>
    <w:lvl w:ilvl="0" w:tplc="292A964C">
      <w:start w:val="1"/>
      <w:numFmt w:val="decimal"/>
      <w:lvlText w:val="%1."/>
      <w:lvlJc w:val="left"/>
      <w:pPr>
        <w:ind w:left="644" w:hanging="360"/>
      </w:pPr>
      <w:rPr>
        <w:rFonts w:cs="IRNazli"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95E2F29"/>
    <w:multiLevelType w:val="hybridMultilevel"/>
    <w:tmpl w:val="CF2429AE"/>
    <w:lvl w:ilvl="0" w:tplc="4614BDEA">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A623C82"/>
    <w:multiLevelType w:val="hybridMultilevel"/>
    <w:tmpl w:val="6DEA4674"/>
    <w:lvl w:ilvl="0" w:tplc="1E90CF42">
      <w:start w:val="24"/>
      <w:numFmt w:val="bullet"/>
      <w:lvlText w:val="-"/>
      <w:lvlJc w:val="left"/>
      <w:pPr>
        <w:ind w:left="644" w:hanging="360"/>
      </w:pPr>
      <w:rPr>
        <w:rFonts w:ascii="IRNazli" w:eastAsia="Calibri" w:hAnsi="IRNazli" w:cs="IRNazli" w:hint="default"/>
        <w:b/>
        <w:bCs/>
        <w:color w:val="C0000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2ABC27AB"/>
    <w:multiLevelType w:val="hybridMultilevel"/>
    <w:tmpl w:val="83F49074"/>
    <w:lvl w:ilvl="0" w:tplc="1E502958">
      <w:start w:val="1"/>
      <w:numFmt w:val="decimal"/>
      <w:lvlText w:val="%1."/>
      <w:lvlJc w:val="left"/>
      <w:pPr>
        <w:ind w:left="1004" w:hanging="360"/>
      </w:pPr>
      <w:rPr>
        <w:b/>
        <w:bCs/>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15:restartNumberingAfterBreak="0">
    <w:nsid w:val="2DE85996"/>
    <w:multiLevelType w:val="hybridMultilevel"/>
    <w:tmpl w:val="196235FC"/>
    <w:lvl w:ilvl="0" w:tplc="4FF6EF32">
      <w:start w:val="1"/>
      <w:numFmt w:val="decimal"/>
      <w:lvlText w:val="%1."/>
      <w:lvlJc w:val="left"/>
      <w:pPr>
        <w:ind w:left="1004" w:hanging="360"/>
      </w:pPr>
      <w:rPr>
        <w:rFonts w:hint="default"/>
        <w:b/>
        <w:bCs/>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15:restartNumberingAfterBreak="0">
    <w:nsid w:val="2E2216EA"/>
    <w:multiLevelType w:val="hybridMultilevel"/>
    <w:tmpl w:val="F49495B2"/>
    <w:lvl w:ilvl="0" w:tplc="559808C6">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E8F71E9"/>
    <w:multiLevelType w:val="hybridMultilevel"/>
    <w:tmpl w:val="6268A1E2"/>
    <w:lvl w:ilvl="0" w:tplc="D32CD3CE">
      <w:start w:val="1"/>
      <w:numFmt w:val="decimal"/>
      <w:lvlText w:val="%1."/>
      <w:lvlJc w:val="left"/>
      <w:pPr>
        <w:ind w:left="928" w:hanging="360"/>
      </w:pPr>
      <w:rPr>
        <w:rFonts w:hint="default"/>
        <w:b/>
        <w:bCs/>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15:restartNumberingAfterBreak="0">
    <w:nsid w:val="2EB22295"/>
    <w:multiLevelType w:val="hybridMultilevel"/>
    <w:tmpl w:val="F8D8420A"/>
    <w:lvl w:ilvl="0" w:tplc="09F66904">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0B0689"/>
    <w:multiLevelType w:val="hybridMultilevel"/>
    <w:tmpl w:val="8F92542E"/>
    <w:lvl w:ilvl="0" w:tplc="EBBE812A">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2FB03437"/>
    <w:multiLevelType w:val="hybridMultilevel"/>
    <w:tmpl w:val="87C4CA9A"/>
    <w:lvl w:ilvl="0" w:tplc="22A0A96C">
      <w:start w:val="1"/>
      <w:numFmt w:val="decimal"/>
      <w:lvlText w:val="%1."/>
      <w:lvlJc w:val="left"/>
      <w:pPr>
        <w:ind w:left="928" w:hanging="360"/>
      </w:pPr>
      <w:rPr>
        <w:rFonts w:hint="default"/>
        <w:b/>
        <w:bCs/>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15:restartNumberingAfterBreak="0">
    <w:nsid w:val="300A2F2B"/>
    <w:multiLevelType w:val="hybridMultilevel"/>
    <w:tmpl w:val="924AA524"/>
    <w:lvl w:ilvl="0" w:tplc="E6F00ED6">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30BE3316"/>
    <w:multiLevelType w:val="hybridMultilevel"/>
    <w:tmpl w:val="E36C517A"/>
    <w:lvl w:ilvl="0" w:tplc="2EB8CD9C">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30C06BD9"/>
    <w:multiLevelType w:val="hybridMultilevel"/>
    <w:tmpl w:val="F9E8E8EC"/>
    <w:lvl w:ilvl="0" w:tplc="3C388D9C">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32081F69"/>
    <w:multiLevelType w:val="hybridMultilevel"/>
    <w:tmpl w:val="E486A1E6"/>
    <w:lvl w:ilvl="0" w:tplc="826E5FD6">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32E11C1C"/>
    <w:multiLevelType w:val="hybridMultilevel"/>
    <w:tmpl w:val="937439AA"/>
    <w:lvl w:ilvl="0" w:tplc="90A6B3DE">
      <w:start w:val="1"/>
      <w:numFmt w:val="decimal"/>
      <w:lvlText w:val="%1."/>
      <w:lvlJc w:val="left"/>
      <w:pPr>
        <w:ind w:left="928" w:hanging="360"/>
      </w:pPr>
      <w:rPr>
        <w:rFonts w:hint="default"/>
        <w:b/>
        <w:bCs/>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15:restartNumberingAfterBreak="0">
    <w:nsid w:val="3A866F0D"/>
    <w:multiLevelType w:val="hybridMultilevel"/>
    <w:tmpl w:val="F3E42056"/>
    <w:lvl w:ilvl="0" w:tplc="FD900318">
      <w:start w:val="1"/>
      <w:numFmt w:val="decimal"/>
      <w:lvlText w:val="%1."/>
      <w:lvlJc w:val="left"/>
      <w:pPr>
        <w:ind w:left="1004" w:hanging="360"/>
      </w:pPr>
      <w:rPr>
        <w:rFonts w:hint="default"/>
        <w:b/>
        <w:bCs/>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15:restartNumberingAfterBreak="0">
    <w:nsid w:val="3BD64FD5"/>
    <w:multiLevelType w:val="hybridMultilevel"/>
    <w:tmpl w:val="AE1290CE"/>
    <w:lvl w:ilvl="0" w:tplc="B02E4A26">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3D0C2E0F"/>
    <w:multiLevelType w:val="hybridMultilevel"/>
    <w:tmpl w:val="E488CF9A"/>
    <w:lvl w:ilvl="0" w:tplc="05E0B57C">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3D1B7C16"/>
    <w:multiLevelType w:val="hybridMultilevel"/>
    <w:tmpl w:val="9B86DE3E"/>
    <w:lvl w:ilvl="0" w:tplc="9872E5BC">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41E40EA4"/>
    <w:multiLevelType w:val="hybridMultilevel"/>
    <w:tmpl w:val="D4D0D3EC"/>
    <w:lvl w:ilvl="0" w:tplc="9E00CEBE">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467823B2"/>
    <w:multiLevelType w:val="hybridMultilevel"/>
    <w:tmpl w:val="BE98851C"/>
    <w:lvl w:ilvl="0" w:tplc="2BD87C78">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47FC4DBF"/>
    <w:multiLevelType w:val="hybridMultilevel"/>
    <w:tmpl w:val="9BB87B22"/>
    <w:lvl w:ilvl="0" w:tplc="42621574">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48F47DC5"/>
    <w:multiLevelType w:val="hybridMultilevel"/>
    <w:tmpl w:val="5B58C0C0"/>
    <w:lvl w:ilvl="0" w:tplc="033EADE2">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49075B6E"/>
    <w:multiLevelType w:val="hybridMultilevel"/>
    <w:tmpl w:val="09E0314C"/>
    <w:lvl w:ilvl="0" w:tplc="8FE0E644">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4A196EFC"/>
    <w:multiLevelType w:val="hybridMultilevel"/>
    <w:tmpl w:val="4DA88D3C"/>
    <w:lvl w:ilvl="0" w:tplc="B88ECB14">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4B2D40EC"/>
    <w:multiLevelType w:val="hybridMultilevel"/>
    <w:tmpl w:val="1390F656"/>
    <w:lvl w:ilvl="0" w:tplc="F1DE714C">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4C9D6D94"/>
    <w:multiLevelType w:val="hybridMultilevel"/>
    <w:tmpl w:val="ECFC3074"/>
    <w:lvl w:ilvl="0" w:tplc="2A928302">
      <w:start w:val="1"/>
      <w:numFmt w:val="decimal"/>
      <w:lvlText w:val="%1."/>
      <w:lvlJc w:val="left"/>
      <w:pPr>
        <w:ind w:left="644" w:hanging="360"/>
      </w:pPr>
      <w:rPr>
        <w:rFonts w:hint="default"/>
        <w:b/>
        <w:bCs/>
        <w:color w:val="C00000"/>
        <w:lang w:bidi="ar-SA"/>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4D894EFF"/>
    <w:multiLevelType w:val="hybridMultilevel"/>
    <w:tmpl w:val="5FBC26C4"/>
    <w:lvl w:ilvl="0" w:tplc="6EECBF6E">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4DAF6AD9"/>
    <w:multiLevelType w:val="hybridMultilevel"/>
    <w:tmpl w:val="30DE1B94"/>
    <w:lvl w:ilvl="0" w:tplc="5AF6E17A">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4E7C1F04"/>
    <w:multiLevelType w:val="hybridMultilevel"/>
    <w:tmpl w:val="FBAA6D3A"/>
    <w:lvl w:ilvl="0" w:tplc="B4801EC6">
      <w:start w:val="1"/>
      <w:numFmt w:val="decimal"/>
      <w:lvlText w:val="%1."/>
      <w:lvlJc w:val="left"/>
      <w:pPr>
        <w:ind w:left="928" w:hanging="360"/>
      </w:pPr>
      <w:rPr>
        <w:rFonts w:hint="default"/>
        <w:b/>
        <w:bCs/>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1" w15:restartNumberingAfterBreak="0">
    <w:nsid w:val="53E122FE"/>
    <w:multiLevelType w:val="hybridMultilevel"/>
    <w:tmpl w:val="82046D08"/>
    <w:lvl w:ilvl="0" w:tplc="2DC2DD6E">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54B324A3"/>
    <w:multiLevelType w:val="hybridMultilevel"/>
    <w:tmpl w:val="504AC01A"/>
    <w:lvl w:ilvl="0" w:tplc="4CD052FE">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556E164F"/>
    <w:multiLevelType w:val="hybridMultilevel"/>
    <w:tmpl w:val="079C5010"/>
    <w:lvl w:ilvl="0" w:tplc="F89C0454">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569B4C11"/>
    <w:multiLevelType w:val="hybridMultilevel"/>
    <w:tmpl w:val="EEFA7872"/>
    <w:lvl w:ilvl="0" w:tplc="36FA726C">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56D446B1"/>
    <w:multiLevelType w:val="hybridMultilevel"/>
    <w:tmpl w:val="60A4F306"/>
    <w:lvl w:ilvl="0" w:tplc="C7326688">
      <w:start w:val="1"/>
      <w:numFmt w:val="decimal"/>
      <w:lvlText w:val="%1."/>
      <w:lvlJc w:val="left"/>
      <w:pPr>
        <w:ind w:left="928" w:hanging="360"/>
      </w:pPr>
      <w:rPr>
        <w:rFonts w:hint="default"/>
        <w:b/>
        <w:bCs/>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6" w15:restartNumberingAfterBreak="0">
    <w:nsid w:val="597B0C66"/>
    <w:multiLevelType w:val="hybridMultilevel"/>
    <w:tmpl w:val="B2201852"/>
    <w:lvl w:ilvl="0" w:tplc="5F2EE266">
      <w:start w:val="1"/>
      <w:numFmt w:val="decimal"/>
      <w:lvlText w:val="%1."/>
      <w:lvlJc w:val="left"/>
      <w:pPr>
        <w:ind w:left="1004" w:hanging="360"/>
      </w:pPr>
      <w:rPr>
        <w:b/>
        <w:bCs/>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7" w15:restartNumberingAfterBreak="0">
    <w:nsid w:val="5A541E8C"/>
    <w:multiLevelType w:val="hybridMultilevel"/>
    <w:tmpl w:val="00086E1E"/>
    <w:lvl w:ilvl="0" w:tplc="F9062578">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5AD26F76"/>
    <w:multiLevelType w:val="hybridMultilevel"/>
    <w:tmpl w:val="247C0C16"/>
    <w:lvl w:ilvl="0" w:tplc="1C70709E">
      <w:start w:val="1"/>
      <w:numFmt w:val="decimal"/>
      <w:lvlText w:val="%1."/>
      <w:lvlJc w:val="left"/>
      <w:pPr>
        <w:ind w:left="928" w:hanging="360"/>
      </w:pPr>
      <w:rPr>
        <w:rFonts w:hint="default"/>
        <w:b/>
        <w:bCs/>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9" w15:restartNumberingAfterBreak="0">
    <w:nsid w:val="5B6918CE"/>
    <w:multiLevelType w:val="hybridMultilevel"/>
    <w:tmpl w:val="360AA012"/>
    <w:lvl w:ilvl="0" w:tplc="65F6E616">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5F8B347C"/>
    <w:multiLevelType w:val="hybridMultilevel"/>
    <w:tmpl w:val="4374223C"/>
    <w:lvl w:ilvl="0" w:tplc="9AA668A6">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601D73E6"/>
    <w:multiLevelType w:val="hybridMultilevel"/>
    <w:tmpl w:val="B08EB32A"/>
    <w:lvl w:ilvl="0" w:tplc="CAE8C322">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610C636E"/>
    <w:multiLevelType w:val="hybridMultilevel"/>
    <w:tmpl w:val="F7422226"/>
    <w:lvl w:ilvl="0" w:tplc="4D6207DC">
      <w:start w:val="1"/>
      <w:numFmt w:val="decimal"/>
      <w:lvlText w:val="%1."/>
      <w:lvlJc w:val="left"/>
      <w:pPr>
        <w:ind w:left="928" w:hanging="360"/>
      </w:pPr>
      <w:rPr>
        <w:rFonts w:hint="default"/>
        <w:b/>
        <w:bCs/>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3" w15:restartNumberingAfterBreak="0">
    <w:nsid w:val="61BD51C3"/>
    <w:multiLevelType w:val="hybridMultilevel"/>
    <w:tmpl w:val="2170495C"/>
    <w:lvl w:ilvl="0" w:tplc="D732367E">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62E81B22"/>
    <w:multiLevelType w:val="hybridMultilevel"/>
    <w:tmpl w:val="F7701D6A"/>
    <w:lvl w:ilvl="0" w:tplc="C8B8E16E">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65332005"/>
    <w:multiLevelType w:val="hybridMultilevel"/>
    <w:tmpl w:val="F5D21578"/>
    <w:lvl w:ilvl="0" w:tplc="1242BD46">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15:restartNumberingAfterBreak="0">
    <w:nsid w:val="675E3ECB"/>
    <w:multiLevelType w:val="hybridMultilevel"/>
    <w:tmpl w:val="A5B0E048"/>
    <w:lvl w:ilvl="0" w:tplc="D5E66890">
      <w:start w:val="1"/>
      <w:numFmt w:val="decimal"/>
      <w:lvlText w:val="%1."/>
      <w:lvlJc w:val="left"/>
      <w:pPr>
        <w:ind w:left="1004" w:hanging="360"/>
      </w:pPr>
      <w:rPr>
        <w:rFonts w:hint="default"/>
        <w:b/>
        <w:bCs/>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7" w15:restartNumberingAfterBreak="0">
    <w:nsid w:val="6A325515"/>
    <w:multiLevelType w:val="hybridMultilevel"/>
    <w:tmpl w:val="AD7C1EBA"/>
    <w:lvl w:ilvl="0" w:tplc="457C2F72">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15:restartNumberingAfterBreak="0">
    <w:nsid w:val="6A545E9E"/>
    <w:multiLevelType w:val="hybridMultilevel"/>
    <w:tmpl w:val="86D29BE6"/>
    <w:lvl w:ilvl="0" w:tplc="35F8EAA8">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6ADE1E63"/>
    <w:multiLevelType w:val="hybridMultilevel"/>
    <w:tmpl w:val="8AA42CE8"/>
    <w:lvl w:ilvl="0" w:tplc="307C55AE">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15:restartNumberingAfterBreak="0">
    <w:nsid w:val="6B451419"/>
    <w:multiLevelType w:val="hybridMultilevel"/>
    <w:tmpl w:val="0C9C0FEE"/>
    <w:lvl w:ilvl="0" w:tplc="A43E8856">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1" w15:restartNumberingAfterBreak="0">
    <w:nsid w:val="6DA04FE0"/>
    <w:multiLevelType w:val="hybridMultilevel"/>
    <w:tmpl w:val="D55E07B4"/>
    <w:lvl w:ilvl="0" w:tplc="019CF8B2">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2" w15:restartNumberingAfterBreak="0">
    <w:nsid w:val="71D956AF"/>
    <w:multiLevelType w:val="hybridMultilevel"/>
    <w:tmpl w:val="AA3678CE"/>
    <w:lvl w:ilvl="0" w:tplc="0FB01E66">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3" w15:restartNumberingAfterBreak="0">
    <w:nsid w:val="72B72BC5"/>
    <w:multiLevelType w:val="hybridMultilevel"/>
    <w:tmpl w:val="6C80DD7E"/>
    <w:lvl w:ilvl="0" w:tplc="C4906EA2">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4" w15:restartNumberingAfterBreak="0">
    <w:nsid w:val="733453B3"/>
    <w:multiLevelType w:val="hybridMultilevel"/>
    <w:tmpl w:val="3CEC7488"/>
    <w:lvl w:ilvl="0" w:tplc="19AC47E6">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 w15:restartNumberingAfterBreak="0">
    <w:nsid w:val="734F6DB8"/>
    <w:multiLevelType w:val="hybridMultilevel"/>
    <w:tmpl w:val="6BCA97A0"/>
    <w:lvl w:ilvl="0" w:tplc="688EAF16">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 w15:restartNumberingAfterBreak="0">
    <w:nsid w:val="73AB3819"/>
    <w:multiLevelType w:val="hybridMultilevel"/>
    <w:tmpl w:val="1E006C10"/>
    <w:lvl w:ilvl="0" w:tplc="0FACA318">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 w15:restartNumberingAfterBreak="0">
    <w:nsid w:val="73F96861"/>
    <w:multiLevelType w:val="hybridMultilevel"/>
    <w:tmpl w:val="81C28572"/>
    <w:lvl w:ilvl="0" w:tplc="D9064C6E">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8" w15:restartNumberingAfterBreak="0">
    <w:nsid w:val="75994D95"/>
    <w:multiLevelType w:val="hybridMultilevel"/>
    <w:tmpl w:val="32401122"/>
    <w:lvl w:ilvl="0" w:tplc="9154D686">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15:restartNumberingAfterBreak="0">
    <w:nsid w:val="773A3318"/>
    <w:multiLevelType w:val="hybridMultilevel"/>
    <w:tmpl w:val="9B7204A6"/>
    <w:lvl w:ilvl="0" w:tplc="CB96E2AC">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0" w15:restartNumberingAfterBreak="0">
    <w:nsid w:val="774B5084"/>
    <w:multiLevelType w:val="hybridMultilevel"/>
    <w:tmpl w:val="F61C3D8C"/>
    <w:lvl w:ilvl="0" w:tplc="ADE01018">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1" w15:restartNumberingAfterBreak="0">
    <w:nsid w:val="784F501C"/>
    <w:multiLevelType w:val="hybridMultilevel"/>
    <w:tmpl w:val="B3F07782"/>
    <w:lvl w:ilvl="0" w:tplc="354ADB4C">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15:restartNumberingAfterBreak="0">
    <w:nsid w:val="793E1C2C"/>
    <w:multiLevelType w:val="hybridMultilevel"/>
    <w:tmpl w:val="7E6EC554"/>
    <w:lvl w:ilvl="0" w:tplc="DFC065C8">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15:restartNumberingAfterBreak="0">
    <w:nsid w:val="7A4D3F89"/>
    <w:multiLevelType w:val="hybridMultilevel"/>
    <w:tmpl w:val="BB3EF43E"/>
    <w:lvl w:ilvl="0" w:tplc="6ED08B52">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7E991A90"/>
    <w:multiLevelType w:val="hybridMultilevel"/>
    <w:tmpl w:val="9AF647DE"/>
    <w:lvl w:ilvl="0" w:tplc="78B41C72">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5" w15:restartNumberingAfterBreak="0">
    <w:nsid w:val="7EB7110A"/>
    <w:multiLevelType w:val="hybridMultilevel"/>
    <w:tmpl w:val="E0D4C1F8"/>
    <w:lvl w:ilvl="0" w:tplc="C0B2EED4">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027215905">
    <w:abstractNumId w:val="19"/>
  </w:num>
  <w:num w:numId="2" w16cid:durableId="178473063">
    <w:abstractNumId w:val="33"/>
  </w:num>
  <w:num w:numId="3" w16cid:durableId="2110924909">
    <w:abstractNumId w:val="4"/>
  </w:num>
  <w:num w:numId="4" w16cid:durableId="1555890454">
    <w:abstractNumId w:val="38"/>
  </w:num>
  <w:num w:numId="5" w16cid:durableId="1913462307">
    <w:abstractNumId w:val="39"/>
  </w:num>
  <w:num w:numId="6" w16cid:durableId="2029601792">
    <w:abstractNumId w:val="47"/>
  </w:num>
  <w:num w:numId="7" w16cid:durableId="1336303571">
    <w:abstractNumId w:val="51"/>
  </w:num>
  <w:num w:numId="8" w16cid:durableId="582758410">
    <w:abstractNumId w:val="78"/>
  </w:num>
  <w:num w:numId="9" w16cid:durableId="193084928">
    <w:abstractNumId w:val="21"/>
  </w:num>
  <w:num w:numId="10" w16cid:durableId="132412911">
    <w:abstractNumId w:val="82"/>
  </w:num>
  <w:num w:numId="11" w16cid:durableId="506019376">
    <w:abstractNumId w:val="29"/>
  </w:num>
  <w:num w:numId="12" w16cid:durableId="472139471">
    <w:abstractNumId w:val="77"/>
  </w:num>
  <w:num w:numId="13" w16cid:durableId="625359133">
    <w:abstractNumId w:val="11"/>
  </w:num>
  <w:num w:numId="14" w16cid:durableId="370495252">
    <w:abstractNumId w:val="34"/>
  </w:num>
  <w:num w:numId="15" w16cid:durableId="2049639885">
    <w:abstractNumId w:val="48"/>
  </w:num>
  <w:num w:numId="16" w16cid:durableId="822739613">
    <w:abstractNumId w:val="81"/>
  </w:num>
  <w:num w:numId="17" w16cid:durableId="749812035">
    <w:abstractNumId w:val="79"/>
  </w:num>
  <w:num w:numId="18" w16cid:durableId="773672814">
    <w:abstractNumId w:val="17"/>
  </w:num>
  <w:num w:numId="19" w16cid:durableId="1993174489">
    <w:abstractNumId w:val="74"/>
  </w:num>
  <w:num w:numId="20" w16cid:durableId="556823949">
    <w:abstractNumId w:val="18"/>
  </w:num>
  <w:num w:numId="21" w16cid:durableId="320695295">
    <w:abstractNumId w:val="27"/>
  </w:num>
  <w:num w:numId="22" w16cid:durableId="61100211">
    <w:abstractNumId w:val="10"/>
  </w:num>
  <w:num w:numId="23" w16cid:durableId="169369514">
    <w:abstractNumId w:val="65"/>
  </w:num>
  <w:num w:numId="24" w16cid:durableId="2064131131">
    <w:abstractNumId w:val="37"/>
  </w:num>
  <w:num w:numId="25" w16cid:durableId="1846438242">
    <w:abstractNumId w:val="60"/>
  </w:num>
  <w:num w:numId="26" w16cid:durableId="126974679">
    <w:abstractNumId w:val="5"/>
  </w:num>
  <w:num w:numId="27" w16cid:durableId="1388257551">
    <w:abstractNumId w:val="40"/>
  </w:num>
  <w:num w:numId="28" w16cid:durableId="1276911641">
    <w:abstractNumId w:val="68"/>
  </w:num>
  <w:num w:numId="29" w16cid:durableId="1926378210">
    <w:abstractNumId w:val="72"/>
  </w:num>
  <w:num w:numId="30" w16cid:durableId="2042971940">
    <w:abstractNumId w:val="45"/>
  </w:num>
  <w:num w:numId="31" w16cid:durableId="1940209736">
    <w:abstractNumId w:val="7"/>
  </w:num>
  <w:num w:numId="32" w16cid:durableId="624043579">
    <w:abstractNumId w:val="66"/>
  </w:num>
  <w:num w:numId="33" w16cid:durableId="342635279">
    <w:abstractNumId w:val="8"/>
  </w:num>
  <w:num w:numId="34" w16cid:durableId="1272591545">
    <w:abstractNumId w:val="22"/>
  </w:num>
  <w:num w:numId="35" w16cid:durableId="1593081323">
    <w:abstractNumId w:val="71"/>
  </w:num>
  <w:num w:numId="36" w16cid:durableId="1911497673">
    <w:abstractNumId w:val="57"/>
  </w:num>
  <w:num w:numId="37" w16cid:durableId="1825971174">
    <w:abstractNumId w:val="94"/>
  </w:num>
  <w:num w:numId="38" w16cid:durableId="982585422">
    <w:abstractNumId w:val="63"/>
  </w:num>
  <w:num w:numId="39" w16cid:durableId="1284001918">
    <w:abstractNumId w:val="70"/>
  </w:num>
  <w:num w:numId="40" w16cid:durableId="1965965242">
    <w:abstractNumId w:val="61"/>
  </w:num>
  <w:num w:numId="41" w16cid:durableId="304043685">
    <w:abstractNumId w:val="56"/>
  </w:num>
  <w:num w:numId="42" w16cid:durableId="1398359064">
    <w:abstractNumId w:val="83"/>
  </w:num>
  <w:num w:numId="43" w16cid:durableId="268314182">
    <w:abstractNumId w:val="52"/>
  </w:num>
  <w:num w:numId="44" w16cid:durableId="1044476848">
    <w:abstractNumId w:val="76"/>
  </w:num>
  <w:num w:numId="45" w16cid:durableId="1055008262">
    <w:abstractNumId w:val="46"/>
  </w:num>
  <w:num w:numId="46" w16cid:durableId="730924024">
    <w:abstractNumId w:val="0"/>
  </w:num>
  <w:num w:numId="47" w16cid:durableId="1671980672">
    <w:abstractNumId w:val="32"/>
  </w:num>
  <w:num w:numId="48" w16cid:durableId="98722777">
    <w:abstractNumId w:val="87"/>
  </w:num>
  <w:num w:numId="49" w16cid:durableId="587857982">
    <w:abstractNumId w:val="35"/>
  </w:num>
  <w:num w:numId="50" w16cid:durableId="1276988476">
    <w:abstractNumId w:val="42"/>
  </w:num>
  <w:num w:numId="51" w16cid:durableId="1959794495">
    <w:abstractNumId w:val="58"/>
  </w:num>
  <w:num w:numId="52" w16cid:durableId="708383947">
    <w:abstractNumId w:val="55"/>
  </w:num>
  <w:num w:numId="53" w16cid:durableId="262307522">
    <w:abstractNumId w:val="69"/>
  </w:num>
  <w:num w:numId="54" w16cid:durableId="352456589">
    <w:abstractNumId w:val="84"/>
  </w:num>
  <w:num w:numId="55" w16cid:durableId="173686862">
    <w:abstractNumId w:val="62"/>
  </w:num>
  <w:num w:numId="56" w16cid:durableId="1140460866">
    <w:abstractNumId w:val="67"/>
  </w:num>
  <w:num w:numId="57" w16cid:durableId="1714504288">
    <w:abstractNumId w:val="13"/>
  </w:num>
  <w:num w:numId="58" w16cid:durableId="311983091">
    <w:abstractNumId w:val="85"/>
  </w:num>
  <w:num w:numId="59" w16cid:durableId="494733022">
    <w:abstractNumId w:val="91"/>
  </w:num>
  <w:num w:numId="60" w16cid:durableId="612632814">
    <w:abstractNumId w:val="73"/>
  </w:num>
  <w:num w:numId="61" w16cid:durableId="1534801694">
    <w:abstractNumId w:val="44"/>
  </w:num>
  <w:num w:numId="62" w16cid:durableId="1352755635">
    <w:abstractNumId w:val="50"/>
  </w:num>
  <w:num w:numId="63" w16cid:durableId="1031346947">
    <w:abstractNumId w:val="88"/>
  </w:num>
  <w:num w:numId="64" w16cid:durableId="1827670964">
    <w:abstractNumId w:val="92"/>
  </w:num>
  <w:num w:numId="65" w16cid:durableId="1941257520">
    <w:abstractNumId w:val="31"/>
  </w:num>
  <w:num w:numId="66" w16cid:durableId="1644502806">
    <w:abstractNumId w:val="14"/>
  </w:num>
  <w:num w:numId="67" w16cid:durableId="822819388">
    <w:abstractNumId w:val="86"/>
  </w:num>
  <w:num w:numId="68" w16cid:durableId="449209260">
    <w:abstractNumId w:val="25"/>
  </w:num>
  <w:num w:numId="69" w16cid:durableId="369692557">
    <w:abstractNumId w:val="1"/>
  </w:num>
  <w:num w:numId="70" w16cid:durableId="743651888">
    <w:abstractNumId w:val="90"/>
  </w:num>
  <w:num w:numId="71" w16cid:durableId="877085224">
    <w:abstractNumId w:val="80"/>
  </w:num>
  <w:num w:numId="72" w16cid:durableId="912931230">
    <w:abstractNumId w:val="3"/>
  </w:num>
  <w:num w:numId="73" w16cid:durableId="1981229379">
    <w:abstractNumId w:val="49"/>
  </w:num>
  <w:num w:numId="74" w16cid:durableId="1633709236">
    <w:abstractNumId w:val="41"/>
  </w:num>
  <w:num w:numId="75" w16cid:durableId="761533328">
    <w:abstractNumId w:val="64"/>
  </w:num>
  <w:num w:numId="76" w16cid:durableId="465514928">
    <w:abstractNumId w:val="26"/>
  </w:num>
  <w:num w:numId="77" w16cid:durableId="1155608221">
    <w:abstractNumId w:val="16"/>
  </w:num>
  <w:num w:numId="78" w16cid:durableId="1620212170">
    <w:abstractNumId w:val="93"/>
  </w:num>
  <w:num w:numId="79" w16cid:durableId="1259605373">
    <w:abstractNumId w:val="9"/>
  </w:num>
  <w:num w:numId="80" w16cid:durableId="1432241722">
    <w:abstractNumId w:val="89"/>
  </w:num>
  <w:num w:numId="81" w16cid:durableId="702099151">
    <w:abstractNumId w:val="43"/>
  </w:num>
  <w:num w:numId="82" w16cid:durableId="532353921">
    <w:abstractNumId w:val="6"/>
  </w:num>
  <w:num w:numId="83" w16cid:durableId="2112359057">
    <w:abstractNumId w:val="59"/>
  </w:num>
  <w:num w:numId="84" w16cid:durableId="1160732406">
    <w:abstractNumId w:val="23"/>
  </w:num>
  <w:num w:numId="85" w16cid:durableId="1569799197">
    <w:abstractNumId w:val="28"/>
  </w:num>
  <w:num w:numId="86" w16cid:durableId="1126580029">
    <w:abstractNumId w:val="12"/>
  </w:num>
  <w:num w:numId="87" w16cid:durableId="1232957856">
    <w:abstractNumId w:val="75"/>
  </w:num>
  <w:num w:numId="88" w16cid:durableId="1195845912">
    <w:abstractNumId w:val="53"/>
  </w:num>
  <w:num w:numId="89" w16cid:durableId="877547578">
    <w:abstractNumId w:val="2"/>
  </w:num>
  <w:num w:numId="90" w16cid:durableId="1867476528">
    <w:abstractNumId w:val="36"/>
  </w:num>
  <w:num w:numId="91" w16cid:durableId="1026490534">
    <w:abstractNumId w:val="15"/>
  </w:num>
  <w:num w:numId="92" w16cid:durableId="192693879">
    <w:abstractNumId w:val="30"/>
  </w:num>
  <w:num w:numId="93" w16cid:durableId="1484469655">
    <w:abstractNumId w:val="20"/>
  </w:num>
  <w:num w:numId="94" w16cid:durableId="866874982">
    <w:abstractNumId w:val="24"/>
  </w:num>
  <w:num w:numId="95" w16cid:durableId="1040473240">
    <w:abstractNumId w:val="95"/>
  </w:num>
  <w:num w:numId="96" w16cid:durableId="495075701">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7F1"/>
    <w:rsid w:val="0000466B"/>
    <w:rsid w:val="000076AB"/>
    <w:rsid w:val="00011DF6"/>
    <w:rsid w:val="00022A66"/>
    <w:rsid w:val="00034569"/>
    <w:rsid w:val="00044180"/>
    <w:rsid w:val="00046AAF"/>
    <w:rsid w:val="000516A6"/>
    <w:rsid w:val="000545EC"/>
    <w:rsid w:val="00083408"/>
    <w:rsid w:val="000842E2"/>
    <w:rsid w:val="000B34AF"/>
    <w:rsid w:val="000B3514"/>
    <w:rsid w:val="000B3F1F"/>
    <w:rsid w:val="000D1631"/>
    <w:rsid w:val="000E73CF"/>
    <w:rsid w:val="000F0E54"/>
    <w:rsid w:val="000F2A9A"/>
    <w:rsid w:val="000F6DEB"/>
    <w:rsid w:val="00106EF8"/>
    <w:rsid w:val="001074D5"/>
    <w:rsid w:val="00134542"/>
    <w:rsid w:val="0014599A"/>
    <w:rsid w:val="00171DF5"/>
    <w:rsid w:val="001853F6"/>
    <w:rsid w:val="00191EC9"/>
    <w:rsid w:val="001A6F29"/>
    <w:rsid w:val="001B263B"/>
    <w:rsid w:val="001F193E"/>
    <w:rsid w:val="00201417"/>
    <w:rsid w:val="002041E2"/>
    <w:rsid w:val="00206FF8"/>
    <w:rsid w:val="0022679C"/>
    <w:rsid w:val="002300FF"/>
    <w:rsid w:val="00240ADC"/>
    <w:rsid w:val="00251F87"/>
    <w:rsid w:val="00252EE9"/>
    <w:rsid w:val="00255147"/>
    <w:rsid w:val="002701EA"/>
    <w:rsid w:val="00271CFB"/>
    <w:rsid w:val="00280A57"/>
    <w:rsid w:val="002838F6"/>
    <w:rsid w:val="00286236"/>
    <w:rsid w:val="002B3E32"/>
    <w:rsid w:val="002B62CA"/>
    <w:rsid w:val="002C29F4"/>
    <w:rsid w:val="002C39E6"/>
    <w:rsid w:val="002D44AD"/>
    <w:rsid w:val="002D5B6F"/>
    <w:rsid w:val="002F229A"/>
    <w:rsid w:val="002F559E"/>
    <w:rsid w:val="003028A5"/>
    <w:rsid w:val="00321CFA"/>
    <w:rsid w:val="0032262C"/>
    <w:rsid w:val="003316DD"/>
    <w:rsid w:val="0034139D"/>
    <w:rsid w:val="003427E2"/>
    <w:rsid w:val="0034402A"/>
    <w:rsid w:val="00360C6B"/>
    <w:rsid w:val="003830D4"/>
    <w:rsid w:val="0038315B"/>
    <w:rsid w:val="00395B0E"/>
    <w:rsid w:val="003B1147"/>
    <w:rsid w:val="003B7CE3"/>
    <w:rsid w:val="003C4832"/>
    <w:rsid w:val="003D68D2"/>
    <w:rsid w:val="003E40CB"/>
    <w:rsid w:val="003E6097"/>
    <w:rsid w:val="003F6484"/>
    <w:rsid w:val="004032DC"/>
    <w:rsid w:val="004229C3"/>
    <w:rsid w:val="00427AA7"/>
    <w:rsid w:val="00436A49"/>
    <w:rsid w:val="004563F3"/>
    <w:rsid w:val="0046426E"/>
    <w:rsid w:val="00467749"/>
    <w:rsid w:val="004720E6"/>
    <w:rsid w:val="004836B3"/>
    <w:rsid w:val="00493041"/>
    <w:rsid w:val="004937F1"/>
    <w:rsid w:val="004954E9"/>
    <w:rsid w:val="00495B6C"/>
    <w:rsid w:val="004A0389"/>
    <w:rsid w:val="004A17E1"/>
    <w:rsid w:val="004A331E"/>
    <w:rsid w:val="004B514F"/>
    <w:rsid w:val="004D0CDF"/>
    <w:rsid w:val="004D1C96"/>
    <w:rsid w:val="004D562F"/>
    <w:rsid w:val="004D5791"/>
    <w:rsid w:val="004F3EE7"/>
    <w:rsid w:val="0051697B"/>
    <w:rsid w:val="00522F0E"/>
    <w:rsid w:val="00523F06"/>
    <w:rsid w:val="005365F8"/>
    <w:rsid w:val="00550E17"/>
    <w:rsid w:val="005511D6"/>
    <w:rsid w:val="00570470"/>
    <w:rsid w:val="00586EE4"/>
    <w:rsid w:val="005A38A0"/>
    <w:rsid w:val="005B4C1B"/>
    <w:rsid w:val="005B6074"/>
    <w:rsid w:val="005C6396"/>
    <w:rsid w:val="005D60AA"/>
    <w:rsid w:val="005D7245"/>
    <w:rsid w:val="005D7A1A"/>
    <w:rsid w:val="005E2E7A"/>
    <w:rsid w:val="005F3841"/>
    <w:rsid w:val="005F3F95"/>
    <w:rsid w:val="006068B2"/>
    <w:rsid w:val="00615F6D"/>
    <w:rsid w:val="006235AA"/>
    <w:rsid w:val="00625E60"/>
    <w:rsid w:val="0063590D"/>
    <w:rsid w:val="0064008B"/>
    <w:rsid w:val="006814BF"/>
    <w:rsid w:val="006830AD"/>
    <w:rsid w:val="006877FB"/>
    <w:rsid w:val="00687F6D"/>
    <w:rsid w:val="006B1367"/>
    <w:rsid w:val="006D3AEB"/>
    <w:rsid w:val="006E76B5"/>
    <w:rsid w:val="006F2372"/>
    <w:rsid w:val="007070C7"/>
    <w:rsid w:val="00716467"/>
    <w:rsid w:val="00740BAF"/>
    <w:rsid w:val="00740E39"/>
    <w:rsid w:val="007510BD"/>
    <w:rsid w:val="00763377"/>
    <w:rsid w:val="0077020C"/>
    <w:rsid w:val="0077438E"/>
    <w:rsid w:val="00774D31"/>
    <w:rsid w:val="007757A9"/>
    <w:rsid w:val="007B70A6"/>
    <w:rsid w:val="007D24CE"/>
    <w:rsid w:val="007F0B4A"/>
    <w:rsid w:val="008045E0"/>
    <w:rsid w:val="0080579A"/>
    <w:rsid w:val="00815575"/>
    <w:rsid w:val="00845209"/>
    <w:rsid w:val="00846DB6"/>
    <w:rsid w:val="0085381E"/>
    <w:rsid w:val="0085432D"/>
    <w:rsid w:val="0085551D"/>
    <w:rsid w:val="008574A1"/>
    <w:rsid w:val="00862F67"/>
    <w:rsid w:val="008801A7"/>
    <w:rsid w:val="0088290D"/>
    <w:rsid w:val="008A375D"/>
    <w:rsid w:val="008B0313"/>
    <w:rsid w:val="008B6631"/>
    <w:rsid w:val="008B784C"/>
    <w:rsid w:val="008C5503"/>
    <w:rsid w:val="008C564A"/>
    <w:rsid w:val="008C59DE"/>
    <w:rsid w:val="008D0DC3"/>
    <w:rsid w:val="008E4ABA"/>
    <w:rsid w:val="008E6C02"/>
    <w:rsid w:val="008F17F1"/>
    <w:rsid w:val="00903007"/>
    <w:rsid w:val="00903C3A"/>
    <w:rsid w:val="0090508E"/>
    <w:rsid w:val="009242E9"/>
    <w:rsid w:val="0092585D"/>
    <w:rsid w:val="00926321"/>
    <w:rsid w:val="0093427F"/>
    <w:rsid w:val="0094577F"/>
    <w:rsid w:val="0094662D"/>
    <w:rsid w:val="00961A4C"/>
    <w:rsid w:val="00975668"/>
    <w:rsid w:val="00986074"/>
    <w:rsid w:val="009A383F"/>
    <w:rsid w:val="009B0C26"/>
    <w:rsid w:val="009B26EC"/>
    <w:rsid w:val="009B507B"/>
    <w:rsid w:val="009B6972"/>
    <w:rsid w:val="009B757E"/>
    <w:rsid w:val="009D2BEA"/>
    <w:rsid w:val="009D54EF"/>
    <w:rsid w:val="009D61C3"/>
    <w:rsid w:val="009E1325"/>
    <w:rsid w:val="009E5015"/>
    <w:rsid w:val="009F2F6D"/>
    <w:rsid w:val="009F4D8C"/>
    <w:rsid w:val="009F4DF3"/>
    <w:rsid w:val="009F7B6D"/>
    <w:rsid w:val="00A26F83"/>
    <w:rsid w:val="00A30204"/>
    <w:rsid w:val="00A40F00"/>
    <w:rsid w:val="00A50165"/>
    <w:rsid w:val="00A5338F"/>
    <w:rsid w:val="00A64D68"/>
    <w:rsid w:val="00A65ACF"/>
    <w:rsid w:val="00A8740B"/>
    <w:rsid w:val="00AA6C57"/>
    <w:rsid w:val="00AC7226"/>
    <w:rsid w:val="00AD47BF"/>
    <w:rsid w:val="00AE4E7C"/>
    <w:rsid w:val="00AF645F"/>
    <w:rsid w:val="00B05C40"/>
    <w:rsid w:val="00B05D61"/>
    <w:rsid w:val="00B20483"/>
    <w:rsid w:val="00B25621"/>
    <w:rsid w:val="00B274AC"/>
    <w:rsid w:val="00B548AC"/>
    <w:rsid w:val="00B62843"/>
    <w:rsid w:val="00B73327"/>
    <w:rsid w:val="00B76580"/>
    <w:rsid w:val="00B86B54"/>
    <w:rsid w:val="00B91746"/>
    <w:rsid w:val="00BA7DF3"/>
    <w:rsid w:val="00BB2F0C"/>
    <w:rsid w:val="00BB2F23"/>
    <w:rsid w:val="00BB4716"/>
    <w:rsid w:val="00BB5A74"/>
    <w:rsid w:val="00BF3E7E"/>
    <w:rsid w:val="00C12B26"/>
    <w:rsid w:val="00C4098A"/>
    <w:rsid w:val="00C40C3A"/>
    <w:rsid w:val="00C53CDC"/>
    <w:rsid w:val="00C626E1"/>
    <w:rsid w:val="00C6773A"/>
    <w:rsid w:val="00C84BB3"/>
    <w:rsid w:val="00C9574C"/>
    <w:rsid w:val="00CC1413"/>
    <w:rsid w:val="00CC3840"/>
    <w:rsid w:val="00CD2E25"/>
    <w:rsid w:val="00CD377D"/>
    <w:rsid w:val="00CE47B7"/>
    <w:rsid w:val="00D01191"/>
    <w:rsid w:val="00D040DB"/>
    <w:rsid w:val="00D065B0"/>
    <w:rsid w:val="00D07314"/>
    <w:rsid w:val="00D32903"/>
    <w:rsid w:val="00D40237"/>
    <w:rsid w:val="00D50C25"/>
    <w:rsid w:val="00D56192"/>
    <w:rsid w:val="00D71A7C"/>
    <w:rsid w:val="00D91EFC"/>
    <w:rsid w:val="00D9355A"/>
    <w:rsid w:val="00D9449D"/>
    <w:rsid w:val="00D94ADE"/>
    <w:rsid w:val="00D96B21"/>
    <w:rsid w:val="00D97093"/>
    <w:rsid w:val="00DB401E"/>
    <w:rsid w:val="00DF136A"/>
    <w:rsid w:val="00DF162A"/>
    <w:rsid w:val="00E0586F"/>
    <w:rsid w:val="00E17452"/>
    <w:rsid w:val="00E27906"/>
    <w:rsid w:val="00E323BA"/>
    <w:rsid w:val="00E34E22"/>
    <w:rsid w:val="00E46B02"/>
    <w:rsid w:val="00E51306"/>
    <w:rsid w:val="00E54605"/>
    <w:rsid w:val="00E64FCC"/>
    <w:rsid w:val="00E7198F"/>
    <w:rsid w:val="00E938E9"/>
    <w:rsid w:val="00E97CF6"/>
    <w:rsid w:val="00EB1C51"/>
    <w:rsid w:val="00EC4203"/>
    <w:rsid w:val="00EE773D"/>
    <w:rsid w:val="00EF65C0"/>
    <w:rsid w:val="00F05680"/>
    <w:rsid w:val="00F12216"/>
    <w:rsid w:val="00F22C69"/>
    <w:rsid w:val="00F22CE1"/>
    <w:rsid w:val="00F36366"/>
    <w:rsid w:val="00F43EA9"/>
    <w:rsid w:val="00F56AC9"/>
    <w:rsid w:val="00F81685"/>
    <w:rsid w:val="00FB3AD1"/>
    <w:rsid w:val="00FC74C0"/>
    <w:rsid w:val="00FE2432"/>
    <w:rsid w:val="00FF03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E2094"/>
  <w15:chartTrackingRefBased/>
  <w15:docId w15:val="{F17BC7A9-4E1C-41B1-B725-F504498EF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7F1"/>
    <w:pPr>
      <w:bidi/>
      <w:spacing w:after="0" w:line="240" w:lineRule="auto"/>
      <w:ind w:firstLine="284"/>
      <w:jc w:val="lowKashida"/>
    </w:pPr>
    <w:rPr>
      <w:rFonts w:ascii="Times New Roman" w:eastAsia="Calibri" w:hAnsi="Times New Roman" w:cs="B Lotus"/>
      <w:kern w:val="0"/>
      <w:sz w:val="28"/>
      <w:szCs w:val="28"/>
      <w14:ligatures w14:val="none"/>
    </w:rPr>
  </w:style>
  <w:style w:type="paragraph" w:styleId="Heading1">
    <w:name w:val="heading 1"/>
    <w:basedOn w:val="Normal"/>
    <w:next w:val="Normal"/>
    <w:link w:val="Heading1Char"/>
    <w:uiPriority w:val="9"/>
    <w:qFormat/>
    <w:rsid w:val="004937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37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37F1"/>
    <w:pPr>
      <w:keepNext/>
      <w:keepLines/>
      <w:spacing w:before="160" w:after="80"/>
      <w:outlineLvl w:val="2"/>
    </w:pPr>
    <w:rPr>
      <w:rFonts w:eastAsiaTheme="majorEastAsia" w:cstheme="majorBidi"/>
      <w:color w:val="0F4761" w:themeColor="accent1" w:themeShade="BF"/>
    </w:rPr>
  </w:style>
  <w:style w:type="paragraph" w:styleId="Heading4">
    <w:name w:val="heading 4"/>
    <w:basedOn w:val="Normal"/>
    <w:next w:val="Normal"/>
    <w:link w:val="Heading4Char"/>
    <w:uiPriority w:val="9"/>
    <w:semiHidden/>
    <w:unhideWhenUsed/>
    <w:qFormat/>
    <w:rsid w:val="004937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37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37F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37F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37F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37F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7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37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37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37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37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37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37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37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37F1"/>
    <w:rPr>
      <w:rFonts w:eastAsiaTheme="majorEastAsia" w:cstheme="majorBidi"/>
      <w:color w:val="272727" w:themeColor="text1" w:themeTint="D8"/>
    </w:rPr>
  </w:style>
  <w:style w:type="paragraph" w:styleId="Title">
    <w:name w:val="Title"/>
    <w:basedOn w:val="Normal"/>
    <w:next w:val="Normal"/>
    <w:link w:val="TitleChar"/>
    <w:uiPriority w:val="10"/>
    <w:qFormat/>
    <w:rsid w:val="004937F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37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37F1"/>
    <w:pPr>
      <w:numPr>
        <w:ilvl w:val="1"/>
      </w:numPr>
    </w:pPr>
    <w:rPr>
      <w:rFonts w:eastAsiaTheme="majorEastAsia" w:cstheme="majorBidi"/>
      <w:color w:val="595959" w:themeColor="text1" w:themeTint="A6"/>
      <w:spacing w:val="15"/>
    </w:rPr>
  </w:style>
  <w:style w:type="character" w:customStyle="1" w:styleId="SubtitleChar">
    <w:name w:val="Subtitle Char"/>
    <w:basedOn w:val="DefaultParagraphFont"/>
    <w:link w:val="Subtitle"/>
    <w:uiPriority w:val="11"/>
    <w:rsid w:val="004937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37F1"/>
    <w:pPr>
      <w:spacing w:before="160"/>
      <w:jc w:val="center"/>
    </w:pPr>
    <w:rPr>
      <w:i/>
      <w:iCs/>
      <w:color w:val="404040" w:themeColor="text1" w:themeTint="BF"/>
    </w:rPr>
  </w:style>
  <w:style w:type="character" w:customStyle="1" w:styleId="QuoteChar">
    <w:name w:val="Quote Char"/>
    <w:basedOn w:val="DefaultParagraphFont"/>
    <w:link w:val="Quote"/>
    <w:uiPriority w:val="29"/>
    <w:rsid w:val="004937F1"/>
    <w:rPr>
      <w:i/>
      <w:iCs/>
      <w:color w:val="404040" w:themeColor="text1" w:themeTint="BF"/>
    </w:rPr>
  </w:style>
  <w:style w:type="paragraph" w:styleId="ListParagraph">
    <w:name w:val="List Paragraph"/>
    <w:basedOn w:val="Normal"/>
    <w:uiPriority w:val="34"/>
    <w:qFormat/>
    <w:rsid w:val="004937F1"/>
    <w:pPr>
      <w:ind w:left="720"/>
      <w:contextualSpacing/>
    </w:pPr>
  </w:style>
  <w:style w:type="character" w:styleId="IntenseEmphasis">
    <w:name w:val="Intense Emphasis"/>
    <w:basedOn w:val="DefaultParagraphFont"/>
    <w:uiPriority w:val="21"/>
    <w:qFormat/>
    <w:rsid w:val="004937F1"/>
    <w:rPr>
      <w:i/>
      <w:iCs/>
      <w:color w:val="0F4761" w:themeColor="accent1" w:themeShade="BF"/>
    </w:rPr>
  </w:style>
  <w:style w:type="paragraph" w:styleId="IntenseQuote">
    <w:name w:val="Intense Quote"/>
    <w:basedOn w:val="Normal"/>
    <w:next w:val="Normal"/>
    <w:link w:val="IntenseQuoteChar"/>
    <w:uiPriority w:val="30"/>
    <w:qFormat/>
    <w:rsid w:val="004937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37F1"/>
    <w:rPr>
      <w:i/>
      <w:iCs/>
      <w:color w:val="0F4761" w:themeColor="accent1" w:themeShade="BF"/>
    </w:rPr>
  </w:style>
  <w:style w:type="character" w:styleId="IntenseReference">
    <w:name w:val="Intense Reference"/>
    <w:basedOn w:val="DefaultParagraphFont"/>
    <w:uiPriority w:val="32"/>
    <w:qFormat/>
    <w:rsid w:val="004937F1"/>
    <w:rPr>
      <w:b/>
      <w:bCs/>
      <w:smallCaps/>
      <w:color w:val="0F4761" w:themeColor="accent1" w:themeShade="BF"/>
      <w:spacing w:val="5"/>
    </w:rPr>
  </w:style>
  <w:style w:type="paragraph" w:customStyle="1" w:styleId="a">
    <w:name w:val="تخریج آیات"/>
    <w:basedOn w:val="Normal"/>
    <w:link w:val="Char"/>
    <w:qFormat/>
    <w:rsid w:val="004937F1"/>
    <w:pPr>
      <w:jc w:val="both"/>
    </w:pPr>
    <w:rPr>
      <w:rFonts w:ascii="IRLotus" w:eastAsiaTheme="minorHAnsi" w:hAnsi="IRLotus" w:cs="IRLotus"/>
      <w:sz w:val="24"/>
      <w:szCs w:val="24"/>
    </w:rPr>
  </w:style>
  <w:style w:type="character" w:customStyle="1" w:styleId="Char">
    <w:name w:val="تخریج آیات Char"/>
    <w:basedOn w:val="DefaultParagraphFont"/>
    <w:link w:val="a"/>
    <w:rsid w:val="004937F1"/>
    <w:rPr>
      <w:rFonts w:ascii="IRLotus" w:hAnsi="IRLotus" w:cs="IRLotus"/>
      <w:kern w:val="0"/>
      <w:sz w:val="24"/>
      <w:szCs w:val="24"/>
      <w14:ligatures w14:val="none"/>
    </w:rPr>
  </w:style>
  <w:style w:type="paragraph" w:styleId="Header">
    <w:name w:val="header"/>
    <w:basedOn w:val="Normal"/>
    <w:link w:val="HeaderChar"/>
    <w:unhideWhenUsed/>
    <w:rsid w:val="004937F1"/>
    <w:pPr>
      <w:tabs>
        <w:tab w:val="center" w:pos="4153"/>
        <w:tab w:val="right" w:pos="8306"/>
      </w:tabs>
    </w:pPr>
  </w:style>
  <w:style w:type="character" w:customStyle="1" w:styleId="HeaderChar">
    <w:name w:val="Header Char"/>
    <w:basedOn w:val="DefaultParagraphFont"/>
    <w:link w:val="Header"/>
    <w:rsid w:val="004937F1"/>
    <w:rPr>
      <w:rFonts w:ascii="Times New Roman" w:eastAsia="Calibri" w:hAnsi="Times New Roman" w:cs="B Lotus"/>
      <w:kern w:val="0"/>
      <w:sz w:val="28"/>
      <w:szCs w:val="28"/>
      <w14:ligatures w14:val="none"/>
    </w:rPr>
  </w:style>
  <w:style w:type="character" w:styleId="Hyperlink">
    <w:name w:val="Hyperlink"/>
    <w:uiPriority w:val="99"/>
    <w:unhideWhenUsed/>
    <w:rsid w:val="004937F1"/>
    <w:rPr>
      <w:color w:val="0000FF"/>
      <w:u w:val="single"/>
    </w:rPr>
  </w:style>
  <w:style w:type="paragraph" w:styleId="Footer">
    <w:name w:val="footer"/>
    <w:basedOn w:val="Normal"/>
    <w:link w:val="FooterChar"/>
    <w:uiPriority w:val="99"/>
    <w:unhideWhenUsed/>
    <w:rsid w:val="004937F1"/>
    <w:pPr>
      <w:tabs>
        <w:tab w:val="center" w:pos="4320"/>
        <w:tab w:val="right" w:pos="8640"/>
      </w:tabs>
    </w:pPr>
  </w:style>
  <w:style w:type="character" w:customStyle="1" w:styleId="FooterChar">
    <w:name w:val="Footer Char"/>
    <w:basedOn w:val="DefaultParagraphFont"/>
    <w:link w:val="Footer"/>
    <w:uiPriority w:val="99"/>
    <w:rsid w:val="004937F1"/>
    <w:rPr>
      <w:rFonts w:ascii="Times New Roman" w:eastAsia="Calibri" w:hAnsi="Times New Roman" w:cs="B Lotus"/>
      <w:kern w:val="0"/>
      <w:sz w:val="28"/>
      <w:szCs w:val="28"/>
      <w14:ligatures w14:val="none"/>
    </w:rPr>
  </w:style>
  <w:style w:type="paragraph" w:customStyle="1" w:styleId="a0">
    <w:name w:val="متن"/>
    <w:basedOn w:val="Normal"/>
    <w:link w:val="Char0"/>
    <w:qFormat/>
    <w:rsid w:val="004937F1"/>
    <w:pPr>
      <w:jc w:val="both"/>
    </w:pPr>
    <w:rPr>
      <w:rFonts w:ascii="IRNazli" w:hAnsi="IRNazli" w:cs="IRNazli"/>
    </w:rPr>
  </w:style>
  <w:style w:type="paragraph" w:customStyle="1" w:styleId="a1">
    <w:name w:val="تیتر اول"/>
    <w:basedOn w:val="a0"/>
    <w:link w:val="Char1"/>
    <w:qFormat/>
    <w:rsid w:val="004937F1"/>
    <w:pPr>
      <w:spacing w:before="360" w:after="240"/>
      <w:ind w:firstLine="0"/>
      <w:jc w:val="center"/>
      <w:outlineLvl w:val="1"/>
    </w:pPr>
    <w:rPr>
      <w:rFonts w:ascii="IRYakout" w:hAnsi="IRYakout" w:cs="IRYakout"/>
      <w:bCs/>
      <w:sz w:val="32"/>
      <w:szCs w:val="32"/>
    </w:rPr>
  </w:style>
  <w:style w:type="character" w:customStyle="1" w:styleId="Char0">
    <w:name w:val="متن Char"/>
    <w:basedOn w:val="DefaultParagraphFont"/>
    <w:link w:val="a0"/>
    <w:rsid w:val="004937F1"/>
    <w:rPr>
      <w:rFonts w:ascii="IRNazli" w:eastAsia="Calibri" w:hAnsi="IRNazli" w:cs="IRNazli"/>
      <w:kern w:val="0"/>
      <w:sz w:val="28"/>
      <w:szCs w:val="28"/>
      <w14:ligatures w14:val="none"/>
    </w:rPr>
  </w:style>
  <w:style w:type="paragraph" w:customStyle="1" w:styleId="a2">
    <w:name w:val="تیتر دوم"/>
    <w:basedOn w:val="a0"/>
    <w:link w:val="Char2"/>
    <w:qFormat/>
    <w:rsid w:val="004937F1"/>
    <w:pPr>
      <w:keepNext/>
      <w:spacing w:before="240" w:after="60"/>
      <w:ind w:firstLine="0"/>
      <w:outlineLvl w:val="2"/>
    </w:pPr>
    <w:rPr>
      <w:rFonts w:ascii="IRZar" w:hAnsi="IRZar" w:cs="IRZar"/>
      <w:bCs/>
      <w:sz w:val="24"/>
      <w:szCs w:val="24"/>
    </w:rPr>
  </w:style>
  <w:style w:type="character" w:customStyle="1" w:styleId="Char1">
    <w:name w:val="تیتر اول Char"/>
    <w:basedOn w:val="Char0"/>
    <w:link w:val="a1"/>
    <w:rsid w:val="004937F1"/>
    <w:rPr>
      <w:rFonts w:ascii="IRYakout" w:eastAsia="Calibri" w:hAnsi="IRYakout" w:cs="IRYakout"/>
      <w:bCs/>
      <w:kern w:val="0"/>
      <w:sz w:val="32"/>
      <w:szCs w:val="32"/>
      <w14:ligatures w14:val="none"/>
    </w:rPr>
  </w:style>
  <w:style w:type="character" w:customStyle="1" w:styleId="Char2">
    <w:name w:val="تیتر دوم Char"/>
    <w:basedOn w:val="Char0"/>
    <w:link w:val="a2"/>
    <w:rsid w:val="004937F1"/>
    <w:rPr>
      <w:rFonts w:ascii="IRZar" w:eastAsia="Calibri" w:hAnsi="IRZar" w:cs="IRZar"/>
      <w:bCs/>
      <w:kern w:val="0"/>
      <w:sz w:val="24"/>
      <w:szCs w:val="24"/>
      <w14:ligatures w14:val="none"/>
    </w:rPr>
  </w:style>
  <w:style w:type="paragraph" w:customStyle="1" w:styleId="a3">
    <w:name w:val="متن عربی"/>
    <w:basedOn w:val="a0"/>
    <w:link w:val="Char3"/>
    <w:qFormat/>
    <w:rsid w:val="004937F1"/>
    <w:rPr>
      <w:rFonts w:ascii="mylotus" w:hAnsi="mylotus" w:cs="mylotus"/>
      <w:sz w:val="27"/>
      <w:szCs w:val="27"/>
    </w:rPr>
  </w:style>
  <w:style w:type="paragraph" w:customStyle="1" w:styleId="a4">
    <w:name w:val="متن بولد"/>
    <w:basedOn w:val="a0"/>
    <w:link w:val="Char4"/>
    <w:qFormat/>
    <w:rsid w:val="004937F1"/>
    <w:rPr>
      <w:bCs/>
      <w:sz w:val="24"/>
      <w:szCs w:val="24"/>
    </w:rPr>
  </w:style>
  <w:style w:type="character" w:customStyle="1" w:styleId="Char3">
    <w:name w:val="متن عربی Char"/>
    <w:basedOn w:val="Char0"/>
    <w:link w:val="a3"/>
    <w:rsid w:val="004937F1"/>
    <w:rPr>
      <w:rFonts w:ascii="mylotus" w:eastAsia="Calibri" w:hAnsi="mylotus" w:cs="mylotus"/>
      <w:kern w:val="0"/>
      <w:sz w:val="27"/>
      <w:szCs w:val="27"/>
      <w14:ligatures w14:val="none"/>
    </w:rPr>
  </w:style>
  <w:style w:type="paragraph" w:customStyle="1" w:styleId="a5">
    <w:name w:val="ترجمه آیات"/>
    <w:basedOn w:val="a0"/>
    <w:link w:val="Char5"/>
    <w:qFormat/>
    <w:rsid w:val="004937F1"/>
    <w:rPr>
      <w:sz w:val="26"/>
      <w:szCs w:val="26"/>
    </w:rPr>
  </w:style>
  <w:style w:type="character" w:customStyle="1" w:styleId="Char4">
    <w:name w:val="متن بولد Char"/>
    <w:basedOn w:val="Char0"/>
    <w:link w:val="a4"/>
    <w:rsid w:val="004937F1"/>
    <w:rPr>
      <w:rFonts w:ascii="IRNazli" w:eastAsia="Calibri" w:hAnsi="IRNazli" w:cs="IRNazli"/>
      <w:bCs/>
      <w:kern w:val="0"/>
      <w:sz w:val="24"/>
      <w:szCs w:val="24"/>
      <w14:ligatures w14:val="none"/>
    </w:rPr>
  </w:style>
  <w:style w:type="character" w:customStyle="1" w:styleId="Char5">
    <w:name w:val="ترجمه آیات Char"/>
    <w:basedOn w:val="Char0"/>
    <w:link w:val="a5"/>
    <w:rsid w:val="004937F1"/>
    <w:rPr>
      <w:rFonts w:ascii="IRNazli" w:eastAsia="Calibri" w:hAnsi="IRNazli" w:cs="IRNazli"/>
      <w:kern w:val="0"/>
      <w:sz w:val="26"/>
      <w:szCs w:val="26"/>
      <w14:ligatures w14:val="none"/>
    </w:rPr>
  </w:style>
  <w:style w:type="table" w:styleId="TableGrid">
    <w:name w:val="Table Grid"/>
    <w:basedOn w:val="TableNormal"/>
    <w:uiPriority w:val="59"/>
    <w:rsid w:val="004937F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احادیث"/>
    <w:basedOn w:val="Normal"/>
    <w:link w:val="Char6"/>
    <w:qFormat/>
    <w:rsid w:val="004937F1"/>
    <w:pPr>
      <w:spacing w:after="60"/>
      <w:jc w:val="both"/>
    </w:pPr>
    <w:rPr>
      <w:rFonts w:ascii="KFGQPC Uthman Taha Naskh" w:hAnsi="KFGQPC Uthman Taha Naskh" w:cs="KFGQPC Uthman Taha Naskh"/>
      <w:sz w:val="27"/>
      <w:szCs w:val="27"/>
    </w:rPr>
  </w:style>
  <w:style w:type="character" w:customStyle="1" w:styleId="Char6">
    <w:name w:val="احادیث Char"/>
    <w:basedOn w:val="Char0"/>
    <w:link w:val="a6"/>
    <w:rsid w:val="004937F1"/>
    <w:rPr>
      <w:rFonts w:ascii="KFGQPC Uthman Taha Naskh" w:eastAsia="Calibri" w:hAnsi="KFGQPC Uthman Taha Naskh" w:cs="KFGQPC Uthman Taha Naskh"/>
      <w:kern w:val="0"/>
      <w:sz w:val="27"/>
      <w:szCs w:val="27"/>
      <w14:ligatures w14:val="none"/>
    </w:rPr>
  </w:style>
  <w:style w:type="paragraph" w:customStyle="1" w:styleId="a7">
    <w:name w:val="آیات"/>
    <w:basedOn w:val="a6"/>
    <w:link w:val="Char7"/>
    <w:qFormat/>
    <w:rsid w:val="004937F1"/>
    <w:rPr>
      <w:rFonts w:ascii="Traditional Arabic" w:hAnsi="Traditional Arabic" w:cs="KFGQPC Uthmanic Script HAFS"/>
      <w:color w:val="000000"/>
      <w:shd w:val="clear" w:color="auto" w:fill="FFFFFF"/>
    </w:rPr>
  </w:style>
  <w:style w:type="character" w:customStyle="1" w:styleId="Char7">
    <w:name w:val="آیات Char"/>
    <w:basedOn w:val="Char6"/>
    <w:link w:val="a7"/>
    <w:rsid w:val="004937F1"/>
    <w:rPr>
      <w:rFonts w:ascii="Traditional Arabic" w:eastAsia="Calibri" w:hAnsi="Traditional Arabic" w:cs="KFGQPC Uthmanic Script HAFS"/>
      <w:color w:val="000000"/>
      <w:kern w:val="0"/>
      <w:sz w:val="27"/>
      <w:szCs w:val="27"/>
      <w14:ligatures w14:val="none"/>
    </w:rPr>
  </w:style>
  <w:style w:type="paragraph" w:styleId="BalloonText">
    <w:name w:val="Balloon Text"/>
    <w:basedOn w:val="Normal"/>
    <w:link w:val="BalloonTextChar"/>
    <w:uiPriority w:val="99"/>
    <w:semiHidden/>
    <w:unhideWhenUsed/>
    <w:rsid w:val="004937F1"/>
    <w:rPr>
      <w:rFonts w:ascii="Tahoma" w:hAnsi="Tahoma" w:cs="Tahoma"/>
      <w:sz w:val="16"/>
      <w:szCs w:val="16"/>
    </w:rPr>
  </w:style>
  <w:style w:type="character" w:customStyle="1" w:styleId="BalloonTextChar">
    <w:name w:val="Balloon Text Char"/>
    <w:basedOn w:val="DefaultParagraphFont"/>
    <w:link w:val="BalloonText"/>
    <w:uiPriority w:val="99"/>
    <w:semiHidden/>
    <w:rsid w:val="004937F1"/>
    <w:rPr>
      <w:rFonts w:ascii="Tahoma" w:eastAsia="Calibri" w:hAnsi="Tahoma" w:cs="Tahoma"/>
      <w:kern w:val="0"/>
      <w:sz w:val="16"/>
      <w:szCs w:val="16"/>
      <w14:ligatures w14:val="none"/>
    </w:rPr>
  </w:style>
  <w:style w:type="character" w:styleId="FootnoteReference">
    <w:name w:val="footnote reference"/>
    <w:basedOn w:val="DefaultParagraphFont"/>
    <w:rsid w:val="004937F1"/>
    <w:rPr>
      <w:vertAlign w:val="superscript"/>
    </w:rPr>
  </w:style>
  <w:style w:type="paragraph" w:customStyle="1" w:styleId="a8">
    <w:name w:val="متن پاورقی"/>
    <w:basedOn w:val="Normal"/>
    <w:link w:val="Char8"/>
    <w:qFormat/>
    <w:rsid w:val="004937F1"/>
    <w:pPr>
      <w:ind w:left="272" w:hanging="272"/>
      <w:jc w:val="both"/>
    </w:pPr>
    <w:rPr>
      <w:rFonts w:ascii="IRNazli" w:eastAsia="Times New Roman" w:hAnsi="IRNazli" w:cs="IRNazli"/>
      <w:sz w:val="24"/>
      <w:szCs w:val="24"/>
      <w:lang w:bidi="fa-IR"/>
    </w:rPr>
  </w:style>
  <w:style w:type="character" w:customStyle="1" w:styleId="Char8">
    <w:name w:val="متن پاورقی Char"/>
    <w:basedOn w:val="DefaultParagraphFont"/>
    <w:link w:val="a8"/>
    <w:rsid w:val="004937F1"/>
    <w:rPr>
      <w:rFonts w:ascii="IRNazli" w:eastAsia="Times New Roman" w:hAnsi="IRNazli" w:cs="IRNazli"/>
      <w:kern w:val="0"/>
      <w:sz w:val="24"/>
      <w:szCs w:val="24"/>
      <w:lang w:bidi="fa-IR"/>
      <w14:ligatures w14:val="none"/>
    </w:rPr>
  </w:style>
  <w:style w:type="paragraph" w:styleId="TOC1">
    <w:name w:val="toc 1"/>
    <w:basedOn w:val="Normal"/>
    <w:next w:val="Normal"/>
    <w:uiPriority w:val="39"/>
    <w:unhideWhenUsed/>
    <w:rsid w:val="004937F1"/>
    <w:pPr>
      <w:spacing w:before="100"/>
      <w:ind w:firstLine="0"/>
      <w:jc w:val="both"/>
    </w:pPr>
    <w:rPr>
      <w:rFonts w:ascii="IRZar" w:hAnsi="IRZar" w:cs="IRZar"/>
      <w:bCs/>
      <w:sz w:val="26"/>
      <w:szCs w:val="26"/>
    </w:rPr>
  </w:style>
  <w:style w:type="paragraph" w:styleId="TOC2">
    <w:name w:val="toc 2"/>
    <w:basedOn w:val="Normal"/>
    <w:next w:val="Normal"/>
    <w:uiPriority w:val="39"/>
    <w:unhideWhenUsed/>
    <w:rsid w:val="004937F1"/>
    <w:pPr>
      <w:spacing w:before="120"/>
      <w:ind w:firstLine="0"/>
      <w:jc w:val="both"/>
    </w:pPr>
    <w:rPr>
      <w:rFonts w:ascii="IRYakout" w:hAnsi="IRYakout" w:cs="IRYakout"/>
      <w:bCs/>
    </w:rPr>
  </w:style>
  <w:style w:type="paragraph" w:styleId="TOC3">
    <w:name w:val="toc 3"/>
    <w:basedOn w:val="Normal"/>
    <w:next w:val="Normal"/>
    <w:uiPriority w:val="39"/>
    <w:unhideWhenUsed/>
    <w:rsid w:val="004937F1"/>
    <w:pPr>
      <w:ind w:left="284" w:firstLine="0"/>
      <w:jc w:val="both"/>
    </w:pPr>
    <w:rPr>
      <w:rFonts w:ascii="IRNazli" w:hAnsi="IRNazli" w:cs="IRNazli"/>
    </w:rPr>
  </w:style>
  <w:style w:type="paragraph" w:customStyle="1" w:styleId="a9">
    <w:name w:val="تیتر سوم"/>
    <w:basedOn w:val="a0"/>
    <w:link w:val="Char9"/>
    <w:qFormat/>
    <w:rsid w:val="004937F1"/>
    <w:pPr>
      <w:keepNext/>
      <w:spacing w:before="240"/>
      <w:ind w:firstLine="0"/>
      <w:outlineLvl w:val="3"/>
    </w:pPr>
    <w:rPr>
      <w:bCs/>
      <w:sz w:val="26"/>
      <w:szCs w:val="26"/>
      <w:lang w:bidi="fa-IR"/>
    </w:rPr>
  </w:style>
  <w:style w:type="character" w:customStyle="1" w:styleId="Char9">
    <w:name w:val="تیتر سوم Char"/>
    <w:basedOn w:val="Char0"/>
    <w:link w:val="a9"/>
    <w:rsid w:val="004937F1"/>
    <w:rPr>
      <w:rFonts w:ascii="IRNazli" w:eastAsia="Calibri" w:hAnsi="IRNazli" w:cs="IRNazli"/>
      <w:bCs/>
      <w:kern w:val="0"/>
      <w:sz w:val="26"/>
      <w:szCs w:val="26"/>
      <w:lang w:bidi="fa-IR"/>
      <w14:ligatures w14:val="none"/>
    </w:rPr>
  </w:style>
  <w:style w:type="paragraph" w:customStyle="1" w:styleId="aa">
    <w:name w:val="بخش"/>
    <w:basedOn w:val="a0"/>
    <w:link w:val="Chara"/>
    <w:qFormat/>
    <w:rsid w:val="004937F1"/>
    <w:pPr>
      <w:spacing w:before="2000" w:after="2000"/>
      <w:ind w:firstLine="0"/>
      <w:jc w:val="center"/>
      <w:outlineLvl w:val="0"/>
    </w:pPr>
    <w:rPr>
      <w:rFonts w:ascii="IRTitr" w:hAnsi="IRTitr" w:cs="IRTitr"/>
      <w:sz w:val="60"/>
      <w:szCs w:val="60"/>
      <w:lang w:bidi="fa-IR"/>
    </w:rPr>
  </w:style>
  <w:style w:type="character" w:customStyle="1" w:styleId="Chara">
    <w:name w:val="بخش Char"/>
    <w:basedOn w:val="Char0"/>
    <w:link w:val="aa"/>
    <w:rsid w:val="004937F1"/>
    <w:rPr>
      <w:rFonts w:ascii="IRTitr" w:eastAsia="Calibri" w:hAnsi="IRTitr" w:cs="IRTitr"/>
      <w:kern w:val="0"/>
      <w:sz w:val="60"/>
      <w:szCs w:val="60"/>
      <w:lang w:bidi="fa-IR"/>
      <w14:ligatures w14:val="none"/>
    </w:rPr>
  </w:style>
  <w:style w:type="paragraph" w:customStyle="1" w:styleId="ab">
    <w:name w:val="تیتر چهارم"/>
    <w:basedOn w:val="a2"/>
    <w:link w:val="Charb"/>
    <w:qFormat/>
    <w:rsid w:val="004937F1"/>
    <w:pPr>
      <w:spacing w:before="180" w:after="0"/>
      <w:outlineLvl w:val="4"/>
    </w:pPr>
    <w:rPr>
      <w:rFonts w:ascii="IRNazli" w:hAnsi="IRNazli" w:cs="IRNazli"/>
      <w:sz w:val="25"/>
      <w:szCs w:val="25"/>
    </w:rPr>
  </w:style>
  <w:style w:type="character" w:customStyle="1" w:styleId="Charb">
    <w:name w:val="تیتر چهارم Char"/>
    <w:basedOn w:val="Char2"/>
    <w:link w:val="ab"/>
    <w:rsid w:val="004937F1"/>
    <w:rPr>
      <w:rFonts w:ascii="IRNazli" w:eastAsia="Calibri" w:hAnsi="IRNazli" w:cs="IRNazli"/>
      <w:bCs/>
      <w:kern w:val="0"/>
      <w:sz w:val="25"/>
      <w:szCs w:val="25"/>
      <w14:ligatures w14:val="none"/>
    </w:rPr>
  </w:style>
  <w:style w:type="paragraph" w:styleId="TOC6">
    <w:name w:val="toc 6"/>
    <w:basedOn w:val="Normal"/>
    <w:next w:val="Normal"/>
    <w:autoRedefine/>
    <w:uiPriority w:val="39"/>
    <w:unhideWhenUsed/>
    <w:rsid w:val="004937F1"/>
    <w:pPr>
      <w:bidi w:val="0"/>
      <w:spacing w:after="100" w:line="276" w:lineRule="auto"/>
      <w:ind w:left="1100" w:firstLine="0"/>
      <w:jc w:val="left"/>
    </w:pPr>
    <w:rPr>
      <w:rFonts w:asciiTheme="minorHAnsi" w:eastAsiaTheme="minorEastAsia" w:hAnsiTheme="minorHAnsi" w:cstheme="minorBidi"/>
      <w:sz w:val="22"/>
      <w:szCs w:val="22"/>
    </w:rPr>
  </w:style>
  <w:style w:type="paragraph" w:styleId="TOC4">
    <w:name w:val="toc 4"/>
    <w:basedOn w:val="Normal"/>
    <w:next w:val="Normal"/>
    <w:uiPriority w:val="39"/>
    <w:unhideWhenUsed/>
    <w:rsid w:val="004937F1"/>
    <w:pPr>
      <w:ind w:left="567" w:firstLine="0"/>
      <w:jc w:val="both"/>
    </w:pPr>
    <w:rPr>
      <w:rFonts w:ascii="IRNazli" w:hAnsi="IRNazli" w:cs="IRNazli"/>
      <w:sz w:val="26"/>
      <w:szCs w:val="26"/>
    </w:rPr>
  </w:style>
  <w:style w:type="paragraph" w:styleId="TOC5">
    <w:name w:val="toc 5"/>
    <w:basedOn w:val="Normal"/>
    <w:next w:val="Normal"/>
    <w:uiPriority w:val="39"/>
    <w:unhideWhenUsed/>
    <w:rsid w:val="004937F1"/>
    <w:pPr>
      <w:ind w:left="851" w:firstLine="0"/>
      <w:jc w:val="both"/>
    </w:pPr>
    <w:rPr>
      <w:rFonts w:ascii="IRNazli" w:hAnsi="IRNazli" w:cs="IRNazli"/>
      <w:sz w:val="24"/>
      <w:szCs w:val="24"/>
    </w:rPr>
  </w:style>
  <w:style w:type="paragraph" w:styleId="TOC7">
    <w:name w:val="toc 7"/>
    <w:basedOn w:val="Normal"/>
    <w:next w:val="Normal"/>
    <w:autoRedefine/>
    <w:uiPriority w:val="39"/>
    <w:unhideWhenUsed/>
    <w:rsid w:val="004937F1"/>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937F1"/>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937F1"/>
    <w:pPr>
      <w:bidi w:val="0"/>
      <w:spacing w:after="100" w:line="276" w:lineRule="auto"/>
      <w:ind w:left="1760" w:firstLine="0"/>
      <w:jc w:val="left"/>
    </w:pPr>
    <w:rPr>
      <w:rFonts w:asciiTheme="minorHAnsi" w:eastAsiaTheme="minorEastAsia" w:hAnsiTheme="minorHAnsi" w:cstheme="minorBidi"/>
      <w:sz w:val="22"/>
      <w:szCs w:val="22"/>
    </w:rPr>
  </w:style>
  <w:style w:type="paragraph" w:customStyle="1" w:styleId="Style1">
    <w:name w:val="Style1"/>
    <w:basedOn w:val="Heading1"/>
    <w:next w:val="Heading1"/>
    <w:link w:val="Style1Char"/>
    <w:autoRedefine/>
    <w:qFormat/>
    <w:rsid w:val="00A30204"/>
    <w:pPr>
      <w:keepLines w:val="0"/>
      <w:spacing w:before="240" w:after="60"/>
      <w:ind w:firstLine="0"/>
      <w:jc w:val="center"/>
    </w:pPr>
    <w:rPr>
      <w:rFonts w:ascii="IRYakout" w:eastAsia="Times New Roman" w:hAnsi="IRYakout" w:cs="Bidad Light"/>
      <w:b/>
      <w:bCs/>
      <w:color w:val="0070C0"/>
      <w:kern w:val="32"/>
      <w:sz w:val="44"/>
      <w:szCs w:val="44"/>
      <w:lang w:bidi="fa-IR"/>
    </w:rPr>
  </w:style>
  <w:style w:type="character" w:customStyle="1" w:styleId="Style1Char">
    <w:name w:val="Style1 Char"/>
    <w:link w:val="Style1"/>
    <w:rsid w:val="00A30204"/>
    <w:rPr>
      <w:rFonts w:ascii="IRYakout" w:eastAsia="Times New Roman" w:hAnsi="IRYakout" w:cs="Bidad Light"/>
      <w:b/>
      <w:bCs/>
      <w:color w:val="0070C0"/>
      <w:kern w:val="32"/>
      <w:sz w:val="44"/>
      <w:szCs w:val="44"/>
      <w:lang w:bidi="fa-IR"/>
      <w14:ligatures w14:val="none"/>
    </w:rPr>
  </w:style>
  <w:style w:type="paragraph" w:styleId="NoSpacing">
    <w:name w:val="No Spacing"/>
    <w:link w:val="NoSpacingChar"/>
    <w:uiPriority w:val="1"/>
    <w:qFormat/>
    <w:rsid w:val="006068B2"/>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6068B2"/>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hdlib.net" TargetMode="External"/><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header" Target="header25.xml"/><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roshdlib.net" TargetMode="External"/><Relationship Id="rId29"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 Type="http://schemas.openxmlformats.org/officeDocument/2006/relationships/footnotes" Target="footnotes.xml"/><Relationship Id="rId15" Type="http://schemas.openxmlformats.org/officeDocument/2006/relationships/hyperlink" Target="http://www.roshdlib.com" TargetMode="Externa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10" Type="http://schemas.openxmlformats.org/officeDocument/2006/relationships/header" Target="header3.xml"/><Relationship Id="rId19" Type="http://schemas.openxmlformats.org/officeDocument/2006/relationships/header" Target="header5.xml"/><Relationship Id="rId31" Type="http://schemas.openxmlformats.org/officeDocument/2006/relationships/header" Target="header17.xml"/><Relationship Id="rId44" Type="http://schemas.openxmlformats.org/officeDocument/2006/relationships/header" Target="header3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roshdlib.org" TargetMode="Externa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roshdlib.com" TargetMode="External"/><Relationship Id="rId17" Type="http://schemas.openxmlformats.org/officeDocument/2006/relationships/hyperlink" Target="http://www.roshdlib.org" TargetMode="Externa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20" Type="http://schemas.openxmlformats.org/officeDocument/2006/relationships/header" Target="header6.xml"/><Relationship Id="rId41"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8777</TotalTime>
  <Pages>738</Pages>
  <Words>112539</Words>
  <Characters>641477</Characters>
  <Application>Microsoft Office Word</Application>
  <DocSecurity>0</DocSecurity>
  <Lines>5345</Lines>
  <Paragraphs>1505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مرسل  محمد كاركر</dc:creator>
  <cp:keywords/>
  <dc:description/>
  <cp:lastModifiedBy>مرسل  محمد كاركر</cp:lastModifiedBy>
  <cp:revision>164</cp:revision>
  <cp:lastPrinted>2024-11-28T15:51:00Z</cp:lastPrinted>
  <dcterms:created xsi:type="dcterms:W3CDTF">2024-11-21T05:32:00Z</dcterms:created>
  <dcterms:modified xsi:type="dcterms:W3CDTF">2024-11-28T16:16:00Z</dcterms:modified>
</cp:coreProperties>
</file>